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A509B0" w14:textId="77777777" w:rsidR="00704121" w:rsidRDefault="00704121" w:rsidP="0008176F">
      <w:pPr>
        <w:pStyle w:val="NoSpacing"/>
        <w:jc w:val="center"/>
        <w:rPr>
          <w:caps/>
        </w:rPr>
      </w:pPr>
    </w:p>
    <w:sdt>
      <w:sdtPr>
        <w:rPr>
          <w:caps/>
        </w:rPr>
        <w:id w:val="30091833"/>
        <w:lock w:val="contentLocked"/>
        <w:placeholder>
          <w:docPart w:val="A81F602006EA4C16A9F3206BB0D96450"/>
        </w:placeholder>
        <w:group/>
      </w:sdtPr>
      <w:sdtEndPr/>
      <w:sdtContent>
        <w:p w14:paraId="39718D8A" w14:textId="77777777" w:rsidR="00A50007" w:rsidRPr="0008176F" w:rsidRDefault="0008176F" w:rsidP="0008176F">
          <w:pPr>
            <w:pStyle w:val="NoSpacing"/>
            <w:jc w:val="center"/>
            <w:rPr>
              <w:caps/>
            </w:rPr>
          </w:pPr>
          <w:r w:rsidRPr="0008176F">
            <w:rPr>
              <w:caps/>
            </w:rPr>
            <w:t>University of Oklahoma</w:t>
          </w:r>
        </w:p>
        <w:p w14:paraId="544FB07D" w14:textId="77777777" w:rsidR="0008176F" w:rsidRPr="0008176F" w:rsidRDefault="0008176F" w:rsidP="0008176F">
          <w:pPr>
            <w:pStyle w:val="NoSpacing"/>
            <w:jc w:val="center"/>
            <w:rPr>
              <w:caps/>
            </w:rPr>
          </w:pPr>
        </w:p>
        <w:p w14:paraId="10327E95" w14:textId="77777777" w:rsidR="0008176F" w:rsidRPr="0008176F" w:rsidRDefault="0008176F" w:rsidP="0008176F">
          <w:pPr>
            <w:pStyle w:val="NoSpacing"/>
            <w:jc w:val="center"/>
            <w:rPr>
              <w:caps/>
            </w:rPr>
          </w:pPr>
          <w:r w:rsidRPr="0008176F">
            <w:rPr>
              <w:caps/>
            </w:rPr>
            <w:t>Graduate College</w:t>
          </w:r>
        </w:p>
      </w:sdtContent>
    </w:sdt>
    <w:p w14:paraId="7C2EE56E" w14:textId="77777777" w:rsidR="0008176F" w:rsidRPr="0008176F" w:rsidRDefault="0008176F" w:rsidP="0008176F">
      <w:pPr>
        <w:pStyle w:val="NoSpacing"/>
        <w:jc w:val="center"/>
        <w:rPr>
          <w:caps/>
        </w:rPr>
      </w:pPr>
    </w:p>
    <w:p w14:paraId="2E249BDB" w14:textId="77777777" w:rsidR="0008176F" w:rsidRPr="0008176F" w:rsidRDefault="0008176F" w:rsidP="0008176F">
      <w:pPr>
        <w:pStyle w:val="NoSpacing"/>
        <w:jc w:val="center"/>
        <w:rPr>
          <w:caps/>
        </w:rPr>
      </w:pPr>
    </w:p>
    <w:p w14:paraId="4D7BF3CE" w14:textId="77777777" w:rsidR="0008176F" w:rsidRPr="0008176F" w:rsidRDefault="0008176F" w:rsidP="0008176F">
      <w:pPr>
        <w:pStyle w:val="NoSpacing"/>
        <w:jc w:val="center"/>
        <w:rPr>
          <w:caps/>
        </w:rPr>
      </w:pPr>
    </w:p>
    <w:p w14:paraId="2744F81C" w14:textId="77777777" w:rsidR="0008176F" w:rsidRPr="0008176F" w:rsidRDefault="0008176F" w:rsidP="0008176F">
      <w:pPr>
        <w:pStyle w:val="NoSpacing"/>
        <w:jc w:val="center"/>
        <w:rPr>
          <w:caps/>
        </w:rPr>
      </w:pPr>
    </w:p>
    <w:p w14:paraId="1BEF0E95" w14:textId="77777777" w:rsidR="0008176F" w:rsidRPr="0008176F" w:rsidRDefault="0008176F" w:rsidP="0008176F">
      <w:pPr>
        <w:pStyle w:val="NoSpacing"/>
        <w:jc w:val="center"/>
        <w:rPr>
          <w:caps/>
        </w:rPr>
      </w:pPr>
    </w:p>
    <w:p w14:paraId="3D0F3DC0" w14:textId="77777777" w:rsidR="0008176F" w:rsidRPr="0008176F" w:rsidRDefault="0008176F" w:rsidP="0008176F">
      <w:pPr>
        <w:pStyle w:val="NoSpacing"/>
        <w:jc w:val="center"/>
        <w:rPr>
          <w:caps/>
        </w:rPr>
      </w:pPr>
    </w:p>
    <w:p w14:paraId="0CC0BD81" w14:textId="77777777"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sdtContent>
        <w:p w14:paraId="5932ADAB" w14:textId="361B6995" w:rsidR="0008176F" w:rsidRPr="0008176F" w:rsidRDefault="00A477C0" w:rsidP="0008176F">
          <w:pPr>
            <w:pStyle w:val="NoSpacing"/>
            <w:spacing w:line="480" w:lineRule="auto"/>
            <w:jc w:val="center"/>
            <w:rPr>
              <w:caps/>
            </w:rPr>
          </w:pPr>
          <w:r>
            <w:rPr>
              <w:caps/>
            </w:rPr>
            <w:t xml:space="preserve">survey </w:t>
          </w:r>
          <w:r w:rsidR="0080016B">
            <w:rPr>
              <w:caps/>
            </w:rPr>
            <w:t xml:space="preserve">of </w:t>
          </w:r>
          <w:r w:rsidR="00C011EE">
            <w:rPr>
              <w:caps/>
            </w:rPr>
            <w:t xml:space="preserve">CATALYST AND REDUCTANT </w:t>
          </w:r>
          <w:r w:rsidR="00FD238F">
            <w:rPr>
              <w:caps/>
            </w:rPr>
            <w:t>effects</w:t>
          </w:r>
          <w:r w:rsidR="00C011EE">
            <w:rPr>
              <w:caps/>
            </w:rPr>
            <w:t xml:space="preserve"> </w:t>
          </w:r>
          <w:r w:rsidR="00AE4406">
            <w:rPr>
              <w:caps/>
            </w:rPr>
            <w:t>On</w:t>
          </w:r>
          <w:r w:rsidR="00C011EE">
            <w:rPr>
              <w:caps/>
            </w:rPr>
            <w:t xml:space="preserve"> OXORHENIUM CATALYZED </w:t>
          </w:r>
          <w:r w:rsidR="00E058E2">
            <w:rPr>
              <w:caps/>
            </w:rPr>
            <w:t>dEOXYDEHYDRATION OF GLYCOLS</w:t>
          </w:r>
        </w:p>
      </w:sdtContent>
    </w:sdt>
    <w:p w14:paraId="083D4E9E" w14:textId="77777777" w:rsidR="0008176F" w:rsidRPr="0008176F" w:rsidRDefault="0008176F" w:rsidP="0008176F">
      <w:pPr>
        <w:pStyle w:val="NoSpacing"/>
        <w:jc w:val="center"/>
        <w:rPr>
          <w:caps/>
        </w:rPr>
      </w:pPr>
    </w:p>
    <w:p w14:paraId="32FDC08B" w14:textId="77777777" w:rsidR="0008176F" w:rsidRPr="0008176F" w:rsidRDefault="0008176F" w:rsidP="0008176F">
      <w:pPr>
        <w:pStyle w:val="NoSpacing"/>
        <w:jc w:val="center"/>
        <w:rPr>
          <w:caps/>
        </w:rPr>
      </w:pPr>
    </w:p>
    <w:p w14:paraId="4BD0505D" w14:textId="77777777" w:rsidR="0008176F" w:rsidRPr="0008176F" w:rsidRDefault="0008176F" w:rsidP="0008176F">
      <w:pPr>
        <w:pStyle w:val="NoSpacing"/>
        <w:jc w:val="center"/>
        <w:rPr>
          <w:caps/>
        </w:rPr>
      </w:pPr>
    </w:p>
    <w:p w14:paraId="11A7DEA6" w14:textId="77777777" w:rsidR="0008176F" w:rsidRPr="0008176F" w:rsidRDefault="0008176F" w:rsidP="0008176F">
      <w:pPr>
        <w:pStyle w:val="NoSpacing"/>
        <w:jc w:val="center"/>
        <w:rPr>
          <w:caps/>
        </w:rPr>
      </w:pPr>
    </w:p>
    <w:p w14:paraId="70153821" w14:textId="77777777" w:rsidR="0008176F" w:rsidRPr="0008176F" w:rsidRDefault="0008176F" w:rsidP="0008176F">
      <w:pPr>
        <w:pStyle w:val="NoSpacing"/>
        <w:jc w:val="center"/>
        <w:rPr>
          <w:caps/>
        </w:rPr>
      </w:pPr>
    </w:p>
    <w:p w14:paraId="7917422C" w14:textId="77777777" w:rsidR="0008176F" w:rsidRPr="0008176F" w:rsidRDefault="0008176F" w:rsidP="0008176F">
      <w:pPr>
        <w:pStyle w:val="NoSpacing"/>
        <w:jc w:val="center"/>
        <w:rPr>
          <w:caps/>
        </w:rPr>
      </w:pPr>
    </w:p>
    <w:p w14:paraId="0C527950" w14:textId="77777777" w:rsidR="0008176F" w:rsidRPr="0008176F" w:rsidRDefault="00C86165" w:rsidP="0008176F">
      <w:pPr>
        <w:pStyle w:val="NoSpacing"/>
        <w:jc w:val="center"/>
        <w:rPr>
          <w:caps/>
        </w:rPr>
      </w:pPr>
      <w:sdt>
        <w:sdtPr>
          <w:rPr>
            <w:caps/>
          </w:rPr>
          <w:id w:val="11707817"/>
          <w:lock w:val="contentLocked"/>
          <w:placeholder>
            <w:docPart w:val="A81F602006EA4C16A9F3206BB0D96450"/>
          </w:placeholder>
          <w:group/>
        </w:sdtPr>
        <w:sdtEnd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005F1D">
            <w:rPr>
              <w:caps/>
            </w:rPr>
            <w:t>Dissertation</w:t>
          </w:r>
        </w:sdtContent>
      </w:sdt>
    </w:p>
    <w:p w14:paraId="5304B81F" w14:textId="77777777"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14:paraId="771850BB" w14:textId="77777777" w:rsidR="0008176F" w:rsidRPr="0008176F" w:rsidRDefault="0008176F" w:rsidP="0008176F">
          <w:pPr>
            <w:pStyle w:val="NoSpacing"/>
            <w:jc w:val="center"/>
            <w:rPr>
              <w:caps/>
            </w:rPr>
          </w:pPr>
          <w:r w:rsidRPr="0008176F">
            <w:rPr>
              <w:caps/>
            </w:rPr>
            <w:t>submitted to the Graduate Faculty</w:t>
          </w:r>
        </w:p>
        <w:p w14:paraId="7ADDFD1B" w14:textId="77777777" w:rsidR="0008176F" w:rsidRDefault="0008176F" w:rsidP="0008176F">
          <w:pPr>
            <w:pStyle w:val="NoSpacing"/>
            <w:jc w:val="center"/>
          </w:pPr>
        </w:p>
        <w:p w14:paraId="3143F9A8" w14:textId="77777777" w:rsidR="0008176F" w:rsidRDefault="0008176F" w:rsidP="0008176F">
          <w:pPr>
            <w:pStyle w:val="NoSpacing"/>
            <w:jc w:val="center"/>
          </w:pPr>
          <w:r>
            <w:t>in partial fulfillment of the requirements for the</w:t>
          </w:r>
        </w:p>
        <w:p w14:paraId="17CD7DD2" w14:textId="77777777" w:rsidR="0008176F" w:rsidRDefault="0008176F" w:rsidP="0008176F">
          <w:pPr>
            <w:pStyle w:val="NoSpacing"/>
            <w:jc w:val="center"/>
          </w:pPr>
        </w:p>
        <w:p w14:paraId="4160A852" w14:textId="77777777" w:rsidR="0008176F" w:rsidRDefault="0008176F" w:rsidP="0008176F">
          <w:pPr>
            <w:pStyle w:val="NoSpacing"/>
            <w:jc w:val="center"/>
          </w:pPr>
          <w:r>
            <w:t>Degree of</w:t>
          </w:r>
        </w:p>
      </w:sdtContent>
    </w:sdt>
    <w:p w14:paraId="3426331F"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14:paraId="3884043A" w14:textId="77777777" w:rsidR="00746E16" w:rsidRDefault="00005F1D" w:rsidP="00746E16">
          <w:pPr>
            <w:pStyle w:val="NoSpacing"/>
            <w:spacing w:line="480" w:lineRule="auto"/>
            <w:jc w:val="center"/>
            <w:rPr>
              <w:caps/>
            </w:rPr>
          </w:pPr>
          <w:r>
            <w:rPr>
              <w:caps/>
            </w:rPr>
            <w:t>Doctor of Philosophy</w:t>
          </w:r>
        </w:p>
      </w:sdtContent>
    </w:sdt>
    <w:p w14:paraId="3BA3085A" w14:textId="77777777" w:rsidR="00730F0A" w:rsidRDefault="00730F0A" w:rsidP="0008176F">
      <w:pPr>
        <w:pStyle w:val="NoSpacing"/>
        <w:jc w:val="center"/>
      </w:pPr>
    </w:p>
    <w:p w14:paraId="78843205" w14:textId="77777777" w:rsidR="00730F0A" w:rsidRDefault="00730F0A" w:rsidP="0008176F">
      <w:pPr>
        <w:pStyle w:val="NoSpacing"/>
        <w:jc w:val="center"/>
      </w:pPr>
    </w:p>
    <w:p w14:paraId="027FD50B" w14:textId="77777777" w:rsidR="00730F0A" w:rsidRDefault="00730F0A" w:rsidP="0008176F">
      <w:pPr>
        <w:pStyle w:val="NoSpacing"/>
        <w:jc w:val="center"/>
      </w:pPr>
    </w:p>
    <w:p w14:paraId="7D1CB7C5" w14:textId="77777777" w:rsidR="00730F0A" w:rsidRDefault="00730F0A" w:rsidP="0008176F">
      <w:pPr>
        <w:pStyle w:val="NoSpacing"/>
        <w:jc w:val="center"/>
      </w:pPr>
    </w:p>
    <w:p w14:paraId="51C30A49" w14:textId="77777777" w:rsidR="00730F0A" w:rsidRDefault="00730F0A" w:rsidP="0008176F">
      <w:pPr>
        <w:pStyle w:val="NoSpacing"/>
        <w:jc w:val="center"/>
      </w:pPr>
    </w:p>
    <w:p w14:paraId="426E7DE4" w14:textId="77777777" w:rsidR="00730F0A" w:rsidRDefault="00730F0A" w:rsidP="0008176F">
      <w:pPr>
        <w:pStyle w:val="NoSpacing"/>
        <w:jc w:val="center"/>
      </w:pPr>
    </w:p>
    <w:p w14:paraId="23E078D5" w14:textId="77777777" w:rsidR="00730F0A" w:rsidRDefault="00730F0A" w:rsidP="0008176F">
      <w:pPr>
        <w:pStyle w:val="NoSpacing"/>
        <w:jc w:val="center"/>
      </w:pPr>
    </w:p>
    <w:p w14:paraId="75885785" w14:textId="77777777" w:rsidR="00730F0A" w:rsidRDefault="00730F0A" w:rsidP="0008176F">
      <w:pPr>
        <w:pStyle w:val="NoSpacing"/>
        <w:jc w:val="center"/>
      </w:pPr>
    </w:p>
    <w:p w14:paraId="0A9288D9" w14:textId="77777777" w:rsidR="00730F0A" w:rsidRDefault="00730F0A" w:rsidP="0008176F">
      <w:pPr>
        <w:pStyle w:val="NoSpacing"/>
        <w:jc w:val="center"/>
      </w:pPr>
    </w:p>
    <w:p w14:paraId="3298A64E" w14:textId="77777777" w:rsidR="00730F0A" w:rsidRDefault="00730F0A" w:rsidP="0008176F">
      <w:pPr>
        <w:pStyle w:val="NoSpacing"/>
        <w:jc w:val="center"/>
      </w:pPr>
      <w:r>
        <w:t>By</w:t>
      </w:r>
    </w:p>
    <w:p w14:paraId="2530BE07"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14:paraId="59F6D527" w14:textId="77777777" w:rsidR="00746E16" w:rsidRDefault="002221BB" w:rsidP="00746E16">
          <w:pPr>
            <w:pStyle w:val="NoSpacing"/>
            <w:jc w:val="center"/>
            <w:rPr>
              <w:caps/>
            </w:rPr>
          </w:pPr>
          <w:r>
            <w:rPr>
              <w:caps/>
            </w:rPr>
            <w:t>James Michael mCclain ii</w:t>
          </w:r>
        </w:p>
      </w:sdtContent>
    </w:sdt>
    <w:sdt>
      <w:sdtPr>
        <w:id w:val="30091838"/>
        <w:lock w:val="contentLocked"/>
        <w:placeholder>
          <w:docPart w:val="A81F602006EA4C16A9F3206BB0D96450"/>
        </w:placeholder>
        <w:group/>
      </w:sdtPr>
      <w:sdtEndPr/>
      <w:sdtContent>
        <w:p w14:paraId="6D5C255D"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EndPr/>
      <w:sdtContent>
        <w:p w14:paraId="031245B8" w14:textId="77777777" w:rsidR="00730F0A" w:rsidRDefault="00E266D1" w:rsidP="00730F0A">
          <w:pPr>
            <w:pStyle w:val="NoSpacing"/>
            <w:jc w:val="center"/>
          </w:pPr>
          <w:r>
            <w:t>2015</w:t>
          </w:r>
        </w:p>
      </w:sdtContent>
    </w:sdt>
    <w:p w14:paraId="6F094ABB" w14:textId="77777777" w:rsidR="00730F0A" w:rsidRDefault="00730F0A" w:rsidP="00730F0A">
      <w:pPr>
        <w:pStyle w:val="NoSpacing"/>
        <w:jc w:val="center"/>
      </w:pPr>
      <w:r>
        <w:br w:type="page"/>
      </w:r>
    </w:p>
    <w:p w14:paraId="5284CC30" w14:textId="77777777" w:rsidR="00730F0A" w:rsidRDefault="00730F0A" w:rsidP="00730F0A">
      <w:pPr>
        <w:pStyle w:val="NoSpacing"/>
        <w:jc w:val="center"/>
      </w:pPr>
    </w:p>
    <w:p w14:paraId="4B9A3FB4" w14:textId="77777777" w:rsidR="00F93475" w:rsidRDefault="00F93475" w:rsidP="00730F0A">
      <w:pPr>
        <w:pStyle w:val="NoSpacing"/>
        <w:jc w:val="center"/>
      </w:pPr>
    </w:p>
    <w:p w14:paraId="778AB64D" w14:textId="77777777" w:rsidR="00F93475" w:rsidRDefault="00F93475" w:rsidP="00730F0A">
      <w:pPr>
        <w:pStyle w:val="NoSpacing"/>
        <w:jc w:val="center"/>
      </w:pPr>
    </w:p>
    <w:p w14:paraId="1F80A6FA" w14:textId="77777777" w:rsidR="00730F0A" w:rsidRDefault="00730F0A" w:rsidP="00730F0A">
      <w:pPr>
        <w:pStyle w:val="NoSpacing"/>
        <w:jc w:val="center"/>
      </w:pPr>
    </w:p>
    <w:p w14:paraId="25929A2A" w14:textId="77777777" w:rsidR="00730F0A" w:rsidRDefault="00730F0A" w:rsidP="00E50102">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EndPr/>
      <w:sdtContent>
        <w:sdt>
          <w:sdtPr>
            <w:rPr>
              <w:caps/>
            </w:rPr>
            <w:alias w:val="Click to enter dissertation title"/>
            <w:tag w:val="Click to enter dissertation title"/>
            <w:id w:val="320388033"/>
            <w:placeholder>
              <w:docPart w:val="A4DE3323AA6448F88AEEAF82583AEE84"/>
            </w:placeholder>
          </w:sdtPr>
          <w:sdtEndPr/>
          <w:sdtContent>
            <w:p w14:paraId="043112D4" w14:textId="2C15B568" w:rsidR="00730F0A" w:rsidRPr="00730F0A" w:rsidRDefault="00E50102" w:rsidP="00E50102">
              <w:pPr>
                <w:pStyle w:val="NoSpacing"/>
                <w:jc w:val="center"/>
                <w:rPr>
                  <w:caps/>
                </w:rPr>
              </w:pPr>
              <w:r>
                <w:rPr>
                  <w:caps/>
                </w:rPr>
                <w:t xml:space="preserve">survey of CATALYST AND REDUCTANT effects </w:t>
              </w:r>
              <w:r w:rsidR="00AE4406">
                <w:rPr>
                  <w:caps/>
                </w:rPr>
                <w:t>on</w:t>
              </w:r>
              <w:r>
                <w:rPr>
                  <w:caps/>
                </w:rPr>
                <w:t xml:space="preserve"> OXORHENIUM CATALYZED dEOXYDEHYDRATION OF GLYCOLS</w:t>
              </w:r>
            </w:p>
          </w:sdtContent>
        </w:sdt>
      </w:sdtContent>
    </w:sdt>
    <w:p w14:paraId="69AC1320" w14:textId="77777777" w:rsidR="00730F0A" w:rsidRPr="00730F0A" w:rsidRDefault="00730F0A" w:rsidP="00730F0A">
      <w:pPr>
        <w:pStyle w:val="NoSpacing"/>
        <w:jc w:val="center"/>
        <w:rPr>
          <w:caps/>
        </w:rPr>
      </w:pPr>
    </w:p>
    <w:p w14:paraId="096690BD" w14:textId="77777777" w:rsidR="00730F0A" w:rsidRPr="00730F0A" w:rsidRDefault="00730F0A" w:rsidP="00730F0A">
      <w:pPr>
        <w:pStyle w:val="NoSpacing"/>
        <w:jc w:val="center"/>
        <w:rPr>
          <w:caps/>
        </w:rPr>
      </w:pPr>
    </w:p>
    <w:p w14:paraId="3ECB5B88" w14:textId="77777777" w:rsidR="00730F0A" w:rsidRPr="00730F0A" w:rsidRDefault="00C86165" w:rsidP="00730F0A">
      <w:pPr>
        <w:pStyle w:val="NoSpacing"/>
        <w:jc w:val="center"/>
        <w:rPr>
          <w:caps/>
        </w:rPr>
      </w:pPr>
      <w:sdt>
        <w:sdtPr>
          <w:rPr>
            <w:caps/>
          </w:rPr>
          <w:id w:val="11707828"/>
          <w:lock w:val="contentLocked"/>
          <w:placeholder>
            <w:docPart w:val="A81F602006EA4C16A9F3206BB0D96450"/>
          </w:placeholder>
          <w:group/>
        </w:sdtPr>
        <w:sdtEnd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005F1D">
            <w:rPr>
              <w:caps/>
            </w:rPr>
            <w:t>Dissertation</w:t>
          </w:r>
        </w:sdtContent>
      </w:sdt>
      <w:sdt>
        <w:sdtPr>
          <w:rPr>
            <w:caps/>
          </w:rPr>
          <w:id w:val="11707829"/>
          <w:lock w:val="contentLocked"/>
          <w:placeholder>
            <w:docPart w:val="A81F602006EA4C16A9F3206BB0D96450"/>
          </w:placeholder>
          <w:group/>
        </w:sdtPr>
        <w:sdtEnd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14:paraId="1A834514" w14:textId="77777777" w:rsidR="00746E16" w:rsidRDefault="00005F1D" w:rsidP="00746E16">
          <w:pPr>
            <w:pStyle w:val="NoSpacing"/>
            <w:jc w:val="center"/>
            <w:rPr>
              <w:caps/>
            </w:rPr>
          </w:pPr>
          <w:r>
            <w:rPr>
              <w:caps/>
            </w:rPr>
            <w:t>Department of Chemistry and Biochemistry</w:t>
          </w:r>
        </w:p>
      </w:sdtContent>
    </w:sdt>
    <w:p w14:paraId="38FDCD7C" w14:textId="77777777" w:rsidR="00730F0A" w:rsidRPr="00730F0A" w:rsidRDefault="00730F0A" w:rsidP="00730F0A">
      <w:pPr>
        <w:pStyle w:val="NoSpacing"/>
        <w:jc w:val="center"/>
        <w:rPr>
          <w:caps/>
        </w:rPr>
      </w:pPr>
    </w:p>
    <w:p w14:paraId="7BC0D0E1" w14:textId="77777777" w:rsidR="00730F0A" w:rsidRPr="00730F0A" w:rsidRDefault="00730F0A" w:rsidP="00730F0A">
      <w:pPr>
        <w:pStyle w:val="NoSpacing"/>
        <w:jc w:val="center"/>
        <w:rPr>
          <w:caps/>
        </w:rPr>
      </w:pPr>
    </w:p>
    <w:p w14:paraId="2F1A48D7" w14:textId="77777777" w:rsidR="00730F0A" w:rsidRPr="00730F0A" w:rsidRDefault="00730F0A" w:rsidP="00730F0A">
      <w:pPr>
        <w:pStyle w:val="NoSpacing"/>
        <w:jc w:val="center"/>
        <w:rPr>
          <w:caps/>
        </w:rPr>
      </w:pPr>
    </w:p>
    <w:p w14:paraId="1E6938BF" w14:textId="77777777" w:rsidR="00730F0A" w:rsidRDefault="00730F0A" w:rsidP="00730F0A">
      <w:pPr>
        <w:pStyle w:val="NoSpacing"/>
        <w:jc w:val="center"/>
        <w:rPr>
          <w:caps/>
        </w:rPr>
      </w:pPr>
    </w:p>
    <w:p w14:paraId="45B2CCA8" w14:textId="77777777" w:rsidR="00730F0A" w:rsidRPr="00730F0A" w:rsidRDefault="00730F0A" w:rsidP="00730F0A">
      <w:pPr>
        <w:pStyle w:val="NoSpacing"/>
        <w:jc w:val="center"/>
        <w:rPr>
          <w:caps/>
        </w:rPr>
      </w:pPr>
    </w:p>
    <w:p w14:paraId="776217A1" w14:textId="77777777" w:rsidR="00730F0A" w:rsidRPr="00730F0A" w:rsidRDefault="00730F0A" w:rsidP="00730F0A">
      <w:pPr>
        <w:pStyle w:val="NoSpacing"/>
        <w:jc w:val="center"/>
        <w:rPr>
          <w:caps/>
        </w:rPr>
      </w:pPr>
    </w:p>
    <w:p w14:paraId="09316A16" w14:textId="77777777" w:rsidR="00730F0A" w:rsidRPr="00730F0A" w:rsidRDefault="00730F0A" w:rsidP="00730F0A">
      <w:pPr>
        <w:pStyle w:val="NoSpacing"/>
        <w:jc w:val="center"/>
        <w:rPr>
          <w:caps/>
        </w:rPr>
      </w:pPr>
    </w:p>
    <w:p w14:paraId="47BF855D" w14:textId="77777777"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EndPr/>
      <w:sdtContent>
        <w:p w14:paraId="196C238B" w14:textId="77777777" w:rsidR="00730F0A" w:rsidRPr="00730F0A" w:rsidRDefault="00730F0A" w:rsidP="00730F0A">
          <w:pPr>
            <w:pStyle w:val="NoSpacing"/>
            <w:jc w:val="center"/>
            <w:rPr>
              <w:caps/>
            </w:rPr>
          </w:pPr>
          <w:r w:rsidRPr="00730F0A">
            <w:rPr>
              <w:caps/>
            </w:rPr>
            <w:t>By</w:t>
          </w:r>
        </w:p>
      </w:sdtContent>
    </w:sdt>
    <w:p w14:paraId="649C4E68" w14:textId="77777777" w:rsidR="00730F0A" w:rsidRDefault="00730F0A" w:rsidP="00730F0A">
      <w:pPr>
        <w:pStyle w:val="NoSpacing"/>
        <w:jc w:val="center"/>
      </w:pPr>
    </w:p>
    <w:p w14:paraId="5B78CD7D" w14:textId="77777777" w:rsidR="00730F0A" w:rsidRDefault="00730F0A" w:rsidP="00730F0A">
      <w:pPr>
        <w:pStyle w:val="NoSpacing"/>
        <w:jc w:val="center"/>
      </w:pPr>
    </w:p>
    <w:p w14:paraId="447008DB" w14:textId="77777777" w:rsidR="00730F0A" w:rsidRDefault="00730F0A" w:rsidP="00730F0A">
      <w:pPr>
        <w:pStyle w:val="NoSpacing"/>
        <w:jc w:val="center"/>
      </w:pPr>
    </w:p>
    <w:p w14:paraId="1910883C" w14:textId="77777777" w:rsidR="00730F0A" w:rsidRPr="006B4721" w:rsidRDefault="00730F0A" w:rsidP="00730F0A">
      <w:pPr>
        <w:pStyle w:val="NoSpacing"/>
        <w:jc w:val="right"/>
      </w:pPr>
      <w:r>
        <w:tab/>
      </w:r>
      <w:r>
        <w:tab/>
      </w:r>
      <w:r>
        <w:tab/>
      </w:r>
      <w:r>
        <w:tab/>
      </w:r>
      <w:r w:rsidR="006B4721">
        <w:t>______________________________</w:t>
      </w:r>
    </w:p>
    <w:p w14:paraId="2A4734FF" w14:textId="77777777" w:rsidR="00730F0A" w:rsidRDefault="00C86165" w:rsidP="00730F0A">
      <w:pPr>
        <w:pStyle w:val="NoSpacing"/>
        <w:jc w:val="right"/>
      </w:pPr>
      <w:sdt>
        <w:sdtPr>
          <w:id w:val="2462164"/>
          <w:lock w:val="contentLocked"/>
          <w:placeholder>
            <w:docPart w:val="A81F602006EA4C16A9F3206BB0D96450"/>
          </w:placeholder>
          <w:group/>
        </w:sdtPr>
        <w:sdtEndPr/>
        <w:sdtContent>
          <w:sdt>
            <w:sdtPr>
              <w:id w:val="11707793"/>
              <w:lock w:val="contentLocked"/>
              <w:placeholder>
                <w:docPart w:val="A81F602006EA4C16A9F3206BB0D96450"/>
              </w:placeholder>
              <w:group/>
            </w:sdtPr>
            <w:sdtEnd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r w:rsidR="00717911">
            <w:t>Kenneth M. Nicholas</w:t>
          </w:r>
        </w:sdtContent>
      </w:sdt>
      <w:r w:rsidR="00730F0A">
        <w:t>, Chair</w:t>
      </w:r>
    </w:p>
    <w:p w14:paraId="08C8F441" w14:textId="77777777" w:rsidR="00730F0A" w:rsidRDefault="00730F0A" w:rsidP="00730F0A">
      <w:pPr>
        <w:pStyle w:val="NoSpacing"/>
        <w:jc w:val="right"/>
      </w:pPr>
    </w:p>
    <w:p w14:paraId="204F1E62" w14:textId="77777777" w:rsidR="00730F0A" w:rsidRDefault="00730F0A" w:rsidP="00730F0A">
      <w:pPr>
        <w:pStyle w:val="NoSpacing"/>
        <w:jc w:val="right"/>
      </w:pPr>
    </w:p>
    <w:p w14:paraId="164D54FE" w14:textId="77777777" w:rsidR="00730F0A" w:rsidRPr="006B4721" w:rsidRDefault="006B4721" w:rsidP="00730F0A">
      <w:pPr>
        <w:pStyle w:val="NoSpacing"/>
        <w:jc w:val="right"/>
      </w:pPr>
      <w:r>
        <w:t>______________________________</w:t>
      </w:r>
    </w:p>
    <w:p w14:paraId="2FC26160" w14:textId="77777777" w:rsidR="00730F0A" w:rsidRDefault="00C86165"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EndPr/>
        <w:sdtContent>
          <w:r w:rsidR="00005F1D">
            <w:t>Dr.</w:t>
          </w:r>
        </w:sdtContent>
      </w:sdt>
      <w:r w:rsidR="00730F0A">
        <w:t xml:space="preserve"> </w:t>
      </w:r>
      <w:sdt>
        <w:sdtPr>
          <w:alias w:val="Click to enter 2nd member name"/>
          <w:tag w:val="2nd member"/>
          <w:id w:val="30091850"/>
          <w:lock w:val="sdtLocked"/>
          <w:placeholder>
            <w:docPart w:val="4E747200787E4E0C91EFDA8465C0B418"/>
          </w:placeholder>
        </w:sdtPr>
        <w:sdtEndPr/>
        <w:sdtContent>
          <w:r w:rsidR="00AE2D61">
            <w:t>Robert P. Houser</w:t>
          </w:r>
        </w:sdtContent>
      </w:sdt>
    </w:p>
    <w:p w14:paraId="4F1E7631" w14:textId="77777777" w:rsidR="00730F0A" w:rsidRDefault="00730F0A" w:rsidP="00730F0A">
      <w:pPr>
        <w:pStyle w:val="NoSpacing"/>
        <w:jc w:val="right"/>
      </w:pPr>
    </w:p>
    <w:p w14:paraId="5EA9193B" w14:textId="77777777" w:rsidR="00730F0A" w:rsidRDefault="00730F0A" w:rsidP="00730F0A">
      <w:pPr>
        <w:pStyle w:val="NoSpacing"/>
        <w:jc w:val="right"/>
      </w:pPr>
    </w:p>
    <w:p w14:paraId="1839C7B3" w14:textId="77777777" w:rsidR="00730F0A" w:rsidRPr="006B4721" w:rsidRDefault="006B4721" w:rsidP="00730F0A">
      <w:pPr>
        <w:pStyle w:val="NoSpacing"/>
        <w:jc w:val="right"/>
      </w:pPr>
      <w:r>
        <w:t>______________________________</w:t>
      </w:r>
    </w:p>
    <w:p w14:paraId="7BAEDAA4" w14:textId="77777777" w:rsidR="00730F0A" w:rsidRDefault="00C86165"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EndPr/>
        <w:sdtContent>
          <w:r w:rsidR="00005F1D">
            <w:t>Dr.</w:t>
          </w:r>
        </w:sdtContent>
      </w:sdt>
      <w:r w:rsidR="00746E16">
        <w:t xml:space="preserve"> </w:t>
      </w:r>
      <w:sdt>
        <w:sdtPr>
          <w:alias w:val="Click to enter 3rd member name"/>
          <w:tag w:val="3rd member"/>
          <w:id w:val="30091852"/>
          <w:lock w:val="sdtLocked"/>
          <w:placeholder>
            <w:docPart w:val="91E92CC32A8647FC976FCB879BC11161"/>
          </w:placeholder>
        </w:sdtPr>
        <w:sdtEndPr/>
        <w:sdtContent>
          <w:r w:rsidR="00AE2D61">
            <w:t>George Richter-</w:t>
          </w:r>
          <w:proofErr w:type="spellStart"/>
          <w:r w:rsidR="00AE2D61">
            <w:t>Addo</w:t>
          </w:r>
          <w:proofErr w:type="spellEnd"/>
        </w:sdtContent>
      </w:sdt>
    </w:p>
    <w:p w14:paraId="7E06C3C1" w14:textId="77777777" w:rsidR="00730F0A" w:rsidRDefault="00730F0A" w:rsidP="00730F0A">
      <w:pPr>
        <w:pStyle w:val="NoSpacing"/>
        <w:jc w:val="right"/>
      </w:pPr>
    </w:p>
    <w:p w14:paraId="6490BED1" w14:textId="77777777" w:rsidR="00730F0A" w:rsidRDefault="00730F0A" w:rsidP="00730F0A">
      <w:pPr>
        <w:pStyle w:val="NoSpacing"/>
        <w:jc w:val="right"/>
      </w:pPr>
    </w:p>
    <w:p w14:paraId="1FF553EF" w14:textId="77777777" w:rsidR="00730F0A" w:rsidRPr="006B4721" w:rsidRDefault="006B4721" w:rsidP="00730F0A">
      <w:pPr>
        <w:pStyle w:val="NoSpacing"/>
        <w:jc w:val="right"/>
      </w:pPr>
      <w:r>
        <w:t>______________________________</w:t>
      </w:r>
    </w:p>
    <w:p w14:paraId="21A1C2E8" w14:textId="77777777" w:rsidR="00FF0F0F" w:rsidRDefault="00C86165"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EndPr/>
        <w:sdtContent>
          <w:r w:rsidR="00005F1D">
            <w:t>Dr.</w:t>
          </w:r>
        </w:sdtContent>
      </w:sdt>
      <w:r w:rsidR="00730F0A">
        <w:t xml:space="preserve"> </w:t>
      </w:r>
      <w:sdt>
        <w:sdtPr>
          <w:alias w:val="Click to enter 4th member name"/>
          <w:tag w:val="4th member"/>
          <w:id w:val="30091855"/>
          <w:lock w:val="sdtLocked"/>
          <w:placeholder>
            <w:docPart w:val="CDE79C69F22A480D9D131BF115AF9F60"/>
          </w:placeholder>
        </w:sdtPr>
        <w:sdtEndPr/>
        <w:sdtContent>
          <w:r w:rsidR="00AE2D61">
            <w:t>Robert K. Thomson</w:t>
          </w:r>
        </w:sdtContent>
      </w:sdt>
    </w:p>
    <w:p w14:paraId="55BEF1E8" w14:textId="77777777" w:rsidR="00FF0F0F" w:rsidRDefault="00FF0F0F" w:rsidP="00FF0F0F">
      <w:pPr>
        <w:pStyle w:val="NoSpacing"/>
        <w:jc w:val="right"/>
      </w:pPr>
    </w:p>
    <w:p w14:paraId="195330E4" w14:textId="77777777" w:rsidR="00FF0F0F" w:rsidRDefault="00FF0F0F" w:rsidP="00FF0F0F">
      <w:pPr>
        <w:pStyle w:val="NoSpacing"/>
        <w:jc w:val="right"/>
      </w:pPr>
    </w:p>
    <w:p w14:paraId="27876BFA" w14:textId="77777777" w:rsidR="00FF0F0F" w:rsidRPr="006B4721" w:rsidRDefault="006B4721" w:rsidP="00FF0F0F">
      <w:pPr>
        <w:pStyle w:val="NoSpacing"/>
        <w:jc w:val="right"/>
      </w:pPr>
      <w:r>
        <w:t>______________________________</w:t>
      </w:r>
    </w:p>
    <w:p w14:paraId="114624CC" w14:textId="77777777" w:rsidR="00FF0F0F" w:rsidRDefault="00C86165"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EndPr/>
        <w:sdtContent>
          <w:r w:rsidR="00005F1D">
            <w:t>Dr.</w:t>
          </w:r>
        </w:sdtContent>
      </w:sdt>
      <w:r w:rsidR="00FF0F0F">
        <w:t xml:space="preserve"> </w:t>
      </w:r>
      <w:sdt>
        <w:sdtPr>
          <w:alias w:val="Click to enter 5th member name"/>
          <w:tag w:val="5th member"/>
          <w:id w:val="11707804"/>
          <w:lock w:val="sdtLocked"/>
          <w:placeholder>
            <w:docPart w:val="7EC8D7C93170496D8C44606F111D3434"/>
          </w:placeholder>
        </w:sdtPr>
        <w:sdtEndPr/>
        <w:sdtContent>
          <w:r w:rsidR="00AE2D61">
            <w:t>Ronald L. Halterman</w:t>
          </w:r>
        </w:sdtContent>
      </w:sdt>
    </w:p>
    <w:p w14:paraId="4AFE6AD1" w14:textId="77777777" w:rsidR="00730F0A" w:rsidRDefault="00730F0A" w:rsidP="00730F0A">
      <w:pPr>
        <w:pStyle w:val="NoSpacing"/>
        <w:jc w:val="right"/>
      </w:pPr>
    </w:p>
    <w:p w14:paraId="1D54C36C" w14:textId="77777777" w:rsidR="00730F0A" w:rsidRDefault="00730F0A" w:rsidP="00730F0A">
      <w:pPr>
        <w:pStyle w:val="NoSpacing"/>
        <w:jc w:val="right"/>
      </w:pPr>
    </w:p>
    <w:p w14:paraId="57D9C480" w14:textId="77777777" w:rsidR="00730F0A" w:rsidRPr="006B4721" w:rsidRDefault="006B4721" w:rsidP="00730F0A">
      <w:pPr>
        <w:pStyle w:val="NoSpacing"/>
        <w:jc w:val="right"/>
      </w:pPr>
      <w:r>
        <w:t>______________________________</w:t>
      </w:r>
    </w:p>
    <w:p w14:paraId="58543A2A" w14:textId="77777777" w:rsidR="00730F0A" w:rsidRDefault="00C86165" w:rsidP="00730F0A">
      <w:pPr>
        <w:pStyle w:val="NoSpacing"/>
        <w:jc w:val="right"/>
      </w:pPr>
      <w:sdt>
        <w:sdtPr>
          <w:alias w:val="Select the appropriate prefix"/>
          <w:tag w:val="Prefix"/>
          <w:id w:val="30091857"/>
          <w:placeholder>
            <w:docPart w:val="A4B5D8509A9646659B7B7C98D1408844"/>
          </w:placeholder>
          <w:dropDownList>
            <w:listItem w:displayText="[Prefix]" w:value="[Prefix]"/>
            <w:listItem w:displayText="Dr." w:value="Dr."/>
            <w:listItem w:displayText="Mr." w:value="Mr."/>
            <w:listItem w:displayText="Mrs." w:value="Mrs."/>
            <w:listItem w:displayText="Ms." w:value="Ms."/>
          </w:dropDownList>
        </w:sdtPr>
        <w:sdtEndPr/>
        <w:sdtContent>
          <w:r w:rsidR="00005F1D">
            <w:t>Dr.</w:t>
          </w:r>
        </w:sdtContent>
      </w:sdt>
      <w:r w:rsidR="00730F0A">
        <w:t xml:space="preserve"> </w:t>
      </w:r>
      <w:sdt>
        <w:sdtPr>
          <w:alias w:val="Click to enter 6th member name, if applicable"/>
          <w:tag w:val="6th member"/>
          <w:id w:val="30091858"/>
          <w:placeholder>
            <w:docPart w:val="4B26DA9EEAD549C69B68B6D8A8528922"/>
          </w:placeholder>
        </w:sdtPr>
        <w:sdtEndPr/>
        <w:sdtContent>
          <w:r w:rsidR="00AE2D61">
            <w:t xml:space="preserve">Lee R. </w:t>
          </w:r>
          <w:proofErr w:type="spellStart"/>
          <w:r w:rsidR="00AE2D61">
            <w:t>Krumholz</w:t>
          </w:r>
          <w:proofErr w:type="spellEnd"/>
        </w:sdtContent>
      </w:sdt>
    </w:p>
    <w:p w14:paraId="32484B07" w14:textId="77777777" w:rsidR="00730F0A" w:rsidRDefault="00730F0A" w:rsidP="00730F0A">
      <w:pPr>
        <w:pStyle w:val="NoSpacing"/>
        <w:jc w:val="center"/>
      </w:pPr>
      <w:r>
        <w:br w:type="page"/>
      </w:r>
    </w:p>
    <w:p w14:paraId="1A73295B" w14:textId="77777777" w:rsidR="00730F0A" w:rsidRDefault="00730F0A" w:rsidP="00730F0A">
      <w:pPr>
        <w:pStyle w:val="NoSpacing"/>
        <w:jc w:val="center"/>
      </w:pPr>
    </w:p>
    <w:p w14:paraId="4F064B6B" w14:textId="77777777" w:rsidR="00730F0A" w:rsidRDefault="00730F0A" w:rsidP="00730F0A">
      <w:pPr>
        <w:pStyle w:val="NoSpacing"/>
        <w:jc w:val="center"/>
      </w:pPr>
    </w:p>
    <w:p w14:paraId="3F882D06" w14:textId="77777777" w:rsidR="00730F0A" w:rsidRDefault="00730F0A" w:rsidP="00730F0A">
      <w:pPr>
        <w:pStyle w:val="NoSpacing"/>
        <w:jc w:val="center"/>
      </w:pPr>
    </w:p>
    <w:p w14:paraId="66342142" w14:textId="77777777" w:rsidR="00730F0A" w:rsidRDefault="00730F0A" w:rsidP="00730F0A">
      <w:pPr>
        <w:pStyle w:val="NoSpacing"/>
        <w:jc w:val="center"/>
      </w:pPr>
    </w:p>
    <w:p w14:paraId="78ECD842" w14:textId="77777777" w:rsidR="00730F0A" w:rsidRDefault="00730F0A" w:rsidP="00730F0A">
      <w:pPr>
        <w:pStyle w:val="NoSpacing"/>
        <w:jc w:val="center"/>
      </w:pPr>
    </w:p>
    <w:p w14:paraId="313162C6" w14:textId="77777777" w:rsidR="00730F0A" w:rsidRDefault="00730F0A" w:rsidP="00730F0A">
      <w:pPr>
        <w:pStyle w:val="NoSpacing"/>
        <w:jc w:val="center"/>
      </w:pPr>
    </w:p>
    <w:p w14:paraId="4EA71714" w14:textId="77777777" w:rsidR="00730F0A" w:rsidRDefault="00730F0A" w:rsidP="00730F0A">
      <w:pPr>
        <w:pStyle w:val="NoSpacing"/>
        <w:jc w:val="center"/>
      </w:pPr>
    </w:p>
    <w:p w14:paraId="7B2D293D" w14:textId="77777777" w:rsidR="00730F0A" w:rsidRDefault="00730F0A" w:rsidP="00730F0A">
      <w:pPr>
        <w:pStyle w:val="NoSpacing"/>
        <w:jc w:val="center"/>
      </w:pPr>
    </w:p>
    <w:p w14:paraId="0E93F43C" w14:textId="77777777" w:rsidR="00730F0A" w:rsidRDefault="00730F0A" w:rsidP="00730F0A">
      <w:pPr>
        <w:pStyle w:val="NoSpacing"/>
        <w:jc w:val="center"/>
      </w:pPr>
    </w:p>
    <w:p w14:paraId="5D0D6B00" w14:textId="77777777" w:rsidR="00730F0A" w:rsidRDefault="00730F0A" w:rsidP="00730F0A">
      <w:pPr>
        <w:pStyle w:val="NoSpacing"/>
        <w:jc w:val="center"/>
      </w:pPr>
    </w:p>
    <w:p w14:paraId="66CECA98" w14:textId="77777777" w:rsidR="00730F0A" w:rsidRDefault="00730F0A" w:rsidP="00730F0A">
      <w:pPr>
        <w:pStyle w:val="NoSpacing"/>
        <w:jc w:val="center"/>
      </w:pPr>
    </w:p>
    <w:p w14:paraId="263F2321" w14:textId="77777777" w:rsidR="00730F0A" w:rsidRDefault="00730F0A" w:rsidP="00730F0A">
      <w:pPr>
        <w:pStyle w:val="NoSpacing"/>
        <w:jc w:val="center"/>
      </w:pPr>
    </w:p>
    <w:p w14:paraId="5F3370C5" w14:textId="77777777" w:rsidR="00730F0A" w:rsidRDefault="00730F0A" w:rsidP="00730F0A">
      <w:pPr>
        <w:pStyle w:val="NoSpacing"/>
        <w:jc w:val="center"/>
      </w:pPr>
    </w:p>
    <w:p w14:paraId="537A0FDB" w14:textId="77777777" w:rsidR="00730F0A" w:rsidRDefault="00730F0A" w:rsidP="00730F0A">
      <w:pPr>
        <w:pStyle w:val="NoSpacing"/>
        <w:jc w:val="center"/>
      </w:pPr>
    </w:p>
    <w:p w14:paraId="0CBF19AE" w14:textId="77777777" w:rsidR="00730F0A" w:rsidRDefault="00730F0A" w:rsidP="00730F0A">
      <w:pPr>
        <w:pStyle w:val="NoSpacing"/>
        <w:jc w:val="center"/>
      </w:pPr>
    </w:p>
    <w:p w14:paraId="1A48E8E0" w14:textId="77777777" w:rsidR="00730F0A" w:rsidRDefault="00730F0A" w:rsidP="00730F0A">
      <w:pPr>
        <w:pStyle w:val="NoSpacing"/>
        <w:jc w:val="center"/>
      </w:pPr>
    </w:p>
    <w:p w14:paraId="7A1AA9D8" w14:textId="77777777" w:rsidR="00730F0A" w:rsidRDefault="00730F0A" w:rsidP="00730F0A">
      <w:pPr>
        <w:pStyle w:val="NoSpacing"/>
        <w:jc w:val="center"/>
      </w:pPr>
    </w:p>
    <w:p w14:paraId="6BF2C6D1" w14:textId="77777777" w:rsidR="00730F0A" w:rsidRDefault="00730F0A" w:rsidP="00730F0A">
      <w:pPr>
        <w:pStyle w:val="NoSpacing"/>
        <w:jc w:val="center"/>
      </w:pPr>
    </w:p>
    <w:p w14:paraId="5BC229CC" w14:textId="77777777" w:rsidR="00730F0A" w:rsidRDefault="00730F0A" w:rsidP="00730F0A">
      <w:pPr>
        <w:pStyle w:val="NoSpacing"/>
        <w:jc w:val="center"/>
      </w:pPr>
    </w:p>
    <w:p w14:paraId="42CA6A46" w14:textId="77777777" w:rsidR="00730F0A" w:rsidRDefault="00730F0A" w:rsidP="00730F0A">
      <w:pPr>
        <w:pStyle w:val="NoSpacing"/>
        <w:jc w:val="center"/>
      </w:pPr>
    </w:p>
    <w:p w14:paraId="6A5BE03C" w14:textId="77777777" w:rsidR="00730F0A" w:rsidRDefault="00730F0A" w:rsidP="00730F0A">
      <w:pPr>
        <w:pStyle w:val="NoSpacing"/>
        <w:jc w:val="center"/>
      </w:pPr>
    </w:p>
    <w:p w14:paraId="61B651B6" w14:textId="77777777" w:rsidR="00730F0A" w:rsidRDefault="00730F0A" w:rsidP="00730F0A">
      <w:pPr>
        <w:pStyle w:val="NoSpacing"/>
        <w:jc w:val="center"/>
      </w:pPr>
    </w:p>
    <w:p w14:paraId="2A698CE2" w14:textId="77777777" w:rsidR="00730F0A" w:rsidRDefault="00730F0A" w:rsidP="00730F0A">
      <w:pPr>
        <w:pStyle w:val="NoSpacing"/>
        <w:jc w:val="center"/>
      </w:pPr>
    </w:p>
    <w:p w14:paraId="2E4E84CE" w14:textId="77777777" w:rsidR="00730F0A" w:rsidRDefault="00730F0A" w:rsidP="00730F0A">
      <w:pPr>
        <w:pStyle w:val="NoSpacing"/>
        <w:jc w:val="center"/>
      </w:pPr>
    </w:p>
    <w:p w14:paraId="1549B059" w14:textId="77777777" w:rsidR="00730F0A" w:rsidRDefault="00730F0A" w:rsidP="00730F0A">
      <w:pPr>
        <w:pStyle w:val="NoSpacing"/>
        <w:jc w:val="center"/>
      </w:pPr>
    </w:p>
    <w:p w14:paraId="46FF142F" w14:textId="77777777" w:rsidR="00730F0A" w:rsidRDefault="00730F0A" w:rsidP="00730F0A">
      <w:pPr>
        <w:pStyle w:val="NoSpacing"/>
        <w:jc w:val="center"/>
      </w:pPr>
    </w:p>
    <w:p w14:paraId="42B61E59" w14:textId="77777777" w:rsidR="00730F0A" w:rsidRDefault="00730F0A" w:rsidP="00730F0A">
      <w:pPr>
        <w:pStyle w:val="NoSpacing"/>
        <w:jc w:val="center"/>
      </w:pPr>
    </w:p>
    <w:p w14:paraId="5FB71CEA" w14:textId="77777777" w:rsidR="00730F0A" w:rsidRDefault="00730F0A" w:rsidP="00730F0A">
      <w:pPr>
        <w:pStyle w:val="NoSpacing"/>
        <w:jc w:val="center"/>
      </w:pPr>
    </w:p>
    <w:p w14:paraId="0EDD1C05" w14:textId="77777777" w:rsidR="00730F0A" w:rsidRDefault="00730F0A" w:rsidP="00730F0A">
      <w:pPr>
        <w:pStyle w:val="NoSpacing"/>
        <w:jc w:val="center"/>
      </w:pPr>
    </w:p>
    <w:p w14:paraId="5388AB94" w14:textId="77777777" w:rsidR="00730F0A" w:rsidRDefault="00730F0A" w:rsidP="00730F0A">
      <w:pPr>
        <w:pStyle w:val="NoSpacing"/>
        <w:jc w:val="center"/>
      </w:pPr>
    </w:p>
    <w:p w14:paraId="3D2B3CB6" w14:textId="77777777" w:rsidR="00730F0A" w:rsidRDefault="00730F0A" w:rsidP="00730F0A">
      <w:pPr>
        <w:pStyle w:val="NoSpacing"/>
        <w:jc w:val="center"/>
      </w:pPr>
    </w:p>
    <w:p w14:paraId="3EC4D3D4" w14:textId="77777777" w:rsidR="00730F0A" w:rsidRDefault="00730F0A" w:rsidP="00730F0A">
      <w:pPr>
        <w:pStyle w:val="NoSpacing"/>
        <w:jc w:val="center"/>
      </w:pPr>
    </w:p>
    <w:p w14:paraId="1FFF5152" w14:textId="77777777" w:rsidR="00730F0A" w:rsidRDefault="00730F0A" w:rsidP="00730F0A">
      <w:pPr>
        <w:pStyle w:val="NoSpacing"/>
        <w:jc w:val="center"/>
      </w:pPr>
    </w:p>
    <w:p w14:paraId="20DF8072" w14:textId="77777777" w:rsidR="00730F0A" w:rsidRDefault="00730F0A" w:rsidP="00730F0A">
      <w:pPr>
        <w:pStyle w:val="NoSpacing"/>
        <w:jc w:val="center"/>
      </w:pPr>
    </w:p>
    <w:p w14:paraId="394F5E18" w14:textId="77777777" w:rsidR="00730F0A" w:rsidRDefault="00730F0A" w:rsidP="00730F0A">
      <w:pPr>
        <w:pStyle w:val="NoSpacing"/>
        <w:jc w:val="center"/>
      </w:pPr>
    </w:p>
    <w:p w14:paraId="34D99FE7" w14:textId="77777777" w:rsidR="00730F0A" w:rsidRDefault="00730F0A" w:rsidP="00730F0A">
      <w:pPr>
        <w:pStyle w:val="NoSpacing"/>
        <w:jc w:val="center"/>
      </w:pPr>
    </w:p>
    <w:p w14:paraId="1BD82AF3" w14:textId="77777777" w:rsidR="00730F0A" w:rsidRDefault="00730F0A" w:rsidP="00730F0A">
      <w:pPr>
        <w:pStyle w:val="NoSpacing"/>
        <w:jc w:val="center"/>
      </w:pPr>
    </w:p>
    <w:p w14:paraId="4EF47170" w14:textId="77777777" w:rsidR="00730F0A" w:rsidRDefault="00730F0A" w:rsidP="00730F0A">
      <w:pPr>
        <w:pStyle w:val="NoSpacing"/>
        <w:jc w:val="center"/>
      </w:pPr>
    </w:p>
    <w:p w14:paraId="12B0A244" w14:textId="77777777" w:rsidR="00730F0A" w:rsidRDefault="00730F0A" w:rsidP="00730F0A">
      <w:pPr>
        <w:pStyle w:val="NoSpacing"/>
        <w:jc w:val="center"/>
      </w:pPr>
    </w:p>
    <w:p w14:paraId="1D4DD69C" w14:textId="77777777" w:rsidR="00730F0A" w:rsidRDefault="00730F0A" w:rsidP="00730F0A">
      <w:pPr>
        <w:pStyle w:val="NoSpacing"/>
        <w:jc w:val="center"/>
      </w:pPr>
    </w:p>
    <w:p w14:paraId="4E2ED239" w14:textId="77777777" w:rsidR="00730F0A" w:rsidRDefault="00730F0A" w:rsidP="00730F0A">
      <w:pPr>
        <w:pStyle w:val="NoSpacing"/>
        <w:jc w:val="center"/>
      </w:pPr>
    </w:p>
    <w:p w14:paraId="7543AD58" w14:textId="77777777" w:rsidR="00730F0A" w:rsidRDefault="00730F0A" w:rsidP="00730F0A">
      <w:pPr>
        <w:pStyle w:val="NoSpacing"/>
        <w:jc w:val="center"/>
      </w:pPr>
    </w:p>
    <w:p w14:paraId="405E049A" w14:textId="77777777" w:rsidR="00730F0A" w:rsidRDefault="00C86165" w:rsidP="00730F0A">
      <w:pPr>
        <w:pStyle w:val="NoSpacing"/>
        <w:jc w:val="center"/>
      </w:pPr>
      <w:sdt>
        <w:sdtPr>
          <w:id w:val="30091877"/>
          <w:lock w:val="contentLocked"/>
          <w:placeholder>
            <w:docPart w:val="A81F602006EA4C16A9F3206BB0D96450"/>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9E5319">
            <w:rPr>
              <w:caps/>
            </w:rPr>
            <w:t>james michael mcclain ii</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E266D1">
            <w:t>2015</w:t>
          </w:r>
        </w:sdtContent>
      </w:sdt>
    </w:p>
    <w:p w14:paraId="71E356B1" w14:textId="77777777" w:rsidR="00730F0A" w:rsidRDefault="00730F0A" w:rsidP="00730F0A">
      <w:pPr>
        <w:pStyle w:val="NoSpacing"/>
        <w:jc w:val="center"/>
      </w:pPr>
      <w:r>
        <w:t>All Rights Reserved.</w:t>
      </w:r>
    </w:p>
    <w:p w14:paraId="18DCFF01" w14:textId="77777777" w:rsidR="00B6189B" w:rsidRDefault="006F10CE" w:rsidP="00B6189B">
      <w:pPr>
        <w:jc w:val="right"/>
      </w:pPr>
      <w:r>
        <w:br w:type="page"/>
      </w:r>
    </w:p>
    <w:p w14:paraId="4622B249" w14:textId="77777777" w:rsidR="00B6189B" w:rsidRDefault="00B6189B" w:rsidP="00B6189B">
      <w:pPr>
        <w:jc w:val="right"/>
      </w:pPr>
    </w:p>
    <w:p w14:paraId="3C1E77CE" w14:textId="77777777" w:rsidR="00B6189B" w:rsidRDefault="00B6189B" w:rsidP="00B6189B">
      <w:pPr>
        <w:jc w:val="right"/>
      </w:pPr>
    </w:p>
    <w:p w14:paraId="77E6F924" w14:textId="77777777" w:rsidR="00B6189B" w:rsidRDefault="00B6189B" w:rsidP="00B6189B">
      <w:pPr>
        <w:jc w:val="right"/>
      </w:pPr>
    </w:p>
    <w:p w14:paraId="72F0DC13" w14:textId="77777777" w:rsidR="00B6189B" w:rsidRDefault="00B6189B" w:rsidP="00B6189B">
      <w:pPr>
        <w:jc w:val="right"/>
      </w:pPr>
    </w:p>
    <w:p w14:paraId="1D37CACD" w14:textId="77777777" w:rsidR="00B6189B" w:rsidRDefault="00B6189B" w:rsidP="00B6189B">
      <w:pPr>
        <w:jc w:val="right"/>
      </w:pPr>
    </w:p>
    <w:p w14:paraId="006BE4BB" w14:textId="77777777" w:rsidR="00B6189B" w:rsidRPr="00A706ED" w:rsidRDefault="00B6189B" w:rsidP="00A706ED">
      <w:pPr>
        <w:jc w:val="right"/>
        <w:rPr>
          <w:sz w:val="22"/>
        </w:rPr>
      </w:pPr>
    </w:p>
    <w:p w14:paraId="0E683997" w14:textId="7FDFF9B0" w:rsidR="00B6189B" w:rsidRPr="00A706ED" w:rsidRDefault="00B6189B" w:rsidP="00A706ED">
      <w:pPr>
        <w:jc w:val="right"/>
        <w:rPr>
          <w:rFonts w:cstheme="minorHAnsi"/>
        </w:rPr>
        <w:sectPr w:rsidR="00B6189B" w:rsidRPr="00A706ED" w:rsidSect="003A060D">
          <w:pgSz w:w="12240" w:h="15840" w:code="1"/>
          <w:pgMar w:top="1440" w:right="1440" w:bottom="1440" w:left="2304" w:header="720" w:footer="720" w:gutter="0"/>
          <w:cols w:space="720"/>
          <w:docGrid w:linePitch="360"/>
        </w:sectPr>
      </w:pPr>
      <w:r w:rsidRPr="00A706ED">
        <w:rPr>
          <w:rFonts w:cstheme="minorHAnsi"/>
        </w:rPr>
        <w:t xml:space="preserve">To my parents </w:t>
      </w:r>
      <w:r w:rsidR="00B67092" w:rsidRPr="00A706ED">
        <w:rPr>
          <w:rFonts w:cstheme="minorHAnsi"/>
        </w:rPr>
        <w:t>&amp;</w:t>
      </w:r>
      <w:r w:rsidRPr="00A706ED">
        <w:rPr>
          <w:rFonts w:cstheme="minorHAnsi"/>
        </w:rPr>
        <w:t xml:space="preserve"> sisters</w:t>
      </w:r>
      <w:r w:rsidR="000161A1" w:rsidRPr="00A706ED">
        <w:rPr>
          <w:rFonts w:cstheme="minorHAnsi"/>
        </w:rPr>
        <w:t xml:space="preserve"> for a life</w:t>
      </w:r>
      <w:r w:rsidR="00F201B2" w:rsidRPr="00A706ED">
        <w:rPr>
          <w:rFonts w:cstheme="minorHAnsi"/>
        </w:rPr>
        <w:t xml:space="preserve">time of love, </w:t>
      </w:r>
      <w:proofErr w:type="gramStart"/>
      <w:r w:rsidR="00F201B2" w:rsidRPr="00A706ED">
        <w:rPr>
          <w:rFonts w:cstheme="minorHAnsi"/>
        </w:rPr>
        <w:t xml:space="preserve">support, and faith in my </w:t>
      </w:r>
      <w:r w:rsidR="000161A1" w:rsidRPr="00A706ED">
        <w:rPr>
          <w:rFonts w:cstheme="minorHAnsi"/>
        </w:rPr>
        <w:t>shenanigans</w:t>
      </w:r>
      <w:r w:rsidR="00F201B2" w:rsidRPr="00A706ED">
        <w:rPr>
          <w:rFonts w:cstheme="minorHAnsi"/>
        </w:rPr>
        <w:t>,</w:t>
      </w:r>
      <w:r w:rsidR="009D7183" w:rsidRPr="00A706ED">
        <w:rPr>
          <w:rFonts w:cstheme="minorHAnsi"/>
        </w:rPr>
        <w:t xml:space="preserve"> t</w:t>
      </w:r>
      <w:r w:rsidR="00F201B2" w:rsidRPr="00A706ED">
        <w:rPr>
          <w:rFonts w:cstheme="minorHAnsi"/>
        </w:rPr>
        <w:t>hank</w:t>
      </w:r>
      <w:proofErr w:type="gramEnd"/>
      <w:r w:rsidR="00F201B2" w:rsidRPr="00A706ED">
        <w:rPr>
          <w:rFonts w:cstheme="minorHAnsi"/>
        </w:rPr>
        <w:t xml:space="preserve"> you.</w:t>
      </w:r>
    </w:p>
    <w:p w14:paraId="41CF8106" w14:textId="77777777" w:rsidR="008E1C26" w:rsidRDefault="00775701" w:rsidP="0018400D">
      <w:pPr>
        <w:pStyle w:val="Heading1"/>
      </w:pPr>
      <w:bookmarkStart w:id="0" w:name="_Toc310579464"/>
      <w:bookmarkStart w:id="1" w:name="_Toc412792432"/>
      <w:r>
        <w:lastRenderedPageBreak/>
        <w:t>Acknowledgements</w:t>
      </w:r>
      <w:bookmarkEnd w:id="0"/>
      <w:bookmarkEnd w:id="1"/>
    </w:p>
    <w:p w14:paraId="43631C06" w14:textId="6FF2A58A" w:rsidR="00EF3344" w:rsidRDefault="00FF3DA7" w:rsidP="00982585">
      <w:pPr>
        <w:ind w:firstLine="720"/>
      </w:pPr>
      <w:r>
        <w:t xml:space="preserve">I would not have made it to where I am today without the </w:t>
      </w:r>
      <w:r w:rsidR="00EF3344">
        <w:t xml:space="preserve">friendship, </w:t>
      </w:r>
      <w:r w:rsidR="004E320C">
        <w:t>mentorship</w:t>
      </w:r>
      <w:r>
        <w:t xml:space="preserve">, encouragement, and support of countless people.  </w:t>
      </w:r>
      <w:r w:rsidR="00982585">
        <w:t xml:space="preserve">I know I cannot adequately thank everyone responsible for influencing me to develop </w:t>
      </w:r>
      <w:r w:rsidR="00567423">
        <w:t>in</w:t>
      </w:r>
      <w:r w:rsidR="00982585">
        <w:t xml:space="preserve">to the person I am today and I will inevitably leave out many who deserve recognition, to </w:t>
      </w:r>
      <w:r w:rsidR="001C6B27">
        <w:t>those individuals</w:t>
      </w:r>
      <w:r w:rsidR="00982585">
        <w:t xml:space="preserve"> I apologize </w:t>
      </w:r>
      <w:r w:rsidR="00EF3344">
        <w:t>and greatly thank you.</w:t>
      </w:r>
    </w:p>
    <w:p w14:paraId="355D8623" w14:textId="4BB2BA96" w:rsidR="004F45FA" w:rsidRDefault="009B2EDE" w:rsidP="00067E36">
      <w:pPr>
        <w:ind w:firstLine="720"/>
      </w:pPr>
      <w:r>
        <w:t xml:space="preserve">As a child, </w:t>
      </w:r>
      <w:r w:rsidR="00D431F2">
        <w:t xml:space="preserve">while working in </w:t>
      </w:r>
      <w:r>
        <w:t>my grandpa</w:t>
      </w:r>
      <w:r w:rsidR="00D431F2">
        <w:t>’s workshop</w:t>
      </w:r>
      <w:r>
        <w:t xml:space="preserve"> </w:t>
      </w:r>
      <w:r w:rsidR="00D431F2">
        <w:t>he would always tell me</w:t>
      </w:r>
      <w:r>
        <w:t xml:space="preserve"> “can’t </w:t>
      </w:r>
      <w:proofErr w:type="spellStart"/>
      <w:r>
        <w:t>ain’t</w:t>
      </w:r>
      <w:proofErr w:type="spellEnd"/>
      <w:r>
        <w:t xml:space="preserve"> a word”</w:t>
      </w:r>
      <w:r w:rsidR="00D431F2">
        <w:t xml:space="preserve"> </w:t>
      </w:r>
      <w:r w:rsidR="00E80EC0">
        <w:t xml:space="preserve">anytime I said I couldn’t do </w:t>
      </w:r>
      <w:r w:rsidR="00A11F6C">
        <w:t>one thing or another</w:t>
      </w:r>
      <w:r w:rsidR="00D431F2">
        <w:t>.  At the time I thought</w:t>
      </w:r>
      <w:r w:rsidR="004D2F1F">
        <w:t>, ironically,</w:t>
      </w:r>
      <w:r w:rsidR="00D431F2">
        <w:t xml:space="preserve"> he was giving me a grammatical lesson, it wasn’t till </w:t>
      </w:r>
      <w:r w:rsidR="00FE1A65">
        <w:t>after his passing and I</w:t>
      </w:r>
      <w:r w:rsidR="00E80EC0">
        <w:t xml:space="preserve"> was older th</w:t>
      </w:r>
      <w:r w:rsidR="008C3EA2">
        <w:t>at I truly understood what he was telling me</w:t>
      </w:r>
      <w:r w:rsidR="00E80EC0">
        <w:t xml:space="preserve">.  </w:t>
      </w:r>
      <w:r w:rsidR="008C3EA2">
        <w:t xml:space="preserve">This has become my general philosophy </w:t>
      </w:r>
      <w:r w:rsidR="00FB37B0">
        <w:t>i</w:t>
      </w:r>
      <w:r w:rsidR="008C3EA2">
        <w:t>n life</w:t>
      </w:r>
      <w:r w:rsidR="00FB37B0">
        <w:t xml:space="preserve"> when challenges present themselves; I concede that </w:t>
      </w:r>
      <w:r w:rsidR="004D2F1F">
        <w:t xml:space="preserve">it </w:t>
      </w:r>
      <w:r w:rsidR="00FB37B0">
        <w:t>occasionally lead</w:t>
      </w:r>
      <w:r w:rsidR="004D2F1F">
        <w:t>s</w:t>
      </w:r>
      <w:r w:rsidR="00FB37B0">
        <w:t xml:space="preserve"> me to pursue endeavors</w:t>
      </w:r>
      <w:r w:rsidR="004D2F1F">
        <w:t xml:space="preserve"> off the main track but I </w:t>
      </w:r>
      <w:r w:rsidR="00F201B2">
        <w:t>owe most of my accomplishments to this stubbornness.</w:t>
      </w:r>
      <w:r w:rsidR="008479C0">
        <w:t xml:space="preserve">  Of course, my parents and sisters are responsible for much of </w:t>
      </w:r>
      <w:r w:rsidR="00F53E82">
        <w:t>whom</w:t>
      </w:r>
      <w:r w:rsidR="008479C0">
        <w:t xml:space="preserve"> I am</w:t>
      </w:r>
      <w:r w:rsidR="00F53E82">
        <w:t xml:space="preserve"> and have been a part of all that I have done.</w:t>
      </w:r>
      <w:r w:rsidR="00F34CC8">
        <w:t xml:space="preserve">  </w:t>
      </w:r>
      <w:r w:rsidR="00152D74">
        <w:t xml:space="preserve">My friends have been a second family and </w:t>
      </w:r>
      <w:r w:rsidR="00067E36">
        <w:t xml:space="preserve">have </w:t>
      </w:r>
      <w:r w:rsidR="00152D74">
        <w:t xml:space="preserve">grown too numerous to thank them all for the good times and support but I am greatly appreciative.  </w:t>
      </w:r>
      <w:r w:rsidR="00F34CC8">
        <w:t xml:space="preserve">I have to mention some of my </w:t>
      </w:r>
      <w:r w:rsidR="009E1208">
        <w:t>closest</w:t>
      </w:r>
      <w:r w:rsidR="00F34CC8">
        <w:t xml:space="preserve"> friends, Robert, Anna, Katie</w:t>
      </w:r>
      <w:r w:rsidR="00902702">
        <w:t>, and Camille</w:t>
      </w:r>
      <w:r w:rsidR="00F34CC8">
        <w:t xml:space="preserve"> for years of fun, listening to me complain about trivial things, and the motivation to keep moving forward.</w:t>
      </w:r>
      <w:r w:rsidR="00902702">
        <w:t xml:space="preserve">  </w:t>
      </w:r>
      <w:r w:rsidR="001F3578">
        <w:t xml:space="preserve">Thank you to my teachers and mentors </w:t>
      </w:r>
      <w:r w:rsidR="00120C1C">
        <w:t>all through</w:t>
      </w:r>
      <w:r w:rsidR="001F3578">
        <w:t xml:space="preserve"> my life.  </w:t>
      </w:r>
      <w:r w:rsidR="0052426C">
        <w:t>Particularly</w:t>
      </w:r>
      <w:r w:rsidR="005C5BCE">
        <w:t xml:space="preserve"> my grade school advanced program instructor Ms. </w:t>
      </w:r>
      <w:proofErr w:type="spellStart"/>
      <w:r w:rsidR="005C5BCE">
        <w:t>Schafle</w:t>
      </w:r>
      <w:r w:rsidR="000A0714">
        <w:t>i</w:t>
      </w:r>
      <w:r w:rsidR="005C5BCE">
        <w:t>n</w:t>
      </w:r>
      <w:proofErr w:type="spellEnd"/>
      <w:r w:rsidR="005C5BCE">
        <w:t xml:space="preserve"> for encouraging me to thi</w:t>
      </w:r>
      <w:r w:rsidR="0052426C">
        <w:t>nk independently and abstractly</w:t>
      </w:r>
      <w:r w:rsidR="001F3578">
        <w:t xml:space="preserve">.  </w:t>
      </w:r>
      <w:r w:rsidR="00DF014B">
        <w:t xml:space="preserve">I am grateful to </w:t>
      </w:r>
      <w:r w:rsidR="0052426C">
        <w:t xml:space="preserve">all </w:t>
      </w:r>
      <w:r w:rsidR="00DF014B">
        <w:t xml:space="preserve">my </w:t>
      </w:r>
      <w:r w:rsidR="00792E76">
        <w:t>research</w:t>
      </w:r>
      <w:r w:rsidR="00DF014B">
        <w:t xml:space="preserve"> mentor</w:t>
      </w:r>
      <w:r w:rsidR="00792E76">
        <w:t>s</w:t>
      </w:r>
      <w:r w:rsidR="0052426C">
        <w:t>,</w:t>
      </w:r>
      <w:r w:rsidR="00DF014B">
        <w:t xml:space="preserve"> Dr. Tim </w:t>
      </w:r>
      <w:proofErr w:type="spellStart"/>
      <w:r w:rsidR="00DF014B">
        <w:t>Hubin</w:t>
      </w:r>
      <w:proofErr w:type="spellEnd"/>
      <w:r w:rsidR="00792E76">
        <w:t>,</w:t>
      </w:r>
      <w:r w:rsidR="009C06F1">
        <w:t xml:space="preserve"> </w:t>
      </w:r>
      <w:r w:rsidR="001F3CC8">
        <w:t>Dr. Bob Houser</w:t>
      </w:r>
      <w:r w:rsidR="00792E76">
        <w:t>, and Dr. Ken Nicholas</w:t>
      </w:r>
      <w:r w:rsidR="001F3CC8">
        <w:t xml:space="preserve"> for </w:t>
      </w:r>
      <w:r w:rsidR="004F45FA">
        <w:t>all that</w:t>
      </w:r>
      <w:r w:rsidR="00792E76">
        <w:t xml:space="preserve"> I learned from them, their </w:t>
      </w:r>
      <w:r w:rsidR="004F45FA">
        <w:t>inspiration</w:t>
      </w:r>
      <w:r w:rsidR="00792E76">
        <w:t>, and individual perspectives.</w:t>
      </w:r>
    </w:p>
    <w:p w14:paraId="147F53F8" w14:textId="5FEFBB8A" w:rsidR="004A7222" w:rsidRPr="0078679A" w:rsidRDefault="00775701" w:rsidP="00E51A4C">
      <w:pPr>
        <w:pStyle w:val="Heading1"/>
      </w:pPr>
      <w:r>
        <w:br w:type="page"/>
      </w:r>
      <w:bookmarkStart w:id="2" w:name="_Toc412792433"/>
      <w:r>
        <w:lastRenderedPageBreak/>
        <w:t xml:space="preserve">Table of </w:t>
      </w:r>
      <w:r w:rsidRPr="00775701">
        <w:t>Contents</w:t>
      </w:r>
      <w:bookmarkEnd w:id="2"/>
    </w:p>
    <w:p w14:paraId="064474D9" w14:textId="77777777" w:rsidR="00401F19" w:rsidRDefault="00A523B9">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412792432" w:history="1">
        <w:r w:rsidR="00401F19" w:rsidRPr="00B050EA">
          <w:rPr>
            <w:rStyle w:val="Hyperlink"/>
            <w:noProof/>
          </w:rPr>
          <w:t>Acknowledgements</w:t>
        </w:r>
        <w:r w:rsidR="00401F19">
          <w:rPr>
            <w:noProof/>
            <w:webHidden/>
          </w:rPr>
          <w:tab/>
        </w:r>
        <w:r w:rsidR="00401F19">
          <w:rPr>
            <w:noProof/>
            <w:webHidden/>
          </w:rPr>
          <w:fldChar w:fldCharType="begin"/>
        </w:r>
        <w:r w:rsidR="00401F19">
          <w:rPr>
            <w:noProof/>
            <w:webHidden/>
          </w:rPr>
          <w:instrText xml:space="preserve"> PAGEREF _Toc412792432 \h </w:instrText>
        </w:r>
        <w:r w:rsidR="00401F19">
          <w:rPr>
            <w:noProof/>
            <w:webHidden/>
          </w:rPr>
        </w:r>
        <w:r w:rsidR="00401F19">
          <w:rPr>
            <w:noProof/>
            <w:webHidden/>
          </w:rPr>
          <w:fldChar w:fldCharType="separate"/>
        </w:r>
        <w:r w:rsidR="00E8414C">
          <w:rPr>
            <w:noProof/>
            <w:webHidden/>
          </w:rPr>
          <w:t>iv</w:t>
        </w:r>
        <w:r w:rsidR="00401F19">
          <w:rPr>
            <w:noProof/>
            <w:webHidden/>
          </w:rPr>
          <w:fldChar w:fldCharType="end"/>
        </w:r>
      </w:hyperlink>
    </w:p>
    <w:p w14:paraId="0B435BB6" w14:textId="77777777" w:rsidR="00401F19" w:rsidRDefault="00401F19">
      <w:pPr>
        <w:pStyle w:val="TOC1"/>
        <w:rPr>
          <w:rFonts w:eastAsiaTheme="minorEastAsia" w:cstheme="minorBidi"/>
          <w:noProof/>
          <w:sz w:val="22"/>
          <w:szCs w:val="22"/>
          <w:lang w:bidi="ar-SA"/>
        </w:rPr>
      </w:pPr>
      <w:hyperlink w:anchor="_Toc412792433" w:history="1">
        <w:r w:rsidRPr="00B050EA">
          <w:rPr>
            <w:rStyle w:val="Hyperlink"/>
            <w:noProof/>
          </w:rPr>
          <w:t>Table of Contents</w:t>
        </w:r>
        <w:r>
          <w:rPr>
            <w:noProof/>
            <w:webHidden/>
          </w:rPr>
          <w:tab/>
        </w:r>
        <w:r>
          <w:rPr>
            <w:noProof/>
            <w:webHidden/>
          </w:rPr>
          <w:fldChar w:fldCharType="begin"/>
        </w:r>
        <w:r>
          <w:rPr>
            <w:noProof/>
            <w:webHidden/>
          </w:rPr>
          <w:instrText xml:space="preserve"> PAGEREF _Toc412792433 \h </w:instrText>
        </w:r>
        <w:r>
          <w:rPr>
            <w:noProof/>
            <w:webHidden/>
          </w:rPr>
        </w:r>
        <w:r>
          <w:rPr>
            <w:noProof/>
            <w:webHidden/>
          </w:rPr>
          <w:fldChar w:fldCharType="separate"/>
        </w:r>
        <w:r w:rsidR="00E8414C">
          <w:rPr>
            <w:noProof/>
            <w:webHidden/>
          </w:rPr>
          <w:t>v</w:t>
        </w:r>
        <w:r>
          <w:rPr>
            <w:noProof/>
            <w:webHidden/>
          </w:rPr>
          <w:fldChar w:fldCharType="end"/>
        </w:r>
      </w:hyperlink>
    </w:p>
    <w:p w14:paraId="32221568" w14:textId="77777777" w:rsidR="00401F19" w:rsidRDefault="00401F19">
      <w:pPr>
        <w:pStyle w:val="TOC1"/>
        <w:rPr>
          <w:rFonts w:eastAsiaTheme="minorEastAsia" w:cstheme="minorBidi"/>
          <w:noProof/>
          <w:sz w:val="22"/>
          <w:szCs w:val="22"/>
          <w:lang w:bidi="ar-SA"/>
        </w:rPr>
      </w:pPr>
      <w:hyperlink w:anchor="_Toc412792434" w:history="1">
        <w:r w:rsidRPr="00B050EA">
          <w:rPr>
            <w:rStyle w:val="Hyperlink"/>
            <w:noProof/>
          </w:rPr>
          <w:t>List of Tables</w:t>
        </w:r>
        <w:r>
          <w:rPr>
            <w:noProof/>
            <w:webHidden/>
          </w:rPr>
          <w:tab/>
        </w:r>
        <w:r>
          <w:rPr>
            <w:noProof/>
            <w:webHidden/>
          </w:rPr>
          <w:fldChar w:fldCharType="begin"/>
        </w:r>
        <w:r>
          <w:rPr>
            <w:noProof/>
            <w:webHidden/>
          </w:rPr>
          <w:instrText xml:space="preserve"> PAGEREF _Toc412792434 \h </w:instrText>
        </w:r>
        <w:r>
          <w:rPr>
            <w:noProof/>
            <w:webHidden/>
          </w:rPr>
        </w:r>
        <w:r>
          <w:rPr>
            <w:noProof/>
            <w:webHidden/>
          </w:rPr>
          <w:fldChar w:fldCharType="separate"/>
        </w:r>
        <w:r w:rsidR="00E8414C">
          <w:rPr>
            <w:noProof/>
            <w:webHidden/>
          </w:rPr>
          <w:t>ix</w:t>
        </w:r>
        <w:r>
          <w:rPr>
            <w:noProof/>
            <w:webHidden/>
          </w:rPr>
          <w:fldChar w:fldCharType="end"/>
        </w:r>
      </w:hyperlink>
    </w:p>
    <w:p w14:paraId="609C0AC6" w14:textId="77777777" w:rsidR="00401F19" w:rsidRDefault="00401F19">
      <w:pPr>
        <w:pStyle w:val="TOC1"/>
        <w:rPr>
          <w:rFonts w:eastAsiaTheme="minorEastAsia" w:cstheme="minorBidi"/>
          <w:noProof/>
          <w:sz w:val="22"/>
          <w:szCs w:val="22"/>
          <w:lang w:bidi="ar-SA"/>
        </w:rPr>
      </w:pPr>
      <w:hyperlink w:anchor="_Toc412792435" w:history="1">
        <w:r w:rsidRPr="00B050EA">
          <w:rPr>
            <w:rStyle w:val="Hyperlink"/>
            <w:noProof/>
          </w:rPr>
          <w:t>List of Figures</w:t>
        </w:r>
        <w:r>
          <w:rPr>
            <w:noProof/>
            <w:webHidden/>
          </w:rPr>
          <w:tab/>
        </w:r>
        <w:r>
          <w:rPr>
            <w:noProof/>
            <w:webHidden/>
          </w:rPr>
          <w:fldChar w:fldCharType="begin"/>
        </w:r>
        <w:r>
          <w:rPr>
            <w:noProof/>
            <w:webHidden/>
          </w:rPr>
          <w:instrText xml:space="preserve"> PAGEREF _Toc412792435 \h </w:instrText>
        </w:r>
        <w:r>
          <w:rPr>
            <w:noProof/>
            <w:webHidden/>
          </w:rPr>
        </w:r>
        <w:r>
          <w:rPr>
            <w:noProof/>
            <w:webHidden/>
          </w:rPr>
          <w:fldChar w:fldCharType="separate"/>
        </w:r>
        <w:r w:rsidR="00E8414C">
          <w:rPr>
            <w:noProof/>
            <w:webHidden/>
          </w:rPr>
          <w:t>xi</w:t>
        </w:r>
        <w:r>
          <w:rPr>
            <w:noProof/>
            <w:webHidden/>
          </w:rPr>
          <w:fldChar w:fldCharType="end"/>
        </w:r>
      </w:hyperlink>
    </w:p>
    <w:p w14:paraId="5D563F85" w14:textId="77777777" w:rsidR="00401F19" w:rsidRDefault="00401F19">
      <w:pPr>
        <w:pStyle w:val="TOC1"/>
        <w:rPr>
          <w:rFonts w:eastAsiaTheme="minorEastAsia" w:cstheme="minorBidi"/>
          <w:noProof/>
          <w:sz w:val="22"/>
          <w:szCs w:val="22"/>
          <w:lang w:bidi="ar-SA"/>
        </w:rPr>
      </w:pPr>
      <w:hyperlink w:anchor="_Toc412792436" w:history="1">
        <w:r w:rsidRPr="00B050EA">
          <w:rPr>
            <w:rStyle w:val="Hyperlink"/>
            <w:noProof/>
          </w:rPr>
          <w:t>Abstract</w:t>
        </w:r>
        <w:r>
          <w:rPr>
            <w:noProof/>
            <w:webHidden/>
          </w:rPr>
          <w:tab/>
        </w:r>
        <w:r>
          <w:rPr>
            <w:noProof/>
            <w:webHidden/>
          </w:rPr>
          <w:fldChar w:fldCharType="begin"/>
        </w:r>
        <w:r>
          <w:rPr>
            <w:noProof/>
            <w:webHidden/>
          </w:rPr>
          <w:instrText xml:space="preserve"> PAGEREF _Toc412792436 \h </w:instrText>
        </w:r>
        <w:r>
          <w:rPr>
            <w:noProof/>
            <w:webHidden/>
          </w:rPr>
        </w:r>
        <w:r>
          <w:rPr>
            <w:noProof/>
            <w:webHidden/>
          </w:rPr>
          <w:fldChar w:fldCharType="separate"/>
        </w:r>
        <w:r w:rsidR="00E8414C">
          <w:rPr>
            <w:noProof/>
            <w:webHidden/>
          </w:rPr>
          <w:t>xvii</w:t>
        </w:r>
        <w:r>
          <w:rPr>
            <w:noProof/>
            <w:webHidden/>
          </w:rPr>
          <w:fldChar w:fldCharType="end"/>
        </w:r>
      </w:hyperlink>
    </w:p>
    <w:p w14:paraId="50CFB93E" w14:textId="77777777" w:rsidR="00401F19" w:rsidRDefault="00401F19">
      <w:pPr>
        <w:pStyle w:val="TOC1"/>
        <w:tabs>
          <w:tab w:val="left" w:pos="1440"/>
        </w:tabs>
        <w:rPr>
          <w:rFonts w:eastAsiaTheme="minorEastAsia" w:cstheme="minorBidi"/>
          <w:noProof/>
          <w:sz w:val="22"/>
          <w:szCs w:val="22"/>
          <w:lang w:bidi="ar-SA"/>
        </w:rPr>
      </w:pPr>
      <w:hyperlink w:anchor="_Toc412792437" w:history="1">
        <w:r w:rsidRPr="00B050EA">
          <w:rPr>
            <w:rStyle w:val="Hyperlink"/>
            <w:noProof/>
          </w:rPr>
          <w:t>Chapter 1</w:t>
        </w:r>
        <w:r>
          <w:rPr>
            <w:rFonts w:eastAsiaTheme="minorEastAsia" w:cstheme="minorBidi"/>
            <w:noProof/>
            <w:sz w:val="22"/>
            <w:szCs w:val="22"/>
            <w:lang w:bidi="ar-SA"/>
          </w:rPr>
          <w:tab/>
        </w:r>
        <w:r w:rsidRPr="00B050EA">
          <w:rPr>
            <w:rStyle w:val="Hyperlink"/>
            <w:noProof/>
          </w:rPr>
          <w:t>Biomass, a Renewable Carbon Source</w:t>
        </w:r>
        <w:r>
          <w:rPr>
            <w:noProof/>
            <w:webHidden/>
          </w:rPr>
          <w:tab/>
        </w:r>
        <w:r>
          <w:rPr>
            <w:noProof/>
            <w:webHidden/>
          </w:rPr>
          <w:fldChar w:fldCharType="begin"/>
        </w:r>
        <w:r>
          <w:rPr>
            <w:noProof/>
            <w:webHidden/>
          </w:rPr>
          <w:instrText xml:space="preserve"> PAGEREF _Toc412792437 \h </w:instrText>
        </w:r>
        <w:r>
          <w:rPr>
            <w:noProof/>
            <w:webHidden/>
          </w:rPr>
        </w:r>
        <w:r>
          <w:rPr>
            <w:noProof/>
            <w:webHidden/>
          </w:rPr>
          <w:fldChar w:fldCharType="separate"/>
        </w:r>
        <w:r w:rsidR="00E8414C">
          <w:rPr>
            <w:noProof/>
            <w:webHidden/>
          </w:rPr>
          <w:t>1</w:t>
        </w:r>
        <w:r>
          <w:rPr>
            <w:noProof/>
            <w:webHidden/>
          </w:rPr>
          <w:fldChar w:fldCharType="end"/>
        </w:r>
      </w:hyperlink>
    </w:p>
    <w:p w14:paraId="4C0256E4" w14:textId="77777777" w:rsidR="00401F19" w:rsidRDefault="00401F19">
      <w:pPr>
        <w:pStyle w:val="TOC2"/>
        <w:tabs>
          <w:tab w:val="right" w:leader="dot" w:pos="8486"/>
        </w:tabs>
        <w:rPr>
          <w:rFonts w:eastAsiaTheme="minorEastAsia" w:cstheme="minorBidi"/>
          <w:noProof/>
          <w:sz w:val="22"/>
          <w:szCs w:val="22"/>
          <w:lang w:bidi="ar-SA"/>
        </w:rPr>
      </w:pPr>
      <w:hyperlink w:anchor="_Toc412792438" w:history="1">
        <w:r w:rsidRPr="00B050EA">
          <w:rPr>
            <w:rStyle w:val="Hyperlink"/>
            <w:noProof/>
          </w:rPr>
          <w:t>1.1</w:t>
        </w:r>
        <w:r>
          <w:rPr>
            <w:rFonts w:eastAsiaTheme="minorEastAsia" w:cstheme="minorBidi"/>
            <w:noProof/>
            <w:sz w:val="22"/>
            <w:szCs w:val="22"/>
            <w:lang w:bidi="ar-SA"/>
          </w:rPr>
          <w:tab/>
        </w:r>
        <w:r w:rsidRPr="00B050EA">
          <w:rPr>
            <w:rStyle w:val="Hyperlink"/>
            <w:noProof/>
          </w:rPr>
          <w:t>Dependence on Fossil-Based Resources</w:t>
        </w:r>
        <w:r>
          <w:rPr>
            <w:noProof/>
            <w:webHidden/>
          </w:rPr>
          <w:tab/>
        </w:r>
        <w:r>
          <w:rPr>
            <w:noProof/>
            <w:webHidden/>
          </w:rPr>
          <w:fldChar w:fldCharType="begin"/>
        </w:r>
        <w:r>
          <w:rPr>
            <w:noProof/>
            <w:webHidden/>
          </w:rPr>
          <w:instrText xml:space="preserve"> PAGEREF _Toc412792438 \h </w:instrText>
        </w:r>
        <w:r>
          <w:rPr>
            <w:noProof/>
            <w:webHidden/>
          </w:rPr>
        </w:r>
        <w:r>
          <w:rPr>
            <w:noProof/>
            <w:webHidden/>
          </w:rPr>
          <w:fldChar w:fldCharType="separate"/>
        </w:r>
        <w:r w:rsidR="00E8414C">
          <w:rPr>
            <w:noProof/>
            <w:webHidden/>
          </w:rPr>
          <w:t>2</w:t>
        </w:r>
        <w:r>
          <w:rPr>
            <w:noProof/>
            <w:webHidden/>
          </w:rPr>
          <w:fldChar w:fldCharType="end"/>
        </w:r>
      </w:hyperlink>
    </w:p>
    <w:p w14:paraId="10CC3ABA" w14:textId="77777777" w:rsidR="00401F19" w:rsidRDefault="00401F19">
      <w:pPr>
        <w:pStyle w:val="TOC2"/>
        <w:tabs>
          <w:tab w:val="right" w:leader="dot" w:pos="8486"/>
        </w:tabs>
        <w:rPr>
          <w:rFonts w:eastAsiaTheme="minorEastAsia" w:cstheme="minorBidi"/>
          <w:noProof/>
          <w:sz w:val="22"/>
          <w:szCs w:val="22"/>
          <w:lang w:bidi="ar-SA"/>
        </w:rPr>
      </w:pPr>
      <w:hyperlink w:anchor="_Toc412792439" w:history="1">
        <w:r w:rsidRPr="00B050EA">
          <w:rPr>
            <w:rStyle w:val="Hyperlink"/>
            <w:noProof/>
          </w:rPr>
          <w:t>1.2</w:t>
        </w:r>
        <w:r>
          <w:rPr>
            <w:rFonts w:eastAsiaTheme="minorEastAsia" w:cstheme="minorBidi"/>
            <w:noProof/>
            <w:sz w:val="22"/>
            <w:szCs w:val="22"/>
            <w:lang w:bidi="ar-SA"/>
          </w:rPr>
          <w:tab/>
        </w:r>
        <w:r w:rsidRPr="00B050EA">
          <w:rPr>
            <w:rStyle w:val="Hyperlink"/>
            <w:noProof/>
          </w:rPr>
          <w:t>Sustainable Energy and Chemical Feedstocks</w:t>
        </w:r>
        <w:r>
          <w:rPr>
            <w:noProof/>
            <w:webHidden/>
          </w:rPr>
          <w:tab/>
        </w:r>
        <w:r>
          <w:rPr>
            <w:noProof/>
            <w:webHidden/>
          </w:rPr>
          <w:fldChar w:fldCharType="begin"/>
        </w:r>
        <w:r>
          <w:rPr>
            <w:noProof/>
            <w:webHidden/>
          </w:rPr>
          <w:instrText xml:space="preserve"> PAGEREF _Toc412792439 \h </w:instrText>
        </w:r>
        <w:r>
          <w:rPr>
            <w:noProof/>
            <w:webHidden/>
          </w:rPr>
        </w:r>
        <w:r>
          <w:rPr>
            <w:noProof/>
            <w:webHidden/>
          </w:rPr>
          <w:fldChar w:fldCharType="separate"/>
        </w:r>
        <w:r w:rsidR="00E8414C">
          <w:rPr>
            <w:noProof/>
            <w:webHidden/>
          </w:rPr>
          <w:t>4</w:t>
        </w:r>
        <w:r>
          <w:rPr>
            <w:noProof/>
            <w:webHidden/>
          </w:rPr>
          <w:fldChar w:fldCharType="end"/>
        </w:r>
      </w:hyperlink>
    </w:p>
    <w:p w14:paraId="05F5B981" w14:textId="77777777" w:rsidR="00401F19" w:rsidRDefault="00401F19">
      <w:pPr>
        <w:pStyle w:val="TOC2"/>
        <w:tabs>
          <w:tab w:val="right" w:leader="dot" w:pos="8486"/>
        </w:tabs>
        <w:rPr>
          <w:rFonts w:eastAsiaTheme="minorEastAsia" w:cstheme="minorBidi"/>
          <w:noProof/>
          <w:sz w:val="22"/>
          <w:szCs w:val="22"/>
          <w:lang w:bidi="ar-SA"/>
        </w:rPr>
      </w:pPr>
      <w:hyperlink w:anchor="_Toc412792440" w:history="1">
        <w:r w:rsidRPr="00B050EA">
          <w:rPr>
            <w:rStyle w:val="Hyperlink"/>
            <w:noProof/>
          </w:rPr>
          <w:t>1.3</w:t>
        </w:r>
        <w:r>
          <w:rPr>
            <w:rFonts w:eastAsiaTheme="minorEastAsia" w:cstheme="minorBidi"/>
            <w:noProof/>
            <w:sz w:val="22"/>
            <w:szCs w:val="22"/>
            <w:lang w:bidi="ar-SA"/>
          </w:rPr>
          <w:tab/>
        </w:r>
        <w:r w:rsidRPr="00B050EA">
          <w:rPr>
            <w:rStyle w:val="Hyperlink"/>
            <w:noProof/>
          </w:rPr>
          <w:t>Utilization of Cellulosic Biomass</w:t>
        </w:r>
        <w:r>
          <w:rPr>
            <w:noProof/>
            <w:webHidden/>
          </w:rPr>
          <w:tab/>
        </w:r>
        <w:r>
          <w:rPr>
            <w:noProof/>
            <w:webHidden/>
          </w:rPr>
          <w:fldChar w:fldCharType="begin"/>
        </w:r>
        <w:r>
          <w:rPr>
            <w:noProof/>
            <w:webHidden/>
          </w:rPr>
          <w:instrText xml:space="preserve"> PAGEREF _Toc412792440 \h </w:instrText>
        </w:r>
        <w:r>
          <w:rPr>
            <w:noProof/>
            <w:webHidden/>
          </w:rPr>
        </w:r>
        <w:r>
          <w:rPr>
            <w:noProof/>
            <w:webHidden/>
          </w:rPr>
          <w:fldChar w:fldCharType="separate"/>
        </w:r>
        <w:r w:rsidR="00E8414C">
          <w:rPr>
            <w:noProof/>
            <w:webHidden/>
          </w:rPr>
          <w:t>5</w:t>
        </w:r>
        <w:r>
          <w:rPr>
            <w:noProof/>
            <w:webHidden/>
          </w:rPr>
          <w:fldChar w:fldCharType="end"/>
        </w:r>
      </w:hyperlink>
    </w:p>
    <w:p w14:paraId="3EDA4BBA" w14:textId="77777777" w:rsidR="00401F19" w:rsidRDefault="00401F19">
      <w:pPr>
        <w:pStyle w:val="TOC2"/>
        <w:tabs>
          <w:tab w:val="right" w:leader="dot" w:pos="8486"/>
        </w:tabs>
        <w:rPr>
          <w:rFonts w:eastAsiaTheme="minorEastAsia" w:cstheme="minorBidi"/>
          <w:noProof/>
          <w:sz w:val="22"/>
          <w:szCs w:val="22"/>
          <w:lang w:bidi="ar-SA"/>
        </w:rPr>
      </w:pPr>
      <w:hyperlink w:anchor="_Toc412792441" w:history="1">
        <w:r w:rsidRPr="00B050EA">
          <w:rPr>
            <w:rStyle w:val="Hyperlink"/>
            <w:noProof/>
          </w:rPr>
          <w:t>1.4</w:t>
        </w:r>
        <w:r>
          <w:rPr>
            <w:rFonts w:eastAsiaTheme="minorEastAsia" w:cstheme="minorBidi"/>
            <w:noProof/>
            <w:sz w:val="22"/>
            <w:szCs w:val="22"/>
            <w:lang w:bidi="ar-SA"/>
          </w:rPr>
          <w:tab/>
        </w:r>
        <w:r w:rsidRPr="00B050EA">
          <w:rPr>
            <w:rStyle w:val="Hyperlink"/>
            <w:noProof/>
          </w:rPr>
          <w:t>Conversions of Biomass Derived Sugars and Polyols</w:t>
        </w:r>
        <w:r>
          <w:rPr>
            <w:noProof/>
            <w:webHidden/>
          </w:rPr>
          <w:tab/>
        </w:r>
        <w:r>
          <w:rPr>
            <w:noProof/>
            <w:webHidden/>
          </w:rPr>
          <w:fldChar w:fldCharType="begin"/>
        </w:r>
        <w:r>
          <w:rPr>
            <w:noProof/>
            <w:webHidden/>
          </w:rPr>
          <w:instrText xml:space="preserve"> PAGEREF _Toc412792441 \h </w:instrText>
        </w:r>
        <w:r>
          <w:rPr>
            <w:noProof/>
            <w:webHidden/>
          </w:rPr>
        </w:r>
        <w:r>
          <w:rPr>
            <w:noProof/>
            <w:webHidden/>
          </w:rPr>
          <w:fldChar w:fldCharType="separate"/>
        </w:r>
        <w:r w:rsidR="00E8414C">
          <w:rPr>
            <w:noProof/>
            <w:webHidden/>
          </w:rPr>
          <w:t>8</w:t>
        </w:r>
        <w:r>
          <w:rPr>
            <w:noProof/>
            <w:webHidden/>
          </w:rPr>
          <w:fldChar w:fldCharType="end"/>
        </w:r>
      </w:hyperlink>
    </w:p>
    <w:p w14:paraId="5797EB72" w14:textId="77777777" w:rsidR="00401F19" w:rsidRDefault="00401F19">
      <w:pPr>
        <w:pStyle w:val="TOC2"/>
        <w:tabs>
          <w:tab w:val="right" w:leader="dot" w:pos="8486"/>
        </w:tabs>
        <w:rPr>
          <w:rFonts w:eastAsiaTheme="minorEastAsia" w:cstheme="minorBidi"/>
          <w:noProof/>
          <w:sz w:val="22"/>
          <w:szCs w:val="22"/>
          <w:lang w:bidi="ar-SA"/>
        </w:rPr>
      </w:pPr>
      <w:hyperlink w:anchor="_Toc412792442" w:history="1">
        <w:r w:rsidRPr="00B050EA">
          <w:rPr>
            <w:rStyle w:val="Hyperlink"/>
            <w:noProof/>
          </w:rPr>
          <w:t>1.5</w:t>
        </w:r>
        <w:r>
          <w:rPr>
            <w:rFonts w:eastAsiaTheme="minorEastAsia" w:cstheme="minorBidi"/>
            <w:noProof/>
            <w:sz w:val="22"/>
            <w:szCs w:val="22"/>
            <w:lang w:bidi="ar-SA"/>
          </w:rPr>
          <w:tab/>
        </w:r>
        <w:r w:rsidRPr="00B050EA">
          <w:rPr>
            <w:rStyle w:val="Hyperlink"/>
            <w:noProof/>
          </w:rPr>
          <w:t>Deoxydehydration (DODH)</w:t>
        </w:r>
        <w:r>
          <w:rPr>
            <w:noProof/>
            <w:webHidden/>
          </w:rPr>
          <w:tab/>
        </w:r>
        <w:r>
          <w:rPr>
            <w:noProof/>
            <w:webHidden/>
          </w:rPr>
          <w:fldChar w:fldCharType="begin"/>
        </w:r>
        <w:r>
          <w:rPr>
            <w:noProof/>
            <w:webHidden/>
          </w:rPr>
          <w:instrText xml:space="preserve"> PAGEREF _Toc412792442 \h </w:instrText>
        </w:r>
        <w:r>
          <w:rPr>
            <w:noProof/>
            <w:webHidden/>
          </w:rPr>
        </w:r>
        <w:r>
          <w:rPr>
            <w:noProof/>
            <w:webHidden/>
          </w:rPr>
          <w:fldChar w:fldCharType="separate"/>
        </w:r>
        <w:r w:rsidR="00E8414C">
          <w:rPr>
            <w:noProof/>
            <w:webHidden/>
          </w:rPr>
          <w:t>10</w:t>
        </w:r>
        <w:r>
          <w:rPr>
            <w:noProof/>
            <w:webHidden/>
          </w:rPr>
          <w:fldChar w:fldCharType="end"/>
        </w:r>
      </w:hyperlink>
    </w:p>
    <w:p w14:paraId="7A305C30" w14:textId="77777777" w:rsidR="00401F19" w:rsidRDefault="00401F19">
      <w:pPr>
        <w:pStyle w:val="TOC1"/>
        <w:tabs>
          <w:tab w:val="left" w:pos="1440"/>
        </w:tabs>
        <w:rPr>
          <w:rFonts w:eastAsiaTheme="minorEastAsia" w:cstheme="minorBidi"/>
          <w:noProof/>
          <w:sz w:val="22"/>
          <w:szCs w:val="22"/>
          <w:lang w:bidi="ar-SA"/>
        </w:rPr>
      </w:pPr>
      <w:hyperlink w:anchor="_Toc412792443" w:history="1">
        <w:r w:rsidRPr="00B050EA">
          <w:rPr>
            <w:rStyle w:val="Hyperlink"/>
            <w:noProof/>
          </w:rPr>
          <w:t>Chapter 2</w:t>
        </w:r>
        <w:r>
          <w:rPr>
            <w:rFonts w:eastAsiaTheme="minorEastAsia" w:cstheme="minorBidi"/>
            <w:noProof/>
            <w:sz w:val="22"/>
            <w:szCs w:val="22"/>
            <w:lang w:bidi="ar-SA"/>
          </w:rPr>
          <w:tab/>
        </w:r>
        <w:r w:rsidRPr="00B050EA">
          <w:rPr>
            <w:rStyle w:val="Hyperlink"/>
            <w:noProof/>
          </w:rPr>
          <w:t>Elemental Reductants in the Deoxydehydration of Polyols</w:t>
        </w:r>
        <w:r>
          <w:rPr>
            <w:noProof/>
            <w:webHidden/>
          </w:rPr>
          <w:tab/>
        </w:r>
        <w:r>
          <w:rPr>
            <w:noProof/>
            <w:webHidden/>
          </w:rPr>
          <w:fldChar w:fldCharType="begin"/>
        </w:r>
        <w:r>
          <w:rPr>
            <w:noProof/>
            <w:webHidden/>
          </w:rPr>
          <w:instrText xml:space="preserve"> PAGEREF _Toc412792443 \h </w:instrText>
        </w:r>
        <w:r>
          <w:rPr>
            <w:noProof/>
            <w:webHidden/>
          </w:rPr>
        </w:r>
        <w:r>
          <w:rPr>
            <w:noProof/>
            <w:webHidden/>
          </w:rPr>
          <w:fldChar w:fldCharType="separate"/>
        </w:r>
        <w:r w:rsidR="00E8414C">
          <w:rPr>
            <w:noProof/>
            <w:webHidden/>
          </w:rPr>
          <w:t>25</w:t>
        </w:r>
        <w:r>
          <w:rPr>
            <w:noProof/>
            <w:webHidden/>
          </w:rPr>
          <w:fldChar w:fldCharType="end"/>
        </w:r>
      </w:hyperlink>
    </w:p>
    <w:p w14:paraId="2C4D8D3B" w14:textId="77777777" w:rsidR="00401F19" w:rsidRDefault="00401F19">
      <w:pPr>
        <w:pStyle w:val="TOC2"/>
        <w:tabs>
          <w:tab w:val="right" w:leader="dot" w:pos="8486"/>
        </w:tabs>
        <w:rPr>
          <w:rFonts w:eastAsiaTheme="minorEastAsia" w:cstheme="minorBidi"/>
          <w:noProof/>
          <w:sz w:val="22"/>
          <w:szCs w:val="22"/>
          <w:lang w:bidi="ar-SA"/>
        </w:rPr>
      </w:pPr>
      <w:hyperlink w:anchor="_Toc412792444" w:history="1">
        <w:r w:rsidRPr="00B050EA">
          <w:rPr>
            <w:rStyle w:val="Hyperlink"/>
            <w:noProof/>
          </w:rPr>
          <w:t>2.1</w:t>
        </w:r>
        <w:r>
          <w:rPr>
            <w:rFonts w:eastAsiaTheme="minorEastAsia" w:cstheme="minorBidi"/>
            <w:noProof/>
            <w:sz w:val="22"/>
            <w:szCs w:val="22"/>
            <w:lang w:bidi="ar-SA"/>
          </w:rPr>
          <w:tab/>
        </w:r>
        <w:r w:rsidRPr="00B050EA">
          <w:rPr>
            <w:rStyle w:val="Hyperlink"/>
            <w:noProof/>
          </w:rPr>
          <w:t>Background and Introduction</w:t>
        </w:r>
        <w:r>
          <w:rPr>
            <w:noProof/>
            <w:webHidden/>
          </w:rPr>
          <w:tab/>
        </w:r>
        <w:r>
          <w:rPr>
            <w:noProof/>
            <w:webHidden/>
          </w:rPr>
          <w:fldChar w:fldCharType="begin"/>
        </w:r>
        <w:r>
          <w:rPr>
            <w:noProof/>
            <w:webHidden/>
          </w:rPr>
          <w:instrText xml:space="preserve"> PAGEREF _Toc412792444 \h </w:instrText>
        </w:r>
        <w:r>
          <w:rPr>
            <w:noProof/>
            <w:webHidden/>
          </w:rPr>
        </w:r>
        <w:r>
          <w:rPr>
            <w:noProof/>
            <w:webHidden/>
          </w:rPr>
          <w:fldChar w:fldCharType="separate"/>
        </w:r>
        <w:r w:rsidR="00E8414C">
          <w:rPr>
            <w:noProof/>
            <w:webHidden/>
          </w:rPr>
          <w:t>26</w:t>
        </w:r>
        <w:r>
          <w:rPr>
            <w:noProof/>
            <w:webHidden/>
          </w:rPr>
          <w:fldChar w:fldCharType="end"/>
        </w:r>
      </w:hyperlink>
    </w:p>
    <w:p w14:paraId="362FEA93" w14:textId="77777777" w:rsidR="00401F19" w:rsidRDefault="00401F19">
      <w:pPr>
        <w:pStyle w:val="TOC2"/>
        <w:tabs>
          <w:tab w:val="right" w:leader="dot" w:pos="8486"/>
        </w:tabs>
        <w:rPr>
          <w:rFonts w:eastAsiaTheme="minorEastAsia" w:cstheme="minorBidi"/>
          <w:noProof/>
          <w:sz w:val="22"/>
          <w:szCs w:val="22"/>
          <w:lang w:bidi="ar-SA"/>
        </w:rPr>
      </w:pPr>
      <w:hyperlink w:anchor="_Toc412792445" w:history="1">
        <w:r w:rsidRPr="00B050EA">
          <w:rPr>
            <w:rStyle w:val="Hyperlink"/>
            <w:noProof/>
          </w:rPr>
          <w:t>2.2</w:t>
        </w:r>
        <w:r>
          <w:rPr>
            <w:rFonts w:eastAsiaTheme="minorEastAsia" w:cstheme="minorBidi"/>
            <w:noProof/>
            <w:sz w:val="22"/>
            <w:szCs w:val="22"/>
            <w:lang w:bidi="ar-SA"/>
          </w:rPr>
          <w:tab/>
        </w:r>
        <w:r w:rsidRPr="00B050EA">
          <w:rPr>
            <w:rStyle w:val="Hyperlink"/>
            <w:noProof/>
          </w:rPr>
          <w:t>Exploratory Reactions with the Activated Substrate DET</w:t>
        </w:r>
        <w:r>
          <w:rPr>
            <w:noProof/>
            <w:webHidden/>
          </w:rPr>
          <w:tab/>
        </w:r>
        <w:r>
          <w:rPr>
            <w:noProof/>
            <w:webHidden/>
          </w:rPr>
          <w:fldChar w:fldCharType="begin"/>
        </w:r>
        <w:r>
          <w:rPr>
            <w:noProof/>
            <w:webHidden/>
          </w:rPr>
          <w:instrText xml:space="preserve"> PAGEREF _Toc412792445 \h </w:instrText>
        </w:r>
        <w:r>
          <w:rPr>
            <w:noProof/>
            <w:webHidden/>
          </w:rPr>
        </w:r>
        <w:r>
          <w:rPr>
            <w:noProof/>
            <w:webHidden/>
          </w:rPr>
          <w:fldChar w:fldCharType="separate"/>
        </w:r>
        <w:r w:rsidR="00E8414C">
          <w:rPr>
            <w:noProof/>
            <w:webHidden/>
          </w:rPr>
          <w:t>28</w:t>
        </w:r>
        <w:r>
          <w:rPr>
            <w:noProof/>
            <w:webHidden/>
          </w:rPr>
          <w:fldChar w:fldCharType="end"/>
        </w:r>
      </w:hyperlink>
    </w:p>
    <w:p w14:paraId="6746D095" w14:textId="77777777" w:rsidR="00401F19" w:rsidRDefault="00401F19">
      <w:pPr>
        <w:pStyle w:val="TOC2"/>
        <w:tabs>
          <w:tab w:val="right" w:leader="dot" w:pos="8486"/>
        </w:tabs>
        <w:rPr>
          <w:rFonts w:eastAsiaTheme="minorEastAsia" w:cstheme="minorBidi"/>
          <w:noProof/>
          <w:sz w:val="22"/>
          <w:szCs w:val="22"/>
          <w:lang w:bidi="ar-SA"/>
        </w:rPr>
      </w:pPr>
      <w:hyperlink w:anchor="_Toc412792446" w:history="1">
        <w:r w:rsidRPr="00B050EA">
          <w:rPr>
            <w:rStyle w:val="Hyperlink"/>
            <w:noProof/>
          </w:rPr>
          <w:t>2.3</w:t>
        </w:r>
        <w:r>
          <w:rPr>
            <w:rFonts w:eastAsiaTheme="minorEastAsia" w:cstheme="minorBidi"/>
            <w:noProof/>
            <w:sz w:val="22"/>
            <w:szCs w:val="22"/>
            <w:lang w:bidi="ar-SA"/>
          </w:rPr>
          <w:tab/>
        </w:r>
        <w:r w:rsidRPr="00B050EA">
          <w:rPr>
            <w:rStyle w:val="Hyperlink"/>
            <w:noProof/>
          </w:rPr>
          <w:t>Aliphatic Glycols</w:t>
        </w:r>
        <w:r>
          <w:rPr>
            <w:noProof/>
            <w:webHidden/>
          </w:rPr>
          <w:tab/>
        </w:r>
        <w:r>
          <w:rPr>
            <w:noProof/>
            <w:webHidden/>
          </w:rPr>
          <w:fldChar w:fldCharType="begin"/>
        </w:r>
        <w:r>
          <w:rPr>
            <w:noProof/>
            <w:webHidden/>
          </w:rPr>
          <w:instrText xml:space="preserve"> PAGEREF _Toc412792446 \h </w:instrText>
        </w:r>
        <w:r>
          <w:rPr>
            <w:noProof/>
            <w:webHidden/>
          </w:rPr>
        </w:r>
        <w:r>
          <w:rPr>
            <w:noProof/>
            <w:webHidden/>
          </w:rPr>
          <w:fldChar w:fldCharType="separate"/>
        </w:r>
        <w:r w:rsidR="00E8414C">
          <w:rPr>
            <w:noProof/>
            <w:webHidden/>
          </w:rPr>
          <w:t>29</w:t>
        </w:r>
        <w:r>
          <w:rPr>
            <w:noProof/>
            <w:webHidden/>
          </w:rPr>
          <w:fldChar w:fldCharType="end"/>
        </w:r>
      </w:hyperlink>
    </w:p>
    <w:p w14:paraId="22BCD366" w14:textId="77777777" w:rsidR="00401F19" w:rsidRDefault="00401F19">
      <w:pPr>
        <w:pStyle w:val="TOC2"/>
        <w:tabs>
          <w:tab w:val="right" w:leader="dot" w:pos="8486"/>
        </w:tabs>
        <w:rPr>
          <w:rFonts w:eastAsiaTheme="minorEastAsia" w:cstheme="minorBidi"/>
          <w:noProof/>
          <w:sz w:val="22"/>
          <w:szCs w:val="22"/>
          <w:lang w:bidi="ar-SA"/>
        </w:rPr>
      </w:pPr>
      <w:hyperlink w:anchor="_Toc412792447" w:history="1">
        <w:r w:rsidRPr="00B050EA">
          <w:rPr>
            <w:rStyle w:val="Hyperlink"/>
            <w:noProof/>
          </w:rPr>
          <w:t>2.4</w:t>
        </w:r>
        <w:r>
          <w:rPr>
            <w:rFonts w:eastAsiaTheme="minorEastAsia" w:cstheme="minorBidi"/>
            <w:noProof/>
            <w:sz w:val="22"/>
            <w:szCs w:val="22"/>
            <w:lang w:bidi="ar-SA"/>
          </w:rPr>
          <w:tab/>
        </w:r>
        <w:r w:rsidRPr="00B050EA">
          <w:rPr>
            <w:rStyle w:val="Hyperlink"/>
            <w:noProof/>
          </w:rPr>
          <w:t>Reflux Reactions</w:t>
        </w:r>
        <w:r>
          <w:rPr>
            <w:noProof/>
            <w:webHidden/>
          </w:rPr>
          <w:tab/>
        </w:r>
        <w:r>
          <w:rPr>
            <w:noProof/>
            <w:webHidden/>
          </w:rPr>
          <w:fldChar w:fldCharType="begin"/>
        </w:r>
        <w:r>
          <w:rPr>
            <w:noProof/>
            <w:webHidden/>
          </w:rPr>
          <w:instrText xml:space="preserve"> PAGEREF _Toc412792447 \h </w:instrText>
        </w:r>
        <w:r>
          <w:rPr>
            <w:noProof/>
            <w:webHidden/>
          </w:rPr>
        </w:r>
        <w:r>
          <w:rPr>
            <w:noProof/>
            <w:webHidden/>
          </w:rPr>
          <w:fldChar w:fldCharType="separate"/>
        </w:r>
        <w:r w:rsidR="00E8414C">
          <w:rPr>
            <w:noProof/>
            <w:webHidden/>
          </w:rPr>
          <w:t>31</w:t>
        </w:r>
        <w:r>
          <w:rPr>
            <w:noProof/>
            <w:webHidden/>
          </w:rPr>
          <w:fldChar w:fldCharType="end"/>
        </w:r>
      </w:hyperlink>
    </w:p>
    <w:p w14:paraId="4106BFC7" w14:textId="77777777" w:rsidR="00401F19" w:rsidRDefault="00401F19">
      <w:pPr>
        <w:pStyle w:val="TOC2"/>
        <w:tabs>
          <w:tab w:val="right" w:leader="dot" w:pos="8486"/>
        </w:tabs>
        <w:rPr>
          <w:rFonts w:eastAsiaTheme="minorEastAsia" w:cstheme="minorBidi"/>
          <w:noProof/>
          <w:sz w:val="22"/>
          <w:szCs w:val="22"/>
          <w:lang w:bidi="ar-SA"/>
        </w:rPr>
      </w:pPr>
      <w:hyperlink w:anchor="_Toc412792448" w:history="1">
        <w:r w:rsidRPr="00B050EA">
          <w:rPr>
            <w:rStyle w:val="Hyperlink"/>
            <w:noProof/>
          </w:rPr>
          <w:t>2.5</w:t>
        </w:r>
        <w:r>
          <w:rPr>
            <w:rFonts w:eastAsiaTheme="minorEastAsia" w:cstheme="minorBidi"/>
            <w:noProof/>
            <w:sz w:val="22"/>
            <w:szCs w:val="22"/>
            <w:lang w:bidi="ar-SA"/>
          </w:rPr>
          <w:tab/>
        </w:r>
        <w:r w:rsidRPr="00B050EA">
          <w:rPr>
            <w:rStyle w:val="Hyperlink"/>
            <w:noProof/>
          </w:rPr>
          <w:t>Electronically Different Substrates</w:t>
        </w:r>
        <w:r>
          <w:rPr>
            <w:noProof/>
            <w:webHidden/>
          </w:rPr>
          <w:tab/>
        </w:r>
        <w:r>
          <w:rPr>
            <w:noProof/>
            <w:webHidden/>
          </w:rPr>
          <w:fldChar w:fldCharType="begin"/>
        </w:r>
        <w:r>
          <w:rPr>
            <w:noProof/>
            <w:webHidden/>
          </w:rPr>
          <w:instrText xml:space="preserve"> PAGEREF _Toc412792448 \h </w:instrText>
        </w:r>
        <w:r>
          <w:rPr>
            <w:noProof/>
            <w:webHidden/>
          </w:rPr>
        </w:r>
        <w:r>
          <w:rPr>
            <w:noProof/>
            <w:webHidden/>
          </w:rPr>
          <w:fldChar w:fldCharType="separate"/>
        </w:r>
        <w:r w:rsidR="00E8414C">
          <w:rPr>
            <w:noProof/>
            <w:webHidden/>
          </w:rPr>
          <w:t>32</w:t>
        </w:r>
        <w:r>
          <w:rPr>
            <w:noProof/>
            <w:webHidden/>
          </w:rPr>
          <w:fldChar w:fldCharType="end"/>
        </w:r>
      </w:hyperlink>
    </w:p>
    <w:p w14:paraId="3AF81953" w14:textId="77777777" w:rsidR="00401F19" w:rsidRDefault="00401F19">
      <w:pPr>
        <w:pStyle w:val="TOC2"/>
        <w:tabs>
          <w:tab w:val="right" w:leader="dot" w:pos="8486"/>
        </w:tabs>
        <w:rPr>
          <w:rFonts w:eastAsiaTheme="minorEastAsia" w:cstheme="minorBidi"/>
          <w:noProof/>
          <w:sz w:val="22"/>
          <w:szCs w:val="22"/>
          <w:lang w:bidi="ar-SA"/>
        </w:rPr>
      </w:pPr>
      <w:hyperlink w:anchor="_Toc412792449" w:history="1">
        <w:r w:rsidRPr="00B050EA">
          <w:rPr>
            <w:rStyle w:val="Hyperlink"/>
            <w:noProof/>
          </w:rPr>
          <w:t>2.6</w:t>
        </w:r>
        <w:r>
          <w:rPr>
            <w:rFonts w:eastAsiaTheme="minorEastAsia" w:cstheme="minorBidi"/>
            <w:noProof/>
            <w:sz w:val="22"/>
            <w:szCs w:val="22"/>
            <w:lang w:bidi="ar-SA"/>
          </w:rPr>
          <w:tab/>
        </w:r>
        <w:r w:rsidRPr="00B050EA">
          <w:rPr>
            <w:rStyle w:val="Hyperlink"/>
            <w:noProof/>
          </w:rPr>
          <w:t>Mass Balance for High Conversion/Moderate Yield Reactions</w:t>
        </w:r>
        <w:r>
          <w:rPr>
            <w:noProof/>
            <w:webHidden/>
          </w:rPr>
          <w:tab/>
        </w:r>
        <w:r>
          <w:rPr>
            <w:noProof/>
            <w:webHidden/>
          </w:rPr>
          <w:fldChar w:fldCharType="begin"/>
        </w:r>
        <w:r>
          <w:rPr>
            <w:noProof/>
            <w:webHidden/>
          </w:rPr>
          <w:instrText xml:space="preserve"> PAGEREF _Toc412792449 \h </w:instrText>
        </w:r>
        <w:r>
          <w:rPr>
            <w:noProof/>
            <w:webHidden/>
          </w:rPr>
        </w:r>
        <w:r>
          <w:rPr>
            <w:noProof/>
            <w:webHidden/>
          </w:rPr>
          <w:fldChar w:fldCharType="separate"/>
        </w:r>
        <w:r w:rsidR="00E8414C">
          <w:rPr>
            <w:noProof/>
            <w:webHidden/>
          </w:rPr>
          <w:t>34</w:t>
        </w:r>
        <w:r>
          <w:rPr>
            <w:noProof/>
            <w:webHidden/>
          </w:rPr>
          <w:fldChar w:fldCharType="end"/>
        </w:r>
      </w:hyperlink>
    </w:p>
    <w:p w14:paraId="5AF04B6F" w14:textId="77777777" w:rsidR="00401F19" w:rsidRDefault="00401F19">
      <w:pPr>
        <w:pStyle w:val="TOC2"/>
        <w:tabs>
          <w:tab w:val="right" w:leader="dot" w:pos="8486"/>
        </w:tabs>
        <w:rPr>
          <w:rFonts w:eastAsiaTheme="minorEastAsia" w:cstheme="minorBidi"/>
          <w:noProof/>
          <w:sz w:val="22"/>
          <w:szCs w:val="22"/>
          <w:lang w:bidi="ar-SA"/>
        </w:rPr>
      </w:pPr>
      <w:hyperlink w:anchor="_Toc412792450" w:history="1">
        <w:r w:rsidRPr="00B050EA">
          <w:rPr>
            <w:rStyle w:val="Hyperlink"/>
            <w:noProof/>
          </w:rPr>
          <w:t>2.7</w:t>
        </w:r>
        <w:r>
          <w:rPr>
            <w:rFonts w:eastAsiaTheme="minorEastAsia" w:cstheme="minorBidi"/>
            <w:noProof/>
            <w:sz w:val="22"/>
            <w:szCs w:val="22"/>
            <w:lang w:bidi="ar-SA"/>
          </w:rPr>
          <w:tab/>
        </w:r>
        <w:r w:rsidRPr="00B050EA">
          <w:rPr>
            <w:rStyle w:val="Hyperlink"/>
            <w:noProof/>
          </w:rPr>
          <w:t>Discussion</w:t>
        </w:r>
        <w:r>
          <w:rPr>
            <w:noProof/>
            <w:webHidden/>
          </w:rPr>
          <w:tab/>
        </w:r>
        <w:r>
          <w:rPr>
            <w:noProof/>
            <w:webHidden/>
          </w:rPr>
          <w:fldChar w:fldCharType="begin"/>
        </w:r>
        <w:r>
          <w:rPr>
            <w:noProof/>
            <w:webHidden/>
          </w:rPr>
          <w:instrText xml:space="preserve"> PAGEREF _Toc412792450 \h </w:instrText>
        </w:r>
        <w:r>
          <w:rPr>
            <w:noProof/>
            <w:webHidden/>
          </w:rPr>
        </w:r>
        <w:r>
          <w:rPr>
            <w:noProof/>
            <w:webHidden/>
          </w:rPr>
          <w:fldChar w:fldCharType="separate"/>
        </w:r>
        <w:r w:rsidR="00E8414C">
          <w:rPr>
            <w:noProof/>
            <w:webHidden/>
          </w:rPr>
          <w:t>41</w:t>
        </w:r>
        <w:r>
          <w:rPr>
            <w:noProof/>
            <w:webHidden/>
          </w:rPr>
          <w:fldChar w:fldCharType="end"/>
        </w:r>
      </w:hyperlink>
    </w:p>
    <w:p w14:paraId="4F8AC9B3" w14:textId="77777777" w:rsidR="00401F19" w:rsidRDefault="00401F19">
      <w:pPr>
        <w:pStyle w:val="TOC2"/>
        <w:tabs>
          <w:tab w:val="right" w:leader="dot" w:pos="8486"/>
        </w:tabs>
        <w:rPr>
          <w:rFonts w:eastAsiaTheme="minorEastAsia" w:cstheme="minorBidi"/>
          <w:noProof/>
          <w:sz w:val="22"/>
          <w:szCs w:val="22"/>
          <w:lang w:bidi="ar-SA"/>
        </w:rPr>
      </w:pPr>
      <w:hyperlink w:anchor="_Toc412792451" w:history="1">
        <w:r w:rsidRPr="00B050EA">
          <w:rPr>
            <w:rStyle w:val="Hyperlink"/>
            <w:noProof/>
          </w:rPr>
          <w:t>2.8</w:t>
        </w:r>
        <w:r>
          <w:rPr>
            <w:rFonts w:eastAsiaTheme="minorEastAsia" w:cstheme="minorBidi"/>
            <w:noProof/>
            <w:sz w:val="22"/>
            <w:szCs w:val="22"/>
            <w:lang w:bidi="ar-SA"/>
          </w:rPr>
          <w:tab/>
        </w:r>
        <w:r w:rsidRPr="00B050EA">
          <w:rPr>
            <w:rStyle w:val="Hyperlink"/>
            <w:noProof/>
          </w:rPr>
          <w:t>Conclusion</w:t>
        </w:r>
        <w:r>
          <w:rPr>
            <w:noProof/>
            <w:webHidden/>
          </w:rPr>
          <w:tab/>
        </w:r>
        <w:r>
          <w:rPr>
            <w:noProof/>
            <w:webHidden/>
          </w:rPr>
          <w:fldChar w:fldCharType="begin"/>
        </w:r>
        <w:r>
          <w:rPr>
            <w:noProof/>
            <w:webHidden/>
          </w:rPr>
          <w:instrText xml:space="preserve"> PAGEREF _Toc412792451 \h </w:instrText>
        </w:r>
        <w:r>
          <w:rPr>
            <w:noProof/>
            <w:webHidden/>
          </w:rPr>
        </w:r>
        <w:r>
          <w:rPr>
            <w:noProof/>
            <w:webHidden/>
          </w:rPr>
          <w:fldChar w:fldCharType="separate"/>
        </w:r>
        <w:r w:rsidR="00E8414C">
          <w:rPr>
            <w:noProof/>
            <w:webHidden/>
          </w:rPr>
          <w:t>42</w:t>
        </w:r>
        <w:r>
          <w:rPr>
            <w:noProof/>
            <w:webHidden/>
          </w:rPr>
          <w:fldChar w:fldCharType="end"/>
        </w:r>
      </w:hyperlink>
    </w:p>
    <w:p w14:paraId="1A68B2D8" w14:textId="77777777" w:rsidR="00401F19" w:rsidRDefault="00401F19">
      <w:pPr>
        <w:pStyle w:val="TOC2"/>
        <w:tabs>
          <w:tab w:val="right" w:leader="dot" w:pos="8486"/>
        </w:tabs>
        <w:rPr>
          <w:rFonts w:eastAsiaTheme="minorEastAsia" w:cstheme="minorBidi"/>
          <w:noProof/>
          <w:sz w:val="22"/>
          <w:szCs w:val="22"/>
          <w:lang w:bidi="ar-SA"/>
        </w:rPr>
      </w:pPr>
      <w:hyperlink w:anchor="_Toc412792452" w:history="1">
        <w:r w:rsidRPr="00B050EA">
          <w:rPr>
            <w:rStyle w:val="Hyperlink"/>
            <w:noProof/>
          </w:rPr>
          <w:t>2.9</w:t>
        </w:r>
        <w:r>
          <w:rPr>
            <w:rFonts w:eastAsiaTheme="minorEastAsia" w:cstheme="minorBidi"/>
            <w:noProof/>
            <w:sz w:val="22"/>
            <w:szCs w:val="22"/>
            <w:lang w:bidi="ar-SA"/>
          </w:rPr>
          <w:tab/>
        </w:r>
        <w:r w:rsidRPr="00B050EA">
          <w:rPr>
            <w:rStyle w:val="Hyperlink"/>
            <w:noProof/>
          </w:rPr>
          <w:t>Experimental</w:t>
        </w:r>
        <w:r>
          <w:rPr>
            <w:noProof/>
            <w:webHidden/>
          </w:rPr>
          <w:tab/>
        </w:r>
        <w:r>
          <w:rPr>
            <w:noProof/>
            <w:webHidden/>
          </w:rPr>
          <w:fldChar w:fldCharType="begin"/>
        </w:r>
        <w:r>
          <w:rPr>
            <w:noProof/>
            <w:webHidden/>
          </w:rPr>
          <w:instrText xml:space="preserve"> PAGEREF _Toc412792452 \h </w:instrText>
        </w:r>
        <w:r>
          <w:rPr>
            <w:noProof/>
            <w:webHidden/>
          </w:rPr>
        </w:r>
        <w:r>
          <w:rPr>
            <w:noProof/>
            <w:webHidden/>
          </w:rPr>
          <w:fldChar w:fldCharType="separate"/>
        </w:r>
        <w:r w:rsidR="00E8414C">
          <w:rPr>
            <w:noProof/>
            <w:webHidden/>
          </w:rPr>
          <w:t>43</w:t>
        </w:r>
        <w:r>
          <w:rPr>
            <w:noProof/>
            <w:webHidden/>
          </w:rPr>
          <w:fldChar w:fldCharType="end"/>
        </w:r>
      </w:hyperlink>
    </w:p>
    <w:p w14:paraId="3DA1C1A4" w14:textId="77777777" w:rsidR="00401F19" w:rsidRDefault="00401F19">
      <w:pPr>
        <w:pStyle w:val="TOC3"/>
        <w:tabs>
          <w:tab w:val="left" w:pos="1440"/>
          <w:tab w:val="right" w:leader="dot" w:pos="8486"/>
        </w:tabs>
        <w:rPr>
          <w:rFonts w:eastAsiaTheme="minorEastAsia" w:cstheme="minorBidi"/>
          <w:noProof/>
          <w:sz w:val="22"/>
          <w:szCs w:val="22"/>
          <w:lang w:bidi="ar-SA"/>
        </w:rPr>
      </w:pPr>
      <w:hyperlink w:anchor="_Toc412792453" w:history="1">
        <w:r w:rsidRPr="00B050EA">
          <w:rPr>
            <w:rStyle w:val="Hyperlink"/>
            <w:noProof/>
          </w:rPr>
          <w:t>2.9.1</w:t>
        </w:r>
        <w:r>
          <w:rPr>
            <w:rFonts w:eastAsiaTheme="minorEastAsia" w:cstheme="minorBidi"/>
            <w:noProof/>
            <w:sz w:val="22"/>
            <w:szCs w:val="22"/>
            <w:lang w:bidi="ar-SA"/>
          </w:rPr>
          <w:tab/>
        </w:r>
        <w:r w:rsidRPr="00B050EA">
          <w:rPr>
            <w:rStyle w:val="Hyperlink"/>
            <w:noProof/>
          </w:rPr>
          <w:t>Reagents</w:t>
        </w:r>
        <w:r>
          <w:rPr>
            <w:noProof/>
            <w:webHidden/>
          </w:rPr>
          <w:tab/>
        </w:r>
        <w:r>
          <w:rPr>
            <w:noProof/>
            <w:webHidden/>
          </w:rPr>
          <w:fldChar w:fldCharType="begin"/>
        </w:r>
        <w:r>
          <w:rPr>
            <w:noProof/>
            <w:webHidden/>
          </w:rPr>
          <w:instrText xml:space="preserve"> PAGEREF _Toc412792453 \h </w:instrText>
        </w:r>
        <w:r>
          <w:rPr>
            <w:noProof/>
            <w:webHidden/>
          </w:rPr>
        </w:r>
        <w:r>
          <w:rPr>
            <w:noProof/>
            <w:webHidden/>
          </w:rPr>
          <w:fldChar w:fldCharType="separate"/>
        </w:r>
        <w:r w:rsidR="00E8414C">
          <w:rPr>
            <w:noProof/>
            <w:webHidden/>
          </w:rPr>
          <w:t>43</w:t>
        </w:r>
        <w:r>
          <w:rPr>
            <w:noProof/>
            <w:webHidden/>
          </w:rPr>
          <w:fldChar w:fldCharType="end"/>
        </w:r>
      </w:hyperlink>
    </w:p>
    <w:p w14:paraId="018E7AC3" w14:textId="77777777" w:rsidR="00401F19" w:rsidRDefault="00401F19">
      <w:pPr>
        <w:pStyle w:val="TOC3"/>
        <w:tabs>
          <w:tab w:val="left" w:pos="1440"/>
          <w:tab w:val="right" w:leader="dot" w:pos="8486"/>
        </w:tabs>
        <w:rPr>
          <w:rFonts w:eastAsiaTheme="minorEastAsia" w:cstheme="minorBidi"/>
          <w:noProof/>
          <w:sz w:val="22"/>
          <w:szCs w:val="22"/>
          <w:lang w:bidi="ar-SA"/>
        </w:rPr>
      </w:pPr>
      <w:hyperlink w:anchor="_Toc412792454" w:history="1">
        <w:r w:rsidRPr="00B050EA">
          <w:rPr>
            <w:rStyle w:val="Hyperlink"/>
            <w:noProof/>
          </w:rPr>
          <w:t>2.9.2</w:t>
        </w:r>
        <w:r>
          <w:rPr>
            <w:rFonts w:eastAsiaTheme="minorEastAsia" w:cstheme="minorBidi"/>
            <w:noProof/>
            <w:sz w:val="22"/>
            <w:szCs w:val="22"/>
            <w:lang w:bidi="ar-SA"/>
          </w:rPr>
          <w:tab/>
        </w:r>
        <w:r w:rsidRPr="00B050EA">
          <w:rPr>
            <w:rStyle w:val="Hyperlink"/>
            <w:noProof/>
          </w:rPr>
          <w:t>Typical Reaction Conditions</w:t>
        </w:r>
        <w:r>
          <w:rPr>
            <w:noProof/>
            <w:webHidden/>
          </w:rPr>
          <w:tab/>
        </w:r>
        <w:r>
          <w:rPr>
            <w:noProof/>
            <w:webHidden/>
          </w:rPr>
          <w:fldChar w:fldCharType="begin"/>
        </w:r>
        <w:r>
          <w:rPr>
            <w:noProof/>
            <w:webHidden/>
          </w:rPr>
          <w:instrText xml:space="preserve"> PAGEREF _Toc412792454 \h </w:instrText>
        </w:r>
        <w:r>
          <w:rPr>
            <w:noProof/>
            <w:webHidden/>
          </w:rPr>
        </w:r>
        <w:r>
          <w:rPr>
            <w:noProof/>
            <w:webHidden/>
          </w:rPr>
          <w:fldChar w:fldCharType="separate"/>
        </w:r>
        <w:r w:rsidR="00E8414C">
          <w:rPr>
            <w:noProof/>
            <w:webHidden/>
          </w:rPr>
          <w:t>43</w:t>
        </w:r>
        <w:r>
          <w:rPr>
            <w:noProof/>
            <w:webHidden/>
          </w:rPr>
          <w:fldChar w:fldCharType="end"/>
        </w:r>
      </w:hyperlink>
    </w:p>
    <w:p w14:paraId="52083792" w14:textId="77777777" w:rsidR="00401F19" w:rsidRDefault="00401F19">
      <w:pPr>
        <w:pStyle w:val="TOC3"/>
        <w:tabs>
          <w:tab w:val="left" w:pos="1440"/>
          <w:tab w:val="right" w:leader="dot" w:pos="8486"/>
        </w:tabs>
        <w:rPr>
          <w:rFonts w:eastAsiaTheme="minorEastAsia" w:cstheme="minorBidi"/>
          <w:noProof/>
          <w:sz w:val="22"/>
          <w:szCs w:val="22"/>
          <w:lang w:bidi="ar-SA"/>
        </w:rPr>
      </w:pPr>
      <w:hyperlink w:anchor="_Toc412792455" w:history="1">
        <w:r w:rsidRPr="00B050EA">
          <w:rPr>
            <w:rStyle w:val="Hyperlink"/>
            <w:noProof/>
          </w:rPr>
          <w:t>2.9.3</w:t>
        </w:r>
        <w:r>
          <w:rPr>
            <w:rFonts w:eastAsiaTheme="minorEastAsia" w:cstheme="minorBidi"/>
            <w:noProof/>
            <w:sz w:val="22"/>
            <w:szCs w:val="22"/>
            <w:lang w:bidi="ar-SA"/>
          </w:rPr>
          <w:tab/>
        </w:r>
        <w:r w:rsidRPr="00B050EA">
          <w:rPr>
            <w:rStyle w:val="Hyperlink"/>
            <w:noProof/>
          </w:rPr>
          <w:t>Notes on Elemental Metals</w:t>
        </w:r>
        <w:r>
          <w:rPr>
            <w:noProof/>
            <w:webHidden/>
          </w:rPr>
          <w:tab/>
        </w:r>
        <w:r>
          <w:rPr>
            <w:noProof/>
            <w:webHidden/>
          </w:rPr>
          <w:fldChar w:fldCharType="begin"/>
        </w:r>
        <w:r>
          <w:rPr>
            <w:noProof/>
            <w:webHidden/>
          </w:rPr>
          <w:instrText xml:space="preserve"> PAGEREF _Toc412792455 \h </w:instrText>
        </w:r>
        <w:r>
          <w:rPr>
            <w:noProof/>
            <w:webHidden/>
          </w:rPr>
        </w:r>
        <w:r>
          <w:rPr>
            <w:noProof/>
            <w:webHidden/>
          </w:rPr>
          <w:fldChar w:fldCharType="separate"/>
        </w:r>
        <w:r w:rsidR="00E8414C">
          <w:rPr>
            <w:noProof/>
            <w:webHidden/>
          </w:rPr>
          <w:t>44</w:t>
        </w:r>
        <w:r>
          <w:rPr>
            <w:noProof/>
            <w:webHidden/>
          </w:rPr>
          <w:fldChar w:fldCharType="end"/>
        </w:r>
      </w:hyperlink>
    </w:p>
    <w:p w14:paraId="2048C6BE" w14:textId="77777777" w:rsidR="00401F19" w:rsidRDefault="00401F19">
      <w:pPr>
        <w:pStyle w:val="TOC3"/>
        <w:tabs>
          <w:tab w:val="left" w:pos="1440"/>
          <w:tab w:val="right" w:leader="dot" w:pos="8486"/>
        </w:tabs>
        <w:rPr>
          <w:rFonts w:eastAsiaTheme="minorEastAsia" w:cstheme="minorBidi"/>
          <w:noProof/>
          <w:sz w:val="22"/>
          <w:szCs w:val="22"/>
          <w:lang w:bidi="ar-SA"/>
        </w:rPr>
      </w:pPr>
      <w:hyperlink w:anchor="_Toc412792456" w:history="1">
        <w:r w:rsidRPr="00B050EA">
          <w:rPr>
            <w:rStyle w:val="Hyperlink"/>
            <w:noProof/>
          </w:rPr>
          <w:t>2.9.4</w:t>
        </w:r>
        <w:r>
          <w:rPr>
            <w:rFonts w:eastAsiaTheme="minorEastAsia" w:cstheme="minorBidi"/>
            <w:noProof/>
            <w:sz w:val="22"/>
            <w:szCs w:val="22"/>
            <w:lang w:bidi="ar-SA"/>
          </w:rPr>
          <w:tab/>
        </w:r>
        <w:r w:rsidRPr="00B050EA">
          <w:rPr>
            <w:rStyle w:val="Hyperlink"/>
            <w:noProof/>
          </w:rPr>
          <w:t>Instrumentation</w:t>
        </w:r>
        <w:r>
          <w:rPr>
            <w:noProof/>
            <w:webHidden/>
          </w:rPr>
          <w:tab/>
        </w:r>
        <w:r>
          <w:rPr>
            <w:noProof/>
            <w:webHidden/>
          </w:rPr>
          <w:fldChar w:fldCharType="begin"/>
        </w:r>
        <w:r>
          <w:rPr>
            <w:noProof/>
            <w:webHidden/>
          </w:rPr>
          <w:instrText xml:space="preserve"> PAGEREF _Toc412792456 \h </w:instrText>
        </w:r>
        <w:r>
          <w:rPr>
            <w:noProof/>
            <w:webHidden/>
          </w:rPr>
        </w:r>
        <w:r>
          <w:rPr>
            <w:noProof/>
            <w:webHidden/>
          </w:rPr>
          <w:fldChar w:fldCharType="separate"/>
        </w:r>
        <w:r w:rsidR="00E8414C">
          <w:rPr>
            <w:noProof/>
            <w:webHidden/>
          </w:rPr>
          <w:t>45</w:t>
        </w:r>
        <w:r>
          <w:rPr>
            <w:noProof/>
            <w:webHidden/>
          </w:rPr>
          <w:fldChar w:fldCharType="end"/>
        </w:r>
      </w:hyperlink>
    </w:p>
    <w:p w14:paraId="22FD18C7" w14:textId="77777777" w:rsidR="00401F19" w:rsidRDefault="00401F19">
      <w:pPr>
        <w:pStyle w:val="TOC3"/>
        <w:tabs>
          <w:tab w:val="left" w:pos="1440"/>
          <w:tab w:val="right" w:leader="dot" w:pos="8486"/>
        </w:tabs>
        <w:rPr>
          <w:rFonts w:eastAsiaTheme="minorEastAsia" w:cstheme="minorBidi"/>
          <w:noProof/>
          <w:sz w:val="22"/>
          <w:szCs w:val="22"/>
          <w:lang w:bidi="ar-SA"/>
        </w:rPr>
      </w:pPr>
      <w:hyperlink w:anchor="_Toc412792457" w:history="1">
        <w:r w:rsidRPr="00B050EA">
          <w:rPr>
            <w:rStyle w:val="Hyperlink"/>
            <w:noProof/>
          </w:rPr>
          <w:t>2.9.5</w:t>
        </w:r>
        <w:r>
          <w:rPr>
            <w:rFonts w:eastAsiaTheme="minorEastAsia" w:cstheme="minorBidi"/>
            <w:noProof/>
            <w:sz w:val="22"/>
            <w:szCs w:val="22"/>
            <w:lang w:bidi="ar-SA"/>
          </w:rPr>
          <w:tab/>
        </w:r>
        <w:r w:rsidRPr="00B050EA">
          <w:rPr>
            <w:rStyle w:val="Hyperlink"/>
            <w:noProof/>
          </w:rPr>
          <w:t>Quantification Procedures</w:t>
        </w:r>
        <w:r>
          <w:rPr>
            <w:noProof/>
            <w:webHidden/>
          </w:rPr>
          <w:tab/>
        </w:r>
        <w:r>
          <w:rPr>
            <w:noProof/>
            <w:webHidden/>
          </w:rPr>
          <w:fldChar w:fldCharType="begin"/>
        </w:r>
        <w:r>
          <w:rPr>
            <w:noProof/>
            <w:webHidden/>
          </w:rPr>
          <w:instrText xml:space="preserve"> PAGEREF _Toc412792457 \h </w:instrText>
        </w:r>
        <w:r>
          <w:rPr>
            <w:noProof/>
            <w:webHidden/>
          </w:rPr>
        </w:r>
        <w:r>
          <w:rPr>
            <w:noProof/>
            <w:webHidden/>
          </w:rPr>
          <w:fldChar w:fldCharType="separate"/>
        </w:r>
        <w:r w:rsidR="00E8414C">
          <w:rPr>
            <w:noProof/>
            <w:webHidden/>
          </w:rPr>
          <w:t>45</w:t>
        </w:r>
        <w:r>
          <w:rPr>
            <w:noProof/>
            <w:webHidden/>
          </w:rPr>
          <w:fldChar w:fldCharType="end"/>
        </w:r>
      </w:hyperlink>
    </w:p>
    <w:p w14:paraId="62AC5525" w14:textId="77777777" w:rsidR="00401F19" w:rsidRDefault="00401F19">
      <w:pPr>
        <w:pStyle w:val="TOC3"/>
        <w:tabs>
          <w:tab w:val="left" w:pos="1440"/>
          <w:tab w:val="right" w:leader="dot" w:pos="8486"/>
        </w:tabs>
        <w:rPr>
          <w:rFonts w:eastAsiaTheme="minorEastAsia" w:cstheme="minorBidi"/>
          <w:noProof/>
          <w:sz w:val="22"/>
          <w:szCs w:val="22"/>
          <w:lang w:bidi="ar-SA"/>
        </w:rPr>
      </w:pPr>
      <w:hyperlink w:anchor="_Toc412792458" w:history="1">
        <w:r w:rsidRPr="00B050EA">
          <w:rPr>
            <w:rStyle w:val="Hyperlink"/>
            <w:noProof/>
          </w:rPr>
          <w:t>2.9.6</w:t>
        </w:r>
        <w:r>
          <w:rPr>
            <w:rFonts w:eastAsiaTheme="minorEastAsia" w:cstheme="minorBidi"/>
            <w:noProof/>
            <w:sz w:val="22"/>
            <w:szCs w:val="22"/>
            <w:lang w:bidi="ar-SA"/>
          </w:rPr>
          <w:tab/>
        </w:r>
        <w:r w:rsidRPr="00B050EA">
          <w:rPr>
            <w:rStyle w:val="Hyperlink"/>
            <w:noProof/>
          </w:rPr>
          <w:t>Standard Reaction</w:t>
        </w:r>
        <w:r>
          <w:rPr>
            <w:noProof/>
            <w:webHidden/>
          </w:rPr>
          <w:tab/>
        </w:r>
        <w:r>
          <w:rPr>
            <w:noProof/>
            <w:webHidden/>
          </w:rPr>
          <w:fldChar w:fldCharType="begin"/>
        </w:r>
        <w:r>
          <w:rPr>
            <w:noProof/>
            <w:webHidden/>
          </w:rPr>
          <w:instrText xml:space="preserve"> PAGEREF _Toc412792458 \h </w:instrText>
        </w:r>
        <w:r>
          <w:rPr>
            <w:noProof/>
            <w:webHidden/>
          </w:rPr>
        </w:r>
        <w:r>
          <w:rPr>
            <w:noProof/>
            <w:webHidden/>
          </w:rPr>
          <w:fldChar w:fldCharType="separate"/>
        </w:r>
        <w:r w:rsidR="00E8414C">
          <w:rPr>
            <w:noProof/>
            <w:webHidden/>
          </w:rPr>
          <w:t>47</w:t>
        </w:r>
        <w:r>
          <w:rPr>
            <w:noProof/>
            <w:webHidden/>
          </w:rPr>
          <w:fldChar w:fldCharType="end"/>
        </w:r>
      </w:hyperlink>
    </w:p>
    <w:p w14:paraId="084B57E4" w14:textId="77777777" w:rsidR="00401F19" w:rsidRDefault="00401F19">
      <w:pPr>
        <w:pStyle w:val="TOC3"/>
        <w:tabs>
          <w:tab w:val="left" w:pos="1440"/>
          <w:tab w:val="right" w:leader="dot" w:pos="8486"/>
        </w:tabs>
        <w:rPr>
          <w:rFonts w:eastAsiaTheme="minorEastAsia" w:cstheme="minorBidi"/>
          <w:noProof/>
          <w:sz w:val="22"/>
          <w:szCs w:val="22"/>
          <w:lang w:bidi="ar-SA"/>
        </w:rPr>
      </w:pPr>
      <w:hyperlink w:anchor="_Toc412792459" w:history="1">
        <w:r w:rsidRPr="00B050EA">
          <w:rPr>
            <w:rStyle w:val="Hyperlink"/>
            <w:noProof/>
          </w:rPr>
          <w:t>2.9.7</w:t>
        </w:r>
        <w:r>
          <w:rPr>
            <w:rFonts w:eastAsiaTheme="minorEastAsia" w:cstheme="minorBidi"/>
            <w:noProof/>
            <w:sz w:val="22"/>
            <w:szCs w:val="22"/>
            <w:lang w:bidi="ar-SA"/>
          </w:rPr>
          <w:tab/>
        </w:r>
        <w:r w:rsidRPr="00B050EA">
          <w:rPr>
            <w:rStyle w:val="Hyperlink"/>
            <w:noProof/>
          </w:rPr>
          <w:t>Procedure testing for CO and CO</w:t>
        </w:r>
        <w:r w:rsidRPr="00B050EA">
          <w:rPr>
            <w:rStyle w:val="Hyperlink"/>
            <w:noProof/>
            <w:vertAlign w:val="subscript"/>
          </w:rPr>
          <w:t>2</w:t>
        </w:r>
        <w:r>
          <w:rPr>
            <w:noProof/>
            <w:webHidden/>
          </w:rPr>
          <w:tab/>
        </w:r>
        <w:r>
          <w:rPr>
            <w:noProof/>
            <w:webHidden/>
          </w:rPr>
          <w:fldChar w:fldCharType="begin"/>
        </w:r>
        <w:r>
          <w:rPr>
            <w:noProof/>
            <w:webHidden/>
          </w:rPr>
          <w:instrText xml:space="preserve"> PAGEREF _Toc412792459 \h </w:instrText>
        </w:r>
        <w:r>
          <w:rPr>
            <w:noProof/>
            <w:webHidden/>
          </w:rPr>
        </w:r>
        <w:r>
          <w:rPr>
            <w:noProof/>
            <w:webHidden/>
          </w:rPr>
          <w:fldChar w:fldCharType="separate"/>
        </w:r>
        <w:r w:rsidR="00E8414C">
          <w:rPr>
            <w:noProof/>
            <w:webHidden/>
          </w:rPr>
          <w:t>48</w:t>
        </w:r>
        <w:r>
          <w:rPr>
            <w:noProof/>
            <w:webHidden/>
          </w:rPr>
          <w:fldChar w:fldCharType="end"/>
        </w:r>
      </w:hyperlink>
    </w:p>
    <w:p w14:paraId="4D778B70" w14:textId="77777777" w:rsidR="00401F19" w:rsidRDefault="00401F19">
      <w:pPr>
        <w:pStyle w:val="TOC1"/>
        <w:tabs>
          <w:tab w:val="left" w:pos="1440"/>
        </w:tabs>
        <w:rPr>
          <w:rFonts w:eastAsiaTheme="minorEastAsia" w:cstheme="minorBidi"/>
          <w:noProof/>
          <w:sz w:val="22"/>
          <w:szCs w:val="22"/>
          <w:lang w:bidi="ar-SA"/>
        </w:rPr>
      </w:pPr>
      <w:hyperlink w:anchor="_Toc412792460" w:history="1">
        <w:r w:rsidRPr="00B050EA">
          <w:rPr>
            <w:rStyle w:val="Hyperlink"/>
            <w:noProof/>
          </w:rPr>
          <w:t>Chapter 3</w:t>
        </w:r>
        <w:r>
          <w:rPr>
            <w:rFonts w:eastAsiaTheme="minorEastAsia" w:cstheme="minorBidi"/>
            <w:noProof/>
            <w:sz w:val="22"/>
            <w:szCs w:val="22"/>
            <w:lang w:bidi="ar-SA"/>
          </w:rPr>
          <w:tab/>
        </w:r>
        <w:r w:rsidRPr="00B050EA">
          <w:rPr>
            <w:rStyle w:val="Hyperlink"/>
            <w:noProof/>
          </w:rPr>
          <w:t>Oxorhenium(V) Catalyzed DODH</w:t>
        </w:r>
        <w:r>
          <w:rPr>
            <w:noProof/>
            <w:webHidden/>
          </w:rPr>
          <w:tab/>
        </w:r>
        <w:r>
          <w:rPr>
            <w:noProof/>
            <w:webHidden/>
          </w:rPr>
          <w:fldChar w:fldCharType="begin"/>
        </w:r>
        <w:r>
          <w:rPr>
            <w:noProof/>
            <w:webHidden/>
          </w:rPr>
          <w:instrText xml:space="preserve"> PAGEREF _Toc412792460 \h </w:instrText>
        </w:r>
        <w:r>
          <w:rPr>
            <w:noProof/>
            <w:webHidden/>
          </w:rPr>
        </w:r>
        <w:r>
          <w:rPr>
            <w:noProof/>
            <w:webHidden/>
          </w:rPr>
          <w:fldChar w:fldCharType="separate"/>
        </w:r>
        <w:r w:rsidR="00E8414C">
          <w:rPr>
            <w:noProof/>
            <w:webHidden/>
          </w:rPr>
          <w:t>50</w:t>
        </w:r>
        <w:r>
          <w:rPr>
            <w:noProof/>
            <w:webHidden/>
          </w:rPr>
          <w:fldChar w:fldCharType="end"/>
        </w:r>
      </w:hyperlink>
    </w:p>
    <w:p w14:paraId="7E2D17B5" w14:textId="77777777" w:rsidR="00401F19" w:rsidRDefault="00401F19">
      <w:pPr>
        <w:pStyle w:val="TOC2"/>
        <w:tabs>
          <w:tab w:val="right" w:leader="dot" w:pos="8486"/>
        </w:tabs>
        <w:rPr>
          <w:rFonts w:eastAsiaTheme="minorEastAsia" w:cstheme="minorBidi"/>
          <w:noProof/>
          <w:sz w:val="22"/>
          <w:szCs w:val="22"/>
          <w:lang w:bidi="ar-SA"/>
        </w:rPr>
      </w:pPr>
      <w:hyperlink w:anchor="_Toc412792461" w:history="1">
        <w:r w:rsidRPr="00B050EA">
          <w:rPr>
            <w:rStyle w:val="Hyperlink"/>
            <w:noProof/>
          </w:rPr>
          <w:t>3.1</w:t>
        </w:r>
        <w:r>
          <w:rPr>
            <w:rFonts w:eastAsiaTheme="minorEastAsia" w:cstheme="minorBidi"/>
            <w:noProof/>
            <w:sz w:val="22"/>
            <w:szCs w:val="22"/>
            <w:lang w:bidi="ar-SA"/>
          </w:rPr>
          <w:tab/>
        </w:r>
        <w:r w:rsidRPr="00B050EA">
          <w:rPr>
            <w:rStyle w:val="Hyperlink"/>
            <w:noProof/>
          </w:rPr>
          <w:t>Background and Introduction</w:t>
        </w:r>
        <w:r>
          <w:rPr>
            <w:noProof/>
            <w:webHidden/>
          </w:rPr>
          <w:tab/>
        </w:r>
        <w:r>
          <w:rPr>
            <w:noProof/>
            <w:webHidden/>
          </w:rPr>
          <w:fldChar w:fldCharType="begin"/>
        </w:r>
        <w:r>
          <w:rPr>
            <w:noProof/>
            <w:webHidden/>
          </w:rPr>
          <w:instrText xml:space="preserve"> PAGEREF _Toc412792461 \h </w:instrText>
        </w:r>
        <w:r>
          <w:rPr>
            <w:noProof/>
            <w:webHidden/>
          </w:rPr>
        </w:r>
        <w:r>
          <w:rPr>
            <w:noProof/>
            <w:webHidden/>
          </w:rPr>
          <w:fldChar w:fldCharType="separate"/>
        </w:r>
        <w:r w:rsidR="00E8414C">
          <w:rPr>
            <w:noProof/>
            <w:webHidden/>
          </w:rPr>
          <w:t>51</w:t>
        </w:r>
        <w:r>
          <w:rPr>
            <w:noProof/>
            <w:webHidden/>
          </w:rPr>
          <w:fldChar w:fldCharType="end"/>
        </w:r>
      </w:hyperlink>
    </w:p>
    <w:p w14:paraId="22F37AA9" w14:textId="77777777" w:rsidR="00401F19" w:rsidRDefault="00401F19">
      <w:pPr>
        <w:pStyle w:val="TOC2"/>
        <w:tabs>
          <w:tab w:val="right" w:leader="dot" w:pos="8486"/>
        </w:tabs>
        <w:rPr>
          <w:rFonts w:eastAsiaTheme="minorEastAsia" w:cstheme="minorBidi"/>
          <w:noProof/>
          <w:sz w:val="22"/>
          <w:szCs w:val="22"/>
          <w:lang w:bidi="ar-SA"/>
        </w:rPr>
      </w:pPr>
      <w:hyperlink w:anchor="_Toc412792462" w:history="1">
        <w:r w:rsidRPr="00B050EA">
          <w:rPr>
            <w:rStyle w:val="Hyperlink"/>
            <w:noProof/>
          </w:rPr>
          <w:t>3.2</w:t>
        </w:r>
        <w:r>
          <w:rPr>
            <w:rFonts w:eastAsiaTheme="minorEastAsia" w:cstheme="minorBidi"/>
            <w:noProof/>
            <w:sz w:val="22"/>
            <w:szCs w:val="22"/>
            <w:lang w:bidi="ar-SA"/>
          </w:rPr>
          <w:tab/>
        </w:r>
        <w:r w:rsidRPr="00B050EA">
          <w:rPr>
            <w:rStyle w:val="Hyperlink"/>
            <w:noProof/>
          </w:rPr>
          <w:t xml:space="preserve">Synthesis of </w:t>
        </w:r>
        <w:r w:rsidRPr="00B050EA">
          <w:rPr>
            <w:rStyle w:val="Hyperlink"/>
            <w:i/>
            <w:noProof/>
          </w:rPr>
          <w:t>Trans</w:t>
        </w:r>
        <w:r w:rsidRPr="00B050EA">
          <w:rPr>
            <w:rStyle w:val="Hyperlink"/>
            <w:noProof/>
          </w:rPr>
          <w:t>-[ReO</w:t>
        </w:r>
        <w:r w:rsidRPr="00B050EA">
          <w:rPr>
            <w:rStyle w:val="Hyperlink"/>
            <w:noProof/>
            <w:vertAlign w:val="subscript"/>
          </w:rPr>
          <w:t>2</w:t>
        </w:r>
        <w:r w:rsidRPr="00B050EA">
          <w:rPr>
            <w:rStyle w:val="Hyperlink"/>
            <w:noProof/>
          </w:rPr>
          <w:t>py</w:t>
        </w:r>
        <w:r w:rsidRPr="00B050EA">
          <w:rPr>
            <w:rStyle w:val="Hyperlink"/>
            <w:noProof/>
            <w:vertAlign w:val="subscript"/>
          </w:rPr>
          <w:t>4</w:t>
        </w:r>
        <w:r w:rsidRPr="00B050EA">
          <w:rPr>
            <w:rStyle w:val="Hyperlink"/>
            <w:noProof/>
          </w:rPr>
          <w:t>]Cl (1a)</w:t>
        </w:r>
        <w:r>
          <w:rPr>
            <w:noProof/>
            <w:webHidden/>
          </w:rPr>
          <w:tab/>
        </w:r>
        <w:r>
          <w:rPr>
            <w:noProof/>
            <w:webHidden/>
          </w:rPr>
          <w:fldChar w:fldCharType="begin"/>
        </w:r>
        <w:r>
          <w:rPr>
            <w:noProof/>
            <w:webHidden/>
          </w:rPr>
          <w:instrText xml:space="preserve"> PAGEREF _Toc412792462 \h </w:instrText>
        </w:r>
        <w:r>
          <w:rPr>
            <w:noProof/>
            <w:webHidden/>
          </w:rPr>
        </w:r>
        <w:r>
          <w:rPr>
            <w:noProof/>
            <w:webHidden/>
          </w:rPr>
          <w:fldChar w:fldCharType="separate"/>
        </w:r>
        <w:r w:rsidR="00E8414C">
          <w:rPr>
            <w:noProof/>
            <w:webHidden/>
          </w:rPr>
          <w:t>53</w:t>
        </w:r>
        <w:r>
          <w:rPr>
            <w:noProof/>
            <w:webHidden/>
          </w:rPr>
          <w:fldChar w:fldCharType="end"/>
        </w:r>
      </w:hyperlink>
    </w:p>
    <w:p w14:paraId="71B55B44" w14:textId="77777777" w:rsidR="00401F19" w:rsidRDefault="00401F19">
      <w:pPr>
        <w:pStyle w:val="TOC2"/>
        <w:tabs>
          <w:tab w:val="right" w:leader="dot" w:pos="8486"/>
        </w:tabs>
        <w:rPr>
          <w:rFonts w:eastAsiaTheme="minorEastAsia" w:cstheme="minorBidi"/>
          <w:noProof/>
          <w:sz w:val="22"/>
          <w:szCs w:val="22"/>
          <w:lang w:bidi="ar-SA"/>
        </w:rPr>
      </w:pPr>
      <w:hyperlink w:anchor="_Toc412792463" w:history="1">
        <w:r w:rsidRPr="00B050EA">
          <w:rPr>
            <w:rStyle w:val="Hyperlink"/>
            <w:noProof/>
          </w:rPr>
          <w:t>3.3</w:t>
        </w:r>
        <w:r>
          <w:rPr>
            <w:rFonts w:eastAsiaTheme="minorEastAsia" w:cstheme="minorBidi"/>
            <w:noProof/>
            <w:sz w:val="22"/>
            <w:szCs w:val="22"/>
            <w:lang w:bidi="ar-SA"/>
          </w:rPr>
          <w:tab/>
        </w:r>
        <w:r w:rsidRPr="00B050EA">
          <w:rPr>
            <w:rStyle w:val="Hyperlink"/>
            <w:noProof/>
          </w:rPr>
          <w:t>Establishing Catalytic Activity of [ReO</w:t>
        </w:r>
        <w:r w:rsidRPr="00B050EA">
          <w:rPr>
            <w:rStyle w:val="Hyperlink"/>
            <w:noProof/>
            <w:vertAlign w:val="subscript"/>
          </w:rPr>
          <w:t>2</w:t>
        </w:r>
        <w:r w:rsidRPr="00B050EA">
          <w:rPr>
            <w:rStyle w:val="Hyperlink"/>
            <w:noProof/>
          </w:rPr>
          <w:t>py</w:t>
        </w:r>
        <w:r w:rsidRPr="00B050EA">
          <w:rPr>
            <w:rStyle w:val="Hyperlink"/>
            <w:noProof/>
            <w:vertAlign w:val="subscript"/>
          </w:rPr>
          <w:t>4</w:t>
        </w:r>
        <w:r w:rsidRPr="00B050EA">
          <w:rPr>
            <w:rStyle w:val="Hyperlink"/>
            <w:noProof/>
          </w:rPr>
          <w:t>]Cl (1a) for DODH with Glycols and Sodium Sulfite</w:t>
        </w:r>
        <w:r>
          <w:rPr>
            <w:noProof/>
            <w:webHidden/>
          </w:rPr>
          <w:tab/>
        </w:r>
        <w:r>
          <w:rPr>
            <w:noProof/>
            <w:webHidden/>
          </w:rPr>
          <w:fldChar w:fldCharType="begin"/>
        </w:r>
        <w:r>
          <w:rPr>
            <w:noProof/>
            <w:webHidden/>
          </w:rPr>
          <w:instrText xml:space="preserve"> PAGEREF _Toc412792463 \h </w:instrText>
        </w:r>
        <w:r>
          <w:rPr>
            <w:noProof/>
            <w:webHidden/>
          </w:rPr>
        </w:r>
        <w:r>
          <w:rPr>
            <w:noProof/>
            <w:webHidden/>
          </w:rPr>
          <w:fldChar w:fldCharType="separate"/>
        </w:r>
        <w:r w:rsidR="00E8414C">
          <w:rPr>
            <w:noProof/>
            <w:webHidden/>
          </w:rPr>
          <w:t>54</w:t>
        </w:r>
        <w:r>
          <w:rPr>
            <w:noProof/>
            <w:webHidden/>
          </w:rPr>
          <w:fldChar w:fldCharType="end"/>
        </w:r>
      </w:hyperlink>
    </w:p>
    <w:p w14:paraId="557B308B" w14:textId="77777777" w:rsidR="00401F19" w:rsidRDefault="00401F19">
      <w:pPr>
        <w:pStyle w:val="TOC2"/>
        <w:tabs>
          <w:tab w:val="right" w:leader="dot" w:pos="8486"/>
        </w:tabs>
        <w:rPr>
          <w:rFonts w:eastAsiaTheme="minorEastAsia" w:cstheme="minorBidi"/>
          <w:noProof/>
          <w:sz w:val="22"/>
          <w:szCs w:val="22"/>
          <w:lang w:bidi="ar-SA"/>
        </w:rPr>
      </w:pPr>
      <w:hyperlink w:anchor="_Toc412792464" w:history="1">
        <w:r w:rsidRPr="00B050EA">
          <w:rPr>
            <w:rStyle w:val="Hyperlink"/>
            <w:noProof/>
          </w:rPr>
          <w:t>3.4</w:t>
        </w:r>
        <w:r>
          <w:rPr>
            <w:rFonts w:eastAsiaTheme="minorEastAsia" w:cstheme="minorBidi"/>
            <w:noProof/>
            <w:sz w:val="22"/>
            <w:szCs w:val="22"/>
            <w:lang w:bidi="ar-SA"/>
          </w:rPr>
          <w:tab/>
        </w:r>
        <w:r w:rsidRPr="00B050EA">
          <w:rPr>
            <w:rStyle w:val="Hyperlink"/>
            <w:noProof/>
          </w:rPr>
          <w:t>Benzyl Alcohol as Reductant</w:t>
        </w:r>
        <w:r>
          <w:rPr>
            <w:noProof/>
            <w:webHidden/>
          </w:rPr>
          <w:tab/>
        </w:r>
        <w:r>
          <w:rPr>
            <w:noProof/>
            <w:webHidden/>
          </w:rPr>
          <w:fldChar w:fldCharType="begin"/>
        </w:r>
        <w:r>
          <w:rPr>
            <w:noProof/>
            <w:webHidden/>
          </w:rPr>
          <w:instrText xml:space="preserve"> PAGEREF _Toc412792464 \h </w:instrText>
        </w:r>
        <w:r>
          <w:rPr>
            <w:noProof/>
            <w:webHidden/>
          </w:rPr>
        </w:r>
        <w:r>
          <w:rPr>
            <w:noProof/>
            <w:webHidden/>
          </w:rPr>
          <w:fldChar w:fldCharType="separate"/>
        </w:r>
        <w:r w:rsidR="00E8414C">
          <w:rPr>
            <w:noProof/>
            <w:webHidden/>
          </w:rPr>
          <w:t>61</w:t>
        </w:r>
        <w:r>
          <w:rPr>
            <w:noProof/>
            <w:webHidden/>
          </w:rPr>
          <w:fldChar w:fldCharType="end"/>
        </w:r>
      </w:hyperlink>
    </w:p>
    <w:p w14:paraId="7202339D" w14:textId="77777777" w:rsidR="00401F19" w:rsidRDefault="00401F19">
      <w:pPr>
        <w:pStyle w:val="TOC2"/>
        <w:tabs>
          <w:tab w:val="right" w:leader="dot" w:pos="8486"/>
        </w:tabs>
        <w:rPr>
          <w:rFonts w:eastAsiaTheme="minorEastAsia" w:cstheme="minorBidi"/>
          <w:noProof/>
          <w:sz w:val="22"/>
          <w:szCs w:val="22"/>
          <w:lang w:bidi="ar-SA"/>
        </w:rPr>
      </w:pPr>
      <w:hyperlink w:anchor="_Toc412792465" w:history="1">
        <w:r w:rsidRPr="00B050EA">
          <w:rPr>
            <w:rStyle w:val="Hyperlink"/>
            <w:noProof/>
          </w:rPr>
          <w:t>3.5</w:t>
        </w:r>
        <w:r>
          <w:rPr>
            <w:rFonts w:eastAsiaTheme="minorEastAsia" w:cstheme="minorBidi"/>
            <w:noProof/>
            <w:sz w:val="22"/>
            <w:szCs w:val="22"/>
            <w:lang w:bidi="ar-SA"/>
          </w:rPr>
          <w:tab/>
        </w:r>
        <w:r w:rsidRPr="00B050EA">
          <w:rPr>
            <w:rStyle w:val="Hyperlink"/>
            <w:noProof/>
          </w:rPr>
          <w:t>Nature of Oxorhenium Catalyst in Reaction/Post-Reaction</w:t>
        </w:r>
        <w:r>
          <w:rPr>
            <w:noProof/>
            <w:webHidden/>
          </w:rPr>
          <w:tab/>
        </w:r>
        <w:r>
          <w:rPr>
            <w:noProof/>
            <w:webHidden/>
          </w:rPr>
          <w:fldChar w:fldCharType="begin"/>
        </w:r>
        <w:r>
          <w:rPr>
            <w:noProof/>
            <w:webHidden/>
          </w:rPr>
          <w:instrText xml:space="preserve"> PAGEREF _Toc412792465 \h </w:instrText>
        </w:r>
        <w:r>
          <w:rPr>
            <w:noProof/>
            <w:webHidden/>
          </w:rPr>
        </w:r>
        <w:r>
          <w:rPr>
            <w:noProof/>
            <w:webHidden/>
          </w:rPr>
          <w:fldChar w:fldCharType="separate"/>
        </w:r>
        <w:r w:rsidR="00E8414C">
          <w:rPr>
            <w:noProof/>
            <w:webHidden/>
          </w:rPr>
          <w:t>64</w:t>
        </w:r>
        <w:r>
          <w:rPr>
            <w:noProof/>
            <w:webHidden/>
          </w:rPr>
          <w:fldChar w:fldCharType="end"/>
        </w:r>
      </w:hyperlink>
    </w:p>
    <w:p w14:paraId="5982F62F" w14:textId="77777777" w:rsidR="00401F19" w:rsidRDefault="00401F19">
      <w:pPr>
        <w:pStyle w:val="TOC2"/>
        <w:tabs>
          <w:tab w:val="right" w:leader="dot" w:pos="8486"/>
        </w:tabs>
        <w:rPr>
          <w:rFonts w:eastAsiaTheme="minorEastAsia" w:cstheme="minorBidi"/>
          <w:noProof/>
          <w:sz w:val="22"/>
          <w:szCs w:val="22"/>
          <w:lang w:bidi="ar-SA"/>
        </w:rPr>
      </w:pPr>
      <w:hyperlink w:anchor="_Toc412792466" w:history="1">
        <w:r w:rsidRPr="00B050EA">
          <w:rPr>
            <w:rStyle w:val="Hyperlink"/>
            <w:noProof/>
          </w:rPr>
          <w:t>3.6</w:t>
        </w:r>
        <w:r>
          <w:rPr>
            <w:rFonts w:eastAsiaTheme="minorEastAsia" w:cstheme="minorBidi"/>
            <w:noProof/>
            <w:sz w:val="22"/>
            <w:szCs w:val="22"/>
            <w:lang w:bidi="ar-SA"/>
          </w:rPr>
          <w:tab/>
        </w:r>
        <w:r w:rsidRPr="00B050EA">
          <w:rPr>
            <w:rStyle w:val="Hyperlink"/>
            <w:noProof/>
          </w:rPr>
          <w:t xml:space="preserve">Investigating the Activity of </w:t>
        </w:r>
        <w:r w:rsidRPr="00B050EA">
          <w:rPr>
            <w:rStyle w:val="Hyperlink"/>
            <w:i/>
            <w:noProof/>
          </w:rPr>
          <w:t>trans</w:t>
        </w:r>
        <w:r w:rsidRPr="00B050EA">
          <w:rPr>
            <w:rStyle w:val="Hyperlink"/>
            <w:noProof/>
          </w:rPr>
          <w:t>-[ReO</w:t>
        </w:r>
        <w:r w:rsidRPr="00B050EA">
          <w:rPr>
            <w:rStyle w:val="Hyperlink"/>
            <w:noProof/>
            <w:vertAlign w:val="subscript"/>
          </w:rPr>
          <w:t>2</w:t>
        </w:r>
        <w:r w:rsidRPr="00B050EA">
          <w:rPr>
            <w:rStyle w:val="Hyperlink"/>
            <w:noProof/>
          </w:rPr>
          <w:t>py</w:t>
        </w:r>
        <w:r w:rsidRPr="00B050EA">
          <w:rPr>
            <w:rStyle w:val="Hyperlink"/>
            <w:noProof/>
            <w:vertAlign w:val="subscript"/>
          </w:rPr>
          <w:t>4</w:t>
        </w:r>
        <w:r w:rsidRPr="00B050EA">
          <w:rPr>
            <w:rStyle w:val="Hyperlink"/>
            <w:noProof/>
          </w:rPr>
          <w:t>]</w:t>
        </w:r>
        <w:r w:rsidRPr="00B050EA">
          <w:rPr>
            <w:rStyle w:val="Hyperlink"/>
            <w:noProof/>
            <w:vertAlign w:val="superscript"/>
          </w:rPr>
          <w:t xml:space="preserve">+ </w:t>
        </w:r>
        <w:r w:rsidRPr="00B050EA">
          <w:rPr>
            <w:rStyle w:val="Hyperlink"/>
            <w:noProof/>
          </w:rPr>
          <w:t>in Additional DODH Reactions</w:t>
        </w:r>
        <w:r>
          <w:rPr>
            <w:noProof/>
            <w:webHidden/>
          </w:rPr>
          <w:tab/>
        </w:r>
        <w:r>
          <w:rPr>
            <w:noProof/>
            <w:webHidden/>
          </w:rPr>
          <w:fldChar w:fldCharType="begin"/>
        </w:r>
        <w:r>
          <w:rPr>
            <w:noProof/>
            <w:webHidden/>
          </w:rPr>
          <w:instrText xml:space="preserve"> PAGEREF _Toc412792466 \h </w:instrText>
        </w:r>
        <w:r>
          <w:rPr>
            <w:noProof/>
            <w:webHidden/>
          </w:rPr>
        </w:r>
        <w:r>
          <w:rPr>
            <w:noProof/>
            <w:webHidden/>
          </w:rPr>
          <w:fldChar w:fldCharType="separate"/>
        </w:r>
        <w:r w:rsidR="00E8414C">
          <w:rPr>
            <w:noProof/>
            <w:webHidden/>
          </w:rPr>
          <w:t>65</w:t>
        </w:r>
        <w:r>
          <w:rPr>
            <w:noProof/>
            <w:webHidden/>
          </w:rPr>
          <w:fldChar w:fldCharType="end"/>
        </w:r>
      </w:hyperlink>
    </w:p>
    <w:p w14:paraId="102B5580" w14:textId="77777777" w:rsidR="00401F19" w:rsidRDefault="00401F19">
      <w:pPr>
        <w:pStyle w:val="TOC2"/>
        <w:tabs>
          <w:tab w:val="right" w:leader="dot" w:pos="8486"/>
        </w:tabs>
        <w:rPr>
          <w:rFonts w:eastAsiaTheme="minorEastAsia" w:cstheme="minorBidi"/>
          <w:noProof/>
          <w:sz w:val="22"/>
          <w:szCs w:val="22"/>
          <w:lang w:bidi="ar-SA"/>
        </w:rPr>
      </w:pPr>
      <w:hyperlink w:anchor="_Toc412792467" w:history="1">
        <w:r w:rsidRPr="00B050EA">
          <w:rPr>
            <w:rStyle w:val="Hyperlink"/>
            <w:noProof/>
          </w:rPr>
          <w:t>3.7</w:t>
        </w:r>
        <w:r>
          <w:rPr>
            <w:rFonts w:eastAsiaTheme="minorEastAsia" w:cstheme="minorBidi"/>
            <w:noProof/>
            <w:sz w:val="22"/>
            <w:szCs w:val="22"/>
            <w:lang w:bidi="ar-SA"/>
          </w:rPr>
          <w:tab/>
        </w:r>
        <w:r w:rsidRPr="00B050EA">
          <w:rPr>
            <w:rStyle w:val="Hyperlink"/>
            <w:noProof/>
          </w:rPr>
          <w:t xml:space="preserve">Elemental Reductants for </w:t>
        </w:r>
        <w:r w:rsidRPr="00B050EA">
          <w:rPr>
            <w:rStyle w:val="Hyperlink"/>
            <w:i/>
            <w:noProof/>
          </w:rPr>
          <w:t>trans</w:t>
        </w:r>
        <w:r w:rsidRPr="00B050EA">
          <w:rPr>
            <w:rStyle w:val="Hyperlink"/>
            <w:noProof/>
          </w:rPr>
          <w:t>-[ReO</w:t>
        </w:r>
        <w:r w:rsidRPr="00B050EA">
          <w:rPr>
            <w:rStyle w:val="Hyperlink"/>
            <w:noProof/>
            <w:vertAlign w:val="subscript"/>
          </w:rPr>
          <w:t>2</w:t>
        </w:r>
        <w:r w:rsidRPr="00B050EA">
          <w:rPr>
            <w:rStyle w:val="Hyperlink"/>
            <w:noProof/>
          </w:rPr>
          <w:t>py</w:t>
        </w:r>
        <w:r w:rsidRPr="00B050EA">
          <w:rPr>
            <w:rStyle w:val="Hyperlink"/>
            <w:noProof/>
            <w:vertAlign w:val="subscript"/>
          </w:rPr>
          <w:t>4</w:t>
        </w:r>
        <w:r w:rsidRPr="00B050EA">
          <w:rPr>
            <w:rStyle w:val="Hyperlink"/>
            <w:noProof/>
          </w:rPr>
          <w:t>]</w:t>
        </w:r>
        <w:r w:rsidRPr="00B050EA">
          <w:rPr>
            <w:rStyle w:val="Hyperlink"/>
            <w:noProof/>
            <w:vertAlign w:val="superscript"/>
          </w:rPr>
          <w:t>+</w:t>
        </w:r>
        <w:r w:rsidRPr="00B050EA">
          <w:rPr>
            <w:rStyle w:val="Hyperlink"/>
            <w:noProof/>
          </w:rPr>
          <w:t xml:space="preserve"> catalyzed DODH.</w:t>
        </w:r>
        <w:r>
          <w:rPr>
            <w:noProof/>
            <w:webHidden/>
          </w:rPr>
          <w:tab/>
        </w:r>
        <w:r>
          <w:rPr>
            <w:noProof/>
            <w:webHidden/>
          </w:rPr>
          <w:fldChar w:fldCharType="begin"/>
        </w:r>
        <w:r>
          <w:rPr>
            <w:noProof/>
            <w:webHidden/>
          </w:rPr>
          <w:instrText xml:space="preserve"> PAGEREF _Toc412792467 \h </w:instrText>
        </w:r>
        <w:r>
          <w:rPr>
            <w:noProof/>
            <w:webHidden/>
          </w:rPr>
        </w:r>
        <w:r>
          <w:rPr>
            <w:noProof/>
            <w:webHidden/>
          </w:rPr>
          <w:fldChar w:fldCharType="separate"/>
        </w:r>
        <w:r w:rsidR="00E8414C">
          <w:rPr>
            <w:noProof/>
            <w:webHidden/>
          </w:rPr>
          <w:t>69</w:t>
        </w:r>
        <w:r>
          <w:rPr>
            <w:noProof/>
            <w:webHidden/>
          </w:rPr>
          <w:fldChar w:fldCharType="end"/>
        </w:r>
      </w:hyperlink>
    </w:p>
    <w:p w14:paraId="697BBC9B" w14:textId="77777777" w:rsidR="00401F19" w:rsidRDefault="00401F19">
      <w:pPr>
        <w:pStyle w:val="TOC2"/>
        <w:tabs>
          <w:tab w:val="right" w:leader="dot" w:pos="8486"/>
        </w:tabs>
        <w:rPr>
          <w:rFonts w:eastAsiaTheme="minorEastAsia" w:cstheme="minorBidi"/>
          <w:noProof/>
          <w:sz w:val="22"/>
          <w:szCs w:val="22"/>
          <w:lang w:bidi="ar-SA"/>
        </w:rPr>
      </w:pPr>
      <w:hyperlink w:anchor="_Toc412792468" w:history="1">
        <w:r w:rsidRPr="00B050EA">
          <w:rPr>
            <w:rStyle w:val="Hyperlink"/>
            <w:noProof/>
          </w:rPr>
          <w:t>3.8</w:t>
        </w:r>
        <w:r>
          <w:rPr>
            <w:rFonts w:eastAsiaTheme="minorEastAsia" w:cstheme="minorBidi"/>
            <w:noProof/>
            <w:sz w:val="22"/>
            <w:szCs w:val="22"/>
            <w:lang w:bidi="ar-SA"/>
          </w:rPr>
          <w:tab/>
        </w:r>
        <w:r w:rsidRPr="00B050EA">
          <w:rPr>
            <w:rStyle w:val="Hyperlink"/>
            <w:noProof/>
          </w:rPr>
          <w:t>ReO</w:t>
        </w:r>
        <w:r w:rsidRPr="00B050EA">
          <w:rPr>
            <w:rStyle w:val="Hyperlink"/>
            <w:noProof/>
            <w:vertAlign w:val="subscript"/>
          </w:rPr>
          <w:t>2</w:t>
        </w:r>
        <w:r w:rsidRPr="00B050EA">
          <w:rPr>
            <w:rStyle w:val="Hyperlink"/>
            <w:noProof/>
          </w:rPr>
          <w:t>(TPP)</w:t>
        </w:r>
        <w:r w:rsidRPr="00B050EA">
          <w:rPr>
            <w:rStyle w:val="Hyperlink"/>
            <w:noProof/>
            <w:vertAlign w:val="subscript"/>
          </w:rPr>
          <w:t>2</w:t>
        </w:r>
        <w:r w:rsidRPr="00B050EA">
          <w:rPr>
            <w:rStyle w:val="Hyperlink"/>
            <w:noProof/>
          </w:rPr>
          <w:t>I (2) as a DODH Catalyst</w:t>
        </w:r>
        <w:r>
          <w:rPr>
            <w:noProof/>
            <w:webHidden/>
          </w:rPr>
          <w:tab/>
        </w:r>
        <w:r>
          <w:rPr>
            <w:noProof/>
            <w:webHidden/>
          </w:rPr>
          <w:fldChar w:fldCharType="begin"/>
        </w:r>
        <w:r>
          <w:rPr>
            <w:noProof/>
            <w:webHidden/>
          </w:rPr>
          <w:instrText xml:space="preserve"> PAGEREF _Toc412792468 \h </w:instrText>
        </w:r>
        <w:r>
          <w:rPr>
            <w:noProof/>
            <w:webHidden/>
          </w:rPr>
        </w:r>
        <w:r>
          <w:rPr>
            <w:noProof/>
            <w:webHidden/>
          </w:rPr>
          <w:fldChar w:fldCharType="separate"/>
        </w:r>
        <w:r w:rsidR="00E8414C">
          <w:rPr>
            <w:noProof/>
            <w:webHidden/>
          </w:rPr>
          <w:t>70</w:t>
        </w:r>
        <w:r>
          <w:rPr>
            <w:noProof/>
            <w:webHidden/>
          </w:rPr>
          <w:fldChar w:fldCharType="end"/>
        </w:r>
      </w:hyperlink>
    </w:p>
    <w:p w14:paraId="4AFF6D7C" w14:textId="77777777" w:rsidR="00401F19" w:rsidRDefault="00401F19">
      <w:pPr>
        <w:pStyle w:val="TOC2"/>
        <w:tabs>
          <w:tab w:val="right" w:leader="dot" w:pos="8486"/>
        </w:tabs>
        <w:rPr>
          <w:rFonts w:eastAsiaTheme="minorEastAsia" w:cstheme="minorBidi"/>
          <w:noProof/>
          <w:sz w:val="22"/>
          <w:szCs w:val="22"/>
          <w:lang w:bidi="ar-SA"/>
        </w:rPr>
      </w:pPr>
      <w:hyperlink w:anchor="_Toc412792469" w:history="1">
        <w:r w:rsidRPr="00B050EA">
          <w:rPr>
            <w:rStyle w:val="Hyperlink"/>
            <w:noProof/>
          </w:rPr>
          <w:t>3.9</w:t>
        </w:r>
        <w:r>
          <w:rPr>
            <w:rFonts w:eastAsiaTheme="minorEastAsia" w:cstheme="minorBidi"/>
            <w:noProof/>
            <w:sz w:val="22"/>
            <w:szCs w:val="22"/>
            <w:lang w:bidi="ar-SA"/>
          </w:rPr>
          <w:tab/>
        </w:r>
        <w:r w:rsidRPr="00B050EA">
          <w:rPr>
            <w:rStyle w:val="Hyperlink"/>
            <w:noProof/>
          </w:rPr>
          <w:t>Conclusions</w:t>
        </w:r>
        <w:r>
          <w:rPr>
            <w:noProof/>
            <w:webHidden/>
          </w:rPr>
          <w:tab/>
        </w:r>
        <w:r>
          <w:rPr>
            <w:noProof/>
            <w:webHidden/>
          </w:rPr>
          <w:fldChar w:fldCharType="begin"/>
        </w:r>
        <w:r>
          <w:rPr>
            <w:noProof/>
            <w:webHidden/>
          </w:rPr>
          <w:instrText xml:space="preserve"> PAGEREF _Toc412792469 \h </w:instrText>
        </w:r>
        <w:r>
          <w:rPr>
            <w:noProof/>
            <w:webHidden/>
          </w:rPr>
        </w:r>
        <w:r>
          <w:rPr>
            <w:noProof/>
            <w:webHidden/>
          </w:rPr>
          <w:fldChar w:fldCharType="separate"/>
        </w:r>
        <w:r w:rsidR="00E8414C">
          <w:rPr>
            <w:noProof/>
            <w:webHidden/>
          </w:rPr>
          <w:t>72</w:t>
        </w:r>
        <w:r>
          <w:rPr>
            <w:noProof/>
            <w:webHidden/>
          </w:rPr>
          <w:fldChar w:fldCharType="end"/>
        </w:r>
      </w:hyperlink>
    </w:p>
    <w:p w14:paraId="44180C75" w14:textId="77777777" w:rsidR="00401F19" w:rsidRDefault="00401F19">
      <w:pPr>
        <w:pStyle w:val="TOC2"/>
        <w:tabs>
          <w:tab w:val="left" w:pos="1080"/>
          <w:tab w:val="right" w:leader="dot" w:pos="8486"/>
        </w:tabs>
        <w:rPr>
          <w:rFonts w:eastAsiaTheme="minorEastAsia" w:cstheme="minorBidi"/>
          <w:noProof/>
          <w:sz w:val="22"/>
          <w:szCs w:val="22"/>
          <w:lang w:bidi="ar-SA"/>
        </w:rPr>
      </w:pPr>
      <w:hyperlink w:anchor="_Toc412792470" w:history="1">
        <w:r w:rsidRPr="00B050EA">
          <w:rPr>
            <w:rStyle w:val="Hyperlink"/>
            <w:noProof/>
          </w:rPr>
          <w:t>3.10</w:t>
        </w:r>
        <w:r>
          <w:rPr>
            <w:rFonts w:eastAsiaTheme="minorEastAsia" w:cstheme="minorBidi"/>
            <w:noProof/>
            <w:sz w:val="22"/>
            <w:szCs w:val="22"/>
            <w:lang w:bidi="ar-SA"/>
          </w:rPr>
          <w:tab/>
        </w:r>
        <w:r w:rsidRPr="00B050EA">
          <w:rPr>
            <w:rStyle w:val="Hyperlink"/>
            <w:noProof/>
          </w:rPr>
          <w:t>Experimental</w:t>
        </w:r>
        <w:r>
          <w:rPr>
            <w:noProof/>
            <w:webHidden/>
          </w:rPr>
          <w:tab/>
        </w:r>
        <w:r>
          <w:rPr>
            <w:noProof/>
            <w:webHidden/>
          </w:rPr>
          <w:fldChar w:fldCharType="begin"/>
        </w:r>
        <w:r>
          <w:rPr>
            <w:noProof/>
            <w:webHidden/>
          </w:rPr>
          <w:instrText xml:space="preserve"> PAGEREF _Toc412792470 \h </w:instrText>
        </w:r>
        <w:r>
          <w:rPr>
            <w:noProof/>
            <w:webHidden/>
          </w:rPr>
        </w:r>
        <w:r>
          <w:rPr>
            <w:noProof/>
            <w:webHidden/>
          </w:rPr>
          <w:fldChar w:fldCharType="separate"/>
        </w:r>
        <w:r w:rsidR="00E8414C">
          <w:rPr>
            <w:noProof/>
            <w:webHidden/>
          </w:rPr>
          <w:t>73</w:t>
        </w:r>
        <w:r>
          <w:rPr>
            <w:noProof/>
            <w:webHidden/>
          </w:rPr>
          <w:fldChar w:fldCharType="end"/>
        </w:r>
      </w:hyperlink>
    </w:p>
    <w:p w14:paraId="69A2B93F" w14:textId="77777777" w:rsidR="00401F19" w:rsidRDefault="00401F19">
      <w:pPr>
        <w:pStyle w:val="TOC3"/>
        <w:tabs>
          <w:tab w:val="left" w:pos="1760"/>
          <w:tab w:val="right" w:leader="dot" w:pos="8486"/>
        </w:tabs>
        <w:rPr>
          <w:rFonts w:eastAsiaTheme="minorEastAsia" w:cstheme="minorBidi"/>
          <w:noProof/>
          <w:sz w:val="22"/>
          <w:szCs w:val="22"/>
          <w:lang w:bidi="ar-SA"/>
        </w:rPr>
      </w:pPr>
      <w:hyperlink w:anchor="_Toc412792471" w:history="1">
        <w:r w:rsidRPr="00B050EA">
          <w:rPr>
            <w:rStyle w:val="Hyperlink"/>
            <w:noProof/>
          </w:rPr>
          <w:t>3.10.1</w:t>
        </w:r>
        <w:r>
          <w:rPr>
            <w:rFonts w:eastAsiaTheme="minorEastAsia" w:cstheme="minorBidi"/>
            <w:noProof/>
            <w:sz w:val="22"/>
            <w:szCs w:val="22"/>
            <w:lang w:bidi="ar-SA"/>
          </w:rPr>
          <w:tab/>
        </w:r>
        <w:r w:rsidRPr="00B050EA">
          <w:rPr>
            <w:rStyle w:val="Hyperlink"/>
            <w:noProof/>
          </w:rPr>
          <w:t>Reagents</w:t>
        </w:r>
        <w:r>
          <w:rPr>
            <w:noProof/>
            <w:webHidden/>
          </w:rPr>
          <w:tab/>
        </w:r>
        <w:r>
          <w:rPr>
            <w:noProof/>
            <w:webHidden/>
          </w:rPr>
          <w:fldChar w:fldCharType="begin"/>
        </w:r>
        <w:r>
          <w:rPr>
            <w:noProof/>
            <w:webHidden/>
          </w:rPr>
          <w:instrText xml:space="preserve"> PAGEREF _Toc412792471 \h </w:instrText>
        </w:r>
        <w:r>
          <w:rPr>
            <w:noProof/>
            <w:webHidden/>
          </w:rPr>
        </w:r>
        <w:r>
          <w:rPr>
            <w:noProof/>
            <w:webHidden/>
          </w:rPr>
          <w:fldChar w:fldCharType="separate"/>
        </w:r>
        <w:r w:rsidR="00E8414C">
          <w:rPr>
            <w:noProof/>
            <w:webHidden/>
          </w:rPr>
          <w:t>73</w:t>
        </w:r>
        <w:r>
          <w:rPr>
            <w:noProof/>
            <w:webHidden/>
          </w:rPr>
          <w:fldChar w:fldCharType="end"/>
        </w:r>
      </w:hyperlink>
    </w:p>
    <w:p w14:paraId="22A99070" w14:textId="77777777" w:rsidR="00401F19" w:rsidRDefault="00401F19">
      <w:pPr>
        <w:pStyle w:val="TOC3"/>
        <w:tabs>
          <w:tab w:val="left" w:pos="1760"/>
          <w:tab w:val="right" w:leader="dot" w:pos="8486"/>
        </w:tabs>
        <w:rPr>
          <w:rFonts w:eastAsiaTheme="minorEastAsia" w:cstheme="minorBidi"/>
          <w:noProof/>
          <w:sz w:val="22"/>
          <w:szCs w:val="22"/>
          <w:lang w:bidi="ar-SA"/>
        </w:rPr>
      </w:pPr>
      <w:hyperlink w:anchor="_Toc412792472" w:history="1">
        <w:r w:rsidRPr="00B050EA">
          <w:rPr>
            <w:rStyle w:val="Hyperlink"/>
            <w:noProof/>
          </w:rPr>
          <w:t>3.10.2</w:t>
        </w:r>
        <w:r>
          <w:rPr>
            <w:rFonts w:eastAsiaTheme="minorEastAsia" w:cstheme="minorBidi"/>
            <w:noProof/>
            <w:sz w:val="22"/>
            <w:szCs w:val="22"/>
            <w:lang w:bidi="ar-SA"/>
          </w:rPr>
          <w:tab/>
        </w:r>
        <w:r w:rsidRPr="00B050EA">
          <w:rPr>
            <w:rStyle w:val="Hyperlink"/>
            <w:noProof/>
          </w:rPr>
          <w:t>Instrumentation and Analytical Methods</w:t>
        </w:r>
        <w:r>
          <w:rPr>
            <w:noProof/>
            <w:webHidden/>
          </w:rPr>
          <w:tab/>
        </w:r>
        <w:r>
          <w:rPr>
            <w:noProof/>
            <w:webHidden/>
          </w:rPr>
          <w:fldChar w:fldCharType="begin"/>
        </w:r>
        <w:r>
          <w:rPr>
            <w:noProof/>
            <w:webHidden/>
          </w:rPr>
          <w:instrText xml:space="preserve"> PAGEREF _Toc412792472 \h </w:instrText>
        </w:r>
        <w:r>
          <w:rPr>
            <w:noProof/>
            <w:webHidden/>
          </w:rPr>
        </w:r>
        <w:r>
          <w:rPr>
            <w:noProof/>
            <w:webHidden/>
          </w:rPr>
          <w:fldChar w:fldCharType="separate"/>
        </w:r>
        <w:r w:rsidR="00E8414C">
          <w:rPr>
            <w:noProof/>
            <w:webHidden/>
          </w:rPr>
          <w:t>74</w:t>
        </w:r>
        <w:r>
          <w:rPr>
            <w:noProof/>
            <w:webHidden/>
          </w:rPr>
          <w:fldChar w:fldCharType="end"/>
        </w:r>
      </w:hyperlink>
    </w:p>
    <w:p w14:paraId="5E16D767" w14:textId="77777777" w:rsidR="00401F19" w:rsidRDefault="00401F19">
      <w:pPr>
        <w:pStyle w:val="TOC3"/>
        <w:tabs>
          <w:tab w:val="left" w:pos="1760"/>
          <w:tab w:val="right" w:leader="dot" w:pos="8486"/>
        </w:tabs>
        <w:rPr>
          <w:rFonts w:eastAsiaTheme="minorEastAsia" w:cstheme="minorBidi"/>
          <w:noProof/>
          <w:sz w:val="22"/>
          <w:szCs w:val="22"/>
          <w:lang w:bidi="ar-SA"/>
        </w:rPr>
      </w:pPr>
      <w:hyperlink w:anchor="_Toc412792473" w:history="1">
        <w:r w:rsidRPr="00B050EA">
          <w:rPr>
            <w:rStyle w:val="Hyperlink"/>
            <w:noProof/>
          </w:rPr>
          <w:t>3.10.3</w:t>
        </w:r>
        <w:r>
          <w:rPr>
            <w:rFonts w:eastAsiaTheme="minorEastAsia" w:cstheme="minorBidi"/>
            <w:noProof/>
            <w:sz w:val="22"/>
            <w:szCs w:val="22"/>
            <w:lang w:bidi="ar-SA"/>
          </w:rPr>
          <w:tab/>
        </w:r>
        <w:r w:rsidRPr="00B050EA">
          <w:rPr>
            <w:rStyle w:val="Hyperlink"/>
            <w:noProof/>
          </w:rPr>
          <w:t>Typical DODH Reaction Conditions</w:t>
        </w:r>
        <w:r>
          <w:rPr>
            <w:noProof/>
            <w:webHidden/>
          </w:rPr>
          <w:tab/>
        </w:r>
        <w:r>
          <w:rPr>
            <w:noProof/>
            <w:webHidden/>
          </w:rPr>
          <w:fldChar w:fldCharType="begin"/>
        </w:r>
        <w:r>
          <w:rPr>
            <w:noProof/>
            <w:webHidden/>
          </w:rPr>
          <w:instrText xml:space="preserve"> PAGEREF _Toc412792473 \h </w:instrText>
        </w:r>
        <w:r>
          <w:rPr>
            <w:noProof/>
            <w:webHidden/>
          </w:rPr>
        </w:r>
        <w:r>
          <w:rPr>
            <w:noProof/>
            <w:webHidden/>
          </w:rPr>
          <w:fldChar w:fldCharType="separate"/>
        </w:r>
        <w:r w:rsidR="00E8414C">
          <w:rPr>
            <w:noProof/>
            <w:webHidden/>
          </w:rPr>
          <w:t>74</w:t>
        </w:r>
        <w:r>
          <w:rPr>
            <w:noProof/>
            <w:webHidden/>
          </w:rPr>
          <w:fldChar w:fldCharType="end"/>
        </w:r>
      </w:hyperlink>
    </w:p>
    <w:p w14:paraId="2D526588" w14:textId="77777777" w:rsidR="00401F19" w:rsidRDefault="00401F19">
      <w:pPr>
        <w:pStyle w:val="TOC3"/>
        <w:tabs>
          <w:tab w:val="left" w:pos="1760"/>
          <w:tab w:val="right" w:leader="dot" w:pos="8486"/>
        </w:tabs>
        <w:rPr>
          <w:rFonts w:eastAsiaTheme="minorEastAsia" w:cstheme="minorBidi"/>
          <w:noProof/>
          <w:sz w:val="22"/>
          <w:szCs w:val="22"/>
          <w:lang w:bidi="ar-SA"/>
        </w:rPr>
      </w:pPr>
      <w:hyperlink w:anchor="_Toc412792474" w:history="1">
        <w:r w:rsidRPr="00B050EA">
          <w:rPr>
            <w:rStyle w:val="Hyperlink"/>
            <w:noProof/>
          </w:rPr>
          <w:t>3.10.4</w:t>
        </w:r>
        <w:r>
          <w:rPr>
            <w:rFonts w:eastAsiaTheme="minorEastAsia" w:cstheme="minorBidi"/>
            <w:noProof/>
            <w:sz w:val="22"/>
            <w:szCs w:val="22"/>
            <w:lang w:bidi="ar-SA"/>
          </w:rPr>
          <w:tab/>
        </w:r>
        <w:r w:rsidRPr="00B050EA">
          <w:rPr>
            <w:rStyle w:val="Hyperlink"/>
            <w:noProof/>
          </w:rPr>
          <w:t>Quantification</w:t>
        </w:r>
        <w:r>
          <w:rPr>
            <w:noProof/>
            <w:webHidden/>
          </w:rPr>
          <w:tab/>
        </w:r>
        <w:r>
          <w:rPr>
            <w:noProof/>
            <w:webHidden/>
          </w:rPr>
          <w:fldChar w:fldCharType="begin"/>
        </w:r>
        <w:r>
          <w:rPr>
            <w:noProof/>
            <w:webHidden/>
          </w:rPr>
          <w:instrText xml:space="preserve"> PAGEREF _Toc412792474 \h </w:instrText>
        </w:r>
        <w:r>
          <w:rPr>
            <w:noProof/>
            <w:webHidden/>
          </w:rPr>
        </w:r>
        <w:r>
          <w:rPr>
            <w:noProof/>
            <w:webHidden/>
          </w:rPr>
          <w:fldChar w:fldCharType="separate"/>
        </w:r>
        <w:r w:rsidR="00E8414C">
          <w:rPr>
            <w:noProof/>
            <w:webHidden/>
          </w:rPr>
          <w:t>75</w:t>
        </w:r>
        <w:r>
          <w:rPr>
            <w:noProof/>
            <w:webHidden/>
          </w:rPr>
          <w:fldChar w:fldCharType="end"/>
        </w:r>
      </w:hyperlink>
    </w:p>
    <w:p w14:paraId="4D0DE773" w14:textId="77777777" w:rsidR="00401F19" w:rsidRDefault="00401F19">
      <w:pPr>
        <w:pStyle w:val="TOC3"/>
        <w:tabs>
          <w:tab w:val="left" w:pos="1760"/>
          <w:tab w:val="right" w:leader="dot" w:pos="8486"/>
        </w:tabs>
        <w:rPr>
          <w:rFonts w:eastAsiaTheme="minorEastAsia" w:cstheme="minorBidi"/>
          <w:noProof/>
          <w:sz w:val="22"/>
          <w:szCs w:val="22"/>
          <w:lang w:bidi="ar-SA"/>
        </w:rPr>
      </w:pPr>
      <w:hyperlink w:anchor="_Toc412792475" w:history="1">
        <w:r w:rsidRPr="00B050EA">
          <w:rPr>
            <w:rStyle w:val="Hyperlink"/>
            <w:noProof/>
          </w:rPr>
          <w:t>3.10.5</w:t>
        </w:r>
        <w:r>
          <w:rPr>
            <w:rFonts w:eastAsiaTheme="minorEastAsia" w:cstheme="minorBidi"/>
            <w:noProof/>
            <w:sz w:val="22"/>
            <w:szCs w:val="22"/>
            <w:lang w:bidi="ar-SA"/>
          </w:rPr>
          <w:tab/>
        </w:r>
        <w:r w:rsidRPr="00B050EA">
          <w:rPr>
            <w:rStyle w:val="Hyperlink"/>
            <w:noProof/>
          </w:rPr>
          <w:t>Standard Reaction</w:t>
        </w:r>
        <w:r>
          <w:rPr>
            <w:noProof/>
            <w:webHidden/>
          </w:rPr>
          <w:tab/>
        </w:r>
        <w:r>
          <w:rPr>
            <w:noProof/>
            <w:webHidden/>
          </w:rPr>
          <w:fldChar w:fldCharType="begin"/>
        </w:r>
        <w:r>
          <w:rPr>
            <w:noProof/>
            <w:webHidden/>
          </w:rPr>
          <w:instrText xml:space="preserve"> PAGEREF _Toc412792475 \h </w:instrText>
        </w:r>
        <w:r>
          <w:rPr>
            <w:noProof/>
            <w:webHidden/>
          </w:rPr>
        </w:r>
        <w:r>
          <w:rPr>
            <w:noProof/>
            <w:webHidden/>
          </w:rPr>
          <w:fldChar w:fldCharType="separate"/>
        </w:r>
        <w:r w:rsidR="00E8414C">
          <w:rPr>
            <w:noProof/>
            <w:webHidden/>
          </w:rPr>
          <w:t>75</w:t>
        </w:r>
        <w:r>
          <w:rPr>
            <w:noProof/>
            <w:webHidden/>
          </w:rPr>
          <w:fldChar w:fldCharType="end"/>
        </w:r>
      </w:hyperlink>
    </w:p>
    <w:p w14:paraId="297506D6" w14:textId="77777777" w:rsidR="00401F19" w:rsidRDefault="00401F19">
      <w:pPr>
        <w:pStyle w:val="TOC3"/>
        <w:tabs>
          <w:tab w:val="left" w:pos="1760"/>
          <w:tab w:val="right" w:leader="dot" w:pos="8486"/>
        </w:tabs>
        <w:rPr>
          <w:rFonts w:eastAsiaTheme="minorEastAsia" w:cstheme="minorBidi"/>
          <w:noProof/>
          <w:sz w:val="22"/>
          <w:szCs w:val="22"/>
          <w:lang w:bidi="ar-SA"/>
        </w:rPr>
      </w:pPr>
      <w:hyperlink w:anchor="_Toc412792476" w:history="1">
        <w:r w:rsidRPr="00B050EA">
          <w:rPr>
            <w:rStyle w:val="Hyperlink"/>
            <w:noProof/>
          </w:rPr>
          <w:t>3.10.6</w:t>
        </w:r>
        <w:r>
          <w:rPr>
            <w:rFonts w:eastAsiaTheme="minorEastAsia" w:cstheme="minorBidi"/>
            <w:noProof/>
            <w:sz w:val="22"/>
            <w:szCs w:val="22"/>
            <w:lang w:bidi="ar-SA"/>
          </w:rPr>
          <w:tab/>
        </w:r>
        <w:r w:rsidRPr="00B050EA">
          <w:rPr>
            <w:rStyle w:val="Hyperlink"/>
            <w:noProof/>
          </w:rPr>
          <w:t xml:space="preserve">Mass Spectrometric Experiment Described in </w:t>
        </w:r>
        <w:r w:rsidRPr="00B050EA">
          <w:rPr>
            <w:rStyle w:val="Hyperlink"/>
            <w:b/>
            <w:noProof/>
          </w:rPr>
          <w:t>Section 3.5</w:t>
        </w:r>
        <w:r>
          <w:rPr>
            <w:noProof/>
            <w:webHidden/>
          </w:rPr>
          <w:tab/>
        </w:r>
        <w:r>
          <w:rPr>
            <w:noProof/>
            <w:webHidden/>
          </w:rPr>
          <w:fldChar w:fldCharType="begin"/>
        </w:r>
        <w:r>
          <w:rPr>
            <w:noProof/>
            <w:webHidden/>
          </w:rPr>
          <w:instrText xml:space="preserve"> PAGEREF _Toc412792476 \h </w:instrText>
        </w:r>
        <w:r>
          <w:rPr>
            <w:noProof/>
            <w:webHidden/>
          </w:rPr>
        </w:r>
        <w:r>
          <w:rPr>
            <w:noProof/>
            <w:webHidden/>
          </w:rPr>
          <w:fldChar w:fldCharType="separate"/>
        </w:r>
        <w:r w:rsidR="00E8414C">
          <w:rPr>
            <w:noProof/>
            <w:webHidden/>
          </w:rPr>
          <w:t>76</w:t>
        </w:r>
        <w:r>
          <w:rPr>
            <w:noProof/>
            <w:webHidden/>
          </w:rPr>
          <w:fldChar w:fldCharType="end"/>
        </w:r>
      </w:hyperlink>
    </w:p>
    <w:p w14:paraId="09941457" w14:textId="77777777" w:rsidR="00401F19" w:rsidRDefault="00401F19">
      <w:pPr>
        <w:pStyle w:val="TOC1"/>
        <w:tabs>
          <w:tab w:val="left" w:pos="1440"/>
        </w:tabs>
        <w:rPr>
          <w:rFonts w:eastAsiaTheme="minorEastAsia" w:cstheme="minorBidi"/>
          <w:noProof/>
          <w:sz w:val="22"/>
          <w:szCs w:val="22"/>
          <w:lang w:bidi="ar-SA"/>
        </w:rPr>
      </w:pPr>
      <w:hyperlink w:anchor="_Toc412792477" w:history="1">
        <w:r w:rsidRPr="00B050EA">
          <w:rPr>
            <w:rStyle w:val="Hyperlink"/>
            <w:noProof/>
          </w:rPr>
          <w:t>Chapter 4</w:t>
        </w:r>
        <w:r>
          <w:rPr>
            <w:rFonts w:eastAsiaTheme="minorEastAsia" w:cstheme="minorBidi"/>
            <w:noProof/>
            <w:sz w:val="22"/>
            <w:szCs w:val="22"/>
            <w:lang w:bidi="ar-SA"/>
          </w:rPr>
          <w:tab/>
        </w:r>
        <w:r w:rsidRPr="00B050EA">
          <w:rPr>
            <w:rStyle w:val="Hyperlink"/>
            <w:noProof/>
          </w:rPr>
          <w:t>Mechanistic Studies of Oxorhenium-Catalyzed DODH</w:t>
        </w:r>
        <w:r>
          <w:rPr>
            <w:noProof/>
            <w:webHidden/>
          </w:rPr>
          <w:tab/>
        </w:r>
        <w:r>
          <w:rPr>
            <w:noProof/>
            <w:webHidden/>
          </w:rPr>
          <w:fldChar w:fldCharType="begin"/>
        </w:r>
        <w:r>
          <w:rPr>
            <w:noProof/>
            <w:webHidden/>
          </w:rPr>
          <w:instrText xml:space="preserve"> PAGEREF _Toc412792477 \h </w:instrText>
        </w:r>
        <w:r>
          <w:rPr>
            <w:noProof/>
            <w:webHidden/>
          </w:rPr>
        </w:r>
        <w:r>
          <w:rPr>
            <w:noProof/>
            <w:webHidden/>
          </w:rPr>
          <w:fldChar w:fldCharType="separate"/>
        </w:r>
        <w:r w:rsidR="00E8414C">
          <w:rPr>
            <w:noProof/>
            <w:webHidden/>
          </w:rPr>
          <w:t>77</w:t>
        </w:r>
        <w:r>
          <w:rPr>
            <w:noProof/>
            <w:webHidden/>
          </w:rPr>
          <w:fldChar w:fldCharType="end"/>
        </w:r>
      </w:hyperlink>
    </w:p>
    <w:p w14:paraId="10DD03DB" w14:textId="77777777" w:rsidR="00401F19" w:rsidRDefault="00401F19">
      <w:pPr>
        <w:pStyle w:val="TOC2"/>
        <w:tabs>
          <w:tab w:val="right" w:leader="dot" w:pos="8486"/>
        </w:tabs>
        <w:rPr>
          <w:rFonts w:eastAsiaTheme="minorEastAsia" w:cstheme="minorBidi"/>
          <w:noProof/>
          <w:sz w:val="22"/>
          <w:szCs w:val="22"/>
          <w:lang w:bidi="ar-SA"/>
        </w:rPr>
      </w:pPr>
      <w:hyperlink w:anchor="_Toc412792478" w:history="1">
        <w:r w:rsidRPr="00B050EA">
          <w:rPr>
            <w:rStyle w:val="Hyperlink"/>
            <w:noProof/>
          </w:rPr>
          <w:t>4.1</w:t>
        </w:r>
        <w:r>
          <w:rPr>
            <w:rFonts w:eastAsiaTheme="minorEastAsia" w:cstheme="minorBidi"/>
            <w:noProof/>
            <w:sz w:val="22"/>
            <w:szCs w:val="22"/>
            <w:lang w:bidi="ar-SA"/>
          </w:rPr>
          <w:tab/>
        </w:r>
        <w:r w:rsidRPr="00B050EA">
          <w:rPr>
            <w:rStyle w:val="Hyperlink"/>
            <w:noProof/>
          </w:rPr>
          <w:t>Background and introduction</w:t>
        </w:r>
        <w:r>
          <w:rPr>
            <w:noProof/>
            <w:webHidden/>
          </w:rPr>
          <w:tab/>
        </w:r>
        <w:r>
          <w:rPr>
            <w:noProof/>
            <w:webHidden/>
          </w:rPr>
          <w:fldChar w:fldCharType="begin"/>
        </w:r>
        <w:r>
          <w:rPr>
            <w:noProof/>
            <w:webHidden/>
          </w:rPr>
          <w:instrText xml:space="preserve"> PAGEREF _Toc412792478 \h </w:instrText>
        </w:r>
        <w:r>
          <w:rPr>
            <w:noProof/>
            <w:webHidden/>
          </w:rPr>
        </w:r>
        <w:r>
          <w:rPr>
            <w:noProof/>
            <w:webHidden/>
          </w:rPr>
          <w:fldChar w:fldCharType="separate"/>
        </w:r>
        <w:r w:rsidR="00E8414C">
          <w:rPr>
            <w:noProof/>
            <w:webHidden/>
          </w:rPr>
          <w:t>78</w:t>
        </w:r>
        <w:r>
          <w:rPr>
            <w:noProof/>
            <w:webHidden/>
          </w:rPr>
          <w:fldChar w:fldCharType="end"/>
        </w:r>
      </w:hyperlink>
    </w:p>
    <w:p w14:paraId="09E9AF85" w14:textId="77777777" w:rsidR="00401F19" w:rsidRDefault="00401F19">
      <w:pPr>
        <w:pStyle w:val="TOC2"/>
        <w:tabs>
          <w:tab w:val="right" w:leader="dot" w:pos="8486"/>
        </w:tabs>
        <w:rPr>
          <w:rFonts w:eastAsiaTheme="minorEastAsia" w:cstheme="minorBidi"/>
          <w:noProof/>
          <w:sz w:val="22"/>
          <w:szCs w:val="22"/>
          <w:lang w:bidi="ar-SA"/>
        </w:rPr>
      </w:pPr>
      <w:hyperlink w:anchor="_Toc412792479" w:history="1">
        <w:r w:rsidRPr="00B050EA">
          <w:rPr>
            <w:rStyle w:val="Hyperlink"/>
            <w:noProof/>
          </w:rPr>
          <w:t>4.2</w:t>
        </w:r>
        <w:r>
          <w:rPr>
            <w:rFonts w:eastAsiaTheme="minorEastAsia" w:cstheme="minorBidi"/>
            <w:noProof/>
            <w:sz w:val="22"/>
            <w:szCs w:val="22"/>
            <w:lang w:bidi="ar-SA"/>
          </w:rPr>
          <w:tab/>
        </w:r>
        <w:r w:rsidRPr="00B050EA">
          <w:rPr>
            <w:rStyle w:val="Hyperlink"/>
            <w:noProof/>
          </w:rPr>
          <w:t>Initial reaction time course experiments</w:t>
        </w:r>
        <w:r>
          <w:rPr>
            <w:noProof/>
            <w:webHidden/>
          </w:rPr>
          <w:tab/>
        </w:r>
        <w:r>
          <w:rPr>
            <w:noProof/>
            <w:webHidden/>
          </w:rPr>
          <w:fldChar w:fldCharType="begin"/>
        </w:r>
        <w:r>
          <w:rPr>
            <w:noProof/>
            <w:webHidden/>
          </w:rPr>
          <w:instrText xml:space="preserve"> PAGEREF _Toc412792479 \h </w:instrText>
        </w:r>
        <w:r>
          <w:rPr>
            <w:noProof/>
            <w:webHidden/>
          </w:rPr>
        </w:r>
        <w:r>
          <w:rPr>
            <w:noProof/>
            <w:webHidden/>
          </w:rPr>
          <w:fldChar w:fldCharType="separate"/>
        </w:r>
        <w:r w:rsidR="00E8414C">
          <w:rPr>
            <w:noProof/>
            <w:webHidden/>
          </w:rPr>
          <w:t>82</w:t>
        </w:r>
        <w:r>
          <w:rPr>
            <w:noProof/>
            <w:webHidden/>
          </w:rPr>
          <w:fldChar w:fldCharType="end"/>
        </w:r>
      </w:hyperlink>
    </w:p>
    <w:p w14:paraId="64FF3551" w14:textId="77777777" w:rsidR="00401F19" w:rsidRDefault="00401F19">
      <w:pPr>
        <w:pStyle w:val="TOC2"/>
        <w:tabs>
          <w:tab w:val="right" w:leader="dot" w:pos="8486"/>
        </w:tabs>
        <w:rPr>
          <w:rFonts w:eastAsiaTheme="minorEastAsia" w:cstheme="minorBidi"/>
          <w:noProof/>
          <w:sz w:val="22"/>
          <w:szCs w:val="22"/>
          <w:lang w:bidi="ar-SA"/>
        </w:rPr>
      </w:pPr>
      <w:hyperlink w:anchor="_Toc412792480" w:history="1">
        <w:r w:rsidRPr="00B050EA">
          <w:rPr>
            <w:rStyle w:val="Hyperlink"/>
            <w:noProof/>
          </w:rPr>
          <w:t>4.3</w:t>
        </w:r>
        <w:r>
          <w:rPr>
            <w:rFonts w:eastAsiaTheme="minorEastAsia" w:cstheme="minorBidi"/>
            <w:noProof/>
            <w:sz w:val="22"/>
            <w:szCs w:val="22"/>
            <w:lang w:bidi="ar-SA"/>
          </w:rPr>
          <w:tab/>
        </w:r>
        <w:r w:rsidRPr="00B050EA">
          <w:rPr>
            <w:rStyle w:val="Hyperlink"/>
            <w:noProof/>
          </w:rPr>
          <w:t>Establishing standard reaction conditions and stoichiometry effects</w:t>
        </w:r>
        <w:r>
          <w:rPr>
            <w:noProof/>
            <w:webHidden/>
          </w:rPr>
          <w:tab/>
        </w:r>
        <w:r>
          <w:rPr>
            <w:noProof/>
            <w:webHidden/>
          </w:rPr>
          <w:fldChar w:fldCharType="begin"/>
        </w:r>
        <w:r>
          <w:rPr>
            <w:noProof/>
            <w:webHidden/>
          </w:rPr>
          <w:instrText xml:space="preserve"> PAGEREF _Toc412792480 \h </w:instrText>
        </w:r>
        <w:r>
          <w:rPr>
            <w:noProof/>
            <w:webHidden/>
          </w:rPr>
        </w:r>
        <w:r>
          <w:rPr>
            <w:noProof/>
            <w:webHidden/>
          </w:rPr>
          <w:fldChar w:fldCharType="separate"/>
        </w:r>
        <w:r w:rsidR="00E8414C">
          <w:rPr>
            <w:noProof/>
            <w:webHidden/>
          </w:rPr>
          <w:t>84</w:t>
        </w:r>
        <w:r>
          <w:rPr>
            <w:noProof/>
            <w:webHidden/>
          </w:rPr>
          <w:fldChar w:fldCharType="end"/>
        </w:r>
      </w:hyperlink>
    </w:p>
    <w:p w14:paraId="2DAD4084" w14:textId="77777777" w:rsidR="00401F19" w:rsidRDefault="00401F19">
      <w:pPr>
        <w:pStyle w:val="TOC2"/>
        <w:tabs>
          <w:tab w:val="right" w:leader="dot" w:pos="8486"/>
        </w:tabs>
        <w:rPr>
          <w:rFonts w:eastAsiaTheme="minorEastAsia" w:cstheme="minorBidi"/>
          <w:noProof/>
          <w:sz w:val="22"/>
          <w:szCs w:val="22"/>
          <w:lang w:bidi="ar-SA"/>
        </w:rPr>
      </w:pPr>
      <w:hyperlink w:anchor="_Toc412792481" w:history="1">
        <w:r w:rsidRPr="00B050EA">
          <w:rPr>
            <w:rStyle w:val="Hyperlink"/>
            <w:noProof/>
          </w:rPr>
          <w:t>4.4</w:t>
        </w:r>
        <w:r>
          <w:rPr>
            <w:rFonts w:eastAsiaTheme="minorEastAsia" w:cstheme="minorBidi"/>
            <w:noProof/>
            <w:sz w:val="22"/>
            <w:szCs w:val="22"/>
            <w:lang w:bidi="ar-SA"/>
          </w:rPr>
          <w:tab/>
        </w:r>
        <w:r w:rsidRPr="00B050EA">
          <w:rPr>
            <w:rStyle w:val="Hyperlink"/>
            <w:noProof/>
          </w:rPr>
          <w:t>Substituted pyridine analogs of the type [ReO</w:t>
        </w:r>
        <w:r w:rsidRPr="00B050EA">
          <w:rPr>
            <w:rStyle w:val="Hyperlink"/>
            <w:noProof/>
            <w:vertAlign w:val="subscript"/>
          </w:rPr>
          <w:t>2</w:t>
        </w:r>
        <w:r w:rsidRPr="00B050EA">
          <w:rPr>
            <w:rStyle w:val="Hyperlink"/>
            <w:noProof/>
          </w:rPr>
          <w:t>(4-X-py)</w:t>
        </w:r>
        <w:r w:rsidRPr="00B050EA">
          <w:rPr>
            <w:rStyle w:val="Hyperlink"/>
            <w:noProof/>
            <w:vertAlign w:val="subscript"/>
          </w:rPr>
          <w:t>4</w:t>
        </w:r>
        <w:r w:rsidRPr="00B050EA">
          <w:rPr>
            <w:rStyle w:val="Hyperlink"/>
            <w:noProof/>
          </w:rPr>
          <w:t>]PF</w:t>
        </w:r>
        <w:r w:rsidRPr="00B050EA">
          <w:rPr>
            <w:rStyle w:val="Hyperlink"/>
            <w:noProof/>
            <w:vertAlign w:val="subscript"/>
          </w:rPr>
          <w:t>6</w:t>
        </w:r>
        <w:r>
          <w:rPr>
            <w:noProof/>
            <w:webHidden/>
          </w:rPr>
          <w:tab/>
        </w:r>
        <w:r>
          <w:rPr>
            <w:noProof/>
            <w:webHidden/>
          </w:rPr>
          <w:fldChar w:fldCharType="begin"/>
        </w:r>
        <w:r>
          <w:rPr>
            <w:noProof/>
            <w:webHidden/>
          </w:rPr>
          <w:instrText xml:space="preserve"> PAGEREF _Toc412792481 \h </w:instrText>
        </w:r>
        <w:r>
          <w:rPr>
            <w:noProof/>
            <w:webHidden/>
          </w:rPr>
        </w:r>
        <w:r>
          <w:rPr>
            <w:noProof/>
            <w:webHidden/>
          </w:rPr>
          <w:fldChar w:fldCharType="separate"/>
        </w:r>
        <w:r w:rsidR="00E8414C">
          <w:rPr>
            <w:noProof/>
            <w:webHidden/>
          </w:rPr>
          <w:t>90</w:t>
        </w:r>
        <w:r>
          <w:rPr>
            <w:noProof/>
            <w:webHidden/>
          </w:rPr>
          <w:fldChar w:fldCharType="end"/>
        </w:r>
      </w:hyperlink>
    </w:p>
    <w:p w14:paraId="6A90C47E" w14:textId="77777777" w:rsidR="00401F19" w:rsidRDefault="00401F19">
      <w:pPr>
        <w:pStyle w:val="TOC2"/>
        <w:tabs>
          <w:tab w:val="right" w:leader="dot" w:pos="8486"/>
        </w:tabs>
        <w:rPr>
          <w:rFonts w:eastAsiaTheme="minorEastAsia" w:cstheme="minorBidi"/>
          <w:noProof/>
          <w:sz w:val="22"/>
          <w:szCs w:val="22"/>
          <w:lang w:bidi="ar-SA"/>
        </w:rPr>
      </w:pPr>
      <w:hyperlink w:anchor="_Toc412792482" w:history="1">
        <w:r w:rsidRPr="00B050EA">
          <w:rPr>
            <w:rStyle w:val="Hyperlink"/>
            <w:noProof/>
          </w:rPr>
          <w:t>4.5</w:t>
        </w:r>
        <w:r>
          <w:rPr>
            <w:rFonts w:eastAsiaTheme="minorEastAsia" w:cstheme="minorBidi"/>
            <w:noProof/>
            <w:sz w:val="22"/>
            <w:szCs w:val="22"/>
            <w:lang w:bidi="ar-SA"/>
          </w:rPr>
          <w:tab/>
        </w:r>
        <w:r w:rsidRPr="00B050EA">
          <w:rPr>
            <w:rStyle w:val="Hyperlink"/>
            <w:noProof/>
          </w:rPr>
          <w:t>Observed effect of added pyridine or triphenylphosphine oxide to the [ReO</w:t>
        </w:r>
        <w:r w:rsidRPr="00B050EA">
          <w:rPr>
            <w:rStyle w:val="Hyperlink"/>
            <w:noProof/>
            <w:vertAlign w:val="subscript"/>
          </w:rPr>
          <w:t>2</w:t>
        </w:r>
        <w:r w:rsidRPr="00B050EA">
          <w:rPr>
            <w:rStyle w:val="Hyperlink"/>
            <w:noProof/>
          </w:rPr>
          <w:t>py</w:t>
        </w:r>
        <w:r w:rsidRPr="00B050EA">
          <w:rPr>
            <w:rStyle w:val="Hyperlink"/>
            <w:noProof/>
            <w:vertAlign w:val="subscript"/>
          </w:rPr>
          <w:t>4</w:t>
        </w:r>
        <w:r w:rsidRPr="00B050EA">
          <w:rPr>
            <w:rStyle w:val="Hyperlink"/>
            <w:noProof/>
          </w:rPr>
          <w:t>]PF</w:t>
        </w:r>
        <w:r w:rsidRPr="00B050EA">
          <w:rPr>
            <w:rStyle w:val="Hyperlink"/>
            <w:noProof/>
            <w:vertAlign w:val="subscript"/>
          </w:rPr>
          <w:t>6</w:t>
        </w:r>
        <w:r w:rsidRPr="00B050EA">
          <w:rPr>
            <w:rStyle w:val="Hyperlink"/>
            <w:noProof/>
          </w:rPr>
          <w:t>/BnOH/1,2-decanediol DODH reaction</w:t>
        </w:r>
        <w:r>
          <w:rPr>
            <w:noProof/>
            <w:webHidden/>
          </w:rPr>
          <w:tab/>
        </w:r>
        <w:r>
          <w:rPr>
            <w:noProof/>
            <w:webHidden/>
          </w:rPr>
          <w:fldChar w:fldCharType="begin"/>
        </w:r>
        <w:r>
          <w:rPr>
            <w:noProof/>
            <w:webHidden/>
          </w:rPr>
          <w:instrText xml:space="preserve"> PAGEREF _Toc412792482 \h </w:instrText>
        </w:r>
        <w:r>
          <w:rPr>
            <w:noProof/>
            <w:webHidden/>
          </w:rPr>
        </w:r>
        <w:r>
          <w:rPr>
            <w:noProof/>
            <w:webHidden/>
          </w:rPr>
          <w:fldChar w:fldCharType="separate"/>
        </w:r>
        <w:r w:rsidR="00E8414C">
          <w:rPr>
            <w:noProof/>
            <w:webHidden/>
          </w:rPr>
          <w:t>92</w:t>
        </w:r>
        <w:r>
          <w:rPr>
            <w:noProof/>
            <w:webHidden/>
          </w:rPr>
          <w:fldChar w:fldCharType="end"/>
        </w:r>
      </w:hyperlink>
    </w:p>
    <w:p w14:paraId="4ECF0CFC" w14:textId="77777777" w:rsidR="00401F19" w:rsidRDefault="00401F19">
      <w:pPr>
        <w:pStyle w:val="TOC2"/>
        <w:tabs>
          <w:tab w:val="right" w:leader="dot" w:pos="8486"/>
        </w:tabs>
        <w:rPr>
          <w:rFonts w:eastAsiaTheme="minorEastAsia" w:cstheme="minorBidi"/>
          <w:noProof/>
          <w:sz w:val="22"/>
          <w:szCs w:val="22"/>
          <w:lang w:bidi="ar-SA"/>
        </w:rPr>
      </w:pPr>
      <w:hyperlink w:anchor="_Toc412792483" w:history="1">
        <w:r w:rsidRPr="00B050EA">
          <w:rPr>
            <w:rStyle w:val="Hyperlink"/>
            <w:noProof/>
          </w:rPr>
          <w:t>4.6</w:t>
        </w:r>
        <w:r>
          <w:rPr>
            <w:rFonts w:eastAsiaTheme="minorEastAsia" w:cstheme="minorBidi"/>
            <w:noProof/>
            <w:sz w:val="22"/>
            <w:szCs w:val="22"/>
            <w:lang w:bidi="ar-SA"/>
          </w:rPr>
          <w:tab/>
        </w:r>
        <w:r w:rsidRPr="00B050EA">
          <w:rPr>
            <w:rStyle w:val="Hyperlink"/>
            <w:noProof/>
          </w:rPr>
          <w:t>Kinetic isotope effect with singly and doubly benzylic deuterium labeled BnOH</w:t>
        </w:r>
        <w:r>
          <w:rPr>
            <w:noProof/>
            <w:webHidden/>
          </w:rPr>
          <w:tab/>
        </w:r>
        <w:r>
          <w:rPr>
            <w:noProof/>
            <w:webHidden/>
          </w:rPr>
          <w:fldChar w:fldCharType="begin"/>
        </w:r>
        <w:r>
          <w:rPr>
            <w:noProof/>
            <w:webHidden/>
          </w:rPr>
          <w:instrText xml:space="preserve"> PAGEREF _Toc412792483 \h </w:instrText>
        </w:r>
        <w:r>
          <w:rPr>
            <w:noProof/>
            <w:webHidden/>
          </w:rPr>
        </w:r>
        <w:r>
          <w:rPr>
            <w:noProof/>
            <w:webHidden/>
          </w:rPr>
          <w:fldChar w:fldCharType="separate"/>
        </w:r>
        <w:r w:rsidR="00E8414C">
          <w:rPr>
            <w:noProof/>
            <w:webHidden/>
          </w:rPr>
          <w:t>93</w:t>
        </w:r>
        <w:r>
          <w:rPr>
            <w:noProof/>
            <w:webHidden/>
          </w:rPr>
          <w:fldChar w:fldCharType="end"/>
        </w:r>
      </w:hyperlink>
    </w:p>
    <w:p w14:paraId="7831F902" w14:textId="77777777" w:rsidR="00401F19" w:rsidRDefault="00401F19">
      <w:pPr>
        <w:pStyle w:val="TOC2"/>
        <w:tabs>
          <w:tab w:val="right" w:leader="dot" w:pos="8486"/>
        </w:tabs>
        <w:rPr>
          <w:rFonts w:eastAsiaTheme="minorEastAsia" w:cstheme="minorBidi"/>
          <w:noProof/>
          <w:sz w:val="22"/>
          <w:szCs w:val="22"/>
          <w:lang w:bidi="ar-SA"/>
        </w:rPr>
      </w:pPr>
      <w:hyperlink w:anchor="_Toc412792484" w:history="1">
        <w:r w:rsidRPr="00B050EA">
          <w:rPr>
            <w:rStyle w:val="Hyperlink"/>
            <w:noProof/>
          </w:rPr>
          <w:t>4.7</w:t>
        </w:r>
        <w:r>
          <w:rPr>
            <w:rFonts w:eastAsiaTheme="minorEastAsia" w:cstheme="minorBidi"/>
            <w:noProof/>
            <w:sz w:val="22"/>
            <w:szCs w:val="22"/>
            <w:lang w:bidi="ar-SA"/>
          </w:rPr>
          <w:tab/>
        </w:r>
        <w:r w:rsidRPr="00B050EA">
          <w:rPr>
            <w:rStyle w:val="Hyperlink"/>
            <w:noProof/>
          </w:rPr>
          <w:t>Stoichiometric reactions</w:t>
        </w:r>
        <w:r>
          <w:rPr>
            <w:noProof/>
            <w:webHidden/>
          </w:rPr>
          <w:tab/>
        </w:r>
        <w:r>
          <w:rPr>
            <w:noProof/>
            <w:webHidden/>
          </w:rPr>
          <w:fldChar w:fldCharType="begin"/>
        </w:r>
        <w:r>
          <w:rPr>
            <w:noProof/>
            <w:webHidden/>
          </w:rPr>
          <w:instrText xml:space="preserve"> PAGEREF _Toc412792484 \h </w:instrText>
        </w:r>
        <w:r>
          <w:rPr>
            <w:noProof/>
            <w:webHidden/>
          </w:rPr>
        </w:r>
        <w:r>
          <w:rPr>
            <w:noProof/>
            <w:webHidden/>
          </w:rPr>
          <w:fldChar w:fldCharType="separate"/>
        </w:r>
        <w:r w:rsidR="00E8414C">
          <w:rPr>
            <w:noProof/>
            <w:webHidden/>
          </w:rPr>
          <w:t>97</w:t>
        </w:r>
        <w:r>
          <w:rPr>
            <w:noProof/>
            <w:webHidden/>
          </w:rPr>
          <w:fldChar w:fldCharType="end"/>
        </w:r>
      </w:hyperlink>
    </w:p>
    <w:p w14:paraId="302ABD49" w14:textId="77777777" w:rsidR="00401F19" w:rsidRDefault="00401F19">
      <w:pPr>
        <w:pStyle w:val="TOC2"/>
        <w:tabs>
          <w:tab w:val="right" w:leader="dot" w:pos="8486"/>
        </w:tabs>
        <w:rPr>
          <w:rFonts w:eastAsiaTheme="minorEastAsia" w:cstheme="minorBidi"/>
          <w:noProof/>
          <w:sz w:val="22"/>
          <w:szCs w:val="22"/>
          <w:lang w:bidi="ar-SA"/>
        </w:rPr>
      </w:pPr>
      <w:hyperlink w:anchor="_Toc412792485" w:history="1">
        <w:r w:rsidRPr="00B050EA">
          <w:rPr>
            <w:rStyle w:val="Hyperlink"/>
            <w:noProof/>
          </w:rPr>
          <w:t>4.8</w:t>
        </w:r>
        <w:r>
          <w:rPr>
            <w:rFonts w:eastAsiaTheme="minorEastAsia" w:cstheme="minorBidi"/>
            <w:noProof/>
            <w:sz w:val="22"/>
            <w:szCs w:val="22"/>
            <w:lang w:bidi="ar-SA"/>
          </w:rPr>
          <w:tab/>
        </w:r>
        <w:r w:rsidRPr="00B050EA">
          <w:rPr>
            <w:rStyle w:val="Hyperlink"/>
            <w:noProof/>
          </w:rPr>
          <w:t>Conclusions</w:t>
        </w:r>
        <w:r>
          <w:rPr>
            <w:noProof/>
            <w:webHidden/>
          </w:rPr>
          <w:tab/>
        </w:r>
        <w:r>
          <w:rPr>
            <w:noProof/>
            <w:webHidden/>
          </w:rPr>
          <w:fldChar w:fldCharType="begin"/>
        </w:r>
        <w:r>
          <w:rPr>
            <w:noProof/>
            <w:webHidden/>
          </w:rPr>
          <w:instrText xml:space="preserve"> PAGEREF _Toc412792485 \h </w:instrText>
        </w:r>
        <w:r>
          <w:rPr>
            <w:noProof/>
            <w:webHidden/>
          </w:rPr>
        </w:r>
        <w:r>
          <w:rPr>
            <w:noProof/>
            <w:webHidden/>
          </w:rPr>
          <w:fldChar w:fldCharType="separate"/>
        </w:r>
        <w:r w:rsidR="00E8414C">
          <w:rPr>
            <w:noProof/>
            <w:webHidden/>
          </w:rPr>
          <w:t>105</w:t>
        </w:r>
        <w:r>
          <w:rPr>
            <w:noProof/>
            <w:webHidden/>
          </w:rPr>
          <w:fldChar w:fldCharType="end"/>
        </w:r>
      </w:hyperlink>
    </w:p>
    <w:p w14:paraId="72AC6139" w14:textId="77777777" w:rsidR="00401F19" w:rsidRDefault="00401F19">
      <w:pPr>
        <w:pStyle w:val="TOC2"/>
        <w:tabs>
          <w:tab w:val="right" w:leader="dot" w:pos="8486"/>
        </w:tabs>
        <w:rPr>
          <w:rFonts w:eastAsiaTheme="minorEastAsia" w:cstheme="minorBidi"/>
          <w:noProof/>
          <w:sz w:val="22"/>
          <w:szCs w:val="22"/>
          <w:lang w:bidi="ar-SA"/>
        </w:rPr>
      </w:pPr>
      <w:hyperlink w:anchor="_Toc412792486" w:history="1">
        <w:r w:rsidRPr="00B050EA">
          <w:rPr>
            <w:rStyle w:val="Hyperlink"/>
            <w:noProof/>
          </w:rPr>
          <w:t>4.9</w:t>
        </w:r>
        <w:r>
          <w:rPr>
            <w:rFonts w:eastAsiaTheme="minorEastAsia" w:cstheme="minorBidi"/>
            <w:noProof/>
            <w:sz w:val="22"/>
            <w:szCs w:val="22"/>
            <w:lang w:bidi="ar-SA"/>
          </w:rPr>
          <w:tab/>
        </w:r>
        <w:r w:rsidRPr="00B050EA">
          <w:rPr>
            <w:rStyle w:val="Hyperlink"/>
            <w:noProof/>
          </w:rPr>
          <w:t>Experimental</w:t>
        </w:r>
        <w:r>
          <w:rPr>
            <w:noProof/>
            <w:webHidden/>
          </w:rPr>
          <w:tab/>
        </w:r>
        <w:r>
          <w:rPr>
            <w:noProof/>
            <w:webHidden/>
          </w:rPr>
          <w:fldChar w:fldCharType="begin"/>
        </w:r>
        <w:r>
          <w:rPr>
            <w:noProof/>
            <w:webHidden/>
          </w:rPr>
          <w:instrText xml:space="preserve"> PAGEREF _Toc412792486 \h </w:instrText>
        </w:r>
        <w:r>
          <w:rPr>
            <w:noProof/>
            <w:webHidden/>
          </w:rPr>
        </w:r>
        <w:r>
          <w:rPr>
            <w:noProof/>
            <w:webHidden/>
          </w:rPr>
          <w:fldChar w:fldCharType="separate"/>
        </w:r>
        <w:r w:rsidR="00E8414C">
          <w:rPr>
            <w:noProof/>
            <w:webHidden/>
          </w:rPr>
          <w:t>107</w:t>
        </w:r>
        <w:r>
          <w:rPr>
            <w:noProof/>
            <w:webHidden/>
          </w:rPr>
          <w:fldChar w:fldCharType="end"/>
        </w:r>
      </w:hyperlink>
    </w:p>
    <w:p w14:paraId="5A1AC164" w14:textId="77777777" w:rsidR="00401F19" w:rsidRDefault="00401F19">
      <w:pPr>
        <w:pStyle w:val="TOC3"/>
        <w:tabs>
          <w:tab w:val="left" w:pos="1440"/>
          <w:tab w:val="right" w:leader="dot" w:pos="8486"/>
        </w:tabs>
        <w:rPr>
          <w:rFonts w:eastAsiaTheme="minorEastAsia" w:cstheme="minorBidi"/>
          <w:noProof/>
          <w:sz w:val="22"/>
          <w:szCs w:val="22"/>
          <w:lang w:bidi="ar-SA"/>
        </w:rPr>
      </w:pPr>
      <w:hyperlink w:anchor="_Toc412792487" w:history="1">
        <w:r w:rsidRPr="00B050EA">
          <w:rPr>
            <w:rStyle w:val="Hyperlink"/>
            <w:noProof/>
          </w:rPr>
          <w:t>4.9.1</w:t>
        </w:r>
        <w:r>
          <w:rPr>
            <w:rFonts w:eastAsiaTheme="minorEastAsia" w:cstheme="minorBidi"/>
            <w:noProof/>
            <w:sz w:val="22"/>
            <w:szCs w:val="22"/>
            <w:lang w:bidi="ar-SA"/>
          </w:rPr>
          <w:tab/>
        </w:r>
        <w:r w:rsidRPr="00B050EA">
          <w:rPr>
            <w:rStyle w:val="Hyperlink"/>
            <w:noProof/>
          </w:rPr>
          <w:t>Reagents</w:t>
        </w:r>
        <w:r>
          <w:rPr>
            <w:noProof/>
            <w:webHidden/>
          </w:rPr>
          <w:tab/>
        </w:r>
        <w:r>
          <w:rPr>
            <w:noProof/>
            <w:webHidden/>
          </w:rPr>
          <w:fldChar w:fldCharType="begin"/>
        </w:r>
        <w:r>
          <w:rPr>
            <w:noProof/>
            <w:webHidden/>
          </w:rPr>
          <w:instrText xml:space="preserve"> PAGEREF _Toc412792487 \h </w:instrText>
        </w:r>
        <w:r>
          <w:rPr>
            <w:noProof/>
            <w:webHidden/>
          </w:rPr>
        </w:r>
        <w:r>
          <w:rPr>
            <w:noProof/>
            <w:webHidden/>
          </w:rPr>
          <w:fldChar w:fldCharType="separate"/>
        </w:r>
        <w:r w:rsidR="00E8414C">
          <w:rPr>
            <w:noProof/>
            <w:webHidden/>
          </w:rPr>
          <w:t>107</w:t>
        </w:r>
        <w:r>
          <w:rPr>
            <w:noProof/>
            <w:webHidden/>
          </w:rPr>
          <w:fldChar w:fldCharType="end"/>
        </w:r>
      </w:hyperlink>
    </w:p>
    <w:p w14:paraId="4F79F291" w14:textId="77777777" w:rsidR="00401F19" w:rsidRDefault="00401F19">
      <w:pPr>
        <w:pStyle w:val="TOC3"/>
        <w:tabs>
          <w:tab w:val="left" w:pos="1440"/>
          <w:tab w:val="right" w:leader="dot" w:pos="8486"/>
        </w:tabs>
        <w:rPr>
          <w:rFonts w:eastAsiaTheme="minorEastAsia" w:cstheme="minorBidi"/>
          <w:noProof/>
          <w:sz w:val="22"/>
          <w:szCs w:val="22"/>
          <w:lang w:bidi="ar-SA"/>
        </w:rPr>
      </w:pPr>
      <w:hyperlink w:anchor="_Toc412792488" w:history="1">
        <w:r w:rsidRPr="00B050EA">
          <w:rPr>
            <w:rStyle w:val="Hyperlink"/>
            <w:noProof/>
          </w:rPr>
          <w:t>4.9.2</w:t>
        </w:r>
        <w:r>
          <w:rPr>
            <w:rFonts w:eastAsiaTheme="minorEastAsia" w:cstheme="minorBidi"/>
            <w:noProof/>
            <w:sz w:val="22"/>
            <w:szCs w:val="22"/>
            <w:lang w:bidi="ar-SA"/>
          </w:rPr>
          <w:tab/>
        </w:r>
        <w:r w:rsidRPr="00B050EA">
          <w:rPr>
            <w:rStyle w:val="Hyperlink"/>
            <w:noProof/>
          </w:rPr>
          <w:t>Instrumentation</w:t>
        </w:r>
        <w:r>
          <w:rPr>
            <w:noProof/>
            <w:webHidden/>
          </w:rPr>
          <w:tab/>
        </w:r>
        <w:r>
          <w:rPr>
            <w:noProof/>
            <w:webHidden/>
          </w:rPr>
          <w:fldChar w:fldCharType="begin"/>
        </w:r>
        <w:r>
          <w:rPr>
            <w:noProof/>
            <w:webHidden/>
          </w:rPr>
          <w:instrText xml:space="preserve"> PAGEREF _Toc412792488 \h </w:instrText>
        </w:r>
        <w:r>
          <w:rPr>
            <w:noProof/>
            <w:webHidden/>
          </w:rPr>
        </w:r>
        <w:r>
          <w:rPr>
            <w:noProof/>
            <w:webHidden/>
          </w:rPr>
          <w:fldChar w:fldCharType="separate"/>
        </w:r>
        <w:r w:rsidR="00E8414C">
          <w:rPr>
            <w:noProof/>
            <w:webHidden/>
          </w:rPr>
          <w:t>110</w:t>
        </w:r>
        <w:r>
          <w:rPr>
            <w:noProof/>
            <w:webHidden/>
          </w:rPr>
          <w:fldChar w:fldCharType="end"/>
        </w:r>
      </w:hyperlink>
    </w:p>
    <w:p w14:paraId="145B8B55" w14:textId="77777777" w:rsidR="00401F19" w:rsidRDefault="00401F19">
      <w:pPr>
        <w:pStyle w:val="TOC3"/>
        <w:tabs>
          <w:tab w:val="left" w:pos="1440"/>
          <w:tab w:val="right" w:leader="dot" w:pos="8486"/>
        </w:tabs>
        <w:rPr>
          <w:rFonts w:eastAsiaTheme="minorEastAsia" w:cstheme="minorBidi"/>
          <w:noProof/>
          <w:sz w:val="22"/>
          <w:szCs w:val="22"/>
          <w:lang w:bidi="ar-SA"/>
        </w:rPr>
      </w:pPr>
      <w:hyperlink w:anchor="_Toc412792489" w:history="1">
        <w:r w:rsidRPr="00B050EA">
          <w:rPr>
            <w:rStyle w:val="Hyperlink"/>
            <w:noProof/>
          </w:rPr>
          <w:t>4.9.3</w:t>
        </w:r>
        <w:r>
          <w:rPr>
            <w:rFonts w:eastAsiaTheme="minorEastAsia" w:cstheme="minorBidi"/>
            <w:noProof/>
            <w:sz w:val="22"/>
            <w:szCs w:val="22"/>
            <w:lang w:bidi="ar-SA"/>
          </w:rPr>
          <w:tab/>
        </w:r>
        <w:r w:rsidRPr="00B050EA">
          <w:rPr>
            <w:rStyle w:val="Hyperlink"/>
            <w:noProof/>
          </w:rPr>
          <w:t>Typical Catalytic DODH Reaction Conditions</w:t>
        </w:r>
        <w:r>
          <w:rPr>
            <w:noProof/>
            <w:webHidden/>
          </w:rPr>
          <w:tab/>
        </w:r>
        <w:r>
          <w:rPr>
            <w:noProof/>
            <w:webHidden/>
          </w:rPr>
          <w:fldChar w:fldCharType="begin"/>
        </w:r>
        <w:r>
          <w:rPr>
            <w:noProof/>
            <w:webHidden/>
          </w:rPr>
          <w:instrText xml:space="preserve"> PAGEREF _Toc412792489 \h </w:instrText>
        </w:r>
        <w:r>
          <w:rPr>
            <w:noProof/>
            <w:webHidden/>
          </w:rPr>
        </w:r>
        <w:r>
          <w:rPr>
            <w:noProof/>
            <w:webHidden/>
          </w:rPr>
          <w:fldChar w:fldCharType="separate"/>
        </w:r>
        <w:r w:rsidR="00E8414C">
          <w:rPr>
            <w:noProof/>
            <w:webHidden/>
          </w:rPr>
          <w:t>111</w:t>
        </w:r>
        <w:r>
          <w:rPr>
            <w:noProof/>
            <w:webHidden/>
          </w:rPr>
          <w:fldChar w:fldCharType="end"/>
        </w:r>
      </w:hyperlink>
    </w:p>
    <w:p w14:paraId="16FCE983" w14:textId="77777777" w:rsidR="00401F19" w:rsidRDefault="00401F19">
      <w:pPr>
        <w:pStyle w:val="TOC3"/>
        <w:tabs>
          <w:tab w:val="left" w:pos="1440"/>
          <w:tab w:val="right" w:leader="dot" w:pos="8486"/>
        </w:tabs>
        <w:rPr>
          <w:rFonts w:eastAsiaTheme="minorEastAsia" w:cstheme="minorBidi"/>
          <w:noProof/>
          <w:sz w:val="22"/>
          <w:szCs w:val="22"/>
          <w:lang w:bidi="ar-SA"/>
        </w:rPr>
      </w:pPr>
      <w:hyperlink w:anchor="_Toc412792490" w:history="1">
        <w:r w:rsidRPr="00B050EA">
          <w:rPr>
            <w:rStyle w:val="Hyperlink"/>
            <w:noProof/>
          </w:rPr>
          <w:t>4.9.4</w:t>
        </w:r>
        <w:r>
          <w:rPr>
            <w:rFonts w:eastAsiaTheme="minorEastAsia" w:cstheme="minorBidi"/>
            <w:noProof/>
            <w:sz w:val="22"/>
            <w:szCs w:val="22"/>
            <w:lang w:bidi="ar-SA"/>
          </w:rPr>
          <w:tab/>
        </w:r>
        <w:r w:rsidRPr="00B050EA">
          <w:rPr>
            <w:rStyle w:val="Hyperlink"/>
            <w:noProof/>
          </w:rPr>
          <w:t>Quantification</w:t>
        </w:r>
        <w:r>
          <w:rPr>
            <w:noProof/>
            <w:webHidden/>
          </w:rPr>
          <w:tab/>
        </w:r>
        <w:r>
          <w:rPr>
            <w:noProof/>
            <w:webHidden/>
          </w:rPr>
          <w:fldChar w:fldCharType="begin"/>
        </w:r>
        <w:r>
          <w:rPr>
            <w:noProof/>
            <w:webHidden/>
          </w:rPr>
          <w:instrText xml:space="preserve"> PAGEREF _Toc412792490 \h </w:instrText>
        </w:r>
        <w:r>
          <w:rPr>
            <w:noProof/>
            <w:webHidden/>
          </w:rPr>
        </w:r>
        <w:r>
          <w:rPr>
            <w:noProof/>
            <w:webHidden/>
          </w:rPr>
          <w:fldChar w:fldCharType="separate"/>
        </w:r>
        <w:r w:rsidR="00E8414C">
          <w:rPr>
            <w:noProof/>
            <w:webHidden/>
          </w:rPr>
          <w:t>111</w:t>
        </w:r>
        <w:r>
          <w:rPr>
            <w:noProof/>
            <w:webHidden/>
          </w:rPr>
          <w:fldChar w:fldCharType="end"/>
        </w:r>
      </w:hyperlink>
    </w:p>
    <w:p w14:paraId="7F9711D0" w14:textId="77777777" w:rsidR="00401F19" w:rsidRDefault="00401F19">
      <w:pPr>
        <w:pStyle w:val="TOC3"/>
        <w:tabs>
          <w:tab w:val="left" w:pos="1440"/>
          <w:tab w:val="right" w:leader="dot" w:pos="8486"/>
        </w:tabs>
        <w:rPr>
          <w:rFonts w:eastAsiaTheme="minorEastAsia" w:cstheme="minorBidi"/>
          <w:noProof/>
          <w:sz w:val="22"/>
          <w:szCs w:val="22"/>
          <w:lang w:bidi="ar-SA"/>
        </w:rPr>
      </w:pPr>
      <w:hyperlink w:anchor="_Toc412792491" w:history="1">
        <w:r w:rsidRPr="00B050EA">
          <w:rPr>
            <w:rStyle w:val="Hyperlink"/>
            <w:noProof/>
          </w:rPr>
          <w:t>4.9.5</w:t>
        </w:r>
        <w:r>
          <w:rPr>
            <w:rFonts w:eastAsiaTheme="minorEastAsia" w:cstheme="minorBidi"/>
            <w:noProof/>
            <w:sz w:val="22"/>
            <w:szCs w:val="22"/>
            <w:lang w:bidi="ar-SA"/>
          </w:rPr>
          <w:tab/>
        </w:r>
        <w:r w:rsidRPr="00B050EA">
          <w:rPr>
            <w:rStyle w:val="Hyperlink"/>
            <w:noProof/>
          </w:rPr>
          <w:t>ESI-MS of ethylene glycol/[ReO</w:t>
        </w:r>
        <w:r w:rsidRPr="00B050EA">
          <w:rPr>
            <w:rStyle w:val="Hyperlink"/>
            <w:noProof/>
            <w:vertAlign w:val="subscript"/>
          </w:rPr>
          <w:t>2</w:t>
        </w:r>
        <w:r w:rsidRPr="00B050EA">
          <w:rPr>
            <w:rStyle w:val="Hyperlink"/>
            <w:noProof/>
          </w:rPr>
          <w:t>py</w:t>
        </w:r>
        <w:r w:rsidRPr="00B050EA">
          <w:rPr>
            <w:rStyle w:val="Hyperlink"/>
            <w:noProof/>
            <w:vertAlign w:val="subscript"/>
          </w:rPr>
          <w:t>4</w:t>
        </w:r>
        <w:r w:rsidRPr="00B050EA">
          <w:rPr>
            <w:rStyle w:val="Hyperlink"/>
            <w:noProof/>
          </w:rPr>
          <w:t>]</w:t>
        </w:r>
        <w:r w:rsidRPr="00B050EA">
          <w:rPr>
            <w:rStyle w:val="Hyperlink"/>
            <w:noProof/>
            <w:vertAlign w:val="superscript"/>
          </w:rPr>
          <w:t>+</w:t>
        </w:r>
        <w:r>
          <w:rPr>
            <w:noProof/>
            <w:webHidden/>
          </w:rPr>
          <w:tab/>
        </w:r>
        <w:r>
          <w:rPr>
            <w:noProof/>
            <w:webHidden/>
          </w:rPr>
          <w:fldChar w:fldCharType="begin"/>
        </w:r>
        <w:r>
          <w:rPr>
            <w:noProof/>
            <w:webHidden/>
          </w:rPr>
          <w:instrText xml:space="preserve"> PAGEREF _Toc412792491 \h </w:instrText>
        </w:r>
        <w:r>
          <w:rPr>
            <w:noProof/>
            <w:webHidden/>
          </w:rPr>
        </w:r>
        <w:r>
          <w:rPr>
            <w:noProof/>
            <w:webHidden/>
          </w:rPr>
          <w:fldChar w:fldCharType="separate"/>
        </w:r>
        <w:r w:rsidR="00E8414C">
          <w:rPr>
            <w:noProof/>
            <w:webHidden/>
          </w:rPr>
          <w:t>112</w:t>
        </w:r>
        <w:r>
          <w:rPr>
            <w:noProof/>
            <w:webHidden/>
          </w:rPr>
          <w:fldChar w:fldCharType="end"/>
        </w:r>
      </w:hyperlink>
    </w:p>
    <w:p w14:paraId="619366D9" w14:textId="77777777" w:rsidR="00401F19" w:rsidRDefault="00401F19">
      <w:pPr>
        <w:pStyle w:val="TOC3"/>
        <w:tabs>
          <w:tab w:val="left" w:pos="1440"/>
          <w:tab w:val="right" w:leader="dot" w:pos="8486"/>
        </w:tabs>
        <w:rPr>
          <w:rFonts w:eastAsiaTheme="minorEastAsia" w:cstheme="minorBidi"/>
          <w:noProof/>
          <w:sz w:val="22"/>
          <w:szCs w:val="22"/>
          <w:lang w:bidi="ar-SA"/>
        </w:rPr>
      </w:pPr>
      <w:hyperlink w:anchor="_Toc412792492" w:history="1">
        <w:r w:rsidRPr="00B050EA">
          <w:rPr>
            <w:rStyle w:val="Hyperlink"/>
            <w:noProof/>
          </w:rPr>
          <w:t>4.9.6</w:t>
        </w:r>
        <w:r>
          <w:rPr>
            <w:rFonts w:eastAsiaTheme="minorEastAsia" w:cstheme="minorBidi"/>
            <w:noProof/>
            <w:sz w:val="22"/>
            <w:szCs w:val="22"/>
            <w:lang w:bidi="ar-SA"/>
          </w:rPr>
          <w:tab/>
        </w:r>
        <w:r w:rsidRPr="00B050EA">
          <w:rPr>
            <w:rStyle w:val="Hyperlink"/>
            <w:noProof/>
          </w:rPr>
          <w:t>Rhenium calculations</w:t>
        </w:r>
        <w:r>
          <w:rPr>
            <w:noProof/>
            <w:webHidden/>
          </w:rPr>
          <w:tab/>
        </w:r>
        <w:r>
          <w:rPr>
            <w:noProof/>
            <w:webHidden/>
          </w:rPr>
          <w:fldChar w:fldCharType="begin"/>
        </w:r>
        <w:r>
          <w:rPr>
            <w:noProof/>
            <w:webHidden/>
          </w:rPr>
          <w:instrText xml:space="preserve"> PAGEREF _Toc412792492 \h </w:instrText>
        </w:r>
        <w:r>
          <w:rPr>
            <w:noProof/>
            <w:webHidden/>
          </w:rPr>
        </w:r>
        <w:r>
          <w:rPr>
            <w:noProof/>
            <w:webHidden/>
          </w:rPr>
          <w:fldChar w:fldCharType="separate"/>
        </w:r>
        <w:r w:rsidR="00E8414C">
          <w:rPr>
            <w:noProof/>
            <w:webHidden/>
          </w:rPr>
          <w:t>113</w:t>
        </w:r>
        <w:r>
          <w:rPr>
            <w:noProof/>
            <w:webHidden/>
          </w:rPr>
          <w:fldChar w:fldCharType="end"/>
        </w:r>
      </w:hyperlink>
    </w:p>
    <w:p w14:paraId="6EDD90A2" w14:textId="77777777" w:rsidR="00401F19" w:rsidRDefault="00401F19">
      <w:pPr>
        <w:pStyle w:val="TOC1"/>
        <w:tabs>
          <w:tab w:val="left" w:pos="1440"/>
        </w:tabs>
        <w:rPr>
          <w:rFonts w:eastAsiaTheme="minorEastAsia" w:cstheme="minorBidi"/>
          <w:noProof/>
          <w:sz w:val="22"/>
          <w:szCs w:val="22"/>
          <w:lang w:bidi="ar-SA"/>
        </w:rPr>
      </w:pPr>
      <w:hyperlink w:anchor="_Toc412792493" w:history="1">
        <w:r w:rsidRPr="00B050EA">
          <w:rPr>
            <w:rStyle w:val="Hyperlink"/>
            <w:noProof/>
          </w:rPr>
          <w:t>Chapter 5</w:t>
        </w:r>
        <w:r>
          <w:rPr>
            <w:rFonts w:eastAsiaTheme="minorEastAsia" w:cstheme="minorBidi"/>
            <w:noProof/>
            <w:sz w:val="22"/>
            <w:szCs w:val="22"/>
            <w:lang w:bidi="ar-SA"/>
          </w:rPr>
          <w:tab/>
        </w:r>
        <w:r w:rsidRPr="00B050EA">
          <w:rPr>
            <w:rStyle w:val="Hyperlink"/>
            <w:noProof/>
          </w:rPr>
          <w:t>Project Summary and Future Directions</w:t>
        </w:r>
        <w:r>
          <w:rPr>
            <w:noProof/>
            <w:webHidden/>
          </w:rPr>
          <w:tab/>
        </w:r>
        <w:r>
          <w:rPr>
            <w:noProof/>
            <w:webHidden/>
          </w:rPr>
          <w:fldChar w:fldCharType="begin"/>
        </w:r>
        <w:r>
          <w:rPr>
            <w:noProof/>
            <w:webHidden/>
          </w:rPr>
          <w:instrText xml:space="preserve"> PAGEREF _Toc412792493 \h </w:instrText>
        </w:r>
        <w:r>
          <w:rPr>
            <w:noProof/>
            <w:webHidden/>
          </w:rPr>
        </w:r>
        <w:r>
          <w:rPr>
            <w:noProof/>
            <w:webHidden/>
          </w:rPr>
          <w:fldChar w:fldCharType="separate"/>
        </w:r>
        <w:r w:rsidR="00E8414C">
          <w:rPr>
            <w:noProof/>
            <w:webHidden/>
          </w:rPr>
          <w:t>117</w:t>
        </w:r>
        <w:r>
          <w:rPr>
            <w:noProof/>
            <w:webHidden/>
          </w:rPr>
          <w:fldChar w:fldCharType="end"/>
        </w:r>
      </w:hyperlink>
    </w:p>
    <w:p w14:paraId="45029614" w14:textId="77777777" w:rsidR="00401F19" w:rsidRDefault="00401F19">
      <w:pPr>
        <w:pStyle w:val="TOC2"/>
        <w:tabs>
          <w:tab w:val="right" w:leader="dot" w:pos="8486"/>
        </w:tabs>
        <w:rPr>
          <w:rFonts w:eastAsiaTheme="minorEastAsia" w:cstheme="minorBidi"/>
          <w:noProof/>
          <w:sz w:val="22"/>
          <w:szCs w:val="22"/>
          <w:lang w:bidi="ar-SA"/>
        </w:rPr>
      </w:pPr>
      <w:hyperlink w:anchor="_Toc412792494" w:history="1">
        <w:r w:rsidRPr="00B050EA">
          <w:rPr>
            <w:rStyle w:val="Hyperlink"/>
            <w:noProof/>
          </w:rPr>
          <w:t>5.1</w:t>
        </w:r>
        <w:r>
          <w:rPr>
            <w:rFonts w:eastAsiaTheme="minorEastAsia" w:cstheme="minorBidi"/>
            <w:noProof/>
            <w:sz w:val="22"/>
            <w:szCs w:val="22"/>
            <w:lang w:bidi="ar-SA"/>
          </w:rPr>
          <w:tab/>
        </w:r>
        <w:r w:rsidRPr="00B050EA">
          <w:rPr>
            <w:rStyle w:val="Hyperlink"/>
            <w:noProof/>
          </w:rPr>
          <w:t>Project summary</w:t>
        </w:r>
        <w:r>
          <w:rPr>
            <w:noProof/>
            <w:webHidden/>
          </w:rPr>
          <w:tab/>
        </w:r>
        <w:r>
          <w:rPr>
            <w:noProof/>
            <w:webHidden/>
          </w:rPr>
          <w:fldChar w:fldCharType="begin"/>
        </w:r>
        <w:r>
          <w:rPr>
            <w:noProof/>
            <w:webHidden/>
          </w:rPr>
          <w:instrText xml:space="preserve"> PAGEREF _Toc412792494 \h </w:instrText>
        </w:r>
        <w:r>
          <w:rPr>
            <w:noProof/>
            <w:webHidden/>
          </w:rPr>
        </w:r>
        <w:r>
          <w:rPr>
            <w:noProof/>
            <w:webHidden/>
          </w:rPr>
          <w:fldChar w:fldCharType="separate"/>
        </w:r>
        <w:r w:rsidR="00E8414C">
          <w:rPr>
            <w:noProof/>
            <w:webHidden/>
          </w:rPr>
          <w:t>118</w:t>
        </w:r>
        <w:r>
          <w:rPr>
            <w:noProof/>
            <w:webHidden/>
          </w:rPr>
          <w:fldChar w:fldCharType="end"/>
        </w:r>
      </w:hyperlink>
    </w:p>
    <w:p w14:paraId="0F446798" w14:textId="77777777" w:rsidR="00401F19" w:rsidRDefault="00401F19">
      <w:pPr>
        <w:pStyle w:val="TOC2"/>
        <w:tabs>
          <w:tab w:val="right" w:leader="dot" w:pos="8486"/>
        </w:tabs>
        <w:rPr>
          <w:rFonts w:eastAsiaTheme="minorEastAsia" w:cstheme="minorBidi"/>
          <w:noProof/>
          <w:sz w:val="22"/>
          <w:szCs w:val="22"/>
          <w:lang w:bidi="ar-SA"/>
        </w:rPr>
      </w:pPr>
      <w:hyperlink w:anchor="_Toc412792495" w:history="1">
        <w:r w:rsidRPr="00B050EA">
          <w:rPr>
            <w:rStyle w:val="Hyperlink"/>
            <w:noProof/>
          </w:rPr>
          <w:t>5.2</w:t>
        </w:r>
        <w:r>
          <w:rPr>
            <w:rFonts w:eastAsiaTheme="minorEastAsia" w:cstheme="minorBidi"/>
            <w:noProof/>
            <w:sz w:val="22"/>
            <w:szCs w:val="22"/>
            <w:lang w:bidi="ar-SA"/>
          </w:rPr>
          <w:tab/>
        </w:r>
        <w:r w:rsidRPr="00B050EA">
          <w:rPr>
            <w:rStyle w:val="Hyperlink"/>
            <w:noProof/>
          </w:rPr>
          <w:t>Future directions</w:t>
        </w:r>
        <w:r>
          <w:rPr>
            <w:noProof/>
            <w:webHidden/>
          </w:rPr>
          <w:tab/>
        </w:r>
        <w:r>
          <w:rPr>
            <w:noProof/>
            <w:webHidden/>
          </w:rPr>
          <w:fldChar w:fldCharType="begin"/>
        </w:r>
        <w:r>
          <w:rPr>
            <w:noProof/>
            <w:webHidden/>
          </w:rPr>
          <w:instrText xml:space="preserve"> PAGEREF _Toc412792495 \h </w:instrText>
        </w:r>
        <w:r>
          <w:rPr>
            <w:noProof/>
            <w:webHidden/>
          </w:rPr>
        </w:r>
        <w:r>
          <w:rPr>
            <w:noProof/>
            <w:webHidden/>
          </w:rPr>
          <w:fldChar w:fldCharType="separate"/>
        </w:r>
        <w:r w:rsidR="00E8414C">
          <w:rPr>
            <w:noProof/>
            <w:webHidden/>
          </w:rPr>
          <w:t>119</w:t>
        </w:r>
        <w:r>
          <w:rPr>
            <w:noProof/>
            <w:webHidden/>
          </w:rPr>
          <w:fldChar w:fldCharType="end"/>
        </w:r>
      </w:hyperlink>
    </w:p>
    <w:p w14:paraId="4E46DC07" w14:textId="77777777" w:rsidR="00401F19" w:rsidRDefault="00401F19">
      <w:pPr>
        <w:pStyle w:val="TOC1"/>
        <w:rPr>
          <w:rFonts w:eastAsiaTheme="minorEastAsia" w:cstheme="minorBidi"/>
          <w:noProof/>
          <w:sz w:val="22"/>
          <w:szCs w:val="22"/>
          <w:lang w:bidi="ar-SA"/>
        </w:rPr>
      </w:pPr>
      <w:hyperlink w:anchor="_Toc412792496" w:history="1">
        <w:r w:rsidRPr="00B050EA">
          <w:rPr>
            <w:rStyle w:val="Hyperlink"/>
            <w:noProof/>
          </w:rPr>
          <w:t>References</w:t>
        </w:r>
        <w:r>
          <w:rPr>
            <w:noProof/>
            <w:webHidden/>
          </w:rPr>
          <w:tab/>
        </w:r>
        <w:r>
          <w:rPr>
            <w:noProof/>
            <w:webHidden/>
          </w:rPr>
          <w:fldChar w:fldCharType="begin"/>
        </w:r>
        <w:r>
          <w:rPr>
            <w:noProof/>
            <w:webHidden/>
          </w:rPr>
          <w:instrText xml:space="preserve"> PAGEREF _Toc412792496 \h </w:instrText>
        </w:r>
        <w:r>
          <w:rPr>
            <w:noProof/>
            <w:webHidden/>
          </w:rPr>
        </w:r>
        <w:r>
          <w:rPr>
            <w:noProof/>
            <w:webHidden/>
          </w:rPr>
          <w:fldChar w:fldCharType="separate"/>
        </w:r>
        <w:r w:rsidR="00E8414C">
          <w:rPr>
            <w:noProof/>
            <w:webHidden/>
          </w:rPr>
          <w:t>120</w:t>
        </w:r>
        <w:r>
          <w:rPr>
            <w:noProof/>
            <w:webHidden/>
          </w:rPr>
          <w:fldChar w:fldCharType="end"/>
        </w:r>
      </w:hyperlink>
    </w:p>
    <w:p w14:paraId="0F73E006" w14:textId="77777777" w:rsidR="00401F19" w:rsidRDefault="00401F19">
      <w:pPr>
        <w:pStyle w:val="TOC1"/>
        <w:rPr>
          <w:rFonts w:eastAsiaTheme="minorEastAsia" w:cstheme="minorBidi"/>
          <w:noProof/>
          <w:sz w:val="22"/>
          <w:szCs w:val="22"/>
          <w:lang w:bidi="ar-SA"/>
        </w:rPr>
      </w:pPr>
      <w:hyperlink w:anchor="_Toc412792497" w:history="1">
        <w:r w:rsidRPr="00B050EA">
          <w:rPr>
            <w:rStyle w:val="Hyperlink"/>
            <w:noProof/>
          </w:rPr>
          <w:t>Appendix 1</w:t>
        </w:r>
        <w:r>
          <w:rPr>
            <w:noProof/>
            <w:webHidden/>
          </w:rPr>
          <w:tab/>
        </w:r>
        <w:r>
          <w:rPr>
            <w:noProof/>
            <w:webHidden/>
          </w:rPr>
          <w:fldChar w:fldCharType="begin"/>
        </w:r>
        <w:r>
          <w:rPr>
            <w:noProof/>
            <w:webHidden/>
          </w:rPr>
          <w:instrText xml:space="preserve"> PAGEREF _Toc412792497 \h </w:instrText>
        </w:r>
        <w:r>
          <w:rPr>
            <w:noProof/>
            <w:webHidden/>
          </w:rPr>
        </w:r>
        <w:r>
          <w:rPr>
            <w:noProof/>
            <w:webHidden/>
          </w:rPr>
          <w:fldChar w:fldCharType="separate"/>
        </w:r>
        <w:r w:rsidR="00E8414C">
          <w:rPr>
            <w:noProof/>
            <w:webHidden/>
          </w:rPr>
          <w:t>130</w:t>
        </w:r>
        <w:r>
          <w:rPr>
            <w:noProof/>
            <w:webHidden/>
          </w:rPr>
          <w:fldChar w:fldCharType="end"/>
        </w:r>
      </w:hyperlink>
    </w:p>
    <w:p w14:paraId="6B65F3BC" w14:textId="77777777" w:rsidR="00401F19" w:rsidRDefault="00401F19">
      <w:pPr>
        <w:pStyle w:val="TOC1"/>
        <w:rPr>
          <w:rFonts w:eastAsiaTheme="minorEastAsia" w:cstheme="minorBidi"/>
          <w:noProof/>
          <w:sz w:val="22"/>
          <w:szCs w:val="22"/>
          <w:lang w:bidi="ar-SA"/>
        </w:rPr>
      </w:pPr>
      <w:hyperlink w:anchor="_Toc412792498" w:history="1">
        <w:r w:rsidRPr="00B050EA">
          <w:rPr>
            <w:rStyle w:val="Hyperlink"/>
            <w:noProof/>
          </w:rPr>
          <w:t>Abbreviations</w:t>
        </w:r>
        <w:r>
          <w:rPr>
            <w:noProof/>
            <w:webHidden/>
          </w:rPr>
          <w:tab/>
        </w:r>
        <w:r>
          <w:rPr>
            <w:noProof/>
            <w:webHidden/>
          </w:rPr>
          <w:fldChar w:fldCharType="begin"/>
        </w:r>
        <w:r>
          <w:rPr>
            <w:noProof/>
            <w:webHidden/>
          </w:rPr>
          <w:instrText xml:space="preserve"> PAGEREF _Toc412792498 \h </w:instrText>
        </w:r>
        <w:r>
          <w:rPr>
            <w:noProof/>
            <w:webHidden/>
          </w:rPr>
        </w:r>
        <w:r>
          <w:rPr>
            <w:noProof/>
            <w:webHidden/>
          </w:rPr>
          <w:fldChar w:fldCharType="separate"/>
        </w:r>
        <w:r w:rsidR="00E8414C">
          <w:rPr>
            <w:noProof/>
            <w:webHidden/>
          </w:rPr>
          <w:t>130</w:t>
        </w:r>
        <w:r>
          <w:rPr>
            <w:noProof/>
            <w:webHidden/>
          </w:rPr>
          <w:fldChar w:fldCharType="end"/>
        </w:r>
      </w:hyperlink>
    </w:p>
    <w:p w14:paraId="6A4397CE" w14:textId="77777777" w:rsidR="00DA1971" w:rsidRDefault="00A523B9" w:rsidP="00DA1971">
      <w:r>
        <w:fldChar w:fldCharType="end"/>
      </w:r>
      <w:r w:rsidR="00C92079">
        <w:t xml:space="preserve"> </w:t>
      </w:r>
    </w:p>
    <w:p w14:paraId="3E23A356" w14:textId="77777777" w:rsidR="004A7222" w:rsidRDefault="00DA1971" w:rsidP="008A1C69">
      <w:pPr>
        <w:pStyle w:val="Heading1"/>
        <w:ind w:left="360" w:hanging="360"/>
      </w:pPr>
      <w:r>
        <w:br w:type="page"/>
      </w:r>
      <w:bookmarkStart w:id="3" w:name="_Toc310579465"/>
      <w:bookmarkStart w:id="4" w:name="_Toc412792434"/>
      <w:r>
        <w:lastRenderedPageBreak/>
        <w:t>List of Tables</w:t>
      </w:r>
      <w:bookmarkEnd w:id="3"/>
      <w:bookmarkEnd w:id="4"/>
    </w:p>
    <w:p w14:paraId="147BAE0A" w14:textId="77777777" w:rsidR="005D01DF" w:rsidRDefault="00A523B9">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"Table" </w:instrText>
      </w:r>
      <w:r>
        <w:fldChar w:fldCharType="separate"/>
      </w:r>
      <w:hyperlink w:anchor="_Toc409783444" w:history="1">
        <w:r w:rsidR="005D01DF" w:rsidRPr="004D64ED">
          <w:rPr>
            <w:rStyle w:val="Hyperlink"/>
            <w:noProof/>
          </w:rPr>
          <w:t>Table 2.3.1 1,2-Decanediol/APR/elemental reductant reactions in benzene.</w:t>
        </w:r>
        <w:r w:rsidR="005D01DF">
          <w:rPr>
            <w:noProof/>
            <w:webHidden/>
          </w:rPr>
          <w:tab/>
        </w:r>
        <w:r w:rsidR="005D01DF">
          <w:rPr>
            <w:noProof/>
            <w:webHidden/>
          </w:rPr>
          <w:fldChar w:fldCharType="begin"/>
        </w:r>
        <w:r w:rsidR="005D01DF">
          <w:rPr>
            <w:noProof/>
            <w:webHidden/>
          </w:rPr>
          <w:instrText xml:space="preserve"> PAGEREF _Toc409783444 \h </w:instrText>
        </w:r>
        <w:r w:rsidR="005D01DF">
          <w:rPr>
            <w:noProof/>
            <w:webHidden/>
          </w:rPr>
        </w:r>
        <w:r w:rsidR="005D01DF">
          <w:rPr>
            <w:noProof/>
            <w:webHidden/>
          </w:rPr>
          <w:fldChar w:fldCharType="separate"/>
        </w:r>
        <w:r w:rsidR="00E93303">
          <w:rPr>
            <w:noProof/>
            <w:webHidden/>
          </w:rPr>
          <w:t>30</w:t>
        </w:r>
        <w:r w:rsidR="005D01DF">
          <w:rPr>
            <w:noProof/>
            <w:webHidden/>
          </w:rPr>
          <w:fldChar w:fldCharType="end"/>
        </w:r>
      </w:hyperlink>
    </w:p>
    <w:p w14:paraId="67D06330"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45" w:history="1">
        <w:r w:rsidR="005D01DF" w:rsidRPr="004D64ED">
          <w:rPr>
            <w:rStyle w:val="Hyperlink"/>
            <w:noProof/>
          </w:rPr>
          <w:t>Table 2.4.1 DODH of 1,2-decanediol to 1-decene using APR catalyst and elemental reductants</w:t>
        </w:r>
        <w:r w:rsidR="005D01DF" w:rsidRPr="004D64ED">
          <w:rPr>
            <w:rStyle w:val="Hyperlink"/>
            <w:i/>
            <w:noProof/>
            <w:vertAlign w:val="superscript"/>
          </w:rPr>
          <w:t xml:space="preserve"> </w:t>
        </w:r>
        <w:r w:rsidR="005D01DF" w:rsidRPr="004D64ED">
          <w:rPr>
            <w:rStyle w:val="Hyperlink"/>
            <w:noProof/>
          </w:rPr>
          <w:t>in anisole.</w:t>
        </w:r>
        <w:r w:rsidR="005D01DF">
          <w:rPr>
            <w:noProof/>
            <w:webHidden/>
          </w:rPr>
          <w:tab/>
        </w:r>
        <w:r w:rsidR="005D01DF">
          <w:rPr>
            <w:noProof/>
            <w:webHidden/>
          </w:rPr>
          <w:fldChar w:fldCharType="begin"/>
        </w:r>
        <w:r w:rsidR="005D01DF">
          <w:rPr>
            <w:noProof/>
            <w:webHidden/>
          </w:rPr>
          <w:instrText xml:space="preserve"> PAGEREF _Toc409783445 \h </w:instrText>
        </w:r>
        <w:r w:rsidR="005D01DF">
          <w:rPr>
            <w:noProof/>
            <w:webHidden/>
          </w:rPr>
        </w:r>
        <w:r w:rsidR="005D01DF">
          <w:rPr>
            <w:noProof/>
            <w:webHidden/>
          </w:rPr>
          <w:fldChar w:fldCharType="separate"/>
        </w:r>
        <w:r w:rsidR="00E93303">
          <w:rPr>
            <w:noProof/>
            <w:webHidden/>
          </w:rPr>
          <w:t>32</w:t>
        </w:r>
        <w:r w:rsidR="005D01DF">
          <w:rPr>
            <w:noProof/>
            <w:webHidden/>
          </w:rPr>
          <w:fldChar w:fldCharType="end"/>
        </w:r>
      </w:hyperlink>
    </w:p>
    <w:p w14:paraId="407A1310"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46" w:history="1">
        <w:r w:rsidR="005D01DF" w:rsidRPr="004D64ED">
          <w:rPr>
            <w:rStyle w:val="Hyperlink"/>
            <w:noProof/>
          </w:rPr>
          <w:t>Table 2.5.1 DODH of non-aliphatic glycols with APR.</w:t>
        </w:r>
        <w:r w:rsidR="005D01DF">
          <w:rPr>
            <w:noProof/>
            <w:webHidden/>
          </w:rPr>
          <w:tab/>
        </w:r>
        <w:r w:rsidR="005D01DF">
          <w:rPr>
            <w:noProof/>
            <w:webHidden/>
          </w:rPr>
          <w:fldChar w:fldCharType="begin"/>
        </w:r>
        <w:r w:rsidR="005D01DF">
          <w:rPr>
            <w:noProof/>
            <w:webHidden/>
          </w:rPr>
          <w:instrText xml:space="preserve"> PAGEREF _Toc409783446 \h </w:instrText>
        </w:r>
        <w:r w:rsidR="005D01DF">
          <w:rPr>
            <w:noProof/>
            <w:webHidden/>
          </w:rPr>
        </w:r>
        <w:r w:rsidR="005D01DF">
          <w:rPr>
            <w:noProof/>
            <w:webHidden/>
          </w:rPr>
          <w:fldChar w:fldCharType="separate"/>
        </w:r>
        <w:r w:rsidR="00E93303">
          <w:rPr>
            <w:noProof/>
            <w:webHidden/>
          </w:rPr>
          <w:t>34</w:t>
        </w:r>
        <w:r w:rsidR="005D01DF">
          <w:rPr>
            <w:noProof/>
            <w:webHidden/>
          </w:rPr>
          <w:fldChar w:fldCharType="end"/>
        </w:r>
      </w:hyperlink>
    </w:p>
    <w:p w14:paraId="263A127F"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47" w:history="1">
        <w:r w:rsidR="005D01DF" w:rsidRPr="004D64ED">
          <w:rPr>
            <w:rStyle w:val="Hyperlink"/>
            <w:noProof/>
          </w:rPr>
          <w:t>Table 2.7.1 Comparison of APR/El DODH to other APR/Red DODH systems.</w:t>
        </w:r>
        <w:r w:rsidR="005D01DF">
          <w:rPr>
            <w:noProof/>
            <w:webHidden/>
          </w:rPr>
          <w:tab/>
        </w:r>
        <w:r w:rsidR="005D01DF">
          <w:rPr>
            <w:noProof/>
            <w:webHidden/>
          </w:rPr>
          <w:fldChar w:fldCharType="begin"/>
        </w:r>
        <w:r w:rsidR="005D01DF">
          <w:rPr>
            <w:noProof/>
            <w:webHidden/>
          </w:rPr>
          <w:instrText xml:space="preserve"> PAGEREF _Toc409783447 \h </w:instrText>
        </w:r>
        <w:r w:rsidR="005D01DF">
          <w:rPr>
            <w:noProof/>
            <w:webHidden/>
          </w:rPr>
        </w:r>
        <w:r w:rsidR="005D01DF">
          <w:rPr>
            <w:noProof/>
            <w:webHidden/>
          </w:rPr>
          <w:fldChar w:fldCharType="separate"/>
        </w:r>
        <w:r w:rsidR="00E93303">
          <w:rPr>
            <w:noProof/>
            <w:webHidden/>
          </w:rPr>
          <w:t>41</w:t>
        </w:r>
        <w:r w:rsidR="005D01DF">
          <w:rPr>
            <w:noProof/>
            <w:webHidden/>
          </w:rPr>
          <w:fldChar w:fldCharType="end"/>
        </w:r>
      </w:hyperlink>
    </w:p>
    <w:p w14:paraId="1CE46922"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48" w:history="1">
        <w:r w:rsidR="005D01DF" w:rsidRPr="004D64ED">
          <w:rPr>
            <w:rStyle w:val="Hyperlink"/>
            <w:noProof/>
          </w:rPr>
          <w:t>Table 2.9.1 Compounds and approximate identifiers.</w:t>
        </w:r>
        <w:r w:rsidR="005D01DF">
          <w:rPr>
            <w:noProof/>
            <w:webHidden/>
          </w:rPr>
          <w:tab/>
        </w:r>
        <w:r w:rsidR="005D01DF">
          <w:rPr>
            <w:noProof/>
            <w:webHidden/>
          </w:rPr>
          <w:fldChar w:fldCharType="begin"/>
        </w:r>
        <w:r w:rsidR="005D01DF">
          <w:rPr>
            <w:noProof/>
            <w:webHidden/>
          </w:rPr>
          <w:instrText xml:space="preserve"> PAGEREF _Toc409783448 \h </w:instrText>
        </w:r>
        <w:r w:rsidR="005D01DF">
          <w:rPr>
            <w:noProof/>
            <w:webHidden/>
          </w:rPr>
        </w:r>
        <w:r w:rsidR="005D01DF">
          <w:rPr>
            <w:noProof/>
            <w:webHidden/>
          </w:rPr>
          <w:fldChar w:fldCharType="separate"/>
        </w:r>
        <w:r w:rsidR="00E93303">
          <w:rPr>
            <w:noProof/>
            <w:webHidden/>
          </w:rPr>
          <w:t>47</w:t>
        </w:r>
        <w:r w:rsidR="005D01DF">
          <w:rPr>
            <w:noProof/>
            <w:webHidden/>
          </w:rPr>
          <w:fldChar w:fldCharType="end"/>
        </w:r>
      </w:hyperlink>
    </w:p>
    <w:p w14:paraId="01A1EC69"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49" w:history="1">
        <w:r w:rsidR="005D01DF" w:rsidRPr="004D64ED">
          <w:rPr>
            <w:rStyle w:val="Hyperlink"/>
            <w:noProof/>
          </w:rPr>
          <w:t>Table 3.3.1 Comparison of 1a with other published oxorhenium compounds for DODH of styrene glycol using sulfite in benzene [54, 55].</w:t>
        </w:r>
        <w:r w:rsidR="005D01DF">
          <w:rPr>
            <w:noProof/>
            <w:webHidden/>
          </w:rPr>
          <w:tab/>
        </w:r>
        <w:r w:rsidR="005D01DF">
          <w:rPr>
            <w:noProof/>
            <w:webHidden/>
          </w:rPr>
          <w:fldChar w:fldCharType="begin"/>
        </w:r>
        <w:r w:rsidR="005D01DF">
          <w:rPr>
            <w:noProof/>
            <w:webHidden/>
          </w:rPr>
          <w:instrText xml:space="preserve"> PAGEREF _Toc409783449 \h </w:instrText>
        </w:r>
        <w:r w:rsidR="005D01DF">
          <w:rPr>
            <w:noProof/>
            <w:webHidden/>
          </w:rPr>
        </w:r>
        <w:r w:rsidR="005D01DF">
          <w:rPr>
            <w:noProof/>
            <w:webHidden/>
          </w:rPr>
          <w:fldChar w:fldCharType="separate"/>
        </w:r>
        <w:r w:rsidR="00E93303">
          <w:rPr>
            <w:noProof/>
            <w:webHidden/>
          </w:rPr>
          <w:t>56</w:t>
        </w:r>
        <w:r w:rsidR="005D01DF">
          <w:rPr>
            <w:noProof/>
            <w:webHidden/>
          </w:rPr>
          <w:fldChar w:fldCharType="end"/>
        </w:r>
      </w:hyperlink>
    </w:p>
    <w:p w14:paraId="3BF72E51"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50" w:history="1">
        <w:r w:rsidR="005D01DF" w:rsidRPr="004D64ED">
          <w:rPr>
            <w:rStyle w:val="Hyperlink"/>
            <w:noProof/>
          </w:rPr>
          <w:t>Table 3.3.2 Comparison of 1a with reported oxorhenium compounds in the DODH of 1,2-octanediol with sulfite in chlorobenzene reactions[54, 55].</w:t>
        </w:r>
        <w:r w:rsidR="005D01DF">
          <w:rPr>
            <w:noProof/>
            <w:webHidden/>
          </w:rPr>
          <w:tab/>
        </w:r>
        <w:r w:rsidR="005D01DF">
          <w:rPr>
            <w:noProof/>
            <w:webHidden/>
          </w:rPr>
          <w:fldChar w:fldCharType="begin"/>
        </w:r>
        <w:r w:rsidR="005D01DF">
          <w:rPr>
            <w:noProof/>
            <w:webHidden/>
          </w:rPr>
          <w:instrText xml:space="preserve"> PAGEREF _Toc409783450 \h </w:instrText>
        </w:r>
        <w:r w:rsidR="005D01DF">
          <w:rPr>
            <w:noProof/>
            <w:webHidden/>
          </w:rPr>
        </w:r>
        <w:r w:rsidR="005D01DF">
          <w:rPr>
            <w:noProof/>
            <w:webHidden/>
          </w:rPr>
          <w:fldChar w:fldCharType="separate"/>
        </w:r>
        <w:r w:rsidR="00E93303">
          <w:rPr>
            <w:noProof/>
            <w:webHidden/>
          </w:rPr>
          <w:t>59</w:t>
        </w:r>
        <w:r w:rsidR="005D01DF">
          <w:rPr>
            <w:noProof/>
            <w:webHidden/>
          </w:rPr>
          <w:fldChar w:fldCharType="end"/>
        </w:r>
      </w:hyperlink>
    </w:p>
    <w:p w14:paraId="14B8BFC8"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51" w:history="1">
        <w:r w:rsidR="005D01DF" w:rsidRPr="004D64ED">
          <w:rPr>
            <w:rStyle w:val="Hyperlink"/>
            <w:noProof/>
          </w:rPr>
          <w:t>Table 3.4.1 Comparison of LReO</w:t>
        </w:r>
        <w:r w:rsidR="005D01DF" w:rsidRPr="004D64ED">
          <w:rPr>
            <w:rStyle w:val="Hyperlink"/>
            <w:noProof/>
            <w:vertAlign w:val="subscript"/>
          </w:rPr>
          <w:t>x</w:t>
        </w:r>
        <w:r w:rsidR="005D01DF" w:rsidRPr="004D64ED">
          <w:rPr>
            <w:rStyle w:val="Hyperlink"/>
            <w:noProof/>
          </w:rPr>
          <w:t xml:space="preserve"> compounds using benzyl alcohol as reductant.</w:t>
        </w:r>
        <w:r w:rsidR="005D01DF">
          <w:rPr>
            <w:noProof/>
            <w:webHidden/>
          </w:rPr>
          <w:tab/>
        </w:r>
        <w:r w:rsidR="005D01DF">
          <w:rPr>
            <w:noProof/>
            <w:webHidden/>
          </w:rPr>
          <w:fldChar w:fldCharType="begin"/>
        </w:r>
        <w:r w:rsidR="005D01DF">
          <w:rPr>
            <w:noProof/>
            <w:webHidden/>
          </w:rPr>
          <w:instrText xml:space="preserve"> PAGEREF _Toc409783451 \h </w:instrText>
        </w:r>
        <w:r w:rsidR="005D01DF">
          <w:rPr>
            <w:noProof/>
            <w:webHidden/>
          </w:rPr>
        </w:r>
        <w:r w:rsidR="005D01DF">
          <w:rPr>
            <w:noProof/>
            <w:webHidden/>
          </w:rPr>
          <w:fldChar w:fldCharType="separate"/>
        </w:r>
        <w:r w:rsidR="00E93303">
          <w:rPr>
            <w:noProof/>
            <w:webHidden/>
          </w:rPr>
          <w:t>62</w:t>
        </w:r>
        <w:r w:rsidR="005D01DF">
          <w:rPr>
            <w:noProof/>
            <w:webHidden/>
          </w:rPr>
          <w:fldChar w:fldCharType="end"/>
        </w:r>
      </w:hyperlink>
    </w:p>
    <w:p w14:paraId="0EA21F3F"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52" w:history="1">
        <w:r w:rsidR="005D01DF" w:rsidRPr="004D64ED">
          <w:rPr>
            <w:rStyle w:val="Hyperlink"/>
            <w:noProof/>
          </w:rPr>
          <w:t>Table 3.6.1 Temperature effects on diol conversion and alkene yield in 2.5 hours for [ReO</w:t>
        </w:r>
        <w:r w:rsidR="005D01DF" w:rsidRPr="004D64ED">
          <w:rPr>
            <w:rStyle w:val="Hyperlink"/>
            <w:noProof/>
            <w:vertAlign w:val="subscript"/>
          </w:rPr>
          <w:t>2</w:t>
        </w:r>
        <w:r w:rsidR="005D01DF" w:rsidRPr="004D64ED">
          <w:rPr>
            <w:rStyle w:val="Hyperlink"/>
            <w:noProof/>
          </w:rPr>
          <w:t>py</w:t>
        </w:r>
        <w:r w:rsidR="005D01DF" w:rsidRPr="004D64ED">
          <w:rPr>
            <w:rStyle w:val="Hyperlink"/>
            <w:noProof/>
            <w:vertAlign w:val="subscript"/>
          </w:rPr>
          <w:t>4</w:t>
        </w:r>
        <w:r w:rsidR="005D01DF" w:rsidRPr="004D64ED">
          <w:rPr>
            <w:rStyle w:val="Hyperlink"/>
            <w:noProof/>
          </w:rPr>
          <w:t>]Cl//BnOH/1,2-octanediol reactions in chlorobenzene.</w:t>
        </w:r>
        <w:r w:rsidR="005D01DF">
          <w:rPr>
            <w:noProof/>
            <w:webHidden/>
          </w:rPr>
          <w:tab/>
        </w:r>
        <w:r w:rsidR="005D01DF">
          <w:rPr>
            <w:noProof/>
            <w:webHidden/>
          </w:rPr>
          <w:fldChar w:fldCharType="begin"/>
        </w:r>
        <w:r w:rsidR="005D01DF">
          <w:rPr>
            <w:noProof/>
            <w:webHidden/>
          </w:rPr>
          <w:instrText xml:space="preserve"> PAGEREF _Toc409783452 \h </w:instrText>
        </w:r>
        <w:r w:rsidR="005D01DF">
          <w:rPr>
            <w:noProof/>
            <w:webHidden/>
          </w:rPr>
        </w:r>
        <w:r w:rsidR="005D01DF">
          <w:rPr>
            <w:noProof/>
            <w:webHidden/>
          </w:rPr>
          <w:fldChar w:fldCharType="separate"/>
        </w:r>
        <w:r w:rsidR="00E93303">
          <w:rPr>
            <w:noProof/>
            <w:webHidden/>
          </w:rPr>
          <w:t>66</w:t>
        </w:r>
        <w:r w:rsidR="005D01DF">
          <w:rPr>
            <w:noProof/>
            <w:webHidden/>
          </w:rPr>
          <w:fldChar w:fldCharType="end"/>
        </w:r>
      </w:hyperlink>
    </w:p>
    <w:p w14:paraId="7C956137"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53" w:history="1">
        <w:r w:rsidR="005D01DF" w:rsidRPr="004D64ED">
          <w:rPr>
            <w:rStyle w:val="Hyperlink"/>
            <w:noProof/>
          </w:rPr>
          <w:t>Table 3.6.2 Comparision of the reaction in benzene of the reported APR/BnOH/DET with that of [ReO</w:t>
        </w:r>
        <w:r w:rsidR="005D01DF" w:rsidRPr="004D64ED">
          <w:rPr>
            <w:rStyle w:val="Hyperlink"/>
            <w:noProof/>
            <w:vertAlign w:val="subscript"/>
          </w:rPr>
          <w:t>2</w:t>
        </w:r>
        <w:r w:rsidR="005D01DF" w:rsidRPr="004D64ED">
          <w:rPr>
            <w:rStyle w:val="Hyperlink"/>
            <w:noProof/>
          </w:rPr>
          <w:t>py</w:t>
        </w:r>
        <w:r w:rsidR="005D01DF" w:rsidRPr="004D64ED">
          <w:rPr>
            <w:rStyle w:val="Hyperlink"/>
            <w:noProof/>
            <w:vertAlign w:val="subscript"/>
          </w:rPr>
          <w:t>4</w:t>
        </w:r>
        <w:r w:rsidR="005D01DF" w:rsidRPr="004D64ED">
          <w:rPr>
            <w:rStyle w:val="Hyperlink"/>
            <w:noProof/>
          </w:rPr>
          <w:t>]Cl/BnOH/DET in 24 hours.</w:t>
        </w:r>
        <w:r w:rsidR="005D01DF">
          <w:rPr>
            <w:noProof/>
            <w:webHidden/>
          </w:rPr>
          <w:tab/>
        </w:r>
        <w:r w:rsidR="005D01DF">
          <w:rPr>
            <w:noProof/>
            <w:webHidden/>
          </w:rPr>
          <w:fldChar w:fldCharType="begin"/>
        </w:r>
        <w:r w:rsidR="005D01DF">
          <w:rPr>
            <w:noProof/>
            <w:webHidden/>
          </w:rPr>
          <w:instrText xml:space="preserve"> PAGEREF _Toc409783453 \h </w:instrText>
        </w:r>
        <w:r w:rsidR="005D01DF">
          <w:rPr>
            <w:noProof/>
            <w:webHidden/>
          </w:rPr>
        </w:r>
        <w:r w:rsidR="005D01DF">
          <w:rPr>
            <w:noProof/>
            <w:webHidden/>
          </w:rPr>
          <w:fldChar w:fldCharType="separate"/>
        </w:r>
        <w:r w:rsidR="00E93303">
          <w:rPr>
            <w:noProof/>
            <w:webHidden/>
          </w:rPr>
          <w:t>67</w:t>
        </w:r>
        <w:r w:rsidR="005D01DF">
          <w:rPr>
            <w:noProof/>
            <w:webHidden/>
          </w:rPr>
          <w:fldChar w:fldCharType="end"/>
        </w:r>
      </w:hyperlink>
    </w:p>
    <w:p w14:paraId="09BF7711"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54" w:history="1">
        <w:r w:rsidR="005D01DF" w:rsidRPr="004D64ED">
          <w:rPr>
            <w:rStyle w:val="Hyperlink"/>
            <w:noProof/>
          </w:rPr>
          <w:t>Table 3.6.3 Counter ion comparison, Cl</w:t>
        </w:r>
        <w:r w:rsidR="005D01DF" w:rsidRPr="004D64ED">
          <w:rPr>
            <w:rStyle w:val="Hyperlink"/>
            <w:noProof/>
            <w:vertAlign w:val="superscript"/>
          </w:rPr>
          <w:t>-</w:t>
        </w:r>
        <w:r w:rsidR="005D01DF" w:rsidRPr="004D64ED">
          <w:rPr>
            <w:rStyle w:val="Hyperlink"/>
            <w:noProof/>
          </w:rPr>
          <w:t xml:space="preserve"> versus PF</w:t>
        </w:r>
        <w:r w:rsidR="005D01DF" w:rsidRPr="004D64ED">
          <w:rPr>
            <w:rStyle w:val="Hyperlink"/>
            <w:noProof/>
            <w:vertAlign w:val="subscript"/>
          </w:rPr>
          <w:t>6</w:t>
        </w:r>
        <w:r w:rsidR="005D01DF" w:rsidRPr="004D64ED">
          <w:rPr>
            <w:rStyle w:val="Hyperlink"/>
            <w:noProof/>
            <w:vertAlign w:val="superscript"/>
          </w:rPr>
          <w:t>-</w:t>
        </w:r>
        <w:r w:rsidR="005D01DF" w:rsidRPr="004D64ED">
          <w:rPr>
            <w:rStyle w:val="Hyperlink"/>
            <w:noProof/>
          </w:rPr>
          <w:t>, for the 30 minute DODH reaction catalyzed by [ReO</w:t>
        </w:r>
        <w:r w:rsidR="005D01DF" w:rsidRPr="004D64ED">
          <w:rPr>
            <w:rStyle w:val="Hyperlink"/>
            <w:noProof/>
            <w:vertAlign w:val="subscript"/>
          </w:rPr>
          <w:t>2</w:t>
        </w:r>
        <w:r w:rsidR="005D01DF" w:rsidRPr="004D64ED">
          <w:rPr>
            <w:rStyle w:val="Hyperlink"/>
            <w:noProof/>
          </w:rPr>
          <w:t>py</w:t>
        </w:r>
        <w:r w:rsidR="005D01DF" w:rsidRPr="004D64ED">
          <w:rPr>
            <w:rStyle w:val="Hyperlink"/>
            <w:noProof/>
            <w:vertAlign w:val="subscript"/>
          </w:rPr>
          <w:t>4</w:t>
        </w:r>
        <w:r w:rsidR="005D01DF" w:rsidRPr="004D64ED">
          <w:rPr>
            <w:rStyle w:val="Hyperlink"/>
            <w:noProof/>
          </w:rPr>
          <w:t>]</w:t>
        </w:r>
        <w:r w:rsidR="005D01DF" w:rsidRPr="004D64ED">
          <w:rPr>
            <w:rStyle w:val="Hyperlink"/>
            <w:noProof/>
            <w:vertAlign w:val="superscript"/>
          </w:rPr>
          <w:t>+</w:t>
        </w:r>
        <w:r w:rsidR="005D01DF" w:rsidRPr="004D64ED">
          <w:rPr>
            <w:rStyle w:val="Hyperlink"/>
            <w:noProof/>
          </w:rPr>
          <w:t xml:space="preserve"> on 1,2-decanediol with BnOH.</w:t>
        </w:r>
        <w:r w:rsidR="005D01DF">
          <w:rPr>
            <w:noProof/>
            <w:webHidden/>
          </w:rPr>
          <w:tab/>
        </w:r>
        <w:r w:rsidR="005D01DF">
          <w:rPr>
            <w:noProof/>
            <w:webHidden/>
          </w:rPr>
          <w:fldChar w:fldCharType="begin"/>
        </w:r>
        <w:r w:rsidR="005D01DF">
          <w:rPr>
            <w:noProof/>
            <w:webHidden/>
          </w:rPr>
          <w:instrText xml:space="preserve"> PAGEREF _Toc409783454 \h </w:instrText>
        </w:r>
        <w:r w:rsidR="005D01DF">
          <w:rPr>
            <w:noProof/>
            <w:webHidden/>
          </w:rPr>
        </w:r>
        <w:r w:rsidR="005D01DF">
          <w:rPr>
            <w:noProof/>
            <w:webHidden/>
          </w:rPr>
          <w:fldChar w:fldCharType="separate"/>
        </w:r>
        <w:r w:rsidR="00E93303">
          <w:rPr>
            <w:noProof/>
            <w:webHidden/>
          </w:rPr>
          <w:t>69</w:t>
        </w:r>
        <w:r w:rsidR="005D01DF">
          <w:rPr>
            <w:noProof/>
            <w:webHidden/>
          </w:rPr>
          <w:fldChar w:fldCharType="end"/>
        </w:r>
      </w:hyperlink>
    </w:p>
    <w:p w14:paraId="114772DD"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55" w:history="1">
        <w:r w:rsidR="005D01DF" w:rsidRPr="004D64ED">
          <w:rPr>
            <w:rStyle w:val="Hyperlink"/>
            <w:noProof/>
          </w:rPr>
          <w:t>Table 3.7.1 Reaction of elemental zinc as reductant for the DODH of 1,2-decanediol using [ReO</w:t>
        </w:r>
        <w:r w:rsidR="005D01DF" w:rsidRPr="004D64ED">
          <w:rPr>
            <w:rStyle w:val="Hyperlink"/>
            <w:noProof/>
            <w:vertAlign w:val="subscript"/>
          </w:rPr>
          <w:t>2</w:t>
        </w:r>
        <w:r w:rsidR="005D01DF" w:rsidRPr="004D64ED">
          <w:rPr>
            <w:rStyle w:val="Hyperlink"/>
            <w:noProof/>
          </w:rPr>
          <w:t>py</w:t>
        </w:r>
        <w:r w:rsidR="005D01DF" w:rsidRPr="004D64ED">
          <w:rPr>
            <w:rStyle w:val="Hyperlink"/>
            <w:noProof/>
            <w:vertAlign w:val="subscript"/>
          </w:rPr>
          <w:t>4</w:t>
        </w:r>
        <w:r w:rsidR="005D01DF" w:rsidRPr="004D64ED">
          <w:rPr>
            <w:rStyle w:val="Hyperlink"/>
            <w:noProof/>
          </w:rPr>
          <w:t>]</w:t>
        </w:r>
        <w:r w:rsidR="005D01DF" w:rsidRPr="004D64ED">
          <w:rPr>
            <w:rStyle w:val="Hyperlink"/>
            <w:noProof/>
            <w:vertAlign w:val="superscript"/>
          </w:rPr>
          <w:t>+</w:t>
        </w:r>
        <w:r w:rsidR="005D01DF" w:rsidRPr="004D64ED">
          <w:rPr>
            <w:rStyle w:val="Hyperlink"/>
            <w:noProof/>
          </w:rPr>
          <w:t xml:space="preserve"> both the chloride salt (1a) and hexafluorophosphate salt (1b).</w:t>
        </w:r>
        <w:r w:rsidR="005D01DF">
          <w:rPr>
            <w:noProof/>
            <w:webHidden/>
          </w:rPr>
          <w:tab/>
        </w:r>
        <w:r w:rsidR="005D01DF">
          <w:rPr>
            <w:noProof/>
            <w:webHidden/>
          </w:rPr>
          <w:fldChar w:fldCharType="begin"/>
        </w:r>
        <w:r w:rsidR="005D01DF">
          <w:rPr>
            <w:noProof/>
            <w:webHidden/>
          </w:rPr>
          <w:instrText xml:space="preserve"> PAGEREF _Toc409783455 \h </w:instrText>
        </w:r>
        <w:r w:rsidR="005D01DF">
          <w:rPr>
            <w:noProof/>
            <w:webHidden/>
          </w:rPr>
        </w:r>
        <w:r w:rsidR="005D01DF">
          <w:rPr>
            <w:noProof/>
            <w:webHidden/>
          </w:rPr>
          <w:fldChar w:fldCharType="separate"/>
        </w:r>
        <w:r w:rsidR="00E93303">
          <w:rPr>
            <w:noProof/>
            <w:webHidden/>
          </w:rPr>
          <w:t>70</w:t>
        </w:r>
        <w:r w:rsidR="005D01DF">
          <w:rPr>
            <w:noProof/>
            <w:webHidden/>
          </w:rPr>
          <w:fldChar w:fldCharType="end"/>
        </w:r>
      </w:hyperlink>
    </w:p>
    <w:p w14:paraId="7D0E37C9"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56" w:history="1">
        <w:r w:rsidR="005D01DF" w:rsidRPr="004D64ED">
          <w:rPr>
            <w:rStyle w:val="Hyperlink"/>
            <w:noProof/>
          </w:rPr>
          <w:t>Table 3.8.1 ReO</w:t>
        </w:r>
        <w:r w:rsidR="005D01DF" w:rsidRPr="004D64ED">
          <w:rPr>
            <w:rStyle w:val="Hyperlink"/>
            <w:noProof/>
            <w:vertAlign w:val="subscript"/>
          </w:rPr>
          <w:t>2</w:t>
        </w:r>
        <w:r w:rsidR="005D01DF" w:rsidRPr="004D64ED">
          <w:rPr>
            <w:rStyle w:val="Hyperlink"/>
            <w:noProof/>
          </w:rPr>
          <w:t>(TPP)</w:t>
        </w:r>
        <w:r w:rsidR="005D01DF" w:rsidRPr="004D64ED">
          <w:rPr>
            <w:rStyle w:val="Hyperlink"/>
            <w:noProof/>
            <w:vertAlign w:val="subscript"/>
          </w:rPr>
          <w:t>2</w:t>
        </w:r>
        <w:r w:rsidR="005D01DF" w:rsidRPr="004D64ED">
          <w:rPr>
            <w:rStyle w:val="Hyperlink"/>
            <w:noProof/>
          </w:rPr>
          <w:t xml:space="preserve">I (2)as catalyst for the DODH of 1,2-decanediol with benzyl alcohol in benzene at 150 </w:t>
        </w:r>
        <w:r w:rsidR="005D01DF" w:rsidRPr="004D64ED">
          <w:rPr>
            <w:rStyle w:val="Hyperlink"/>
            <w:rFonts w:cstheme="minorHAnsi"/>
            <w:noProof/>
          </w:rPr>
          <w:t>°</w:t>
        </w:r>
        <w:r w:rsidR="005D01DF" w:rsidRPr="004D64ED">
          <w:rPr>
            <w:rStyle w:val="Hyperlink"/>
            <w:noProof/>
          </w:rPr>
          <w:t>C.</w:t>
        </w:r>
        <w:r w:rsidR="005D01DF">
          <w:rPr>
            <w:noProof/>
            <w:webHidden/>
          </w:rPr>
          <w:tab/>
        </w:r>
        <w:r w:rsidR="005D01DF">
          <w:rPr>
            <w:noProof/>
            <w:webHidden/>
          </w:rPr>
          <w:fldChar w:fldCharType="begin"/>
        </w:r>
        <w:r w:rsidR="005D01DF">
          <w:rPr>
            <w:noProof/>
            <w:webHidden/>
          </w:rPr>
          <w:instrText xml:space="preserve"> PAGEREF _Toc409783456 \h </w:instrText>
        </w:r>
        <w:r w:rsidR="005D01DF">
          <w:rPr>
            <w:noProof/>
            <w:webHidden/>
          </w:rPr>
        </w:r>
        <w:r w:rsidR="005D01DF">
          <w:rPr>
            <w:noProof/>
            <w:webHidden/>
          </w:rPr>
          <w:fldChar w:fldCharType="separate"/>
        </w:r>
        <w:r w:rsidR="00E93303">
          <w:rPr>
            <w:noProof/>
            <w:webHidden/>
          </w:rPr>
          <w:t>72</w:t>
        </w:r>
        <w:r w:rsidR="005D01DF">
          <w:rPr>
            <w:noProof/>
            <w:webHidden/>
          </w:rPr>
          <w:fldChar w:fldCharType="end"/>
        </w:r>
      </w:hyperlink>
    </w:p>
    <w:p w14:paraId="257F205E"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57" w:history="1">
        <w:r w:rsidR="005D01DF" w:rsidRPr="004D64ED">
          <w:rPr>
            <w:rStyle w:val="Hyperlink"/>
            <w:noProof/>
          </w:rPr>
          <w:t>Table 4.3.1 Variations from standard reaction conditions with corresponding effect on observed rate of decene production.</w:t>
        </w:r>
        <w:r w:rsidR="005D01DF">
          <w:rPr>
            <w:noProof/>
            <w:webHidden/>
          </w:rPr>
          <w:tab/>
        </w:r>
        <w:r w:rsidR="005D01DF">
          <w:rPr>
            <w:noProof/>
            <w:webHidden/>
          </w:rPr>
          <w:fldChar w:fldCharType="begin"/>
        </w:r>
        <w:r w:rsidR="005D01DF">
          <w:rPr>
            <w:noProof/>
            <w:webHidden/>
          </w:rPr>
          <w:instrText xml:space="preserve"> PAGEREF _Toc409783457 \h </w:instrText>
        </w:r>
        <w:r w:rsidR="005D01DF">
          <w:rPr>
            <w:noProof/>
            <w:webHidden/>
          </w:rPr>
        </w:r>
        <w:r w:rsidR="005D01DF">
          <w:rPr>
            <w:noProof/>
            <w:webHidden/>
          </w:rPr>
          <w:fldChar w:fldCharType="separate"/>
        </w:r>
        <w:r w:rsidR="00E93303">
          <w:rPr>
            <w:noProof/>
            <w:webHidden/>
          </w:rPr>
          <w:t>88</w:t>
        </w:r>
        <w:r w:rsidR="005D01DF">
          <w:rPr>
            <w:noProof/>
            <w:webHidden/>
          </w:rPr>
          <w:fldChar w:fldCharType="end"/>
        </w:r>
      </w:hyperlink>
    </w:p>
    <w:p w14:paraId="190983DA"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58" w:history="1">
        <w:r w:rsidR="005D01DF" w:rsidRPr="004D64ED">
          <w:rPr>
            <w:rStyle w:val="Hyperlink"/>
            <w:noProof/>
          </w:rPr>
          <w:t xml:space="preserve">Table 4.5.1 Effect of additive </w:t>
        </w:r>
        <w:r w:rsidR="005D01DF" w:rsidRPr="004D64ED">
          <w:rPr>
            <w:rStyle w:val="Hyperlink"/>
            <w:i/>
            <w:noProof/>
          </w:rPr>
          <w:t>L</w:t>
        </w:r>
        <w:r w:rsidR="005D01DF" w:rsidRPr="004D64ED">
          <w:rPr>
            <w:rStyle w:val="Hyperlink"/>
            <w:noProof/>
          </w:rPr>
          <w:t xml:space="preserve"> on observed rate of the DODH for [ReO</w:t>
        </w:r>
        <w:r w:rsidR="005D01DF" w:rsidRPr="004D64ED">
          <w:rPr>
            <w:rStyle w:val="Hyperlink"/>
            <w:noProof/>
            <w:vertAlign w:val="subscript"/>
          </w:rPr>
          <w:t>2</w:t>
        </w:r>
        <w:r w:rsidR="005D01DF" w:rsidRPr="004D64ED">
          <w:rPr>
            <w:rStyle w:val="Hyperlink"/>
            <w:noProof/>
          </w:rPr>
          <w:t>py</w:t>
        </w:r>
        <w:r w:rsidR="005D01DF" w:rsidRPr="004D64ED">
          <w:rPr>
            <w:rStyle w:val="Hyperlink"/>
            <w:noProof/>
            <w:vertAlign w:val="subscript"/>
          </w:rPr>
          <w:t>4</w:t>
        </w:r>
        <w:r w:rsidR="005D01DF" w:rsidRPr="004D64ED">
          <w:rPr>
            <w:rStyle w:val="Hyperlink"/>
            <w:noProof/>
          </w:rPr>
          <w:t>]PF</w:t>
        </w:r>
        <w:r w:rsidR="005D01DF" w:rsidRPr="004D64ED">
          <w:rPr>
            <w:rStyle w:val="Hyperlink"/>
            <w:noProof/>
            <w:vertAlign w:val="subscript"/>
          </w:rPr>
          <w:t>6</w:t>
        </w:r>
        <w:r w:rsidR="005D01DF" w:rsidRPr="004D64ED">
          <w:rPr>
            <w:rStyle w:val="Hyperlink"/>
            <w:noProof/>
          </w:rPr>
          <w:t>/BnOH/1,2-decanediol.</w:t>
        </w:r>
        <w:r w:rsidR="005D01DF">
          <w:rPr>
            <w:noProof/>
            <w:webHidden/>
          </w:rPr>
          <w:tab/>
        </w:r>
        <w:r w:rsidR="005D01DF">
          <w:rPr>
            <w:noProof/>
            <w:webHidden/>
          </w:rPr>
          <w:fldChar w:fldCharType="begin"/>
        </w:r>
        <w:r w:rsidR="005D01DF">
          <w:rPr>
            <w:noProof/>
            <w:webHidden/>
          </w:rPr>
          <w:instrText xml:space="preserve"> PAGEREF _Toc409783458 \h </w:instrText>
        </w:r>
        <w:r w:rsidR="005D01DF">
          <w:rPr>
            <w:noProof/>
            <w:webHidden/>
          </w:rPr>
        </w:r>
        <w:r w:rsidR="005D01DF">
          <w:rPr>
            <w:noProof/>
            <w:webHidden/>
          </w:rPr>
          <w:fldChar w:fldCharType="separate"/>
        </w:r>
        <w:r w:rsidR="00E93303">
          <w:rPr>
            <w:noProof/>
            <w:webHidden/>
          </w:rPr>
          <w:t>93</w:t>
        </w:r>
        <w:r w:rsidR="005D01DF">
          <w:rPr>
            <w:noProof/>
            <w:webHidden/>
          </w:rPr>
          <w:fldChar w:fldCharType="end"/>
        </w:r>
      </w:hyperlink>
    </w:p>
    <w:p w14:paraId="1D140389"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59" w:history="1">
        <w:r w:rsidR="005D01DF" w:rsidRPr="004D64ED">
          <w:rPr>
            <w:rStyle w:val="Hyperlink"/>
            <w:noProof/>
          </w:rPr>
          <w:t>Table 4.6.1 KIE of PhCD</w:t>
        </w:r>
        <w:r w:rsidR="005D01DF" w:rsidRPr="004D64ED">
          <w:rPr>
            <w:rStyle w:val="Hyperlink"/>
            <w:noProof/>
            <w:vertAlign w:val="subscript"/>
          </w:rPr>
          <w:t>2</w:t>
        </w:r>
        <w:r w:rsidR="005D01DF" w:rsidRPr="004D64ED">
          <w:rPr>
            <w:rStyle w:val="Hyperlink"/>
            <w:noProof/>
          </w:rPr>
          <w:t>OH and PhCH</w:t>
        </w:r>
        <w:r w:rsidR="005D01DF" w:rsidRPr="004D64ED">
          <w:rPr>
            <w:rStyle w:val="Hyperlink"/>
            <w:noProof/>
            <w:vertAlign w:val="subscript"/>
          </w:rPr>
          <w:t>2</w:t>
        </w:r>
        <w:r w:rsidR="005D01DF" w:rsidRPr="004D64ED">
          <w:rPr>
            <w:rStyle w:val="Hyperlink"/>
            <w:noProof/>
          </w:rPr>
          <w:t>OH.</w:t>
        </w:r>
        <w:r w:rsidR="005D01DF">
          <w:rPr>
            <w:noProof/>
            <w:webHidden/>
          </w:rPr>
          <w:tab/>
        </w:r>
        <w:r w:rsidR="005D01DF">
          <w:rPr>
            <w:noProof/>
            <w:webHidden/>
          </w:rPr>
          <w:fldChar w:fldCharType="begin"/>
        </w:r>
        <w:r w:rsidR="005D01DF">
          <w:rPr>
            <w:noProof/>
            <w:webHidden/>
          </w:rPr>
          <w:instrText xml:space="preserve"> PAGEREF _Toc409783459 \h </w:instrText>
        </w:r>
        <w:r w:rsidR="005D01DF">
          <w:rPr>
            <w:noProof/>
            <w:webHidden/>
          </w:rPr>
        </w:r>
        <w:r w:rsidR="005D01DF">
          <w:rPr>
            <w:noProof/>
            <w:webHidden/>
          </w:rPr>
          <w:fldChar w:fldCharType="separate"/>
        </w:r>
        <w:r w:rsidR="00E93303">
          <w:rPr>
            <w:noProof/>
            <w:webHidden/>
          </w:rPr>
          <w:t>94</w:t>
        </w:r>
        <w:r w:rsidR="005D01DF">
          <w:rPr>
            <w:noProof/>
            <w:webHidden/>
          </w:rPr>
          <w:fldChar w:fldCharType="end"/>
        </w:r>
      </w:hyperlink>
    </w:p>
    <w:p w14:paraId="23D8613C"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60" w:history="1">
        <w:r w:rsidR="005D01DF" w:rsidRPr="004D64ED">
          <w:rPr>
            <w:rStyle w:val="Hyperlink"/>
            <w:noProof/>
          </w:rPr>
          <w:t>Table 4.6.2 Analysis of PhCDHOH DODH experiment.</w:t>
        </w:r>
        <w:r w:rsidR="005D01DF">
          <w:rPr>
            <w:noProof/>
            <w:webHidden/>
          </w:rPr>
          <w:tab/>
        </w:r>
        <w:r w:rsidR="005D01DF">
          <w:rPr>
            <w:noProof/>
            <w:webHidden/>
          </w:rPr>
          <w:fldChar w:fldCharType="begin"/>
        </w:r>
        <w:r w:rsidR="005D01DF">
          <w:rPr>
            <w:noProof/>
            <w:webHidden/>
          </w:rPr>
          <w:instrText xml:space="preserve"> PAGEREF _Toc409783460 \h </w:instrText>
        </w:r>
        <w:r w:rsidR="005D01DF">
          <w:rPr>
            <w:noProof/>
            <w:webHidden/>
          </w:rPr>
        </w:r>
        <w:r w:rsidR="005D01DF">
          <w:rPr>
            <w:noProof/>
            <w:webHidden/>
          </w:rPr>
          <w:fldChar w:fldCharType="separate"/>
        </w:r>
        <w:r w:rsidR="00E93303">
          <w:rPr>
            <w:noProof/>
            <w:webHidden/>
          </w:rPr>
          <w:t>95</w:t>
        </w:r>
        <w:r w:rsidR="005D01DF">
          <w:rPr>
            <w:noProof/>
            <w:webHidden/>
          </w:rPr>
          <w:fldChar w:fldCharType="end"/>
        </w:r>
      </w:hyperlink>
    </w:p>
    <w:p w14:paraId="3F16F2B2"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61" w:history="1">
        <w:r w:rsidR="005D01DF" w:rsidRPr="004D64ED">
          <w:rPr>
            <w:rStyle w:val="Hyperlink"/>
            <w:noProof/>
          </w:rPr>
          <w:t>Table 4.6.3 Analysis of 50:50 BnOH/PhCD</w:t>
        </w:r>
        <w:r w:rsidR="005D01DF" w:rsidRPr="004D64ED">
          <w:rPr>
            <w:rStyle w:val="Hyperlink"/>
            <w:noProof/>
            <w:vertAlign w:val="subscript"/>
          </w:rPr>
          <w:t>2</w:t>
        </w:r>
        <w:r w:rsidR="005D01DF" w:rsidRPr="004D64ED">
          <w:rPr>
            <w:rStyle w:val="Hyperlink"/>
            <w:noProof/>
          </w:rPr>
          <w:t>OH DODH experiment.</w:t>
        </w:r>
        <w:r w:rsidR="005D01DF">
          <w:rPr>
            <w:noProof/>
            <w:webHidden/>
          </w:rPr>
          <w:tab/>
        </w:r>
        <w:r w:rsidR="005D01DF">
          <w:rPr>
            <w:noProof/>
            <w:webHidden/>
          </w:rPr>
          <w:fldChar w:fldCharType="begin"/>
        </w:r>
        <w:r w:rsidR="005D01DF">
          <w:rPr>
            <w:noProof/>
            <w:webHidden/>
          </w:rPr>
          <w:instrText xml:space="preserve"> PAGEREF _Toc409783461 \h </w:instrText>
        </w:r>
        <w:r w:rsidR="005D01DF">
          <w:rPr>
            <w:noProof/>
            <w:webHidden/>
          </w:rPr>
        </w:r>
        <w:r w:rsidR="005D01DF">
          <w:rPr>
            <w:noProof/>
            <w:webHidden/>
          </w:rPr>
          <w:fldChar w:fldCharType="separate"/>
        </w:r>
        <w:r w:rsidR="00E93303">
          <w:rPr>
            <w:noProof/>
            <w:webHidden/>
          </w:rPr>
          <w:t>97</w:t>
        </w:r>
        <w:r w:rsidR="005D01DF">
          <w:rPr>
            <w:noProof/>
            <w:webHidden/>
          </w:rPr>
          <w:fldChar w:fldCharType="end"/>
        </w:r>
      </w:hyperlink>
    </w:p>
    <w:p w14:paraId="6E695D78"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62" w:history="1">
        <w:r w:rsidR="005D01DF" w:rsidRPr="004D64ED">
          <w:rPr>
            <w:rStyle w:val="Hyperlink"/>
            <w:noProof/>
          </w:rPr>
          <w:t>Table 4.7.1 Rhenium-glycolate NMR signals.</w:t>
        </w:r>
        <w:r w:rsidR="005D01DF">
          <w:rPr>
            <w:noProof/>
            <w:webHidden/>
          </w:rPr>
          <w:tab/>
        </w:r>
        <w:r w:rsidR="005D01DF">
          <w:rPr>
            <w:noProof/>
            <w:webHidden/>
          </w:rPr>
          <w:fldChar w:fldCharType="begin"/>
        </w:r>
        <w:r w:rsidR="005D01DF">
          <w:rPr>
            <w:noProof/>
            <w:webHidden/>
          </w:rPr>
          <w:instrText xml:space="preserve"> PAGEREF _Toc409783462 \h </w:instrText>
        </w:r>
        <w:r w:rsidR="005D01DF">
          <w:rPr>
            <w:noProof/>
            <w:webHidden/>
          </w:rPr>
        </w:r>
        <w:r w:rsidR="005D01DF">
          <w:rPr>
            <w:noProof/>
            <w:webHidden/>
          </w:rPr>
          <w:fldChar w:fldCharType="separate"/>
        </w:r>
        <w:r w:rsidR="00E93303">
          <w:rPr>
            <w:noProof/>
            <w:webHidden/>
          </w:rPr>
          <w:t>101</w:t>
        </w:r>
        <w:r w:rsidR="005D01DF">
          <w:rPr>
            <w:noProof/>
            <w:webHidden/>
          </w:rPr>
          <w:fldChar w:fldCharType="end"/>
        </w:r>
      </w:hyperlink>
    </w:p>
    <w:p w14:paraId="5B33B762"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63" w:history="1">
        <w:r w:rsidR="005D01DF" w:rsidRPr="004D64ED">
          <w:rPr>
            <w:rStyle w:val="Hyperlink"/>
            <w:noProof/>
          </w:rPr>
          <w:t>Table 4.7.2 Rhenium-ethylene glycolates NMR signals.</w:t>
        </w:r>
        <w:r w:rsidR="005D01DF">
          <w:rPr>
            <w:noProof/>
            <w:webHidden/>
          </w:rPr>
          <w:tab/>
        </w:r>
        <w:r w:rsidR="005D01DF">
          <w:rPr>
            <w:noProof/>
            <w:webHidden/>
          </w:rPr>
          <w:fldChar w:fldCharType="begin"/>
        </w:r>
        <w:r w:rsidR="005D01DF">
          <w:rPr>
            <w:noProof/>
            <w:webHidden/>
          </w:rPr>
          <w:instrText xml:space="preserve"> PAGEREF _Toc409783463 \h </w:instrText>
        </w:r>
        <w:r w:rsidR="005D01DF">
          <w:rPr>
            <w:noProof/>
            <w:webHidden/>
          </w:rPr>
        </w:r>
        <w:r w:rsidR="005D01DF">
          <w:rPr>
            <w:noProof/>
            <w:webHidden/>
          </w:rPr>
          <w:fldChar w:fldCharType="separate"/>
        </w:r>
        <w:r w:rsidR="00E93303">
          <w:rPr>
            <w:noProof/>
            <w:webHidden/>
          </w:rPr>
          <w:t>104</w:t>
        </w:r>
        <w:r w:rsidR="005D01DF">
          <w:rPr>
            <w:noProof/>
            <w:webHidden/>
          </w:rPr>
          <w:fldChar w:fldCharType="end"/>
        </w:r>
      </w:hyperlink>
    </w:p>
    <w:p w14:paraId="1B11E6F5" w14:textId="77777777" w:rsidR="00DE1EF7" w:rsidRDefault="00A523B9" w:rsidP="008A1C69">
      <w:pPr>
        <w:ind w:left="360" w:hanging="360"/>
      </w:pPr>
      <w:r>
        <w:fldChar w:fldCharType="end"/>
      </w:r>
    </w:p>
    <w:p w14:paraId="18D5F629" w14:textId="77777777" w:rsidR="004A7222" w:rsidRPr="00EE3EDB" w:rsidRDefault="00DA1971" w:rsidP="0065115E">
      <w:pPr>
        <w:pStyle w:val="Heading1"/>
      </w:pPr>
      <w:r>
        <w:br w:type="page"/>
      </w:r>
      <w:bookmarkStart w:id="5" w:name="_Toc310579466"/>
      <w:bookmarkStart w:id="6" w:name="_Toc412792435"/>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EndPr/>
        <w:sdtContent>
          <w:r w:rsidR="00005F1D">
            <w:t>List of Figures</w:t>
          </w:r>
        </w:sdtContent>
      </w:sdt>
      <w:bookmarkEnd w:id="5"/>
      <w:bookmarkEnd w:id="6"/>
    </w:p>
    <w:p w14:paraId="76120FE6" w14:textId="77777777" w:rsidR="005D01DF" w:rsidRDefault="00A523B9">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"Figure" </w:instrText>
      </w:r>
      <w:r>
        <w:fldChar w:fldCharType="separate"/>
      </w:r>
      <w:hyperlink w:anchor="_Toc409783464" w:history="1">
        <w:r w:rsidR="005D01DF" w:rsidRPr="00B766CE">
          <w:rPr>
            <w:rStyle w:val="Hyperlink"/>
            <w:noProof/>
          </w:rPr>
          <w:t>Figure 1.1.1 The carbon cycle, illustrating the flow of carbon/carbon dioxide through nature. Image provided by NOAA ESRL Global Monitoring Division, Boulder, Colorado, USA [7]</w:t>
        </w:r>
        <w:r w:rsidR="005D01DF">
          <w:rPr>
            <w:noProof/>
            <w:webHidden/>
          </w:rPr>
          <w:tab/>
        </w:r>
        <w:r w:rsidR="005D01DF">
          <w:rPr>
            <w:noProof/>
            <w:webHidden/>
          </w:rPr>
          <w:fldChar w:fldCharType="begin"/>
        </w:r>
        <w:r w:rsidR="005D01DF">
          <w:rPr>
            <w:noProof/>
            <w:webHidden/>
          </w:rPr>
          <w:instrText xml:space="preserve"> PAGEREF _Toc409783464 \h </w:instrText>
        </w:r>
        <w:r w:rsidR="005D01DF">
          <w:rPr>
            <w:noProof/>
            <w:webHidden/>
          </w:rPr>
        </w:r>
        <w:r w:rsidR="005D01DF">
          <w:rPr>
            <w:noProof/>
            <w:webHidden/>
          </w:rPr>
          <w:fldChar w:fldCharType="separate"/>
        </w:r>
        <w:r w:rsidR="00E93303">
          <w:rPr>
            <w:noProof/>
            <w:webHidden/>
          </w:rPr>
          <w:t>3</w:t>
        </w:r>
        <w:r w:rsidR="005D01DF">
          <w:rPr>
            <w:noProof/>
            <w:webHidden/>
          </w:rPr>
          <w:fldChar w:fldCharType="end"/>
        </w:r>
      </w:hyperlink>
    </w:p>
    <w:p w14:paraId="2DF8E1EB"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65" w:history="1">
        <w:r w:rsidR="005D01DF" w:rsidRPr="00B766CE">
          <w:rPr>
            <w:rStyle w:val="Hyperlink"/>
            <w:noProof/>
          </w:rPr>
          <w:t>Figure 1.2.1 Schematic depiction of the constituents of lignocellulose: lignin, hemicellulose, and cellulose.  Image from Dusselier and coworkers [17].</w:t>
        </w:r>
        <w:r w:rsidR="005D01DF">
          <w:rPr>
            <w:noProof/>
            <w:webHidden/>
          </w:rPr>
          <w:tab/>
        </w:r>
        <w:r w:rsidR="005D01DF">
          <w:rPr>
            <w:noProof/>
            <w:webHidden/>
          </w:rPr>
          <w:fldChar w:fldCharType="begin"/>
        </w:r>
        <w:r w:rsidR="005D01DF">
          <w:rPr>
            <w:noProof/>
            <w:webHidden/>
          </w:rPr>
          <w:instrText xml:space="preserve"> PAGEREF _Toc409783465 \h </w:instrText>
        </w:r>
        <w:r w:rsidR="005D01DF">
          <w:rPr>
            <w:noProof/>
            <w:webHidden/>
          </w:rPr>
        </w:r>
        <w:r w:rsidR="005D01DF">
          <w:rPr>
            <w:noProof/>
            <w:webHidden/>
          </w:rPr>
          <w:fldChar w:fldCharType="separate"/>
        </w:r>
        <w:r w:rsidR="00E93303">
          <w:rPr>
            <w:noProof/>
            <w:webHidden/>
          </w:rPr>
          <w:t>5</w:t>
        </w:r>
        <w:r w:rsidR="005D01DF">
          <w:rPr>
            <w:noProof/>
            <w:webHidden/>
          </w:rPr>
          <w:fldChar w:fldCharType="end"/>
        </w:r>
      </w:hyperlink>
    </w:p>
    <w:p w14:paraId="3FFFB57C"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66" w:history="1">
        <w:r w:rsidR="005D01DF" w:rsidRPr="00B766CE">
          <w:rPr>
            <w:rStyle w:val="Hyperlink"/>
            <w:noProof/>
          </w:rPr>
          <w:t>Figure 1.4.1 Transformations of biomass derived HMF and FUR into further chemicals.  Image from Chatterjee et al. [29].</w:t>
        </w:r>
        <w:r w:rsidR="005D01DF">
          <w:rPr>
            <w:noProof/>
            <w:webHidden/>
          </w:rPr>
          <w:tab/>
        </w:r>
        <w:r w:rsidR="005D01DF">
          <w:rPr>
            <w:noProof/>
            <w:webHidden/>
          </w:rPr>
          <w:fldChar w:fldCharType="begin"/>
        </w:r>
        <w:r w:rsidR="005D01DF">
          <w:rPr>
            <w:noProof/>
            <w:webHidden/>
          </w:rPr>
          <w:instrText xml:space="preserve"> PAGEREF _Toc409783466 \h </w:instrText>
        </w:r>
        <w:r w:rsidR="005D01DF">
          <w:rPr>
            <w:noProof/>
            <w:webHidden/>
          </w:rPr>
        </w:r>
        <w:r w:rsidR="005D01DF">
          <w:rPr>
            <w:noProof/>
            <w:webHidden/>
          </w:rPr>
          <w:fldChar w:fldCharType="separate"/>
        </w:r>
        <w:r w:rsidR="00E93303">
          <w:rPr>
            <w:noProof/>
            <w:webHidden/>
          </w:rPr>
          <w:t>9</w:t>
        </w:r>
        <w:r w:rsidR="005D01DF">
          <w:rPr>
            <w:noProof/>
            <w:webHidden/>
          </w:rPr>
          <w:fldChar w:fldCharType="end"/>
        </w:r>
      </w:hyperlink>
    </w:p>
    <w:p w14:paraId="4FE229F7"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67" w:history="1">
        <w:r w:rsidR="005D01DF" w:rsidRPr="00B766CE">
          <w:rPr>
            <w:rStyle w:val="Hyperlink"/>
            <w:noProof/>
          </w:rPr>
          <w:t>Figure 1.4.2 Schematic representation of DODH of a glycol with an oxometal catalyst (LMO</w:t>
        </w:r>
        <w:r w:rsidR="005D01DF" w:rsidRPr="00B766CE">
          <w:rPr>
            <w:rStyle w:val="Hyperlink"/>
            <w:noProof/>
            <w:vertAlign w:val="subscript"/>
          </w:rPr>
          <w:t>x</w:t>
        </w:r>
        <w:r w:rsidR="005D01DF" w:rsidRPr="00B766CE">
          <w:rPr>
            <w:rStyle w:val="Hyperlink"/>
            <w:noProof/>
          </w:rPr>
          <w:t>) and a reductant (Red) producing an alkene along with the oxidized reductant (Red-O) and water.</w:t>
        </w:r>
        <w:r w:rsidR="005D01DF">
          <w:rPr>
            <w:noProof/>
            <w:webHidden/>
          </w:rPr>
          <w:tab/>
        </w:r>
        <w:r w:rsidR="005D01DF">
          <w:rPr>
            <w:noProof/>
            <w:webHidden/>
          </w:rPr>
          <w:fldChar w:fldCharType="begin"/>
        </w:r>
        <w:r w:rsidR="005D01DF">
          <w:rPr>
            <w:noProof/>
            <w:webHidden/>
          </w:rPr>
          <w:instrText xml:space="preserve"> PAGEREF _Toc409783467 \h </w:instrText>
        </w:r>
        <w:r w:rsidR="005D01DF">
          <w:rPr>
            <w:noProof/>
            <w:webHidden/>
          </w:rPr>
        </w:r>
        <w:r w:rsidR="005D01DF">
          <w:rPr>
            <w:noProof/>
            <w:webHidden/>
          </w:rPr>
          <w:fldChar w:fldCharType="separate"/>
        </w:r>
        <w:r w:rsidR="00E93303">
          <w:rPr>
            <w:noProof/>
            <w:webHidden/>
          </w:rPr>
          <w:t>10</w:t>
        </w:r>
        <w:r w:rsidR="005D01DF">
          <w:rPr>
            <w:noProof/>
            <w:webHidden/>
          </w:rPr>
          <w:fldChar w:fldCharType="end"/>
        </w:r>
      </w:hyperlink>
    </w:p>
    <w:p w14:paraId="3270D35B"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68" w:history="1">
        <w:r w:rsidR="005D01DF" w:rsidRPr="00B766CE">
          <w:rPr>
            <w:rStyle w:val="Hyperlink"/>
            <w:noProof/>
          </w:rPr>
          <w:t>Figure 1.5.1 Schematic representation of uncatalyzed DODH of glycols to the corresponding alkene via the two step, dioxolane containing pathway, A [44-46] or by the one step, distillative pathway, B [47, 48].</w:t>
        </w:r>
        <w:r w:rsidR="005D01DF">
          <w:rPr>
            <w:noProof/>
            <w:webHidden/>
          </w:rPr>
          <w:tab/>
        </w:r>
        <w:r w:rsidR="005D01DF">
          <w:rPr>
            <w:noProof/>
            <w:webHidden/>
          </w:rPr>
          <w:fldChar w:fldCharType="begin"/>
        </w:r>
        <w:r w:rsidR="005D01DF">
          <w:rPr>
            <w:noProof/>
            <w:webHidden/>
          </w:rPr>
          <w:instrText xml:space="preserve"> PAGEREF _Toc409783468 \h </w:instrText>
        </w:r>
        <w:r w:rsidR="005D01DF">
          <w:rPr>
            <w:noProof/>
            <w:webHidden/>
          </w:rPr>
        </w:r>
        <w:r w:rsidR="005D01DF">
          <w:rPr>
            <w:noProof/>
            <w:webHidden/>
          </w:rPr>
          <w:fldChar w:fldCharType="separate"/>
        </w:r>
        <w:r w:rsidR="00E93303">
          <w:rPr>
            <w:noProof/>
            <w:webHidden/>
          </w:rPr>
          <w:t>11</w:t>
        </w:r>
        <w:r w:rsidR="005D01DF">
          <w:rPr>
            <w:noProof/>
            <w:webHidden/>
          </w:rPr>
          <w:fldChar w:fldCharType="end"/>
        </w:r>
      </w:hyperlink>
    </w:p>
    <w:p w14:paraId="2D690FBE"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69" w:history="1">
        <w:r w:rsidR="005D01DF" w:rsidRPr="00B766CE">
          <w:rPr>
            <w:rStyle w:val="Hyperlink"/>
            <w:noProof/>
          </w:rPr>
          <w:t>Figure 1.5.2 Schematic representation of the proposed pathway for Cp*ReO</w:t>
        </w:r>
        <w:r w:rsidR="005D01DF" w:rsidRPr="00B766CE">
          <w:rPr>
            <w:rStyle w:val="Hyperlink"/>
            <w:noProof/>
            <w:vertAlign w:val="subscript"/>
          </w:rPr>
          <w:t>3</w:t>
        </w:r>
        <w:r w:rsidR="005D01DF" w:rsidRPr="00B766CE">
          <w:rPr>
            <w:rStyle w:val="Hyperlink"/>
            <w:noProof/>
          </w:rPr>
          <w:t xml:space="preserve"> catalyzed DODH of styrene glycol with phosphine reductant.  Image from Cook et al. [31].</w:t>
        </w:r>
        <w:r w:rsidR="005D01DF">
          <w:rPr>
            <w:noProof/>
            <w:webHidden/>
          </w:rPr>
          <w:tab/>
        </w:r>
        <w:r w:rsidR="005D01DF">
          <w:rPr>
            <w:noProof/>
            <w:webHidden/>
          </w:rPr>
          <w:fldChar w:fldCharType="begin"/>
        </w:r>
        <w:r w:rsidR="005D01DF">
          <w:rPr>
            <w:noProof/>
            <w:webHidden/>
          </w:rPr>
          <w:instrText xml:space="preserve"> PAGEREF _Toc409783469 \h </w:instrText>
        </w:r>
        <w:r w:rsidR="005D01DF">
          <w:rPr>
            <w:noProof/>
            <w:webHidden/>
          </w:rPr>
        </w:r>
        <w:r w:rsidR="005D01DF">
          <w:rPr>
            <w:noProof/>
            <w:webHidden/>
          </w:rPr>
          <w:fldChar w:fldCharType="separate"/>
        </w:r>
        <w:r w:rsidR="00E93303">
          <w:rPr>
            <w:noProof/>
            <w:webHidden/>
          </w:rPr>
          <w:t>12</w:t>
        </w:r>
        <w:r w:rsidR="005D01DF">
          <w:rPr>
            <w:noProof/>
            <w:webHidden/>
          </w:rPr>
          <w:fldChar w:fldCharType="end"/>
        </w:r>
      </w:hyperlink>
    </w:p>
    <w:p w14:paraId="328DC304"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70" w:history="1">
        <w:r w:rsidR="005D01DF" w:rsidRPr="00B766CE">
          <w:rPr>
            <w:rStyle w:val="Hyperlink"/>
            <w:noProof/>
          </w:rPr>
          <w:t>Figure 1.5.3 Schematic representation of the proposed pathway for DODH of glycols by Tp*ReO</w:t>
        </w:r>
        <w:r w:rsidR="005D01DF" w:rsidRPr="00B766CE">
          <w:rPr>
            <w:rStyle w:val="Hyperlink"/>
            <w:noProof/>
            <w:vertAlign w:val="subscript"/>
          </w:rPr>
          <w:t>3</w:t>
        </w:r>
        <w:r w:rsidR="005D01DF" w:rsidRPr="00B766CE">
          <w:rPr>
            <w:rStyle w:val="Hyperlink"/>
            <w:noProof/>
          </w:rPr>
          <w:t xml:space="preserve"> (bottom left) with TPP as reductant.  Image from Gable et al. [49].</w:t>
        </w:r>
        <w:r w:rsidR="005D01DF">
          <w:rPr>
            <w:noProof/>
            <w:webHidden/>
          </w:rPr>
          <w:tab/>
        </w:r>
        <w:r w:rsidR="005D01DF">
          <w:rPr>
            <w:noProof/>
            <w:webHidden/>
          </w:rPr>
          <w:fldChar w:fldCharType="begin"/>
        </w:r>
        <w:r w:rsidR="005D01DF">
          <w:rPr>
            <w:noProof/>
            <w:webHidden/>
          </w:rPr>
          <w:instrText xml:space="preserve"> PAGEREF _Toc409783470 \h </w:instrText>
        </w:r>
        <w:r w:rsidR="005D01DF">
          <w:rPr>
            <w:noProof/>
            <w:webHidden/>
          </w:rPr>
        </w:r>
        <w:r w:rsidR="005D01DF">
          <w:rPr>
            <w:noProof/>
            <w:webHidden/>
          </w:rPr>
          <w:fldChar w:fldCharType="separate"/>
        </w:r>
        <w:r w:rsidR="00E93303">
          <w:rPr>
            <w:noProof/>
            <w:webHidden/>
          </w:rPr>
          <w:t>13</w:t>
        </w:r>
        <w:r w:rsidR="005D01DF">
          <w:rPr>
            <w:noProof/>
            <w:webHidden/>
          </w:rPr>
          <w:fldChar w:fldCharType="end"/>
        </w:r>
      </w:hyperlink>
    </w:p>
    <w:p w14:paraId="037F45E0"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71" w:history="1">
        <w:r w:rsidR="005D01DF" w:rsidRPr="00B766CE">
          <w:rPr>
            <w:rStyle w:val="Hyperlink"/>
            <w:noProof/>
          </w:rPr>
          <w:t>Figure 1.5.4 Mechanistic analyses of alkene extrusion from LRe</w:t>
        </w:r>
        <w:r w:rsidR="005D01DF" w:rsidRPr="00B766CE">
          <w:rPr>
            <w:rStyle w:val="Hyperlink"/>
            <w:noProof/>
            <w:vertAlign w:val="superscript"/>
          </w:rPr>
          <w:t>v</w:t>
        </w:r>
        <w:r w:rsidR="005D01DF" w:rsidRPr="00B766CE">
          <w:rPr>
            <w:rStyle w:val="Hyperlink"/>
            <w:noProof/>
          </w:rPr>
          <w:t>O(glycolate).  Adapted from Boucher-Jacobs &amp; Nicholas [42].</w:t>
        </w:r>
        <w:r w:rsidR="005D01DF">
          <w:rPr>
            <w:noProof/>
            <w:webHidden/>
          </w:rPr>
          <w:tab/>
        </w:r>
        <w:r w:rsidR="005D01DF">
          <w:rPr>
            <w:noProof/>
            <w:webHidden/>
          </w:rPr>
          <w:fldChar w:fldCharType="begin"/>
        </w:r>
        <w:r w:rsidR="005D01DF">
          <w:rPr>
            <w:noProof/>
            <w:webHidden/>
          </w:rPr>
          <w:instrText xml:space="preserve"> PAGEREF _Toc409783471 \h </w:instrText>
        </w:r>
        <w:r w:rsidR="005D01DF">
          <w:rPr>
            <w:noProof/>
            <w:webHidden/>
          </w:rPr>
        </w:r>
        <w:r w:rsidR="005D01DF">
          <w:rPr>
            <w:noProof/>
            <w:webHidden/>
          </w:rPr>
          <w:fldChar w:fldCharType="separate"/>
        </w:r>
        <w:r w:rsidR="00E93303">
          <w:rPr>
            <w:noProof/>
            <w:webHidden/>
          </w:rPr>
          <w:t>14</w:t>
        </w:r>
        <w:r w:rsidR="005D01DF">
          <w:rPr>
            <w:noProof/>
            <w:webHidden/>
          </w:rPr>
          <w:fldChar w:fldCharType="end"/>
        </w:r>
      </w:hyperlink>
    </w:p>
    <w:p w14:paraId="44A8588C"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72" w:history="1">
        <w:r w:rsidR="005D01DF" w:rsidRPr="00B766CE">
          <w:rPr>
            <w:rStyle w:val="Hyperlink"/>
            <w:noProof/>
          </w:rPr>
          <w:t>Figure 1.5.5 Structural representation of Cp’ReO</w:t>
        </w:r>
        <w:r w:rsidR="005D01DF" w:rsidRPr="00B766CE">
          <w:rPr>
            <w:rStyle w:val="Hyperlink"/>
            <w:noProof/>
            <w:vertAlign w:val="subscript"/>
          </w:rPr>
          <w:t>3</w:t>
        </w:r>
        <w:r w:rsidR="005D01DF" w:rsidRPr="00B766CE">
          <w:rPr>
            <w:rStyle w:val="Hyperlink"/>
            <w:noProof/>
          </w:rPr>
          <w:t>.</w:t>
        </w:r>
        <w:r w:rsidR="005D01DF">
          <w:rPr>
            <w:noProof/>
            <w:webHidden/>
          </w:rPr>
          <w:tab/>
        </w:r>
        <w:r w:rsidR="005D01DF">
          <w:rPr>
            <w:noProof/>
            <w:webHidden/>
          </w:rPr>
          <w:fldChar w:fldCharType="begin"/>
        </w:r>
        <w:r w:rsidR="005D01DF">
          <w:rPr>
            <w:noProof/>
            <w:webHidden/>
          </w:rPr>
          <w:instrText xml:space="preserve"> PAGEREF _Toc409783472 \h </w:instrText>
        </w:r>
        <w:r w:rsidR="005D01DF">
          <w:rPr>
            <w:noProof/>
            <w:webHidden/>
          </w:rPr>
        </w:r>
        <w:r w:rsidR="005D01DF">
          <w:rPr>
            <w:noProof/>
            <w:webHidden/>
          </w:rPr>
          <w:fldChar w:fldCharType="separate"/>
        </w:r>
        <w:r w:rsidR="00E93303">
          <w:rPr>
            <w:noProof/>
            <w:webHidden/>
          </w:rPr>
          <w:t>15</w:t>
        </w:r>
        <w:r w:rsidR="005D01DF">
          <w:rPr>
            <w:noProof/>
            <w:webHidden/>
          </w:rPr>
          <w:fldChar w:fldCharType="end"/>
        </w:r>
      </w:hyperlink>
    </w:p>
    <w:p w14:paraId="0959D937"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73" w:history="1">
        <w:r w:rsidR="005D01DF" w:rsidRPr="00B766CE">
          <w:rPr>
            <w:rStyle w:val="Hyperlink"/>
            <w:noProof/>
          </w:rPr>
          <w:t>Figure 1.5.6 Lowest calculated energy profile for MTO catalyzed DODH of ethylene glycol with sodium sulfite.  Adapted from Boucher-Jacobs &amp; Nicholas [42].</w:t>
        </w:r>
        <w:r w:rsidR="005D01DF">
          <w:rPr>
            <w:noProof/>
            <w:webHidden/>
          </w:rPr>
          <w:tab/>
        </w:r>
        <w:r w:rsidR="005D01DF">
          <w:rPr>
            <w:noProof/>
            <w:webHidden/>
          </w:rPr>
          <w:fldChar w:fldCharType="begin"/>
        </w:r>
        <w:r w:rsidR="005D01DF">
          <w:rPr>
            <w:noProof/>
            <w:webHidden/>
          </w:rPr>
          <w:instrText xml:space="preserve"> PAGEREF _Toc409783473 \h </w:instrText>
        </w:r>
        <w:r w:rsidR="005D01DF">
          <w:rPr>
            <w:noProof/>
            <w:webHidden/>
          </w:rPr>
        </w:r>
        <w:r w:rsidR="005D01DF">
          <w:rPr>
            <w:noProof/>
            <w:webHidden/>
          </w:rPr>
          <w:fldChar w:fldCharType="separate"/>
        </w:r>
        <w:r w:rsidR="00E93303">
          <w:rPr>
            <w:noProof/>
            <w:webHidden/>
          </w:rPr>
          <w:t>17</w:t>
        </w:r>
        <w:r w:rsidR="005D01DF">
          <w:rPr>
            <w:noProof/>
            <w:webHidden/>
          </w:rPr>
          <w:fldChar w:fldCharType="end"/>
        </w:r>
      </w:hyperlink>
    </w:p>
    <w:p w14:paraId="56EECB1A"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74" w:history="1">
        <w:r w:rsidR="005D01DF" w:rsidRPr="00B766CE">
          <w:rPr>
            <w:rStyle w:val="Hyperlink"/>
            <w:noProof/>
          </w:rPr>
          <w:t>Figure 1.5.7 Schematic representation of the MTO/glycerol distillative set up.  Image from Boucher-Jacobs &amp; Nicholas [42].</w:t>
        </w:r>
        <w:r w:rsidR="005D01DF">
          <w:rPr>
            <w:noProof/>
            <w:webHidden/>
          </w:rPr>
          <w:tab/>
        </w:r>
        <w:r w:rsidR="005D01DF">
          <w:rPr>
            <w:noProof/>
            <w:webHidden/>
          </w:rPr>
          <w:fldChar w:fldCharType="begin"/>
        </w:r>
        <w:r w:rsidR="005D01DF">
          <w:rPr>
            <w:noProof/>
            <w:webHidden/>
          </w:rPr>
          <w:instrText xml:space="preserve"> PAGEREF _Toc409783474 \h </w:instrText>
        </w:r>
        <w:r w:rsidR="005D01DF">
          <w:rPr>
            <w:noProof/>
            <w:webHidden/>
          </w:rPr>
        </w:r>
        <w:r w:rsidR="005D01DF">
          <w:rPr>
            <w:noProof/>
            <w:webHidden/>
          </w:rPr>
          <w:fldChar w:fldCharType="separate"/>
        </w:r>
        <w:r w:rsidR="00E93303">
          <w:rPr>
            <w:noProof/>
            <w:webHidden/>
          </w:rPr>
          <w:t>18</w:t>
        </w:r>
        <w:r w:rsidR="005D01DF">
          <w:rPr>
            <w:noProof/>
            <w:webHidden/>
          </w:rPr>
          <w:fldChar w:fldCharType="end"/>
        </w:r>
      </w:hyperlink>
    </w:p>
    <w:p w14:paraId="21F28029"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75" w:history="1">
        <w:r w:rsidR="005D01DF" w:rsidRPr="00B766CE">
          <w:rPr>
            <w:rStyle w:val="Hyperlink"/>
            <w:noProof/>
          </w:rPr>
          <w:t>Figure 1.5.8 Alcohol driven DODH and tandem reactions as reported by Toste and Shiramizu [57].</w:t>
        </w:r>
        <w:r w:rsidR="005D01DF">
          <w:rPr>
            <w:noProof/>
            <w:webHidden/>
          </w:rPr>
          <w:tab/>
        </w:r>
        <w:r w:rsidR="005D01DF">
          <w:rPr>
            <w:noProof/>
            <w:webHidden/>
          </w:rPr>
          <w:fldChar w:fldCharType="begin"/>
        </w:r>
        <w:r w:rsidR="005D01DF">
          <w:rPr>
            <w:noProof/>
            <w:webHidden/>
          </w:rPr>
          <w:instrText xml:space="preserve"> PAGEREF _Toc409783475 \h </w:instrText>
        </w:r>
        <w:r w:rsidR="005D01DF">
          <w:rPr>
            <w:noProof/>
            <w:webHidden/>
          </w:rPr>
        </w:r>
        <w:r w:rsidR="005D01DF">
          <w:rPr>
            <w:noProof/>
            <w:webHidden/>
          </w:rPr>
          <w:fldChar w:fldCharType="separate"/>
        </w:r>
        <w:r w:rsidR="00E93303">
          <w:rPr>
            <w:noProof/>
            <w:webHidden/>
          </w:rPr>
          <w:t>20</w:t>
        </w:r>
        <w:r w:rsidR="005D01DF">
          <w:rPr>
            <w:noProof/>
            <w:webHidden/>
          </w:rPr>
          <w:fldChar w:fldCharType="end"/>
        </w:r>
      </w:hyperlink>
    </w:p>
    <w:p w14:paraId="6F2B64F5"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76" w:history="1">
        <w:r w:rsidR="005D01DF" w:rsidRPr="00B766CE">
          <w:rPr>
            <w:rStyle w:val="Hyperlink"/>
            <w:noProof/>
          </w:rPr>
          <w:t>Figure 1.5.9 Benzyl alcohol driven DODH with APR/DET recovery and reuse schematic.  Image from Boucher-Jacobs &amp; Nicholas [42].</w:t>
        </w:r>
        <w:r w:rsidR="005D01DF">
          <w:rPr>
            <w:noProof/>
            <w:webHidden/>
          </w:rPr>
          <w:tab/>
        </w:r>
        <w:r w:rsidR="005D01DF">
          <w:rPr>
            <w:noProof/>
            <w:webHidden/>
          </w:rPr>
          <w:fldChar w:fldCharType="begin"/>
        </w:r>
        <w:r w:rsidR="005D01DF">
          <w:rPr>
            <w:noProof/>
            <w:webHidden/>
          </w:rPr>
          <w:instrText xml:space="preserve"> PAGEREF _Toc409783476 \h </w:instrText>
        </w:r>
        <w:r w:rsidR="005D01DF">
          <w:rPr>
            <w:noProof/>
            <w:webHidden/>
          </w:rPr>
        </w:r>
        <w:r w:rsidR="005D01DF">
          <w:rPr>
            <w:noProof/>
            <w:webHidden/>
          </w:rPr>
          <w:fldChar w:fldCharType="separate"/>
        </w:r>
        <w:r w:rsidR="00E93303">
          <w:rPr>
            <w:noProof/>
            <w:webHidden/>
          </w:rPr>
          <w:t>21</w:t>
        </w:r>
        <w:r w:rsidR="005D01DF">
          <w:rPr>
            <w:noProof/>
            <w:webHidden/>
          </w:rPr>
          <w:fldChar w:fldCharType="end"/>
        </w:r>
      </w:hyperlink>
    </w:p>
    <w:p w14:paraId="6ECCF074"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77" w:history="1">
        <w:r w:rsidR="005D01DF" w:rsidRPr="00B766CE">
          <w:rPr>
            <w:rStyle w:val="Hyperlink"/>
            <w:noProof/>
          </w:rPr>
          <w:t>Figure 1.5.10 Computationally evaluated potential alcohol driven MTO DODH of glycols pathways.  Image from Wang et. al [60].</w:t>
        </w:r>
        <w:r w:rsidR="005D01DF">
          <w:rPr>
            <w:noProof/>
            <w:webHidden/>
          </w:rPr>
          <w:tab/>
        </w:r>
        <w:r w:rsidR="005D01DF">
          <w:rPr>
            <w:noProof/>
            <w:webHidden/>
          </w:rPr>
          <w:fldChar w:fldCharType="begin"/>
        </w:r>
        <w:r w:rsidR="005D01DF">
          <w:rPr>
            <w:noProof/>
            <w:webHidden/>
          </w:rPr>
          <w:instrText xml:space="preserve"> PAGEREF _Toc409783477 \h </w:instrText>
        </w:r>
        <w:r w:rsidR="005D01DF">
          <w:rPr>
            <w:noProof/>
            <w:webHidden/>
          </w:rPr>
        </w:r>
        <w:r w:rsidR="005D01DF">
          <w:rPr>
            <w:noProof/>
            <w:webHidden/>
          </w:rPr>
          <w:fldChar w:fldCharType="separate"/>
        </w:r>
        <w:r w:rsidR="00E93303">
          <w:rPr>
            <w:noProof/>
            <w:webHidden/>
          </w:rPr>
          <w:t>22</w:t>
        </w:r>
        <w:r w:rsidR="005D01DF">
          <w:rPr>
            <w:noProof/>
            <w:webHidden/>
          </w:rPr>
          <w:fldChar w:fldCharType="end"/>
        </w:r>
      </w:hyperlink>
    </w:p>
    <w:p w14:paraId="4731903F"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78" w:history="1">
        <w:r w:rsidR="005D01DF" w:rsidRPr="00B766CE">
          <w:rPr>
            <w:rStyle w:val="Hyperlink"/>
            <w:noProof/>
          </w:rPr>
          <w:t>Figure 1.5.11 Highly efficient DODH with Bu</w:t>
        </w:r>
        <w:r w:rsidR="005D01DF" w:rsidRPr="00B766CE">
          <w:rPr>
            <w:rStyle w:val="Hyperlink"/>
            <w:noProof/>
            <w:vertAlign w:val="subscript"/>
          </w:rPr>
          <w:t>4</w:t>
        </w:r>
        <w:r w:rsidR="005D01DF" w:rsidRPr="00B766CE">
          <w:rPr>
            <w:rStyle w:val="Hyperlink"/>
            <w:noProof/>
          </w:rPr>
          <w:t>N(dipic)VO</w:t>
        </w:r>
        <w:r w:rsidR="005D01DF" w:rsidRPr="00B766CE">
          <w:rPr>
            <w:rStyle w:val="Hyperlink"/>
            <w:noProof/>
            <w:vertAlign w:val="subscript"/>
          </w:rPr>
          <w:t xml:space="preserve">2 </w:t>
        </w:r>
        <w:r w:rsidR="005D01DF" w:rsidRPr="00B766CE">
          <w:rPr>
            <w:rStyle w:val="Hyperlink"/>
            <w:noProof/>
          </w:rPr>
          <w:t>employing Na</w:t>
        </w:r>
        <w:r w:rsidR="005D01DF" w:rsidRPr="00B766CE">
          <w:rPr>
            <w:rStyle w:val="Hyperlink"/>
            <w:noProof/>
            <w:vertAlign w:val="subscript"/>
          </w:rPr>
          <w:t>2</w:t>
        </w:r>
        <w:r w:rsidR="005D01DF" w:rsidRPr="00B766CE">
          <w:rPr>
            <w:rStyle w:val="Hyperlink"/>
            <w:noProof/>
          </w:rPr>
          <w:t>SO</w:t>
        </w:r>
        <w:r w:rsidR="005D01DF" w:rsidRPr="00B766CE">
          <w:rPr>
            <w:rStyle w:val="Hyperlink"/>
            <w:noProof/>
            <w:vertAlign w:val="subscript"/>
          </w:rPr>
          <w:t>3</w:t>
        </w:r>
        <w:r w:rsidR="005D01DF" w:rsidRPr="00B766CE">
          <w:rPr>
            <w:rStyle w:val="Hyperlink"/>
            <w:noProof/>
          </w:rPr>
          <w:t xml:space="preserve"> or TPP [37].</w:t>
        </w:r>
        <w:r w:rsidR="005D01DF">
          <w:rPr>
            <w:noProof/>
            <w:webHidden/>
          </w:rPr>
          <w:tab/>
        </w:r>
        <w:r w:rsidR="005D01DF">
          <w:rPr>
            <w:noProof/>
            <w:webHidden/>
          </w:rPr>
          <w:fldChar w:fldCharType="begin"/>
        </w:r>
        <w:r w:rsidR="005D01DF">
          <w:rPr>
            <w:noProof/>
            <w:webHidden/>
          </w:rPr>
          <w:instrText xml:space="preserve"> PAGEREF _Toc409783478 \h </w:instrText>
        </w:r>
        <w:r w:rsidR="005D01DF">
          <w:rPr>
            <w:noProof/>
            <w:webHidden/>
          </w:rPr>
        </w:r>
        <w:r w:rsidR="005D01DF">
          <w:rPr>
            <w:noProof/>
            <w:webHidden/>
          </w:rPr>
          <w:fldChar w:fldCharType="separate"/>
        </w:r>
        <w:r w:rsidR="00E93303">
          <w:rPr>
            <w:noProof/>
            <w:webHidden/>
          </w:rPr>
          <w:t>23</w:t>
        </w:r>
        <w:r w:rsidR="005D01DF">
          <w:rPr>
            <w:noProof/>
            <w:webHidden/>
          </w:rPr>
          <w:fldChar w:fldCharType="end"/>
        </w:r>
      </w:hyperlink>
    </w:p>
    <w:p w14:paraId="53778F56"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79" w:history="1">
        <w:r w:rsidR="005D01DF" w:rsidRPr="00B766CE">
          <w:rPr>
            <w:rStyle w:val="Hyperlink"/>
            <w:noProof/>
          </w:rPr>
          <w:t xml:space="preserve">Figure 2.2.1 </w:t>
        </w:r>
        <w:r w:rsidR="005D01DF" w:rsidRPr="00B766CE">
          <w:rPr>
            <w:rStyle w:val="Hyperlink"/>
            <w:rFonts w:ascii="Times New Roman" w:hAnsi="Times New Roman"/>
            <w:noProof/>
          </w:rPr>
          <w:t>Schematic depiction of pilot reaction with elemental zinc: A. Benchmark reaction using APR/DET with benzyl alcohol as reductant, 24 hours[71]; B. Exploratory reaction using APR/DET with elemental zinc, 16 hours; C. Control reaction with DET and elemental zinc with no APR added, 16 hours.</w:t>
        </w:r>
        <w:r w:rsidR="005D01DF">
          <w:rPr>
            <w:noProof/>
            <w:webHidden/>
          </w:rPr>
          <w:tab/>
        </w:r>
        <w:r w:rsidR="005D01DF">
          <w:rPr>
            <w:noProof/>
            <w:webHidden/>
          </w:rPr>
          <w:fldChar w:fldCharType="begin"/>
        </w:r>
        <w:r w:rsidR="005D01DF">
          <w:rPr>
            <w:noProof/>
            <w:webHidden/>
          </w:rPr>
          <w:instrText xml:space="preserve"> PAGEREF _Toc409783479 \h </w:instrText>
        </w:r>
        <w:r w:rsidR="005D01DF">
          <w:rPr>
            <w:noProof/>
            <w:webHidden/>
          </w:rPr>
        </w:r>
        <w:r w:rsidR="005D01DF">
          <w:rPr>
            <w:noProof/>
            <w:webHidden/>
          </w:rPr>
          <w:fldChar w:fldCharType="separate"/>
        </w:r>
        <w:r w:rsidR="00E93303">
          <w:rPr>
            <w:noProof/>
            <w:webHidden/>
          </w:rPr>
          <w:t>28</w:t>
        </w:r>
        <w:r w:rsidR="005D01DF">
          <w:rPr>
            <w:noProof/>
            <w:webHidden/>
          </w:rPr>
          <w:fldChar w:fldCharType="end"/>
        </w:r>
      </w:hyperlink>
    </w:p>
    <w:p w14:paraId="2CC2B6E7"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80" w:history="1">
        <w:r w:rsidR="005D01DF" w:rsidRPr="00B766CE">
          <w:rPr>
            <w:rStyle w:val="Hyperlink"/>
            <w:noProof/>
          </w:rPr>
          <w:t>Figure 2.5.1 Side product in styrene glycol reactions.</w:t>
        </w:r>
        <w:r w:rsidR="005D01DF">
          <w:rPr>
            <w:noProof/>
            <w:webHidden/>
          </w:rPr>
          <w:tab/>
        </w:r>
        <w:r w:rsidR="005D01DF">
          <w:rPr>
            <w:noProof/>
            <w:webHidden/>
          </w:rPr>
          <w:fldChar w:fldCharType="begin"/>
        </w:r>
        <w:r w:rsidR="005D01DF">
          <w:rPr>
            <w:noProof/>
            <w:webHidden/>
          </w:rPr>
          <w:instrText xml:space="preserve"> PAGEREF _Toc409783480 \h </w:instrText>
        </w:r>
        <w:r w:rsidR="005D01DF">
          <w:rPr>
            <w:noProof/>
            <w:webHidden/>
          </w:rPr>
        </w:r>
        <w:r w:rsidR="005D01DF">
          <w:rPr>
            <w:noProof/>
            <w:webHidden/>
          </w:rPr>
          <w:fldChar w:fldCharType="separate"/>
        </w:r>
        <w:r w:rsidR="00E93303">
          <w:rPr>
            <w:noProof/>
            <w:webHidden/>
          </w:rPr>
          <w:t>32</w:t>
        </w:r>
        <w:r w:rsidR="005D01DF">
          <w:rPr>
            <w:noProof/>
            <w:webHidden/>
          </w:rPr>
          <w:fldChar w:fldCharType="end"/>
        </w:r>
      </w:hyperlink>
    </w:p>
    <w:p w14:paraId="44EF7B88"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81" w:history="1">
        <w:r w:rsidR="005D01DF" w:rsidRPr="00B766CE">
          <w:rPr>
            <w:rStyle w:val="Hyperlink"/>
            <w:noProof/>
          </w:rPr>
          <w:t>Figure 2.6.1 GC-FID of reaction mixture for Entry 2.3</w:t>
        </w:r>
        <w:r w:rsidR="005D01DF" w:rsidRPr="00B766CE">
          <w:rPr>
            <w:rStyle w:val="Hyperlink"/>
            <w:noProof/>
          </w:rPr>
          <w:noBreakHyphen/>
          <w:t>1 from Table 2.3.1(APR/Zn/1,2-decanediol).</w:t>
        </w:r>
        <w:r w:rsidR="005D01DF">
          <w:rPr>
            <w:noProof/>
            <w:webHidden/>
          </w:rPr>
          <w:tab/>
        </w:r>
        <w:r w:rsidR="005D01DF">
          <w:rPr>
            <w:noProof/>
            <w:webHidden/>
          </w:rPr>
          <w:fldChar w:fldCharType="begin"/>
        </w:r>
        <w:r w:rsidR="005D01DF">
          <w:rPr>
            <w:noProof/>
            <w:webHidden/>
          </w:rPr>
          <w:instrText xml:space="preserve"> PAGEREF _Toc409783481 \h </w:instrText>
        </w:r>
        <w:r w:rsidR="005D01DF">
          <w:rPr>
            <w:noProof/>
            <w:webHidden/>
          </w:rPr>
        </w:r>
        <w:r w:rsidR="005D01DF">
          <w:rPr>
            <w:noProof/>
            <w:webHidden/>
          </w:rPr>
          <w:fldChar w:fldCharType="separate"/>
        </w:r>
        <w:r w:rsidR="00E93303">
          <w:rPr>
            <w:noProof/>
            <w:webHidden/>
          </w:rPr>
          <w:t>35</w:t>
        </w:r>
        <w:r w:rsidR="005D01DF">
          <w:rPr>
            <w:noProof/>
            <w:webHidden/>
          </w:rPr>
          <w:fldChar w:fldCharType="end"/>
        </w:r>
      </w:hyperlink>
    </w:p>
    <w:p w14:paraId="3262F26A"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82" w:history="1">
        <w:r w:rsidR="005D01DF" w:rsidRPr="00B766CE">
          <w:rPr>
            <w:rStyle w:val="Hyperlink"/>
            <w:noProof/>
          </w:rPr>
          <w:t xml:space="preserve">Figure 2.6.2 </w:t>
        </w:r>
        <w:r w:rsidR="005D01DF" w:rsidRPr="00B766CE">
          <w:rPr>
            <w:rStyle w:val="Hyperlink"/>
            <w:noProof/>
            <w:vertAlign w:val="superscript"/>
          </w:rPr>
          <w:t>1</w:t>
        </w:r>
        <w:r w:rsidR="005D01DF" w:rsidRPr="00B766CE">
          <w:rPr>
            <w:rStyle w:val="Hyperlink"/>
            <w:noProof/>
          </w:rPr>
          <w:t>H-NMR of reaction mixture for Entry 2.3</w:t>
        </w:r>
        <w:r w:rsidR="005D01DF" w:rsidRPr="00B766CE">
          <w:rPr>
            <w:rStyle w:val="Hyperlink"/>
            <w:noProof/>
          </w:rPr>
          <w:noBreakHyphen/>
          <w:t>1 from Table 2.3.1(APR/Zn/1,2-decanediol).</w:t>
        </w:r>
        <w:r w:rsidR="005D01DF">
          <w:rPr>
            <w:noProof/>
            <w:webHidden/>
          </w:rPr>
          <w:tab/>
        </w:r>
        <w:r w:rsidR="005D01DF">
          <w:rPr>
            <w:noProof/>
            <w:webHidden/>
          </w:rPr>
          <w:fldChar w:fldCharType="begin"/>
        </w:r>
        <w:r w:rsidR="005D01DF">
          <w:rPr>
            <w:noProof/>
            <w:webHidden/>
          </w:rPr>
          <w:instrText xml:space="preserve"> PAGEREF _Toc409783482 \h </w:instrText>
        </w:r>
        <w:r w:rsidR="005D01DF">
          <w:rPr>
            <w:noProof/>
            <w:webHidden/>
          </w:rPr>
        </w:r>
        <w:r w:rsidR="005D01DF">
          <w:rPr>
            <w:noProof/>
            <w:webHidden/>
          </w:rPr>
          <w:fldChar w:fldCharType="separate"/>
        </w:r>
        <w:r w:rsidR="00E93303">
          <w:rPr>
            <w:noProof/>
            <w:webHidden/>
          </w:rPr>
          <w:t>36</w:t>
        </w:r>
        <w:r w:rsidR="005D01DF">
          <w:rPr>
            <w:noProof/>
            <w:webHidden/>
          </w:rPr>
          <w:fldChar w:fldCharType="end"/>
        </w:r>
      </w:hyperlink>
    </w:p>
    <w:p w14:paraId="18FA9677"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83" w:history="1">
        <w:r w:rsidR="005D01DF" w:rsidRPr="00B766CE">
          <w:rPr>
            <w:rStyle w:val="Hyperlink"/>
            <w:noProof/>
          </w:rPr>
          <w:t>Figure 2.6.3 GC-FID of reaction mixture for Entry 2.5</w:t>
        </w:r>
        <w:r w:rsidR="005D01DF" w:rsidRPr="00B766CE">
          <w:rPr>
            <w:rStyle w:val="Hyperlink"/>
            <w:noProof/>
          </w:rPr>
          <w:noBreakHyphen/>
          <w:t>3, Table 2.5.1 APR/Fe/DET (top), GC-FID of control reaction Fe/DET (bottom).</w:t>
        </w:r>
        <w:r w:rsidR="005D01DF">
          <w:rPr>
            <w:noProof/>
            <w:webHidden/>
          </w:rPr>
          <w:tab/>
        </w:r>
        <w:r w:rsidR="005D01DF">
          <w:rPr>
            <w:noProof/>
            <w:webHidden/>
          </w:rPr>
          <w:fldChar w:fldCharType="begin"/>
        </w:r>
        <w:r w:rsidR="005D01DF">
          <w:rPr>
            <w:noProof/>
            <w:webHidden/>
          </w:rPr>
          <w:instrText xml:space="preserve"> PAGEREF _Toc409783483 \h </w:instrText>
        </w:r>
        <w:r w:rsidR="005D01DF">
          <w:rPr>
            <w:noProof/>
            <w:webHidden/>
          </w:rPr>
        </w:r>
        <w:r w:rsidR="005D01DF">
          <w:rPr>
            <w:noProof/>
            <w:webHidden/>
          </w:rPr>
          <w:fldChar w:fldCharType="separate"/>
        </w:r>
        <w:r w:rsidR="00E93303">
          <w:rPr>
            <w:noProof/>
            <w:webHidden/>
          </w:rPr>
          <w:t>37</w:t>
        </w:r>
        <w:r w:rsidR="005D01DF">
          <w:rPr>
            <w:noProof/>
            <w:webHidden/>
          </w:rPr>
          <w:fldChar w:fldCharType="end"/>
        </w:r>
      </w:hyperlink>
    </w:p>
    <w:p w14:paraId="606B116B"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84" w:history="1">
        <w:r w:rsidR="005D01DF" w:rsidRPr="00B766CE">
          <w:rPr>
            <w:rStyle w:val="Hyperlink"/>
            <w:noProof/>
          </w:rPr>
          <w:t>Figure 2.6.4 GC-FID (top) and GC-MS (bottom) of reaction mixture Entry 2.4</w:t>
        </w:r>
        <w:r w:rsidR="005D01DF" w:rsidRPr="00B766CE">
          <w:rPr>
            <w:rStyle w:val="Hyperlink"/>
            <w:noProof/>
          </w:rPr>
          <w:noBreakHyphen/>
          <w:t>2 from Table 2.4.1.</w:t>
        </w:r>
        <w:r w:rsidR="005D01DF">
          <w:rPr>
            <w:noProof/>
            <w:webHidden/>
          </w:rPr>
          <w:tab/>
        </w:r>
        <w:r w:rsidR="005D01DF">
          <w:rPr>
            <w:noProof/>
            <w:webHidden/>
          </w:rPr>
          <w:fldChar w:fldCharType="begin"/>
        </w:r>
        <w:r w:rsidR="005D01DF">
          <w:rPr>
            <w:noProof/>
            <w:webHidden/>
          </w:rPr>
          <w:instrText xml:space="preserve"> PAGEREF _Toc409783484 \h </w:instrText>
        </w:r>
        <w:r w:rsidR="005D01DF">
          <w:rPr>
            <w:noProof/>
            <w:webHidden/>
          </w:rPr>
        </w:r>
        <w:r w:rsidR="005D01DF">
          <w:rPr>
            <w:noProof/>
            <w:webHidden/>
          </w:rPr>
          <w:fldChar w:fldCharType="separate"/>
        </w:r>
        <w:r w:rsidR="00E93303">
          <w:rPr>
            <w:noProof/>
            <w:webHidden/>
          </w:rPr>
          <w:t>39</w:t>
        </w:r>
        <w:r w:rsidR="005D01DF">
          <w:rPr>
            <w:noProof/>
            <w:webHidden/>
          </w:rPr>
          <w:fldChar w:fldCharType="end"/>
        </w:r>
      </w:hyperlink>
    </w:p>
    <w:p w14:paraId="06882CF0"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85" w:history="1">
        <w:r w:rsidR="005D01DF" w:rsidRPr="00B766CE">
          <w:rPr>
            <w:rStyle w:val="Hyperlink"/>
            <w:noProof/>
          </w:rPr>
          <w:t>Figure 2.6.5 Fragmentation patterns for the long retention product at ca. 16.5 min and that of the remaining 1,2-decanediol in the reaction of Entry 2.4</w:t>
        </w:r>
        <w:r w:rsidR="005D01DF" w:rsidRPr="00B766CE">
          <w:rPr>
            <w:rStyle w:val="Hyperlink"/>
            <w:noProof/>
          </w:rPr>
          <w:noBreakHyphen/>
          <w:t>2 from Table 2.4.1.</w:t>
        </w:r>
        <w:r w:rsidR="005D01DF">
          <w:rPr>
            <w:noProof/>
            <w:webHidden/>
          </w:rPr>
          <w:tab/>
        </w:r>
        <w:r w:rsidR="005D01DF">
          <w:rPr>
            <w:noProof/>
            <w:webHidden/>
          </w:rPr>
          <w:fldChar w:fldCharType="begin"/>
        </w:r>
        <w:r w:rsidR="005D01DF">
          <w:rPr>
            <w:noProof/>
            <w:webHidden/>
          </w:rPr>
          <w:instrText xml:space="preserve"> PAGEREF _Toc409783485 \h </w:instrText>
        </w:r>
        <w:r w:rsidR="005D01DF">
          <w:rPr>
            <w:noProof/>
            <w:webHidden/>
          </w:rPr>
        </w:r>
        <w:r w:rsidR="005D01DF">
          <w:rPr>
            <w:noProof/>
            <w:webHidden/>
          </w:rPr>
          <w:fldChar w:fldCharType="separate"/>
        </w:r>
        <w:r w:rsidR="00E93303">
          <w:rPr>
            <w:noProof/>
            <w:webHidden/>
          </w:rPr>
          <w:t>40</w:t>
        </w:r>
        <w:r w:rsidR="005D01DF">
          <w:rPr>
            <w:noProof/>
            <w:webHidden/>
          </w:rPr>
          <w:fldChar w:fldCharType="end"/>
        </w:r>
      </w:hyperlink>
    </w:p>
    <w:p w14:paraId="3130985A"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86" w:history="1">
        <w:r w:rsidR="005D01DF" w:rsidRPr="00B766CE">
          <w:rPr>
            <w:rStyle w:val="Hyperlink"/>
            <w:noProof/>
          </w:rPr>
          <w:t>Figure 2.6.6 Peak ca. 17.5 min in GC-MS for Entry 2.4</w:t>
        </w:r>
        <w:r w:rsidR="005D01DF" w:rsidRPr="00B766CE">
          <w:rPr>
            <w:rStyle w:val="Hyperlink"/>
            <w:noProof/>
          </w:rPr>
          <w:noBreakHyphen/>
          <w:t>2 of Table 2.4.1, likely plasticizer contamination.</w:t>
        </w:r>
        <w:r w:rsidR="005D01DF">
          <w:rPr>
            <w:noProof/>
            <w:webHidden/>
          </w:rPr>
          <w:tab/>
        </w:r>
        <w:r w:rsidR="005D01DF">
          <w:rPr>
            <w:noProof/>
            <w:webHidden/>
          </w:rPr>
          <w:fldChar w:fldCharType="begin"/>
        </w:r>
        <w:r w:rsidR="005D01DF">
          <w:rPr>
            <w:noProof/>
            <w:webHidden/>
          </w:rPr>
          <w:instrText xml:space="preserve"> PAGEREF _Toc409783486 \h </w:instrText>
        </w:r>
        <w:r w:rsidR="005D01DF">
          <w:rPr>
            <w:noProof/>
            <w:webHidden/>
          </w:rPr>
        </w:r>
        <w:r w:rsidR="005D01DF">
          <w:rPr>
            <w:noProof/>
            <w:webHidden/>
          </w:rPr>
          <w:fldChar w:fldCharType="separate"/>
        </w:r>
        <w:r w:rsidR="00E93303">
          <w:rPr>
            <w:noProof/>
            <w:webHidden/>
          </w:rPr>
          <w:t>40</w:t>
        </w:r>
        <w:r w:rsidR="005D01DF">
          <w:rPr>
            <w:noProof/>
            <w:webHidden/>
          </w:rPr>
          <w:fldChar w:fldCharType="end"/>
        </w:r>
      </w:hyperlink>
    </w:p>
    <w:p w14:paraId="30519222"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87" w:history="1">
        <w:r w:rsidR="005D01DF" w:rsidRPr="00B766CE">
          <w:rPr>
            <w:rStyle w:val="Hyperlink"/>
            <w:noProof/>
          </w:rPr>
          <w:t>Figure 2.7.1 Potential pathway for APR/El/glycol DODH.</w:t>
        </w:r>
        <w:r w:rsidR="005D01DF">
          <w:rPr>
            <w:noProof/>
            <w:webHidden/>
          </w:rPr>
          <w:tab/>
        </w:r>
        <w:r w:rsidR="005D01DF">
          <w:rPr>
            <w:noProof/>
            <w:webHidden/>
          </w:rPr>
          <w:fldChar w:fldCharType="begin"/>
        </w:r>
        <w:r w:rsidR="005D01DF">
          <w:rPr>
            <w:noProof/>
            <w:webHidden/>
          </w:rPr>
          <w:instrText xml:space="preserve"> PAGEREF _Toc409783487 \h </w:instrText>
        </w:r>
        <w:r w:rsidR="005D01DF">
          <w:rPr>
            <w:noProof/>
            <w:webHidden/>
          </w:rPr>
        </w:r>
        <w:r w:rsidR="005D01DF">
          <w:rPr>
            <w:noProof/>
            <w:webHidden/>
          </w:rPr>
          <w:fldChar w:fldCharType="separate"/>
        </w:r>
        <w:r w:rsidR="00E93303">
          <w:rPr>
            <w:noProof/>
            <w:webHidden/>
          </w:rPr>
          <w:t>42</w:t>
        </w:r>
        <w:r w:rsidR="005D01DF">
          <w:rPr>
            <w:noProof/>
            <w:webHidden/>
          </w:rPr>
          <w:fldChar w:fldCharType="end"/>
        </w:r>
      </w:hyperlink>
    </w:p>
    <w:p w14:paraId="445FE93C"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88" w:history="1">
        <w:r w:rsidR="005D01DF" w:rsidRPr="00B766CE">
          <w:rPr>
            <w:rStyle w:val="Hyperlink"/>
            <w:noProof/>
          </w:rPr>
          <w:t>Figure 2.9.1 Typical reaction setup for reactions carried out in pressure tubes.</w:t>
        </w:r>
        <w:r w:rsidR="005D01DF">
          <w:rPr>
            <w:noProof/>
            <w:webHidden/>
          </w:rPr>
          <w:tab/>
        </w:r>
        <w:r w:rsidR="005D01DF">
          <w:rPr>
            <w:noProof/>
            <w:webHidden/>
          </w:rPr>
          <w:fldChar w:fldCharType="begin"/>
        </w:r>
        <w:r w:rsidR="005D01DF">
          <w:rPr>
            <w:noProof/>
            <w:webHidden/>
          </w:rPr>
          <w:instrText xml:space="preserve"> PAGEREF _Toc409783488 \h </w:instrText>
        </w:r>
        <w:r w:rsidR="005D01DF">
          <w:rPr>
            <w:noProof/>
            <w:webHidden/>
          </w:rPr>
        </w:r>
        <w:r w:rsidR="005D01DF">
          <w:rPr>
            <w:noProof/>
            <w:webHidden/>
          </w:rPr>
          <w:fldChar w:fldCharType="separate"/>
        </w:r>
        <w:r w:rsidR="00E93303">
          <w:rPr>
            <w:noProof/>
            <w:webHidden/>
          </w:rPr>
          <w:t>43</w:t>
        </w:r>
        <w:r w:rsidR="005D01DF">
          <w:rPr>
            <w:noProof/>
            <w:webHidden/>
          </w:rPr>
          <w:fldChar w:fldCharType="end"/>
        </w:r>
      </w:hyperlink>
    </w:p>
    <w:p w14:paraId="2E837632"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89" w:history="1">
        <w:r w:rsidR="005D01DF" w:rsidRPr="00B766CE">
          <w:rPr>
            <w:rStyle w:val="Hyperlink"/>
            <w:noProof/>
          </w:rPr>
          <w:t>Figure 3.1.1 Examples of oxorhenium(VII) compounds used for the DODH of polyols.  A – Cp*ReO</w:t>
        </w:r>
        <w:r w:rsidR="005D01DF" w:rsidRPr="00B766CE">
          <w:rPr>
            <w:rStyle w:val="Hyperlink"/>
            <w:noProof/>
            <w:vertAlign w:val="subscript"/>
          </w:rPr>
          <w:t xml:space="preserve">3 </w:t>
        </w:r>
        <w:r w:rsidR="005D01DF" w:rsidRPr="00B766CE">
          <w:rPr>
            <w:rStyle w:val="Hyperlink"/>
            <w:noProof/>
          </w:rPr>
          <w:t>[31], B – MTO [35, 55, 68], C – Tp*ReO</w:t>
        </w:r>
        <w:r w:rsidR="005D01DF" w:rsidRPr="00B766CE">
          <w:rPr>
            <w:rStyle w:val="Hyperlink"/>
            <w:noProof/>
            <w:vertAlign w:val="subscript"/>
          </w:rPr>
          <w:t>3</w:t>
        </w:r>
        <w:r w:rsidR="005D01DF" w:rsidRPr="00B766CE">
          <w:rPr>
            <w:rStyle w:val="Hyperlink"/>
            <w:noProof/>
          </w:rPr>
          <w:t xml:space="preserve"> [49], D – ZReO</w:t>
        </w:r>
        <w:r w:rsidR="005D01DF" w:rsidRPr="00B766CE">
          <w:rPr>
            <w:rStyle w:val="Hyperlink"/>
            <w:noProof/>
            <w:vertAlign w:val="subscript"/>
          </w:rPr>
          <w:t>4</w:t>
        </w:r>
        <w:r w:rsidR="005D01DF" w:rsidRPr="00B766CE">
          <w:rPr>
            <w:rStyle w:val="Hyperlink"/>
            <w:noProof/>
          </w:rPr>
          <w:t xml:space="preserve"> (Z</w:t>
        </w:r>
        <w:r w:rsidR="005D01DF" w:rsidRPr="00B766CE">
          <w:rPr>
            <w:rStyle w:val="Hyperlink"/>
            <w:noProof/>
            <w:vertAlign w:val="superscript"/>
          </w:rPr>
          <w:t>+</w:t>
        </w:r>
        <w:r w:rsidR="005D01DF" w:rsidRPr="00B766CE">
          <w:rPr>
            <w:rStyle w:val="Hyperlink"/>
            <w:noProof/>
          </w:rPr>
          <w:t xml:space="preserve"> = H</w:t>
        </w:r>
        <w:r w:rsidR="005D01DF" w:rsidRPr="00B766CE">
          <w:rPr>
            <w:rStyle w:val="Hyperlink"/>
            <w:noProof/>
            <w:vertAlign w:val="superscript"/>
          </w:rPr>
          <w:t>+</w:t>
        </w:r>
        <w:r w:rsidR="005D01DF" w:rsidRPr="00B766CE">
          <w:rPr>
            <w:rStyle w:val="Hyperlink"/>
            <w:noProof/>
          </w:rPr>
          <w:t>, NH</w:t>
        </w:r>
        <w:r w:rsidR="005D01DF" w:rsidRPr="00B766CE">
          <w:rPr>
            <w:rStyle w:val="Hyperlink"/>
            <w:noProof/>
            <w:vertAlign w:val="subscript"/>
          </w:rPr>
          <w:t>4</w:t>
        </w:r>
        <w:r w:rsidR="005D01DF" w:rsidRPr="00B766CE">
          <w:rPr>
            <w:rStyle w:val="Hyperlink"/>
            <w:noProof/>
            <w:vertAlign w:val="superscript"/>
          </w:rPr>
          <w:t>+</w:t>
        </w:r>
        <w:r w:rsidR="005D01DF" w:rsidRPr="00B766CE">
          <w:rPr>
            <w:rStyle w:val="Hyperlink"/>
            <w:noProof/>
          </w:rPr>
          <w:t>, TBA</w:t>
        </w:r>
        <w:r w:rsidR="005D01DF" w:rsidRPr="00B766CE">
          <w:rPr>
            <w:rStyle w:val="Hyperlink"/>
            <w:noProof/>
            <w:vertAlign w:val="superscript"/>
          </w:rPr>
          <w:t>+</w:t>
        </w:r>
        <w:r w:rsidR="005D01DF" w:rsidRPr="00B766CE">
          <w:rPr>
            <w:rStyle w:val="Hyperlink"/>
            <w:noProof/>
          </w:rPr>
          <w:t>) [54, 57, 71], E – Cp’ReO</w:t>
        </w:r>
        <w:r w:rsidR="005D01DF" w:rsidRPr="00B766CE">
          <w:rPr>
            <w:rStyle w:val="Hyperlink"/>
            <w:noProof/>
            <w:vertAlign w:val="subscript"/>
          </w:rPr>
          <w:t>3</w:t>
        </w:r>
        <w:r w:rsidR="005D01DF" w:rsidRPr="00B766CE">
          <w:rPr>
            <w:rStyle w:val="Hyperlink"/>
            <w:noProof/>
          </w:rPr>
          <w:t xml:space="preserve"> [33].</w:t>
        </w:r>
        <w:r w:rsidR="005D01DF">
          <w:rPr>
            <w:noProof/>
            <w:webHidden/>
          </w:rPr>
          <w:tab/>
        </w:r>
        <w:r w:rsidR="005D01DF">
          <w:rPr>
            <w:noProof/>
            <w:webHidden/>
          </w:rPr>
          <w:fldChar w:fldCharType="begin"/>
        </w:r>
        <w:r w:rsidR="005D01DF">
          <w:rPr>
            <w:noProof/>
            <w:webHidden/>
          </w:rPr>
          <w:instrText xml:space="preserve"> PAGEREF _Toc409783489 \h </w:instrText>
        </w:r>
        <w:r w:rsidR="005D01DF">
          <w:rPr>
            <w:noProof/>
            <w:webHidden/>
          </w:rPr>
        </w:r>
        <w:r w:rsidR="005D01DF">
          <w:rPr>
            <w:noProof/>
            <w:webHidden/>
          </w:rPr>
          <w:fldChar w:fldCharType="separate"/>
        </w:r>
        <w:r w:rsidR="00E93303">
          <w:rPr>
            <w:noProof/>
            <w:webHidden/>
          </w:rPr>
          <w:t>52</w:t>
        </w:r>
        <w:r w:rsidR="005D01DF">
          <w:rPr>
            <w:noProof/>
            <w:webHidden/>
          </w:rPr>
          <w:fldChar w:fldCharType="end"/>
        </w:r>
      </w:hyperlink>
    </w:p>
    <w:p w14:paraId="045A1603"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90" w:history="1">
        <w:r w:rsidR="005D01DF" w:rsidRPr="00B766CE">
          <w:rPr>
            <w:rStyle w:val="Hyperlink"/>
            <w:noProof/>
          </w:rPr>
          <w:t xml:space="preserve">Figure 3.2.1 Structural representation of </w:t>
        </w:r>
        <w:r w:rsidR="005D01DF" w:rsidRPr="00B766CE">
          <w:rPr>
            <w:rStyle w:val="Hyperlink"/>
            <w:i/>
            <w:noProof/>
          </w:rPr>
          <w:t>trans</w:t>
        </w:r>
        <w:r w:rsidR="005D01DF" w:rsidRPr="00B766CE">
          <w:rPr>
            <w:rStyle w:val="Hyperlink"/>
            <w:noProof/>
          </w:rPr>
          <w:t>-dioxotetrapyridinerhenium chloride ([ReO</w:t>
        </w:r>
        <w:r w:rsidR="005D01DF" w:rsidRPr="00B766CE">
          <w:rPr>
            <w:rStyle w:val="Hyperlink"/>
            <w:noProof/>
            <w:vertAlign w:val="subscript"/>
          </w:rPr>
          <w:t>2</w:t>
        </w:r>
        <w:r w:rsidR="005D01DF" w:rsidRPr="00B766CE">
          <w:rPr>
            <w:rStyle w:val="Hyperlink"/>
            <w:noProof/>
          </w:rPr>
          <w:t>py</w:t>
        </w:r>
        <w:r w:rsidR="005D01DF" w:rsidRPr="00B766CE">
          <w:rPr>
            <w:rStyle w:val="Hyperlink"/>
            <w:noProof/>
            <w:vertAlign w:val="subscript"/>
          </w:rPr>
          <w:t>4</w:t>
        </w:r>
        <w:r w:rsidR="005D01DF" w:rsidRPr="00B766CE">
          <w:rPr>
            <w:rStyle w:val="Hyperlink"/>
            <w:noProof/>
          </w:rPr>
          <w:t>]Cl, 1a).</w:t>
        </w:r>
        <w:r w:rsidR="005D01DF">
          <w:rPr>
            <w:noProof/>
            <w:webHidden/>
          </w:rPr>
          <w:tab/>
        </w:r>
        <w:r w:rsidR="005D01DF">
          <w:rPr>
            <w:noProof/>
            <w:webHidden/>
          </w:rPr>
          <w:fldChar w:fldCharType="begin"/>
        </w:r>
        <w:r w:rsidR="005D01DF">
          <w:rPr>
            <w:noProof/>
            <w:webHidden/>
          </w:rPr>
          <w:instrText xml:space="preserve"> PAGEREF _Toc409783490 \h </w:instrText>
        </w:r>
        <w:r w:rsidR="005D01DF">
          <w:rPr>
            <w:noProof/>
            <w:webHidden/>
          </w:rPr>
        </w:r>
        <w:r w:rsidR="005D01DF">
          <w:rPr>
            <w:noProof/>
            <w:webHidden/>
          </w:rPr>
          <w:fldChar w:fldCharType="separate"/>
        </w:r>
        <w:r w:rsidR="00E93303">
          <w:rPr>
            <w:noProof/>
            <w:webHidden/>
          </w:rPr>
          <w:t>53</w:t>
        </w:r>
        <w:r w:rsidR="005D01DF">
          <w:rPr>
            <w:noProof/>
            <w:webHidden/>
          </w:rPr>
          <w:fldChar w:fldCharType="end"/>
        </w:r>
      </w:hyperlink>
    </w:p>
    <w:p w14:paraId="0F0B2D43"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91" w:history="1">
        <w:r w:rsidR="005D01DF" w:rsidRPr="00B766CE">
          <w:rPr>
            <w:rStyle w:val="Hyperlink"/>
            <w:noProof/>
          </w:rPr>
          <w:t xml:space="preserve">Figure 3.2.2 Synthesis of </w:t>
        </w:r>
        <w:r w:rsidR="005D01DF" w:rsidRPr="00B766CE">
          <w:rPr>
            <w:rStyle w:val="Hyperlink"/>
            <w:i/>
            <w:noProof/>
          </w:rPr>
          <w:t>trans</w:t>
        </w:r>
        <w:r w:rsidR="005D01DF" w:rsidRPr="00B766CE">
          <w:rPr>
            <w:rStyle w:val="Hyperlink"/>
            <w:noProof/>
          </w:rPr>
          <w:t>-[ReO</w:t>
        </w:r>
        <w:r w:rsidR="005D01DF" w:rsidRPr="00B766CE">
          <w:rPr>
            <w:rStyle w:val="Hyperlink"/>
            <w:noProof/>
            <w:vertAlign w:val="subscript"/>
          </w:rPr>
          <w:t>2</w:t>
        </w:r>
        <w:r w:rsidR="005D01DF" w:rsidRPr="00B766CE">
          <w:rPr>
            <w:rStyle w:val="Hyperlink"/>
            <w:noProof/>
          </w:rPr>
          <w:t>py</w:t>
        </w:r>
        <w:r w:rsidR="005D01DF" w:rsidRPr="00B766CE">
          <w:rPr>
            <w:rStyle w:val="Hyperlink"/>
            <w:noProof/>
            <w:vertAlign w:val="subscript"/>
          </w:rPr>
          <w:t>4</w:t>
        </w:r>
        <w:r w:rsidR="005D01DF" w:rsidRPr="00B766CE">
          <w:rPr>
            <w:rStyle w:val="Hyperlink"/>
            <w:noProof/>
          </w:rPr>
          <w:t>]Cl (1a) by various intermediates with aqueous pyridine all starting from ZReO</w:t>
        </w:r>
        <w:r w:rsidR="005D01DF" w:rsidRPr="00B766CE">
          <w:rPr>
            <w:rStyle w:val="Hyperlink"/>
            <w:noProof/>
            <w:vertAlign w:val="subscript"/>
          </w:rPr>
          <w:t>4</w:t>
        </w:r>
        <w:r w:rsidR="005D01DF" w:rsidRPr="00B766CE">
          <w:rPr>
            <w:rStyle w:val="Hyperlink"/>
            <w:noProof/>
          </w:rPr>
          <w:t xml:space="preserve"> (Z = H</w:t>
        </w:r>
        <w:r w:rsidR="005D01DF" w:rsidRPr="00B766CE">
          <w:rPr>
            <w:rStyle w:val="Hyperlink"/>
            <w:noProof/>
            <w:vertAlign w:val="superscript"/>
          </w:rPr>
          <w:t>+</w:t>
        </w:r>
        <w:r w:rsidR="005D01DF" w:rsidRPr="00B766CE">
          <w:rPr>
            <w:rStyle w:val="Hyperlink"/>
            <w:noProof/>
          </w:rPr>
          <w:t>, NH</w:t>
        </w:r>
        <w:r w:rsidR="005D01DF" w:rsidRPr="00B766CE">
          <w:rPr>
            <w:rStyle w:val="Hyperlink"/>
            <w:noProof/>
            <w:vertAlign w:val="subscript"/>
          </w:rPr>
          <w:t>4</w:t>
        </w:r>
        <w:r w:rsidR="005D01DF" w:rsidRPr="00B766CE">
          <w:rPr>
            <w:rStyle w:val="Hyperlink"/>
            <w:noProof/>
            <w:vertAlign w:val="superscript"/>
          </w:rPr>
          <w:t>+</w:t>
        </w:r>
        <w:r w:rsidR="005D01DF" w:rsidRPr="00B766CE">
          <w:rPr>
            <w:rStyle w:val="Hyperlink"/>
            <w:noProof/>
          </w:rPr>
          <w:t>, K</w:t>
        </w:r>
        <w:r w:rsidR="005D01DF" w:rsidRPr="00B766CE">
          <w:rPr>
            <w:rStyle w:val="Hyperlink"/>
            <w:noProof/>
            <w:vertAlign w:val="superscript"/>
          </w:rPr>
          <w:t>+</w:t>
        </w:r>
        <w:r w:rsidR="005D01DF" w:rsidRPr="00B766CE">
          <w:rPr>
            <w:rStyle w:val="Hyperlink"/>
            <w:noProof/>
          </w:rPr>
          <w:t>, Na</w:t>
        </w:r>
        <w:r w:rsidR="005D01DF" w:rsidRPr="00B766CE">
          <w:rPr>
            <w:rStyle w:val="Hyperlink"/>
            <w:noProof/>
            <w:vertAlign w:val="superscript"/>
          </w:rPr>
          <w:t>+</w:t>
        </w:r>
        <w:r w:rsidR="005D01DF" w:rsidRPr="00B766CE">
          <w:rPr>
            <w:rStyle w:val="Hyperlink"/>
            <w:noProof/>
          </w:rPr>
          <w:t>).  Route A. K</w:t>
        </w:r>
        <w:r w:rsidR="005D01DF" w:rsidRPr="00B766CE">
          <w:rPr>
            <w:rStyle w:val="Hyperlink"/>
            <w:noProof/>
            <w:vertAlign w:val="subscript"/>
          </w:rPr>
          <w:t>2</w:t>
        </w:r>
        <w:r w:rsidR="005D01DF" w:rsidRPr="00B766CE">
          <w:rPr>
            <w:rStyle w:val="Hyperlink"/>
            <w:noProof/>
          </w:rPr>
          <w:t>[ReOCl</w:t>
        </w:r>
        <w:r w:rsidR="005D01DF" w:rsidRPr="00B766CE">
          <w:rPr>
            <w:rStyle w:val="Hyperlink"/>
            <w:noProof/>
            <w:vertAlign w:val="subscript"/>
          </w:rPr>
          <w:t>5</w:t>
        </w:r>
        <w:r w:rsidR="005D01DF" w:rsidRPr="00B766CE">
          <w:rPr>
            <w:rStyle w:val="Hyperlink"/>
            <w:noProof/>
          </w:rPr>
          <w:t>] [107], B. K</w:t>
        </w:r>
        <w:r w:rsidR="005D01DF" w:rsidRPr="00B766CE">
          <w:rPr>
            <w:rStyle w:val="Hyperlink"/>
            <w:noProof/>
            <w:vertAlign w:val="subscript"/>
          </w:rPr>
          <w:t>2</w:t>
        </w:r>
        <w:r w:rsidR="005D01DF" w:rsidRPr="00B766CE">
          <w:rPr>
            <w:rStyle w:val="Hyperlink"/>
            <w:noProof/>
          </w:rPr>
          <w:t>[ReCl</w:t>
        </w:r>
        <w:r w:rsidR="005D01DF" w:rsidRPr="00B766CE">
          <w:rPr>
            <w:rStyle w:val="Hyperlink"/>
            <w:noProof/>
            <w:vertAlign w:val="subscript"/>
          </w:rPr>
          <w:t>6</w:t>
        </w:r>
        <w:r w:rsidR="005D01DF" w:rsidRPr="00B766CE">
          <w:rPr>
            <w:rStyle w:val="Hyperlink"/>
            <w:noProof/>
          </w:rPr>
          <w:t xml:space="preserve">] [103], C. </w:t>
        </w:r>
        <w:r w:rsidR="005D01DF" w:rsidRPr="00B766CE">
          <w:rPr>
            <w:rStyle w:val="Hyperlink"/>
            <w:i/>
            <w:noProof/>
          </w:rPr>
          <w:t>trans</w:t>
        </w:r>
        <w:r w:rsidR="005D01DF" w:rsidRPr="00B766CE">
          <w:rPr>
            <w:rStyle w:val="Hyperlink"/>
            <w:noProof/>
          </w:rPr>
          <w:t>-[ReOCl</w:t>
        </w:r>
        <w:r w:rsidR="005D01DF" w:rsidRPr="00B766CE">
          <w:rPr>
            <w:rStyle w:val="Hyperlink"/>
            <w:noProof/>
            <w:vertAlign w:val="subscript"/>
          </w:rPr>
          <w:t>3</w:t>
        </w:r>
        <w:r w:rsidR="005D01DF" w:rsidRPr="00B766CE">
          <w:rPr>
            <w:rStyle w:val="Hyperlink"/>
            <w:noProof/>
          </w:rPr>
          <w:t>(TPP)</w:t>
        </w:r>
        <w:r w:rsidR="005D01DF" w:rsidRPr="00B766CE">
          <w:rPr>
            <w:rStyle w:val="Hyperlink"/>
            <w:noProof/>
            <w:vertAlign w:val="subscript"/>
          </w:rPr>
          <w:t>2</w:t>
        </w:r>
        <w:r w:rsidR="005D01DF" w:rsidRPr="00B766CE">
          <w:rPr>
            <w:rStyle w:val="Hyperlink"/>
            <w:noProof/>
          </w:rPr>
          <w:t>] [108, 109].</w:t>
        </w:r>
        <w:r w:rsidR="005D01DF">
          <w:rPr>
            <w:noProof/>
            <w:webHidden/>
          </w:rPr>
          <w:tab/>
        </w:r>
        <w:r w:rsidR="005D01DF">
          <w:rPr>
            <w:noProof/>
            <w:webHidden/>
          </w:rPr>
          <w:fldChar w:fldCharType="begin"/>
        </w:r>
        <w:r w:rsidR="005D01DF">
          <w:rPr>
            <w:noProof/>
            <w:webHidden/>
          </w:rPr>
          <w:instrText xml:space="preserve"> PAGEREF _Toc409783491 \h </w:instrText>
        </w:r>
        <w:r w:rsidR="005D01DF">
          <w:rPr>
            <w:noProof/>
            <w:webHidden/>
          </w:rPr>
        </w:r>
        <w:r w:rsidR="005D01DF">
          <w:rPr>
            <w:noProof/>
            <w:webHidden/>
          </w:rPr>
          <w:fldChar w:fldCharType="separate"/>
        </w:r>
        <w:r w:rsidR="00E93303">
          <w:rPr>
            <w:noProof/>
            <w:webHidden/>
          </w:rPr>
          <w:t>54</w:t>
        </w:r>
        <w:r w:rsidR="005D01DF">
          <w:rPr>
            <w:noProof/>
            <w:webHidden/>
          </w:rPr>
          <w:fldChar w:fldCharType="end"/>
        </w:r>
      </w:hyperlink>
    </w:p>
    <w:p w14:paraId="3AD41159"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92" w:history="1">
        <w:r w:rsidR="005D01DF" w:rsidRPr="00B766CE">
          <w:rPr>
            <w:rStyle w:val="Hyperlink"/>
            <w:noProof/>
          </w:rPr>
          <w:t>Figure 3.3.1 GC-FID of reaction of styrene glycol with sodium sulfite catalyzed by 1a in benzene with naphthalene internal standard.</w:t>
        </w:r>
        <w:r w:rsidR="005D01DF">
          <w:rPr>
            <w:noProof/>
            <w:webHidden/>
          </w:rPr>
          <w:tab/>
        </w:r>
        <w:r w:rsidR="005D01DF">
          <w:rPr>
            <w:noProof/>
            <w:webHidden/>
          </w:rPr>
          <w:fldChar w:fldCharType="begin"/>
        </w:r>
        <w:r w:rsidR="005D01DF">
          <w:rPr>
            <w:noProof/>
            <w:webHidden/>
          </w:rPr>
          <w:instrText xml:space="preserve"> PAGEREF _Toc409783492 \h </w:instrText>
        </w:r>
        <w:r w:rsidR="005D01DF">
          <w:rPr>
            <w:noProof/>
            <w:webHidden/>
          </w:rPr>
        </w:r>
        <w:r w:rsidR="005D01DF">
          <w:rPr>
            <w:noProof/>
            <w:webHidden/>
          </w:rPr>
          <w:fldChar w:fldCharType="separate"/>
        </w:r>
        <w:r w:rsidR="00E93303">
          <w:rPr>
            <w:noProof/>
            <w:webHidden/>
          </w:rPr>
          <w:t>57</w:t>
        </w:r>
        <w:r w:rsidR="005D01DF">
          <w:rPr>
            <w:noProof/>
            <w:webHidden/>
          </w:rPr>
          <w:fldChar w:fldCharType="end"/>
        </w:r>
      </w:hyperlink>
    </w:p>
    <w:p w14:paraId="74AA4B09"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93" w:history="1">
        <w:r w:rsidR="005D01DF" w:rsidRPr="00B766CE">
          <w:rPr>
            <w:rStyle w:val="Hyperlink"/>
            <w:noProof/>
          </w:rPr>
          <w:t>Figure 3.3.2 GC-FID of the DODH reaction of 1,2-octanediol with sodium sulfite catalyzed by 1a in chlorobenzene with naphthalene internal standard.</w:t>
        </w:r>
        <w:r w:rsidR="005D01DF">
          <w:rPr>
            <w:noProof/>
            <w:webHidden/>
          </w:rPr>
          <w:tab/>
        </w:r>
        <w:r w:rsidR="005D01DF">
          <w:rPr>
            <w:noProof/>
            <w:webHidden/>
          </w:rPr>
          <w:fldChar w:fldCharType="begin"/>
        </w:r>
        <w:r w:rsidR="005D01DF">
          <w:rPr>
            <w:noProof/>
            <w:webHidden/>
          </w:rPr>
          <w:instrText xml:space="preserve"> PAGEREF _Toc409783493 \h </w:instrText>
        </w:r>
        <w:r w:rsidR="005D01DF">
          <w:rPr>
            <w:noProof/>
            <w:webHidden/>
          </w:rPr>
        </w:r>
        <w:r w:rsidR="005D01DF">
          <w:rPr>
            <w:noProof/>
            <w:webHidden/>
          </w:rPr>
          <w:fldChar w:fldCharType="separate"/>
        </w:r>
        <w:r w:rsidR="00E93303">
          <w:rPr>
            <w:noProof/>
            <w:webHidden/>
          </w:rPr>
          <w:t>60</w:t>
        </w:r>
        <w:r w:rsidR="005D01DF">
          <w:rPr>
            <w:noProof/>
            <w:webHidden/>
          </w:rPr>
          <w:fldChar w:fldCharType="end"/>
        </w:r>
      </w:hyperlink>
    </w:p>
    <w:p w14:paraId="440D91F4"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94" w:history="1">
        <w:r w:rsidR="005D01DF" w:rsidRPr="00B766CE">
          <w:rPr>
            <w:rStyle w:val="Hyperlink"/>
            <w:noProof/>
          </w:rPr>
          <w:t xml:space="preserve">Figure 3.4.1 </w:t>
        </w:r>
        <w:r w:rsidR="005D01DF" w:rsidRPr="00B766CE">
          <w:rPr>
            <w:rStyle w:val="Hyperlink"/>
            <w:noProof/>
            <w:vertAlign w:val="superscript"/>
          </w:rPr>
          <w:t>1</w:t>
        </w:r>
        <w:r w:rsidR="005D01DF" w:rsidRPr="00B766CE">
          <w:rPr>
            <w:rStyle w:val="Hyperlink"/>
            <w:noProof/>
          </w:rPr>
          <w:t>H-NMR of the 1a/BnOH/1,2-octanediol reaction in chlorobenzene.</w:t>
        </w:r>
        <w:r w:rsidR="005D01DF">
          <w:rPr>
            <w:noProof/>
            <w:webHidden/>
          </w:rPr>
          <w:tab/>
        </w:r>
        <w:r w:rsidR="005D01DF">
          <w:rPr>
            <w:noProof/>
            <w:webHidden/>
          </w:rPr>
          <w:fldChar w:fldCharType="begin"/>
        </w:r>
        <w:r w:rsidR="005D01DF">
          <w:rPr>
            <w:noProof/>
            <w:webHidden/>
          </w:rPr>
          <w:instrText xml:space="preserve"> PAGEREF _Toc409783494 \h </w:instrText>
        </w:r>
        <w:r w:rsidR="005D01DF">
          <w:rPr>
            <w:noProof/>
            <w:webHidden/>
          </w:rPr>
        </w:r>
        <w:r w:rsidR="005D01DF">
          <w:rPr>
            <w:noProof/>
            <w:webHidden/>
          </w:rPr>
          <w:fldChar w:fldCharType="separate"/>
        </w:r>
        <w:r w:rsidR="00E93303">
          <w:rPr>
            <w:noProof/>
            <w:webHidden/>
          </w:rPr>
          <w:t>63</w:t>
        </w:r>
        <w:r w:rsidR="005D01DF">
          <w:rPr>
            <w:noProof/>
            <w:webHidden/>
          </w:rPr>
          <w:fldChar w:fldCharType="end"/>
        </w:r>
      </w:hyperlink>
    </w:p>
    <w:p w14:paraId="57A516E1"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95" w:history="1">
        <w:r w:rsidR="005D01DF" w:rsidRPr="00B766CE">
          <w:rPr>
            <w:rStyle w:val="Hyperlink"/>
            <w:noProof/>
          </w:rPr>
          <w:t xml:space="preserve">Figure 3.4.2 </w:t>
        </w:r>
        <w:r w:rsidR="005D01DF" w:rsidRPr="00B766CE">
          <w:rPr>
            <w:rStyle w:val="Hyperlink"/>
            <w:noProof/>
            <w:vertAlign w:val="superscript"/>
          </w:rPr>
          <w:t>1</w:t>
        </w:r>
        <w:r w:rsidR="005D01DF" w:rsidRPr="00B766CE">
          <w:rPr>
            <w:rStyle w:val="Hyperlink"/>
            <w:noProof/>
          </w:rPr>
          <w:t>H-NMR time course reaction of 1,2-octanediol with BnOH in chlorobenzene showing formation of additional peaks in the 6 ppm region.</w:t>
        </w:r>
        <w:r w:rsidR="005D01DF">
          <w:rPr>
            <w:noProof/>
            <w:webHidden/>
          </w:rPr>
          <w:tab/>
        </w:r>
        <w:r w:rsidR="005D01DF">
          <w:rPr>
            <w:noProof/>
            <w:webHidden/>
          </w:rPr>
          <w:fldChar w:fldCharType="begin"/>
        </w:r>
        <w:r w:rsidR="005D01DF">
          <w:rPr>
            <w:noProof/>
            <w:webHidden/>
          </w:rPr>
          <w:instrText xml:space="preserve"> PAGEREF _Toc409783495 \h </w:instrText>
        </w:r>
        <w:r w:rsidR="005D01DF">
          <w:rPr>
            <w:noProof/>
            <w:webHidden/>
          </w:rPr>
        </w:r>
        <w:r w:rsidR="005D01DF">
          <w:rPr>
            <w:noProof/>
            <w:webHidden/>
          </w:rPr>
          <w:fldChar w:fldCharType="separate"/>
        </w:r>
        <w:r w:rsidR="00E93303">
          <w:rPr>
            <w:noProof/>
            <w:webHidden/>
          </w:rPr>
          <w:t>63</w:t>
        </w:r>
        <w:r w:rsidR="005D01DF">
          <w:rPr>
            <w:noProof/>
            <w:webHidden/>
          </w:rPr>
          <w:fldChar w:fldCharType="end"/>
        </w:r>
      </w:hyperlink>
    </w:p>
    <w:p w14:paraId="736B9C63"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96" w:history="1">
        <w:r w:rsidR="005D01DF" w:rsidRPr="00B766CE">
          <w:rPr>
            <w:rStyle w:val="Hyperlink"/>
            <w:noProof/>
          </w:rPr>
          <w:t>Figure 3.4.3 Acid catalyzed acetal formation from benzaldehyde and 1,2-octanediol.</w:t>
        </w:r>
        <w:r w:rsidR="005D01DF">
          <w:rPr>
            <w:noProof/>
            <w:webHidden/>
          </w:rPr>
          <w:tab/>
        </w:r>
        <w:r w:rsidR="005D01DF">
          <w:rPr>
            <w:noProof/>
            <w:webHidden/>
          </w:rPr>
          <w:fldChar w:fldCharType="begin"/>
        </w:r>
        <w:r w:rsidR="005D01DF">
          <w:rPr>
            <w:noProof/>
            <w:webHidden/>
          </w:rPr>
          <w:instrText xml:space="preserve"> PAGEREF _Toc409783496 \h </w:instrText>
        </w:r>
        <w:r w:rsidR="005D01DF">
          <w:rPr>
            <w:noProof/>
            <w:webHidden/>
          </w:rPr>
        </w:r>
        <w:r w:rsidR="005D01DF">
          <w:rPr>
            <w:noProof/>
            <w:webHidden/>
          </w:rPr>
          <w:fldChar w:fldCharType="separate"/>
        </w:r>
        <w:r w:rsidR="00E93303">
          <w:rPr>
            <w:noProof/>
            <w:webHidden/>
          </w:rPr>
          <w:t>64</w:t>
        </w:r>
        <w:r w:rsidR="005D01DF">
          <w:rPr>
            <w:noProof/>
            <w:webHidden/>
          </w:rPr>
          <w:fldChar w:fldCharType="end"/>
        </w:r>
      </w:hyperlink>
    </w:p>
    <w:p w14:paraId="025B7C54"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97" w:history="1">
        <w:r w:rsidR="005D01DF" w:rsidRPr="00B766CE">
          <w:rPr>
            <w:rStyle w:val="Hyperlink"/>
            <w:noProof/>
          </w:rPr>
          <w:t>Figure 3.6.1 Structure of the octahedral [ReO</w:t>
        </w:r>
        <w:r w:rsidR="005D01DF" w:rsidRPr="00B766CE">
          <w:rPr>
            <w:rStyle w:val="Hyperlink"/>
            <w:noProof/>
            <w:vertAlign w:val="subscript"/>
          </w:rPr>
          <w:t>2</w:t>
        </w:r>
        <w:r w:rsidR="005D01DF" w:rsidRPr="00B766CE">
          <w:rPr>
            <w:rStyle w:val="Hyperlink"/>
            <w:noProof/>
          </w:rPr>
          <w:t>py</w:t>
        </w:r>
        <w:r w:rsidR="005D01DF" w:rsidRPr="00B766CE">
          <w:rPr>
            <w:rStyle w:val="Hyperlink"/>
            <w:noProof/>
            <w:vertAlign w:val="subscript"/>
          </w:rPr>
          <w:t>4</w:t>
        </w:r>
        <w:r w:rsidR="005D01DF" w:rsidRPr="00B766CE">
          <w:rPr>
            <w:rStyle w:val="Hyperlink"/>
            <w:noProof/>
          </w:rPr>
          <w:t>]Cl compared to that of tetrahedral ammonium perrhenate.</w:t>
        </w:r>
        <w:r w:rsidR="005D01DF">
          <w:rPr>
            <w:noProof/>
            <w:webHidden/>
          </w:rPr>
          <w:tab/>
        </w:r>
        <w:r w:rsidR="005D01DF">
          <w:rPr>
            <w:noProof/>
            <w:webHidden/>
          </w:rPr>
          <w:fldChar w:fldCharType="begin"/>
        </w:r>
        <w:r w:rsidR="005D01DF">
          <w:rPr>
            <w:noProof/>
            <w:webHidden/>
          </w:rPr>
          <w:instrText xml:space="preserve"> PAGEREF _Toc409783497 \h </w:instrText>
        </w:r>
        <w:r w:rsidR="005D01DF">
          <w:rPr>
            <w:noProof/>
            <w:webHidden/>
          </w:rPr>
        </w:r>
        <w:r w:rsidR="005D01DF">
          <w:rPr>
            <w:noProof/>
            <w:webHidden/>
          </w:rPr>
          <w:fldChar w:fldCharType="separate"/>
        </w:r>
        <w:r w:rsidR="00E93303">
          <w:rPr>
            <w:noProof/>
            <w:webHidden/>
          </w:rPr>
          <w:t>66</w:t>
        </w:r>
        <w:r w:rsidR="005D01DF">
          <w:rPr>
            <w:noProof/>
            <w:webHidden/>
          </w:rPr>
          <w:fldChar w:fldCharType="end"/>
        </w:r>
      </w:hyperlink>
    </w:p>
    <w:p w14:paraId="0ABD4775"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98" w:history="1">
        <w:r w:rsidR="005D01DF" w:rsidRPr="00B766CE">
          <w:rPr>
            <w:rStyle w:val="Hyperlink"/>
            <w:noProof/>
          </w:rPr>
          <w:t xml:space="preserve">Figure 3.6.2 </w:t>
        </w:r>
        <w:r w:rsidR="005D01DF" w:rsidRPr="00B766CE">
          <w:rPr>
            <w:rStyle w:val="Hyperlink"/>
            <w:rFonts w:ascii="Times New Roman" w:hAnsi="Times New Roman"/>
            <w:noProof/>
          </w:rPr>
          <w:t>Structural comparison of reductants tested in DODH</w:t>
        </w:r>
        <w:r w:rsidR="005D01DF" w:rsidRPr="00B766CE">
          <w:rPr>
            <w:rStyle w:val="Hyperlink"/>
            <w:noProof/>
          </w:rPr>
          <w:t>.</w:t>
        </w:r>
        <w:r w:rsidR="005D01DF">
          <w:rPr>
            <w:noProof/>
            <w:webHidden/>
          </w:rPr>
          <w:tab/>
        </w:r>
        <w:r w:rsidR="005D01DF">
          <w:rPr>
            <w:noProof/>
            <w:webHidden/>
          </w:rPr>
          <w:fldChar w:fldCharType="begin"/>
        </w:r>
        <w:r w:rsidR="005D01DF">
          <w:rPr>
            <w:noProof/>
            <w:webHidden/>
          </w:rPr>
          <w:instrText xml:space="preserve"> PAGEREF _Toc409783498 \h </w:instrText>
        </w:r>
        <w:r w:rsidR="005D01DF">
          <w:rPr>
            <w:noProof/>
            <w:webHidden/>
          </w:rPr>
        </w:r>
        <w:r w:rsidR="005D01DF">
          <w:rPr>
            <w:noProof/>
            <w:webHidden/>
          </w:rPr>
          <w:fldChar w:fldCharType="separate"/>
        </w:r>
        <w:r w:rsidR="00E93303">
          <w:rPr>
            <w:noProof/>
            <w:webHidden/>
          </w:rPr>
          <w:t>68</w:t>
        </w:r>
        <w:r w:rsidR="005D01DF">
          <w:rPr>
            <w:noProof/>
            <w:webHidden/>
          </w:rPr>
          <w:fldChar w:fldCharType="end"/>
        </w:r>
      </w:hyperlink>
    </w:p>
    <w:p w14:paraId="1A6B1C0A"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499" w:history="1">
        <w:r w:rsidR="005D01DF" w:rsidRPr="00B766CE">
          <w:rPr>
            <w:rStyle w:val="Hyperlink"/>
            <w:noProof/>
          </w:rPr>
          <w:t xml:space="preserve">Figure 3.8.1 Structural representation of the </w:t>
        </w:r>
        <w:r w:rsidR="005D01DF" w:rsidRPr="00B766CE">
          <w:rPr>
            <w:rStyle w:val="Hyperlink"/>
            <w:i/>
            <w:noProof/>
          </w:rPr>
          <w:t>cis-</w:t>
        </w:r>
        <w:r w:rsidR="005D01DF" w:rsidRPr="00B766CE">
          <w:rPr>
            <w:rStyle w:val="Hyperlink"/>
            <w:noProof/>
          </w:rPr>
          <w:t>dioxobis(triphenylphosphine)iodorhenium (ReO</w:t>
        </w:r>
        <w:r w:rsidR="005D01DF" w:rsidRPr="00B766CE">
          <w:rPr>
            <w:rStyle w:val="Hyperlink"/>
            <w:noProof/>
            <w:vertAlign w:val="subscript"/>
          </w:rPr>
          <w:t>2</w:t>
        </w:r>
        <w:r w:rsidR="005D01DF" w:rsidRPr="00B766CE">
          <w:rPr>
            <w:rStyle w:val="Hyperlink"/>
            <w:noProof/>
          </w:rPr>
          <w:t>(TPP)</w:t>
        </w:r>
        <w:r w:rsidR="005D01DF" w:rsidRPr="00B766CE">
          <w:rPr>
            <w:rStyle w:val="Hyperlink"/>
            <w:noProof/>
            <w:vertAlign w:val="subscript"/>
          </w:rPr>
          <w:t>2</w:t>
        </w:r>
        <w:r w:rsidR="005D01DF" w:rsidRPr="00B766CE">
          <w:rPr>
            <w:rStyle w:val="Hyperlink"/>
            <w:noProof/>
          </w:rPr>
          <w:t>I, 2).</w:t>
        </w:r>
        <w:r w:rsidR="005D01DF">
          <w:rPr>
            <w:noProof/>
            <w:webHidden/>
          </w:rPr>
          <w:tab/>
        </w:r>
        <w:r w:rsidR="005D01DF">
          <w:rPr>
            <w:noProof/>
            <w:webHidden/>
          </w:rPr>
          <w:fldChar w:fldCharType="begin"/>
        </w:r>
        <w:r w:rsidR="005D01DF">
          <w:rPr>
            <w:noProof/>
            <w:webHidden/>
          </w:rPr>
          <w:instrText xml:space="preserve"> PAGEREF _Toc409783499 \h </w:instrText>
        </w:r>
        <w:r w:rsidR="005D01DF">
          <w:rPr>
            <w:noProof/>
            <w:webHidden/>
          </w:rPr>
        </w:r>
        <w:r w:rsidR="005D01DF">
          <w:rPr>
            <w:noProof/>
            <w:webHidden/>
          </w:rPr>
          <w:fldChar w:fldCharType="separate"/>
        </w:r>
        <w:r w:rsidR="00E93303">
          <w:rPr>
            <w:noProof/>
            <w:webHidden/>
          </w:rPr>
          <w:t>70</w:t>
        </w:r>
        <w:r w:rsidR="005D01DF">
          <w:rPr>
            <w:noProof/>
            <w:webHidden/>
          </w:rPr>
          <w:fldChar w:fldCharType="end"/>
        </w:r>
      </w:hyperlink>
    </w:p>
    <w:p w14:paraId="1A1F6F83"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500" w:history="1">
        <w:r w:rsidR="005D01DF" w:rsidRPr="00B766CE">
          <w:rPr>
            <w:rStyle w:val="Hyperlink"/>
            <w:noProof/>
          </w:rPr>
          <w:t>Figure 4.1.1 Generic summary of potential pathways for oxorhenium DODH.  Adapted from Nicholas [54].</w:t>
        </w:r>
        <w:r w:rsidR="005D01DF">
          <w:rPr>
            <w:noProof/>
            <w:webHidden/>
          </w:rPr>
          <w:tab/>
        </w:r>
        <w:r w:rsidR="005D01DF">
          <w:rPr>
            <w:noProof/>
            <w:webHidden/>
          </w:rPr>
          <w:fldChar w:fldCharType="begin"/>
        </w:r>
        <w:r w:rsidR="005D01DF">
          <w:rPr>
            <w:noProof/>
            <w:webHidden/>
          </w:rPr>
          <w:instrText xml:space="preserve"> PAGEREF _Toc409783500 \h </w:instrText>
        </w:r>
        <w:r w:rsidR="005D01DF">
          <w:rPr>
            <w:noProof/>
            <w:webHidden/>
          </w:rPr>
        </w:r>
        <w:r w:rsidR="005D01DF">
          <w:rPr>
            <w:noProof/>
            <w:webHidden/>
          </w:rPr>
          <w:fldChar w:fldCharType="separate"/>
        </w:r>
        <w:r w:rsidR="00E93303">
          <w:rPr>
            <w:noProof/>
            <w:webHidden/>
          </w:rPr>
          <w:t>79</w:t>
        </w:r>
        <w:r w:rsidR="005D01DF">
          <w:rPr>
            <w:noProof/>
            <w:webHidden/>
          </w:rPr>
          <w:fldChar w:fldCharType="end"/>
        </w:r>
      </w:hyperlink>
    </w:p>
    <w:p w14:paraId="4305AE8C"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501" w:history="1">
        <w:r w:rsidR="005D01DF" w:rsidRPr="00B766CE">
          <w:rPr>
            <w:rStyle w:val="Hyperlink"/>
            <w:noProof/>
          </w:rPr>
          <w:t xml:space="preserve">Figure 4.2.1 </w:t>
        </w:r>
        <w:r w:rsidR="005D01DF" w:rsidRPr="00B766CE">
          <w:rPr>
            <w:rStyle w:val="Hyperlink"/>
            <w:rFonts w:ascii="Times New Roman" w:hAnsi="Times New Roman"/>
            <w:noProof/>
          </w:rPr>
          <w:t>General reaction using [ReO</w:t>
        </w:r>
        <w:r w:rsidR="005D01DF" w:rsidRPr="00B766CE">
          <w:rPr>
            <w:rStyle w:val="Hyperlink"/>
            <w:rFonts w:ascii="Times New Roman" w:hAnsi="Times New Roman"/>
            <w:noProof/>
            <w:vertAlign w:val="subscript"/>
          </w:rPr>
          <w:t>2</w:t>
        </w:r>
        <w:r w:rsidR="005D01DF" w:rsidRPr="00B766CE">
          <w:rPr>
            <w:rStyle w:val="Hyperlink"/>
            <w:rFonts w:ascii="Times New Roman" w:hAnsi="Times New Roman"/>
            <w:noProof/>
          </w:rPr>
          <w:t>py</w:t>
        </w:r>
        <w:r w:rsidR="005D01DF" w:rsidRPr="00B766CE">
          <w:rPr>
            <w:rStyle w:val="Hyperlink"/>
            <w:rFonts w:ascii="Times New Roman" w:hAnsi="Times New Roman"/>
            <w:noProof/>
            <w:vertAlign w:val="subscript"/>
          </w:rPr>
          <w:t>4</w:t>
        </w:r>
        <w:r w:rsidR="005D01DF" w:rsidRPr="00B766CE">
          <w:rPr>
            <w:rStyle w:val="Hyperlink"/>
            <w:rFonts w:ascii="Times New Roman" w:hAnsi="Times New Roman"/>
            <w:noProof/>
          </w:rPr>
          <w:t>]</w:t>
        </w:r>
        <w:r w:rsidR="005D01DF" w:rsidRPr="00B766CE">
          <w:rPr>
            <w:rStyle w:val="Hyperlink"/>
            <w:rFonts w:ascii="Times New Roman" w:hAnsi="Times New Roman"/>
            <w:noProof/>
            <w:vertAlign w:val="superscript"/>
          </w:rPr>
          <w:t>+</w:t>
        </w:r>
        <w:r w:rsidR="005D01DF" w:rsidRPr="00B766CE">
          <w:rPr>
            <w:rStyle w:val="Hyperlink"/>
            <w:rFonts w:ascii="Times New Roman" w:hAnsi="Times New Roman"/>
            <w:noProof/>
          </w:rPr>
          <w:t xml:space="preserve"> and benzyl alcohol in the DODH of diols as demonstrated in Chapter 3.</w:t>
        </w:r>
        <w:r w:rsidR="005D01DF">
          <w:rPr>
            <w:noProof/>
            <w:webHidden/>
          </w:rPr>
          <w:tab/>
        </w:r>
        <w:r w:rsidR="005D01DF">
          <w:rPr>
            <w:noProof/>
            <w:webHidden/>
          </w:rPr>
          <w:fldChar w:fldCharType="begin"/>
        </w:r>
        <w:r w:rsidR="005D01DF">
          <w:rPr>
            <w:noProof/>
            <w:webHidden/>
          </w:rPr>
          <w:instrText xml:space="preserve"> PAGEREF _Toc409783501 \h </w:instrText>
        </w:r>
        <w:r w:rsidR="005D01DF">
          <w:rPr>
            <w:noProof/>
            <w:webHidden/>
          </w:rPr>
        </w:r>
        <w:r w:rsidR="005D01DF">
          <w:rPr>
            <w:noProof/>
            <w:webHidden/>
          </w:rPr>
          <w:fldChar w:fldCharType="separate"/>
        </w:r>
        <w:r w:rsidR="00E93303">
          <w:rPr>
            <w:noProof/>
            <w:webHidden/>
          </w:rPr>
          <w:t>82</w:t>
        </w:r>
        <w:r w:rsidR="005D01DF">
          <w:rPr>
            <w:noProof/>
            <w:webHidden/>
          </w:rPr>
          <w:fldChar w:fldCharType="end"/>
        </w:r>
      </w:hyperlink>
    </w:p>
    <w:p w14:paraId="4C060AA9"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502" w:history="1">
        <w:r w:rsidR="005D01DF" w:rsidRPr="00B766CE">
          <w:rPr>
            <w:rStyle w:val="Hyperlink"/>
            <w:noProof/>
          </w:rPr>
          <w:t>Figure 4.2.2 Typical NMR-scale DODH reaction (top left) conducted in pressure tolerant NMR tube (bottom left) with representative reaction spectra with characteristic peaks accentuated (bottom right).</w:t>
        </w:r>
        <w:r w:rsidR="005D01DF">
          <w:rPr>
            <w:noProof/>
            <w:webHidden/>
          </w:rPr>
          <w:tab/>
        </w:r>
        <w:r w:rsidR="005D01DF">
          <w:rPr>
            <w:noProof/>
            <w:webHidden/>
          </w:rPr>
          <w:fldChar w:fldCharType="begin"/>
        </w:r>
        <w:r w:rsidR="005D01DF">
          <w:rPr>
            <w:noProof/>
            <w:webHidden/>
          </w:rPr>
          <w:instrText xml:space="preserve"> PAGEREF _Toc409783502 \h </w:instrText>
        </w:r>
        <w:r w:rsidR="005D01DF">
          <w:rPr>
            <w:noProof/>
            <w:webHidden/>
          </w:rPr>
        </w:r>
        <w:r w:rsidR="005D01DF">
          <w:rPr>
            <w:noProof/>
            <w:webHidden/>
          </w:rPr>
          <w:fldChar w:fldCharType="separate"/>
        </w:r>
        <w:r w:rsidR="00E93303">
          <w:rPr>
            <w:noProof/>
            <w:webHidden/>
          </w:rPr>
          <w:t>83</w:t>
        </w:r>
        <w:r w:rsidR="005D01DF">
          <w:rPr>
            <w:noProof/>
            <w:webHidden/>
          </w:rPr>
          <w:fldChar w:fldCharType="end"/>
        </w:r>
      </w:hyperlink>
    </w:p>
    <w:p w14:paraId="1ED3D6CE"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503" w:history="1">
        <w:r w:rsidR="005D01DF" w:rsidRPr="00B766CE">
          <w:rPr>
            <w:rStyle w:val="Hyperlink"/>
            <w:noProof/>
          </w:rPr>
          <w:t>Figure 4.2.3 Representative data set from NMR-scale DODH reaction.</w:t>
        </w:r>
        <w:r w:rsidR="005D01DF">
          <w:rPr>
            <w:noProof/>
            <w:webHidden/>
          </w:rPr>
          <w:tab/>
        </w:r>
        <w:r w:rsidR="005D01DF">
          <w:rPr>
            <w:noProof/>
            <w:webHidden/>
          </w:rPr>
          <w:fldChar w:fldCharType="begin"/>
        </w:r>
        <w:r w:rsidR="005D01DF">
          <w:rPr>
            <w:noProof/>
            <w:webHidden/>
          </w:rPr>
          <w:instrText xml:space="preserve"> PAGEREF _Toc409783503 \h </w:instrText>
        </w:r>
        <w:r w:rsidR="005D01DF">
          <w:rPr>
            <w:noProof/>
            <w:webHidden/>
          </w:rPr>
        </w:r>
        <w:r w:rsidR="005D01DF">
          <w:rPr>
            <w:noProof/>
            <w:webHidden/>
          </w:rPr>
          <w:fldChar w:fldCharType="separate"/>
        </w:r>
        <w:r w:rsidR="00E93303">
          <w:rPr>
            <w:noProof/>
            <w:webHidden/>
          </w:rPr>
          <w:t>84</w:t>
        </w:r>
        <w:r w:rsidR="005D01DF">
          <w:rPr>
            <w:noProof/>
            <w:webHidden/>
          </w:rPr>
          <w:fldChar w:fldCharType="end"/>
        </w:r>
      </w:hyperlink>
    </w:p>
    <w:p w14:paraId="3FE45568"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504" w:history="1">
        <w:r w:rsidR="005D01DF" w:rsidRPr="00B766CE">
          <w:rPr>
            <w:rStyle w:val="Hyperlink"/>
            <w:noProof/>
          </w:rPr>
          <w:t>Figure 4.3.1 Standard reaction conditions for DODH reactions for the [ReO</w:t>
        </w:r>
        <w:r w:rsidR="005D01DF" w:rsidRPr="00B766CE">
          <w:rPr>
            <w:rStyle w:val="Hyperlink"/>
            <w:noProof/>
            <w:vertAlign w:val="subscript"/>
          </w:rPr>
          <w:t>2</w:t>
        </w:r>
        <w:r w:rsidR="005D01DF" w:rsidRPr="00B766CE">
          <w:rPr>
            <w:rStyle w:val="Hyperlink"/>
            <w:noProof/>
          </w:rPr>
          <w:t>py</w:t>
        </w:r>
        <w:r w:rsidR="005D01DF" w:rsidRPr="00B766CE">
          <w:rPr>
            <w:rStyle w:val="Hyperlink"/>
            <w:noProof/>
            <w:vertAlign w:val="subscript"/>
          </w:rPr>
          <w:t>4</w:t>
        </w:r>
        <w:r w:rsidR="005D01DF" w:rsidRPr="00B766CE">
          <w:rPr>
            <w:rStyle w:val="Hyperlink"/>
            <w:noProof/>
          </w:rPr>
          <w:t>]PF</w:t>
        </w:r>
        <w:r w:rsidR="005D01DF" w:rsidRPr="00B766CE">
          <w:rPr>
            <w:rStyle w:val="Hyperlink"/>
            <w:noProof/>
            <w:vertAlign w:val="subscript"/>
          </w:rPr>
          <w:t>6</w:t>
        </w:r>
        <w:r w:rsidR="005D01DF" w:rsidRPr="00B766CE">
          <w:rPr>
            <w:rStyle w:val="Hyperlink"/>
            <w:noProof/>
          </w:rPr>
          <w:t>/BnOH/1,2-decanediol system.</w:t>
        </w:r>
        <w:r w:rsidR="005D01DF">
          <w:rPr>
            <w:noProof/>
            <w:webHidden/>
          </w:rPr>
          <w:tab/>
        </w:r>
        <w:r w:rsidR="005D01DF">
          <w:rPr>
            <w:noProof/>
            <w:webHidden/>
          </w:rPr>
          <w:fldChar w:fldCharType="begin"/>
        </w:r>
        <w:r w:rsidR="005D01DF">
          <w:rPr>
            <w:noProof/>
            <w:webHidden/>
          </w:rPr>
          <w:instrText xml:space="preserve"> PAGEREF _Toc409783504 \h </w:instrText>
        </w:r>
        <w:r w:rsidR="005D01DF">
          <w:rPr>
            <w:noProof/>
            <w:webHidden/>
          </w:rPr>
        </w:r>
        <w:r w:rsidR="005D01DF">
          <w:rPr>
            <w:noProof/>
            <w:webHidden/>
          </w:rPr>
          <w:fldChar w:fldCharType="separate"/>
        </w:r>
        <w:r w:rsidR="00E93303">
          <w:rPr>
            <w:noProof/>
            <w:webHidden/>
          </w:rPr>
          <w:t>84</w:t>
        </w:r>
        <w:r w:rsidR="005D01DF">
          <w:rPr>
            <w:noProof/>
            <w:webHidden/>
          </w:rPr>
          <w:fldChar w:fldCharType="end"/>
        </w:r>
      </w:hyperlink>
    </w:p>
    <w:p w14:paraId="35AD55F1"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505" w:history="1">
        <w:r w:rsidR="005D01DF" w:rsidRPr="00B766CE">
          <w:rPr>
            <w:rStyle w:val="Hyperlink"/>
            <w:noProof/>
          </w:rPr>
          <w:t>Figure 4.3.2 Modified pressure reactor with dip tube and regulating valve for sampling.</w:t>
        </w:r>
        <w:r w:rsidR="005D01DF">
          <w:rPr>
            <w:noProof/>
            <w:webHidden/>
          </w:rPr>
          <w:tab/>
        </w:r>
        <w:r w:rsidR="005D01DF">
          <w:rPr>
            <w:noProof/>
            <w:webHidden/>
          </w:rPr>
          <w:fldChar w:fldCharType="begin"/>
        </w:r>
        <w:r w:rsidR="005D01DF">
          <w:rPr>
            <w:noProof/>
            <w:webHidden/>
          </w:rPr>
          <w:instrText xml:space="preserve"> PAGEREF _Toc409783505 \h </w:instrText>
        </w:r>
        <w:r w:rsidR="005D01DF">
          <w:rPr>
            <w:noProof/>
            <w:webHidden/>
          </w:rPr>
        </w:r>
        <w:r w:rsidR="005D01DF">
          <w:rPr>
            <w:noProof/>
            <w:webHidden/>
          </w:rPr>
          <w:fldChar w:fldCharType="separate"/>
        </w:r>
        <w:r w:rsidR="00E93303">
          <w:rPr>
            <w:noProof/>
            <w:webHidden/>
          </w:rPr>
          <w:t>85</w:t>
        </w:r>
        <w:r w:rsidR="005D01DF">
          <w:rPr>
            <w:noProof/>
            <w:webHidden/>
          </w:rPr>
          <w:fldChar w:fldCharType="end"/>
        </w:r>
      </w:hyperlink>
    </w:p>
    <w:p w14:paraId="55C6CC40"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506" w:history="1">
        <w:r w:rsidR="005D01DF" w:rsidRPr="00B766CE">
          <w:rPr>
            <w:rStyle w:val="Hyperlink"/>
            <w:noProof/>
          </w:rPr>
          <w:t>Figure 4.3.3 Idealized “simple” pathway for [ReO</w:t>
        </w:r>
        <w:r w:rsidR="005D01DF" w:rsidRPr="00B766CE">
          <w:rPr>
            <w:rStyle w:val="Hyperlink"/>
            <w:noProof/>
            <w:vertAlign w:val="subscript"/>
          </w:rPr>
          <w:t>2</w:t>
        </w:r>
        <w:r w:rsidR="005D01DF" w:rsidRPr="00B766CE">
          <w:rPr>
            <w:rStyle w:val="Hyperlink"/>
            <w:noProof/>
          </w:rPr>
          <w:t>py</w:t>
        </w:r>
        <w:r w:rsidR="005D01DF" w:rsidRPr="00B766CE">
          <w:rPr>
            <w:rStyle w:val="Hyperlink"/>
            <w:noProof/>
            <w:vertAlign w:val="subscript"/>
          </w:rPr>
          <w:t>4</w:t>
        </w:r>
        <w:r w:rsidR="005D01DF" w:rsidRPr="00B766CE">
          <w:rPr>
            <w:rStyle w:val="Hyperlink"/>
            <w:noProof/>
          </w:rPr>
          <w:t>]</w:t>
        </w:r>
        <w:r w:rsidR="005D01DF" w:rsidRPr="00B766CE">
          <w:rPr>
            <w:rStyle w:val="Hyperlink"/>
            <w:noProof/>
            <w:vertAlign w:val="superscript"/>
          </w:rPr>
          <w:t>+</w:t>
        </w:r>
        <w:r w:rsidR="005D01DF" w:rsidRPr="00B766CE">
          <w:rPr>
            <w:rStyle w:val="Hyperlink"/>
            <w:noProof/>
          </w:rPr>
          <w:t>/1,2-decanediol/BnOH DODH.</w:t>
        </w:r>
        <w:r w:rsidR="005D01DF">
          <w:rPr>
            <w:noProof/>
            <w:webHidden/>
          </w:rPr>
          <w:tab/>
        </w:r>
        <w:r w:rsidR="005D01DF">
          <w:rPr>
            <w:noProof/>
            <w:webHidden/>
          </w:rPr>
          <w:fldChar w:fldCharType="begin"/>
        </w:r>
        <w:r w:rsidR="005D01DF">
          <w:rPr>
            <w:noProof/>
            <w:webHidden/>
          </w:rPr>
          <w:instrText xml:space="preserve"> PAGEREF _Toc409783506 \h </w:instrText>
        </w:r>
        <w:r w:rsidR="005D01DF">
          <w:rPr>
            <w:noProof/>
            <w:webHidden/>
          </w:rPr>
        </w:r>
        <w:r w:rsidR="005D01DF">
          <w:rPr>
            <w:noProof/>
            <w:webHidden/>
          </w:rPr>
          <w:fldChar w:fldCharType="separate"/>
        </w:r>
        <w:r w:rsidR="00E93303">
          <w:rPr>
            <w:noProof/>
            <w:webHidden/>
          </w:rPr>
          <w:t>86</w:t>
        </w:r>
        <w:r w:rsidR="005D01DF">
          <w:rPr>
            <w:noProof/>
            <w:webHidden/>
          </w:rPr>
          <w:fldChar w:fldCharType="end"/>
        </w:r>
      </w:hyperlink>
    </w:p>
    <w:p w14:paraId="46969AF3"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507" w:history="1">
        <w:r w:rsidR="005D01DF" w:rsidRPr="00B766CE">
          <w:rPr>
            <w:rStyle w:val="Hyperlink"/>
            <w:noProof/>
          </w:rPr>
          <w:t>Figure 4.3.4 Generalization for interpreting plots for an empirical power law [120].</w:t>
        </w:r>
        <w:r w:rsidR="005D01DF">
          <w:rPr>
            <w:noProof/>
            <w:webHidden/>
          </w:rPr>
          <w:tab/>
        </w:r>
        <w:r w:rsidR="005D01DF">
          <w:rPr>
            <w:noProof/>
            <w:webHidden/>
          </w:rPr>
          <w:fldChar w:fldCharType="begin"/>
        </w:r>
        <w:r w:rsidR="005D01DF">
          <w:rPr>
            <w:noProof/>
            <w:webHidden/>
          </w:rPr>
          <w:instrText xml:space="preserve"> PAGEREF _Toc409783507 \h </w:instrText>
        </w:r>
        <w:r w:rsidR="005D01DF">
          <w:rPr>
            <w:noProof/>
            <w:webHidden/>
          </w:rPr>
        </w:r>
        <w:r w:rsidR="005D01DF">
          <w:rPr>
            <w:noProof/>
            <w:webHidden/>
          </w:rPr>
          <w:fldChar w:fldCharType="separate"/>
        </w:r>
        <w:r w:rsidR="00E93303">
          <w:rPr>
            <w:noProof/>
            <w:webHidden/>
          </w:rPr>
          <w:t>87</w:t>
        </w:r>
        <w:r w:rsidR="005D01DF">
          <w:rPr>
            <w:noProof/>
            <w:webHidden/>
          </w:rPr>
          <w:fldChar w:fldCharType="end"/>
        </w:r>
      </w:hyperlink>
    </w:p>
    <w:p w14:paraId="1AC3451B"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508" w:history="1">
        <w:r w:rsidR="005D01DF" w:rsidRPr="00B766CE">
          <w:rPr>
            <w:rStyle w:val="Hyperlink"/>
            <w:noProof/>
          </w:rPr>
          <w:t>Figure 4.3.5 Approximation of pseudo-orders graphically for the power rate law estimation for the DODH system [ReO</w:t>
        </w:r>
        <w:r w:rsidR="005D01DF" w:rsidRPr="00B766CE">
          <w:rPr>
            <w:rStyle w:val="Hyperlink"/>
            <w:noProof/>
            <w:vertAlign w:val="subscript"/>
          </w:rPr>
          <w:t>2</w:t>
        </w:r>
        <w:r w:rsidR="005D01DF" w:rsidRPr="00B766CE">
          <w:rPr>
            <w:rStyle w:val="Hyperlink"/>
            <w:noProof/>
          </w:rPr>
          <w:t>py</w:t>
        </w:r>
        <w:r w:rsidR="005D01DF" w:rsidRPr="00B766CE">
          <w:rPr>
            <w:rStyle w:val="Hyperlink"/>
            <w:noProof/>
            <w:vertAlign w:val="subscript"/>
          </w:rPr>
          <w:t>4</w:t>
        </w:r>
        <w:r w:rsidR="005D01DF" w:rsidRPr="00B766CE">
          <w:rPr>
            <w:rStyle w:val="Hyperlink"/>
            <w:noProof/>
          </w:rPr>
          <w:t>]PF</w:t>
        </w:r>
        <w:r w:rsidR="005D01DF" w:rsidRPr="00B766CE">
          <w:rPr>
            <w:rStyle w:val="Hyperlink"/>
            <w:noProof/>
            <w:vertAlign w:val="subscript"/>
          </w:rPr>
          <w:t>6</w:t>
        </w:r>
        <w:r w:rsidR="005D01DF" w:rsidRPr="00B766CE">
          <w:rPr>
            <w:rStyle w:val="Hyperlink"/>
            <w:noProof/>
          </w:rPr>
          <w:t>/BnOH/1,2-decanediol.</w:t>
        </w:r>
        <w:r w:rsidR="005D01DF">
          <w:rPr>
            <w:noProof/>
            <w:webHidden/>
          </w:rPr>
          <w:tab/>
        </w:r>
        <w:r w:rsidR="005D01DF">
          <w:rPr>
            <w:noProof/>
            <w:webHidden/>
          </w:rPr>
          <w:fldChar w:fldCharType="begin"/>
        </w:r>
        <w:r w:rsidR="005D01DF">
          <w:rPr>
            <w:noProof/>
            <w:webHidden/>
          </w:rPr>
          <w:instrText xml:space="preserve"> PAGEREF _Toc409783508 \h </w:instrText>
        </w:r>
        <w:r w:rsidR="005D01DF">
          <w:rPr>
            <w:noProof/>
            <w:webHidden/>
          </w:rPr>
        </w:r>
        <w:r w:rsidR="005D01DF">
          <w:rPr>
            <w:noProof/>
            <w:webHidden/>
          </w:rPr>
          <w:fldChar w:fldCharType="separate"/>
        </w:r>
        <w:r w:rsidR="00E93303">
          <w:rPr>
            <w:noProof/>
            <w:webHidden/>
          </w:rPr>
          <w:t>90</w:t>
        </w:r>
        <w:r w:rsidR="005D01DF">
          <w:rPr>
            <w:noProof/>
            <w:webHidden/>
          </w:rPr>
          <w:fldChar w:fldCharType="end"/>
        </w:r>
      </w:hyperlink>
    </w:p>
    <w:p w14:paraId="503ED4B4"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509" w:history="1">
        <w:r w:rsidR="005D01DF" w:rsidRPr="00B766CE">
          <w:rPr>
            <w:rStyle w:val="Hyperlink"/>
            <w:noProof/>
          </w:rPr>
          <w:t>Figure 4.4.1 Observed effect of varying electronic properties of 4-X-py in [ReO</w:t>
        </w:r>
        <w:r w:rsidR="005D01DF" w:rsidRPr="00B766CE">
          <w:rPr>
            <w:rStyle w:val="Hyperlink"/>
            <w:noProof/>
            <w:vertAlign w:val="subscript"/>
          </w:rPr>
          <w:t>2</w:t>
        </w:r>
        <w:r w:rsidR="005D01DF" w:rsidRPr="00B766CE">
          <w:rPr>
            <w:rStyle w:val="Hyperlink"/>
            <w:noProof/>
          </w:rPr>
          <w:t>(4-X-py)</w:t>
        </w:r>
        <w:r w:rsidR="005D01DF" w:rsidRPr="00B766CE">
          <w:rPr>
            <w:rStyle w:val="Hyperlink"/>
            <w:noProof/>
            <w:vertAlign w:val="subscript"/>
          </w:rPr>
          <w:t>4</w:t>
        </w:r>
        <w:r w:rsidR="005D01DF" w:rsidRPr="00B766CE">
          <w:rPr>
            <w:rStyle w:val="Hyperlink"/>
            <w:noProof/>
          </w:rPr>
          <w:t>]PF</w:t>
        </w:r>
        <w:r w:rsidR="005D01DF" w:rsidRPr="00B766CE">
          <w:rPr>
            <w:rStyle w:val="Hyperlink"/>
            <w:noProof/>
            <w:vertAlign w:val="subscript"/>
          </w:rPr>
          <w:t>6</w:t>
        </w:r>
        <w:r w:rsidR="005D01DF" w:rsidRPr="00B766CE">
          <w:rPr>
            <w:rStyle w:val="Hyperlink"/>
            <w:noProof/>
          </w:rPr>
          <w:t xml:space="preserve"> (X= NMe</w:t>
        </w:r>
        <w:r w:rsidR="005D01DF" w:rsidRPr="00B766CE">
          <w:rPr>
            <w:rStyle w:val="Hyperlink"/>
            <w:noProof/>
            <w:vertAlign w:val="subscript"/>
          </w:rPr>
          <w:t>2</w:t>
        </w:r>
        <w:r w:rsidR="005D01DF" w:rsidRPr="00B766CE">
          <w:rPr>
            <w:rStyle w:val="Hyperlink"/>
            <w:noProof/>
          </w:rPr>
          <w:t xml:space="preserve">, Me, H, Cl) DODH of 1,2-decanediol/BnOH and consequent Hammett plot.  (Values for </w:t>
        </w:r>
        <w:r w:rsidR="005D01DF" w:rsidRPr="00B766CE">
          <w:rPr>
            <w:rStyle w:val="Hyperlink"/>
            <w:rFonts w:cstheme="minorHAnsi"/>
            <w:i/>
            <w:noProof/>
          </w:rPr>
          <w:t>σ</w:t>
        </w:r>
        <w:r w:rsidR="005D01DF" w:rsidRPr="00B766CE">
          <w:rPr>
            <w:rStyle w:val="Hyperlink"/>
            <w:i/>
            <w:noProof/>
            <w:vertAlign w:val="subscript"/>
          </w:rPr>
          <w:t>p</w:t>
        </w:r>
        <w:r w:rsidR="005D01DF" w:rsidRPr="00B766CE">
          <w:rPr>
            <w:rStyle w:val="Hyperlink"/>
            <w:noProof/>
          </w:rPr>
          <w:t xml:space="preserve"> from Hansch &amp; Leo [133])</w:t>
        </w:r>
        <w:r w:rsidR="005D01DF">
          <w:rPr>
            <w:noProof/>
            <w:webHidden/>
          </w:rPr>
          <w:tab/>
        </w:r>
        <w:r w:rsidR="005D01DF">
          <w:rPr>
            <w:noProof/>
            <w:webHidden/>
          </w:rPr>
          <w:fldChar w:fldCharType="begin"/>
        </w:r>
        <w:r w:rsidR="005D01DF">
          <w:rPr>
            <w:noProof/>
            <w:webHidden/>
          </w:rPr>
          <w:instrText xml:space="preserve"> PAGEREF _Toc409783509 \h </w:instrText>
        </w:r>
        <w:r w:rsidR="005D01DF">
          <w:rPr>
            <w:noProof/>
            <w:webHidden/>
          </w:rPr>
        </w:r>
        <w:r w:rsidR="005D01DF">
          <w:rPr>
            <w:noProof/>
            <w:webHidden/>
          </w:rPr>
          <w:fldChar w:fldCharType="separate"/>
        </w:r>
        <w:r w:rsidR="00E93303">
          <w:rPr>
            <w:noProof/>
            <w:webHidden/>
          </w:rPr>
          <w:t>92</w:t>
        </w:r>
        <w:r w:rsidR="005D01DF">
          <w:rPr>
            <w:noProof/>
            <w:webHidden/>
          </w:rPr>
          <w:fldChar w:fldCharType="end"/>
        </w:r>
      </w:hyperlink>
    </w:p>
    <w:p w14:paraId="1572EA90"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510" w:history="1">
        <w:r w:rsidR="005D01DF" w:rsidRPr="00B766CE">
          <w:rPr>
            <w:rStyle w:val="Hyperlink"/>
            <w:noProof/>
          </w:rPr>
          <w:t>Figure 4.7.1 Stoichiometric reaction of [ReO</w:t>
        </w:r>
        <w:r w:rsidR="005D01DF" w:rsidRPr="00B766CE">
          <w:rPr>
            <w:rStyle w:val="Hyperlink"/>
            <w:noProof/>
            <w:vertAlign w:val="subscript"/>
          </w:rPr>
          <w:t>2</w:t>
        </w:r>
        <w:r w:rsidR="005D01DF" w:rsidRPr="00B766CE">
          <w:rPr>
            <w:rStyle w:val="Hyperlink"/>
            <w:noProof/>
          </w:rPr>
          <w:t>py</w:t>
        </w:r>
        <w:r w:rsidR="005D01DF" w:rsidRPr="00B766CE">
          <w:rPr>
            <w:rStyle w:val="Hyperlink"/>
            <w:noProof/>
            <w:vertAlign w:val="subscript"/>
          </w:rPr>
          <w:t>4</w:t>
        </w:r>
        <w:r w:rsidR="005D01DF" w:rsidRPr="00B766CE">
          <w:rPr>
            <w:rStyle w:val="Hyperlink"/>
            <w:noProof/>
          </w:rPr>
          <w:t>]Cl (1a) with 1,2-decanediol.</w:t>
        </w:r>
        <w:r w:rsidR="005D01DF">
          <w:rPr>
            <w:noProof/>
            <w:webHidden/>
          </w:rPr>
          <w:tab/>
        </w:r>
        <w:r w:rsidR="005D01DF">
          <w:rPr>
            <w:noProof/>
            <w:webHidden/>
          </w:rPr>
          <w:fldChar w:fldCharType="begin"/>
        </w:r>
        <w:r w:rsidR="005D01DF">
          <w:rPr>
            <w:noProof/>
            <w:webHidden/>
          </w:rPr>
          <w:instrText xml:space="preserve"> PAGEREF _Toc409783510 \h </w:instrText>
        </w:r>
        <w:r w:rsidR="005D01DF">
          <w:rPr>
            <w:noProof/>
            <w:webHidden/>
          </w:rPr>
        </w:r>
        <w:r w:rsidR="005D01DF">
          <w:rPr>
            <w:noProof/>
            <w:webHidden/>
          </w:rPr>
          <w:fldChar w:fldCharType="separate"/>
        </w:r>
        <w:r w:rsidR="00E93303">
          <w:rPr>
            <w:noProof/>
            <w:webHidden/>
          </w:rPr>
          <w:t>98</w:t>
        </w:r>
        <w:r w:rsidR="005D01DF">
          <w:rPr>
            <w:noProof/>
            <w:webHidden/>
          </w:rPr>
          <w:fldChar w:fldCharType="end"/>
        </w:r>
      </w:hyperlink>
    </w:p>
    <w:p w14:paraId="749D62BD"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511" w:history="1">
        <w:r w:rsidR="005D01DF" w:rsidRPr="00B766CE">
          <w:rPr>
            <w:rStyle w:val="Hyperlink"/>
            <w:noProof/>
          </w:rPr>
          <w:t xml:space="preserve">Figure 4.7.2 </w:t>
        </w:r>
        <w:r w:rsidR="005D01DF" w:rsidRPr="00B766CE">
          <w:rPr>
            <w:rStyle w:val="Hyperlink"/>
            <w:noProof/>
            <w:vertAlign w:val="superscript"/>
          </w:rPr>
          <w:t>1</w:t>
        </w:r>
        <w:r w:rsidR="005D01DF" w:rsidRPr="00B766CE">
          <w:rPr>
            <w:rStyle w:val="Hyperlink"/>
            <w:noProof/>
          </w:rPr>
          <w:t>H-NMR of [ReO</w:t>
        </w:r>
        <w:r w:rsidR="005D01DF" w:rsidRPr="00B766CE">
          <w:rPr>
            <w:rStyle w:val="Hyperlink"/>
            <w:noProof/>
            <w:vertAlign w:val="subscript"/>
          </w:rPr>
          <w:t>2</w:t>
        </w:r>
        <w:r w:rsidR="005D01DF" w:rsidRPr="00B766CE">
          <w:rPr>
            <w:rStyle w:val="Hyperlink"/>
            <w:noProof/>
          </w:rPr>
          <w:t>py</w:t>
        </w:r>
        <w:r w:rsidR="005D01DF" w:rsidRPr="00B766CE">
          <w:rPr>
            <w:rStyle w:val="Hyperlink"/>
            <w:noProof/>
            <w:vertAlign w:val="subscript"/>
          </w:rPr>
          <w:t>4</w:t>
        </w:r>
        <w:r w:rsidR="005D01DF" w:rsidRPr="00B766CE">
          <w:rPr>
            <w:rStyle w:val="Hyperlink"/>
            <w:noProof/>
          </w:rPr>
          <w:t>]PF</w:t>
        </w:r>
        <w:r w:rsidR="005D01DF" w:rsidRPr="00B766CE">
          <w:rPr>
            <w:rStyle w:val="Hyperlink"/>
            <w:noProof/>
            <w:vertAlign w:val="subscript"/>
          </w:rPr>
          <w:t>6</w:t>
        </w:r>
        <w:r w:rsidR="005D01DF" w:rsidRPr="00B766CE">
          <w:rPr>
            <w:rStyle w:val="Hyperlink"/>
            <w:noProof/>
          </w:rPr>
          <w:t xml:space="preserve">/1,2-decanediol reaction mixture in benzene after mild heating.  </w:t>
        </w:r>
        <w:r w:rsidR="005D01DF" w:rsidRPr="00B766CE">
          <w:rPr>
            <w:rStyle w:val="Hyperlink"/>
            <w:rFonts w:ascii="Times New Roman" w:hAnsi="Times New Roman"/>
            <w:noProof/>
          </w:rPr>
          <w:t>Characteristic diol peaks are indicated with an arrow, new area of interest circled</w:t>
        </w:r>
        <w:r w:rsidR="005D01DF" w:rsidRPr="00B766CE">
          <w:rPr>
            <w:rStyle w:val="Hyperlink"/>
            <w:noProof/>
          </w:rPr>
          <w:t>.</w:t>
        </w:r>
        <w:r w:rsidR="005D01DF">
          <w:rPr>
            <w:noProof/>
            <w:webHidden/>
          </w:rPr>
          <w:tab/>
        </w:r>
        <w:r w:rsidR="005D01DF">
          <w:rPr>
            <w:noProof/>
            <w:webHidden/>
          </w:rPr>
          <w:fldChar w:fldCharType="begin"/>
        </w:r>
        <w:r w:rsidR="005D01DF">
          <w:rPr>
            <w:noProof/>
            <w:webHidden/>
          </w:rPr>
          <w:instrText xml:space="preserve"> PAGEREF _Toc409783511 \h </w:instrText>
        </w:r>
        <w:r w:rsidR="005D01DF">
          <w:rPr>
            <w:noProof/>
            <w:webHidden/>
          </w:rPr>
        </w:r>
        <w:r w:rsidR="005D01DF">
          <w:rPr>
            <w:noProof/>
            <w:webHidden/>
          </w:rPr>
          <w:fldChar w:fldCharType="separate"/>
        </w:r>
        <w:r w:rsidR="00E93303">
          <w:rPr>
            <w:noProof/>
            <w:webHidden/>
          </w:rPr>
          <w:t>99</w:t>
        </w:r>
        <w:r w:rsidR="005D01DF">
          <w:rPr>
            <w:noProof/>
            <w:webHidden/>
          </w:rPr>
          <w:fldChar w:fldCharType="end"/>
        </w:r>
      </w:hyperlink>
    </w:p>
    <w:p w14:paraId="54E1D0FD"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512" w:history="1">
        <w:r w:rsidR="005D01DF" w:rsidRPr="00B766CE">
          <w:rPr>
            <w:rStyle w:val="Hyperlink"/>
            <w:noProof/>
          </w:rPr>
          <w:t xml:space="preserve">Figure 4.7.3 </w:t>
        </w:r>
        <w:r w:rsidR="005D01DF" w:rsidRPr="00B766CE">
          <w:rPr>
            <w:rStyle w:val="Hyperlink"/>
            <w:noProof/>
            <w:vertAlign w:val="superscript"/>
          </w:rPr>
          <w:t>1</w:t>
        </w:r>
        <w:r w:rsidR="005D01DF" w:rsidRPr="00B766CE">
          <w:rPr>
            <w:rStyle w:val="Hyperlink"/>
            <w:noProof/>
          </w:rPr>
          <w:t>H-NMR spectra in DMF of 1,2-propanediol (top), [ReO</w:t>
        </w:r>
        <w:r w:rsidR="005D01DF" w:rsidRPr="00B766CE">
          <w:rPr>
            <w:rStyle w:val="Hyperlink"/>
            <w:noProof/>
            <w:vertAlign w:val="subscript"/>
          </w:rPr>
          <w:t>2</w:t>
        </w:r>
        <w:r w:rsidR="005D01DF" w:rsidRPr="00B766CE">
          <w:rPr>
            <w:rStyle w:val="Hyperlink"/>
            <w:noProof/>
          </w:rPr>
          <w:t>py</w:t>
        </w:r>
        <w:r w:rsidR="005D01DF" w:rsidRPr="00B766CE">
          <w:rPr>
            <w:rStyle w:val="Hyperlink"/>
            <w:noProof/>
            <w:vertAlign w:val="subscript"/>
          </w:rPr>
          <w:t>4</w:t>
        </w:r>
        <w:r w:rsidR="005D01DF" w:rsidRPr="00B766CE">
          <w:rPr>
            <w:rStyle w:val="Hyperlink"/>
            <w:noProof/>
          </w:rPr>
          <w:t>]PF</w:t>
        </w:r>
        <w:r w:rsidR="005D01DF" w:rsidRPr="00B766CE">
          <w:rPr>
            <w:rStyle w:val="Hyperlink"/>
            <w:noProof/>
            <w:vertAlign w:val="subscript"/>
          </w:rPr>
          <w:t>6</w:t>
        </w:r>
        <w:r w:rsidR="005D01DF" w:rsidRPr="00B766CE">
          <w:rPr>
            <w:rStyle w:val="Hyperlink"/>
            <w:noProof/>
          </w:rPr>
          <w:t>/diol before heating (middle), [ReO</w:t>
        </w:r>
        <w:r w:rsidR="005D01DF" w:rsidRPr="00B766CE">
          <w:rPr>
            <w:rStyle w:val="Hyperlink"/>
            <w:noProof/>
            <w:vertAlign w:val="subscript"/>
          </w:rPr>
          <w:t>2</w:t>
        </w:r>
        <w:r w:rsidR="005D01DF" w:rsidRPr="00B766CE">
          <w:rPr>
            <w:rStyle w:val="Hyperlink"/>
            <w:noProof/>
          </w:rPr>
          <w:t>py</w:t>
        </w:r>
        <w:r w:rsidR="005D01DF" w:rsidRPr="00B766CE">
          <w:rPr>
            <w:rStyle w:val="Hyperlink"/>
            <w:noProof/>
            <w:vertAlign w:val="subscript"/>
          </w:rPr>
          <w:t>4</w:t>
        </w:r>
        <w:r w:rsidR="005D01DF" w:rsidRPr="00B766CE">
          <w:rPr>
            <w:rStyle w:val="Hyperlink"/>
            <w:noProof/>
          </w:rPr>
          <w:t>]PF</w:t>
        </w:r>
        <w:r w:rsidR="005D01DF" w:rsidRPr="00B766CE">
          <w:rPr>
            <w:rStyle w:val="Hyperlink"/>
            <w:noProof/>
            <w:vertAlign w:val="subscript"/>
          </w:rPr>
          <w:t>6</w:t>
        </w:r>
        <w:r w:rsidR="005D01DF" w:rsidRPr="00B766CE">
          <w:rPr>
            <w:rStyle w:val="Hyperlink"/>
            <w:noProof/>
          </w:rPr>
          <w:t xml:space="preserve">/diol after heating at 90 </w:t>
        </w:r>
        <w:r w:rsidR="005D01DF" w:rsidRPr="00B766CE">
          <w:rPr>
            <w:rStyle w:val="Hyperlink"/>
            <w:rFonts w:cstheme="minorHAnsi"/>
            <w:noProof/>
          </w:rPr>
          <w:t>°</w:t>
        </w:r>
        <w:r w:rsidR="005D01DF" w:rsidRPr="00B766CE">
          <w:rPr>
            <w:rStyle w:val="Hyperlink"/>
            <w:noProof/>
          </w:rPr>
          <w:t>C overnight (bottom).</w:t>
        </w:r>
        <w:r w:rsidR="005D01DF">
          <w:rPr>
            <w:noProof/>
            <w:webHidden/>
          </w:rPr>
          <w:tab/>
        </w:r>
        <w:r w:rsidR="005D01DF">
          <w:rPr>
            <w:noProof/>
            <w:webHidden/>
          </w:rPr>
          <w:fldChar w:fldCharType="begin"/>
        </w:r>
        <w:r w:rsidR="005D01DF">
          <w:rPr>
            <w:noProof/>
            <w:webHidden/>
          </w:rPr>
          <w:instrText xml:space="preserve"> PAGEREF _Toc409783512 \h </w:instrText>
        </w:r>
        <w:r w:rsidR="005D01DF">
          <w:rPr>
            <w:noProof/>
            <w:webHidden/>
          </w:rPr>
        </w:r>
        <w:r w:rsidR="005D01DF">
          <w:rPr>
            <w:noProof/>
            <w:webHidden/>
          </w:rPr>
          <w:fldChar w:fldCharType="separate"/>
        </w:r>
        <w:r w:rsidR="00E93303">
          <w:rPr>
            <w:noProof/>
            <w:webHidden/>
          </w:rPr>
          <w:t>100</w:t>
        </w:r>
        <w:r w:rsidR="005D01DF">
          <w:rPr>
            <w:noProof/>
            <w:webHidden/>
          </w:rPr>
          <w:fldChar w:fldCharType="end"/>
        </w:r>
      </w:hyperlink>
    </w:p>
    <w:p w14:paraId="761B5C23"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513" w:history="1">
        <w:r w:rsidR="005D01DF" w:rsidRPr="00B766CE">
          <w:rPr>
            <w:rStyle w:val="Hyperlink"/>
            <w:noProof/>
          </w:rPr>
          <w:t>Figure 4.7.4 Two proposed different binding modes for 1,2-propanediol Re-glycolate.  Protons removed for clarity except glycolate protons.</w:t>
        </w:r>
        <w:r w:rsidR="005D01DF">
          <w:rPr>
            <w:noProof/>
            <w:webHidden/>
          </w:rPr>
          <w:tab/>
        </w:r>
        <w:r w:rsidR="005D01DF">
          <w:rPr>
            <w:noProof/>
            <w:webHidden/>
          </w:rPr>
          <w:fldChar w:fldCharType="begin"/>
        </w:r>
        <w:r w:rsidR="005D01DF">
          <w:rPr>
            <w:noProof/>
            <w:webHidden/>
          </w:rPr>
          <w:instrText xml:space="preserve"> PAGEREF _Toc409783513 \h </w:instrText>
        </w:r>
        <w:r w:rsidR="005D01DF">
          <w:rPr>
            <w:noProof/>
            <w:webHidden/>
          </w:rPr>
        </w:r>
        <w:r w:rsidR="005D01DF">
          <w:rPr>
            <w:noProof/>
            <w:webHidden/>
          </w:rPr>
          <w:fldChar w:fldCharType="separate"/>
        </w:r>
        <w:r w:rsidR="00E93303">
          <w:rPr>
            <w:noProof/>
            <w:webHidden/>
          </w:rPr>
          <w:t>100</w:t>
        </w:r>
        <w:r w:rsidR="005D01DF">
          <w:rPr>
            <w:noProof/>
            <w:webHidden/>
          </w:rPr>
          <w:fldChar w:fldCharType="end"/>
        </w:r>
      </w:hyperlink>
    </w:p>
    <w:p w14:paraId="12AAAFF1"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514" w:history="1">
        <w:r w:rsidR="005D01DF" w:rsidRPr="00B766CE">
          <w:rPr>
            <w:rStyle w:val="Hyperlink"/>
            <w:noProof/>
          </w:rPr>
          <w:t xml:space="preserve">Figure 4.7.5 </w:t>
        </w:r>
        <w:r w:rsidR="005D01DF" w:rsidRPr="00B766CE">
          <w:rPr>
            <w:rStyle w:val="Hyperlink"/>
            <w:noProof/>
            <w:vertAlign w:val="superscript"/>
          </w:rPr>
          <w:t>1</w:t>
        </w:r>
        <w:r w:rsidR="005D01DF" w:rsidRPr="00B766CE">
          <w:rPr>
            <w:rStyle w:val="Hyperlink"/>
            <w:noProof/>
          </w:rPr>
          <w:t>H-NMR spectra in CD</w:t>
        </w:r>
        <w:r w:rsidR="005D01DF" w:rsidRPr="00B766CE">
          <w:rPr>
            <w:rStyle w:val="Hyperlink"/>
            <w:noProof/>
            <w:vertAlign w:val="subscript"/>
          </w:rPr>
          <w:t>2</w:t>
        </w:r>
        <w:r w:rsidR="005D01DF" w:rsidRPr="00B766CE">
          <w:rPr>
            <w:rStyle w:val="Hyperlink"/>
            <w:noProof/>
          </w:rPr>
          <w:t>Cl</w:t>
        </w:r>
        <w:r w:rsidR="005D01DF" w:rsidRPr="00B766CE">
          <w:rPr>
            <w:rStyle w:val="Hyperlink"/>
            <w:noProof/>
            <w:vertAlign w:val="subscript"/>
          </w:rPr>
          <w:t>2</w:t>
        </w:r>
        <w:r w:rsidR="005D01DF" w:rsidRPr="00B766CE">
          <w:rPr>
            <w:rStyle w:val="Hyperlink"/>
            <w:noProof/>
          </w:rPr>
          <w:t xml:space="preserve"> of ethylene glycol (top), [ReO</w:t>
        </w:r>
        <w:r w:rsidR="005D01DF" w:rsidRPr="00B766CE">
          <w:rPr>
            <w:rStyle w:val="Hyperlink"/>
            <w:noProof/>
            <w:vertAlign w:val="subscript"/>
          </w:rPr>
          <w:t>2</w:t>
        </w:r>
        <w:r w:rsidR="005D01DF" w:rsidRPr="00B766CE">
          <w:rPr>
            <w:rStyle w:val="Hyperlink"/>
            <w:noProof/>
          </w:rPr>
          <w:t>py</w:t>
        </w:r>
        <w:r w:rsidR="005D01DF" w:rsidRPr="00B766CE">
          <w:rPr>
            <w:rStyle w:val="Hyperlink"/>
            <w:noProof/>
            <w:vertAlign w:val="subscript"/>
          </w:rPr>
          <w:t>4</w:t>
        </w:r>
        <w:r w:rsidR="005D01DF" w:rsidRPr="00B766CE">
          <w:rPr>
            <w:rStyle w:val="Hyperlink"/>
            <w:noProof/>
          </w:rPr>
          <w:t>]PF</w:t>
        </w:r>
        <w:r w:rsidR="005D01DF" w:rsidRPr="00B766CE">
          <w:rPr>
            <w:rStyle w:val="Hyperlink"/>
            <w:noProof/>
            <w:vertAlign w:val="subscript"/>
          </w:rPr>
          <w:t>6</w:t>
        </w:r>
        <w:r w:rsidR="005D01DF" w:rsidRPr="00B766CE">
          <w:rPr>
            <w:rStyle w:val="Hyperlink"/>
            <w:noProof/>
          </w:rPr>
          <w:t>/diol before heating (middle), [ReO</w:t>
        </w:r>
        <w:r w:rsidR="005D01DF" w:rsidRPr="00B766CE">
          <w:rPr>
            <w:rStyle w:val="Hyperlink"/>
            <w:noProof/>
            <w:vertAlign w:val="subscript"/>
          </w:rPr>
          <w:t>2</w:t>
        </w:r>
        <w:r w:rsidR="005D01DF" w:rsidRPr="00B766CE">
          <w:rPr>
            <w:rStyle w:val="Hyperlink"/>
            <w:noProof/>
          </w:rPr>
          <w:t>py</w:t>
        </w:r>
        <w:r w:rsidR="005D01DF" w:rsidRPr="00B766CE">
          <w:rPr>
            <w:rStyle w:val="Hyperlink"/>
            <w:noProof/>
            <w:vertAlign w:val="subscript"/>
          </w:rPr>
          <w:t>4</w:t>
        </w:r>
        <w:r w:rsidR="005D01DF" w:rsidRPr="00B766CE">
          <w:rPr>
            <w:rStyle w:val="Hyperlink"/>
            <w:noProof/>
          </w:rPr>
          <w:t>]PF</w:t>
        </w:r>
        <w:r w:rsidR="005D01DF" w:rsidRPr="00B766CE">
          <w:rPr>
            <w:rStyle w:val="Hyperlink"/>
            <w:noProof/>
            <w:vertAlign w:val="subscript"/>
          </w:rPr>
          <w:t>6</w:t>
        </w:r>
        <w:r w:rsidR="005D01DF" w:rsidRPr="00B766CE">
          <w:rPr>
            <w:rStyle w:val="Hyperlink"/>
            <w:noProof/>
          </w:rPr>
          <w:t xml:space="preserve">/diol after heating at 90 </w:t>
        </w:r>
        <w:r w:rsidR="005D01DF" w:rsidRPr="00B766CE">
          <w:rPr>
            <w:rStyle w:val="Hyperlink"/>
            <w:rFonts w:cstheme="minorHAnsi"/>
            <w:noProof/>
          </w:rPr>
          <w:t>°</w:t>
        </w:r>
        <w:r w:rsidR="005D01DF" w:rsidRPr="00B766CE">
          <w:rPr>
            <w:rStyle w:val="Hyperlink"/>
            <w:noProof/>
          </w:rPr>
          <w:t>C overnight (bottom).</w:t>
        </w:r>
        <w:r w:rsidR="005D01DF">
          <w:rPr>
            <w:noProof/>
            <w:webHidden/>
          </w:rPr>
          <w:tab/>
        </w:r>
        <w:r w:rsidR="005D01DF">
          <w:rPr>
            <w:noProof/>
            <w:webHidden/>
          </w:rPr>
          <w:fldChar w:fldCharType="begin"/>
        </w:r>
        <w:r w:rsidR="005D01DF">
          <w:rPr>
            <w:noProof/>
            <w:webHidden/>
          </w:rPr>
          <w:instrText xml:space="preserve"> PAGEREF _Toc409783514 \h </w:instrText>
        </w:r>
        <w:r w:rsidR="005D01DF">
          <w:rPr>
            <w:noProof/>
            <w:webHidden/>
          </w:rPr>
        </w:r>
        <w:r w:rsidR="005D01DF">
          <w:rPr>
            <w:noProof/>
            <w:webHidden/>
          </w:rPr>
          <w:fldChar w:fldCharType="separate"/>
        </w:r>
        <w:r w:rsidR="00E93303">
          <w:rPr>
            <w:noProof/>
            <w:webHidden/>
          </w:rPr>
          <w:t>103</w:t>
        </w:r>
        <w:r w:rsidR="005D01DF">
          <w:rPr>
            <w:noProof/>
            <w:webHidden/>
          </w:rPr>
          <w:fldChar w:fldCharType="end"/>
        </w:r>
      </w:hyperlink>
    </w:p>
    <w:p w14:paraId="392C6287"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515" w:history="1">
        <w:r w:rsidR="005D01DF" w:rsidRPr="00B766CE">
          <w:rPr>
            <w:rStyle w:val="Hyperlink"/>
            <w:noProof/>
          </w:rPr>
          <w:t>Figure 4.7.6 Computed structure of [Re</w:t>
        </w:r>
        <w:r w:rsidR="005D01DF" w:rsidRPr="00B766CE">
          <w:rPr>
            <w:rStyle w:val="Hyperlink"/>
            <w:noProof/>
            <w:vertAlign w:val="superscript"/>
          </w:rPr>
          <w:t>v</w:t>
        </w:r>
        <w:r w:rsidR="005D01DF" w:rsidRPr="00B766CE">
          <w:rPr>
            <w:rStyle w:val="Hyperlink"/>
            <w:noProof/>
          </w:rPr>
          <w:t>O(glycolate)py</w:t>
        </w:r>
        <w:r w:rsidR="005D01DF" w:rsidRPr="00B766CE">
          <w:rPr>
            <w:rStyle w:val="Hyperlink"/>
            <w:noProof/>
            <w:vertAlign w:val="subscript"/>
          </w:rPr>
          <w:t>2</w:t>
        </w:r>
        <w:r w:rsidR="005D01DF" w:rsidRPr="00B766CE">
          <w:rPr>
            <w:rStyle w:val="Hyperlink"/>
            <w:noProof/>
          </w:rPr>
          <w:t>]</w:t>
        </w:r>
        <w:r w:rsidR="005D01DF" w:rsidRPr="00B766CE">
          <w:rPr>
            <w:rStyle w:val="Hyperlink"/>
            <w:noProof/>
            <w:vertAlign w:val="superscript"/>
          </w:rPr>
          <w:t xml:space="preserve">+ </w:t>
        </w:r>
        <w:r w:rsidR="005D01DF" w:rsidRPr="00B766CE">
          <w:rPr>
            <w:rStyle w:val="Hyperlink"/>
            <w:noProof/>
          </w:rPr>
          <w:t>(B3LYP/LANL2DZ).  Protons removed for clarity except for those on ethylene glycolate.</w:t>
        </w:r>
        <w:r w:rsidR="005D01DF">
          <w:rPr>
            <w:noProof/>
            <w:webHidden/>
          </w:rPr>
          <w:tab/>
        </w:r>
        <w:r w:rsidR="005D01DF">
          <w:rPr>
            <w:noProof/>
            <w:webHidden/>
          </w:rPr>
          <w:fldChar w:fldCharType="begin"/>
        </w:r>
        <w:r w:rsidR="005D01DF">
          <w:rPr>
            <w:noProof/>
            <w:webHidden/>
          </w:rPr>
          <w:instrText xml:space="preserve"> PAGEREF _Toc409783515 \h </w:instrText>
        </w:r>
        <w:r w:rsidR="005D01DF">
          <w:rPr>
            <w:noProof/>
            <w:webHidden/>
          </w:rPr>
        </w:r>
        <w:r w:rsidR="005D01DF">
          <w:rPr>
            <w:noProof/>
            <w:webHidden/>
          </w:rPr>
          <w:fldChar w:fldCharType="separate"/>
        </w:r>
        <w:r w:rsidR="00E93303">
          <w:rPr>
            <w:noProof/>
            <w:webHidden/>
          </w:rPr>
          <w:t>104</w:t>
        </w:r>
        <w:r w:rsidR="005D01DF">
          <w:rPr>
            <w:noProof/>
            <w:webHidden/>
          </w:rPr>
          <w:fldChar w:fldCharType="end"/>
        </w:r>
      </w:hyperlink>
    </w:p>
    <w:p w14:paraId="76CCB4CC"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516" w:history="1">
        <w:r w:rsidR="005D01DF" w:rsidRPr="00B766CE">
          <w:rPr>
            <w:rStyle w:val="Hyperlink"/>
            <w:noProof/>
          </w:rPr>
          <w:t>Figure 4.8.1 Proposed pathway of BnOH driven, [ReO</w:t>
        </w:r>
        <w:r w:rsidR="005D01DF" w:rsidRPr="00B766CE">
          <w:rPr>
            <w:rStyle w:val="Hyperlink"/>
            <w:noProof/>
            <w:vertAlign w:val="subscript"/>
          </w:rPr>
          <w:t>2</w:t>
        </w:r>
        <w:r w:rsidR="005D01DF" w:rsidRPr="00B766CE">
          <w:rPr>
            <w:rStyle w:val="Hyperlink"/>
            <w:noProof/>
          </w:rPr>
          <w:t>py</w:t>
        </w:r>
        <w:r w:rsidR="005D01DF" w:rsidRPr="00B766CE">
          <w:rPr>
            <w:rStyle w:val="Hyperlink"/>
            <w:noProof/>
            <w:vertAlign w:val="subscript"/>
          </w:rPr>
          <w:t>4</w:t>
        </w:r>
        <w:r w:rsidR="005D01DF" w:rsidRPr="00B766CE">
          <w:rPr>
            <w:rStyle w:val="Hyperlink"/>
            <w:noProof/>
          </w:rPr>
          <w:t>]</w:t>
        </w:r>
        <w:r w:rsidR="005D01DF" w:rsidRPr="00B766CE">
          <w:rPr>
            <w:rStyle w:val="Hyperlink"/>
            <w:noProof/>
            <w:vertAlign w:val="superscript"/>
          </w:rPr>
          <w:t>+</w:t>
        </w:r>
        <w:r w:rsidR="005D01DF" w:rsidRPr="00B766CE">
          <w:rPr>
            <w:rStyle w:val="Hyperlink"/>
            <w:noProof/>
          </w:rPr>
          <w:t xml:space="preserve"> catalyzed DODH.</w:t>
        </w:r>
        <w:r w:rsidR="005D01DF">
          <w:rPr>
            <w:noProof/>
            <w:webHidden/>
          </w:rPr>
          <w:tab/>
        </w:r>
        <w:r w:rsidR="005D01DF">
          <w:rPr>
            <w:noProof/>
            <w:webHidden/>
          </w:rPr>
          <w:fldChar w:fldCharType="begin"/>
        </w:r>
        <w:r w:rsidR="005D01DF">
          <w:rPr>
            <w:noProof/>
            <w:webHidden/>
          </w:rPr>
          <w:instrText xml:space="preserve"> PAGEREF _Toc409783516 \h </w:instrText>
        </w:r>
        <w:r w:rsidR="005D01DF">
          <w:rPr>
            <w:noProof/>
            <w:webHidden/>
          </w:rPr>
        </w:r>
        <w:r w:rsidR="005D01DF">
          <w:rPr>
            <w:noProof/>
            <w:webHidden/>
          </w:rPr>
          <w:fldChar w:fldCharType="separate"/>
        </w:r>
        <w:r w:rsidR="00E93303">
          <w:rPr>
            <w:noProof/>
            <w:webHidden/>
          </w:rPr>
          <w:t>105</w:t>
        </w:r>
        <w:r w:rsidR="005D01DF">
          <w:rPr>
            <w:noProof/>
            <w:webHidden/>
          </w:rPr>
          <w:fldChar w:fldCharType="end"/>
        </w:r>
      </w:hyperlink>
    </w:p>
    <w:p w14:paraId="2640FB8F"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517" w:history="1">
        <w:r w:rsidR="005D01DF" w:rsidRPr="00B766CE">
          <w:rPr>
            <w:rStyle w:val="Hyperlink"/>
            <w:noProof/>
          </w:rPr>
          <w:t>Figure 4.9.1 KBr FT-IR of [ReO</w:t>
        </w:r>
        <w:r w:rsidR="005D01DF" w:rsidRPr="00B766CE">
          <w:rPr>
            <w:rStyle w:val="Hyperlink"/>
            <w:noProof/>
            <w:vertAlign w:val="subscript"/>
          </w:rPr>
          <w:t>2</w:t>
        </w:r>
        <w:r w:rsidR="005D01DF" w:rsidRPr="00B766CE">
          <w:rPr>
            <w:rStyle w:val="Hyperlink"/>
            <w:noProof/>
          </w:rPr>
          <w:t>(4-Clpy)</w:t>
        </w:r>
        <w:r w:rsidR="005D01DF" w:rsidRPr="00B766CE">
          <w:rPr>
            <w:rStyle w:val="Hyperlink"/>
            <w:noProof/>
            <w:vertAlign w:val="subscript"/>
          </w:rPr>
          <w:t>4</w:t>
        </w:r>
        <w:r w:rsidR="005D01DF" w:rsidRPr="00B766CE">
          <w:rPr>
            <w:rStyle w:val="Hyperlink"/>
            <w:noProof/>
          </w:rPr>
          <w:t>]PF</w:t>
        </w:r>
        <w:r w:rsidR="005D01DF" w:rsidRPr="00B766CE">
          <w:rPr>
            <w:rStyle w:val="Hyperlink"/>
            <w:noProof/>
            <w:vertAlign w:val="subscript"/>
          </w:rPr>
          <w:t>6</w:t>
        </w:r>
        <w:r w:rsidR="005D01DF" w:rsidRPr="00B766CE">
          <w:rPr>
            <w:rStyle w:val="Hyperlink"/>
            <w:noProof/>
          </w:rPr>
          <w:t xml:space="preserve"> also showing presence of triphenylphosphine oxide.</w:t>
        </w:r>
        <w:r w:rsidR="005D01DF">
          <w:rPr>
            <w:noProof/>
            <w:webHidden/>
          </w:rPr>
          <w:tab/>
        </w:r>
        <w:r w:rsidR="005D01DF">
          <w:rPr>
            <w:noProof/>
            <w:webHidden/>
          </w:rPr>
          <w:fldChar w:fldCharType="begin"/>
        </w:r>
        <w:r w:rsidR="005D01DF">
          <w:rPr>
            <w:noProof/>
            <w:webHidden/>
          </w:rPr>
          <w:instrText xml:space="preserve"> PAGEREF _Toc409783517 \h </w:instrText>
        </w:r>
        <w:r w:rsidR="005D01DF">
          <w:rPr>
            <w:noProof/>
            <w:webHidden/>
          </w:rPr>
        </w:r>
        <w:r w:rsidR="005D01DF">
          <w:rPr>
            <w:noProof/>
            <w:webHidden/>
          </w:rPr>
          <w:fldChar w:fldCharType="separate"/>
        </w:r>
        <w:r w:rsidR="00E93303">
          <w:rPr>
            <w:noProof/>
            <w:webHidden/>
          </w:rPr>
          <w:t>109</w:t>
        </w:r>
        <w:r w:rsidR="005D01DF">
          <w:rPr>
            <w:noProof/>
            <w:webHidden/>
          </w:rPr>
          <w:fldChar w:fldCharType="end"/>
        </w:r>
      </w:hyperlink>
    </w:p>
    <w:p w14:paraId="25FF63C2"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518" w:history="1">
        <w:r w:rsidR="005D01DF" w:rsidRPr="00B766CE">
          <w:rPr>
            <w:rStyle w:val="Hyperlink"/>
            <w:noProof/>
          </w:rPr>
          <w:t>Figure 4.9.2 High resolution ESI-MS of [ReO</w:t>
        </w:r>
        <w:r w:rsidR="005D01DF" w:rsidRPr="00B766CE">
          <w:rPr>
            <w:rStyle w:val="Hyperlink"/>
            <w:noProof/>
            <w:vertAlign w:val="subscript"/>
          </w:rPr>
          <w:t>2</w:t>
        </w:r>
        <w:r w:rsidR="005D01DF" w:rsidRPr="00B766CE">
          <w:rPr>
            <w:rStyle w:val="Hyperlink"/>
            <w:noProof/>
          </w:rPr>
          <w:t>(4-Clpy)</w:t>
        </w:r>
        <w:r w:rsidR="005D01DF" w:rsidRPr="00B766CE">
          <w:rPr>
            <w:rStyle w:val="Hyperlink"/>
            <w:noProof/>
            <w:vertAlign w:val="subscript"/>
          </w:rPr>
          <w:t>4</w:t>
        </w:r>
        <w:r w:rsidR="005D01DF" w:rsidRPr="00B766CE">
          <w:rPr>
            <w:rStyle w:val="Hyperlink"/>
            <w:noProof/>
          </w:rPr>
          <w:t>]PF</w:t>
        </w:r>
        <w:r w:rsidR="005D01DF" w:rsidRPr="00B766CE">
          <w:rPr>
            <w:rStyle w:val="Hyperlink"/>
            <w:noProof/>
            <w:vertAlign w:val="subscript"/>
          </w:rPr>
          <w:t>6</w:t>
        </w:r>
        <w:r w:rsidR="005D01DF" w:rsidRPr="00B766CE">
          <w:rPr>
            <w:rStyle w:val="Hyperlink"/>
            <w:noProof/>
          </w:rPr>
          <w:t xml:space="preserve"> also showing the presence of triphenylphosphine oxide.</w:t>
        </w:r>
        <w:r w:rsidR="005D01DF">
          <w:rPr>
            <w:noProof/>
            <w:webHidden/>
          </w:rPr>
          <w:tab/>
        </w:r>
        <w:r w:rsidR="005D01DF">
          <w:rPr>
            <w:noProof/>
            <w:webHidden/>
          </w:rPr>
          <w:fldChar w:fldCharType="begin"/>
        </w:r>
        <w:r w:rsidR="005D01DF">
          <w:rPr>
            <w:noProof/>
            <w:webHidden/>
          </w:rPr>
          <w:instrText xml:space="preserve"> PAGEREF _Toc409783518 \h </w:instrText>
        </w:r>
        <w:r w:rsidR="005D01DF">
          <w:rPr>
            <w:noProof/>
            <w:webHidden/>
          </w:rPr>
        </w:r>
        <w:r w:rsidR="005D01DF">
          <w:rPr>
            <w:noProof/>
            <w:webHidden/>
          </w:rPr>
          <w:fldChar w:fldCharType="separate"/>
        </w:r>
        <w:r w:rsidR="00E93303">
          <w:rPr>
            <w:noProof/>
            <w:webHidden/>
          </w:rPr>
          <w:t>110</w:t>
        </w:r>
        <w:r w:rsidR="005D01DF">
          <w:rPr>
            <w:noProof/>
            <w:webHidden/>
          </w:rPr>
          <w:fldChar w:fldCharType="end"/>
        </w:r>
      </w:hyperlink>
    </w:p>
    <w:p w14:paraId="51A2D5E7"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519" w:history="1">
        <w:r w:rsidR="005D01DF" w:rsidRPr="00B766CE">
          <w:rPr>
            <w:rStyle w:val="Hyperlink"/>
            <w:noProof/>
          </w:rPr>
          <w:t>Figure 4.9.3 ESI-MS [ReO</w:t>
        </w:r>
        <w:r w:rsidR="005D01DF" w:rsidRPr="00B766CE">
          <w:rPr>
            <w:rStyle w:val="Hyperlink"/>
            <w:noProof/>
            <w:vertAlign w:val="subscript"/>
          </w:rPr>
          <w:t>3</w:t>
        </w:r>
        <w:r w:rsidR="005D01DF" w:rsidRPr="00B766CE">
          <w:rPr>
            <w:rStyle w:val="Hyperlink"/>
            <w:noProof/>
          </w:rPr>
          <w:t>py]</w:t>
        </w:r>
        <w:r w:rsidR="005D01DF" w:rsidRPr="00B766CE">
          <w:rPr>
            <w:rStyle w:val="Hyperlink"/>
            <w:noProof/>
            <w:vertAlign w:val="superscript"/>
          </w:rPr>
          <w:t>+</w:t>
        </w:r>
        <w:r w:rsidR="005D01DF" w:rsidRPr="00B766CE">
          <w:rPr>
            <w:rStyle w:val="Hyperlink"/>
            <w:noProof/>
          </w:rPr>
          <w:t xml:space="preserve"> and simulation.</w:t>
        </w:r>
        <w:r w:rsidR="005D01DF">
          <w:rPr>
            <w:noProof/>
            <w:webHidden/>
          </w:rPr>
          <w:tab/>
        </w:r>
        <w:r w:rsidR="005D01DF">
          <w:rPr>
            <w:noProof/>
            <w:webHidden/>
          </w:rPr>
          <w:fldChar w:fldCharType="begin"/>
        </w:r>
        <w:r w:rsidR="005D01DF">
          <w:rPr>
            <w:noProof/>
            <w:webHidden/>
          </w:rPr>
          <w:instrText xml:space="preserve"> PAGEREF _Toc409783519 \h </w:instrText>
        </w:r>
        <w:r w:rsidR="005D01DF">
          <w:rPr>
            <w:noProof/>
            <w:webHidden/>
          </w:rPr>
        </w:r>
        <w:r w:rsidR="005D01DF">
          <w:rPr>
            <w:noProof/>
            <w:webHidden/>
          </w:rPr>
          <w:fldChar w:fldCharType="separate"/>
        </w:r>
        <w:r w:rsidR="00E93303">
          <w:rPr>
            <w:noProof/>
            <w:webHidden/>
          </w:rPr>
          <w:t>112</w:t>
        </w:r>
        <w:r w:rsidR="005D01DF">
          <w:rPr>
            <w:noProof/>
            <w:webHidden/>
          </w:rPr>
          <w:fldChar w:fldCharType="end"/>
        </w:r>
      </w:hyperlink>
    </w:p>
    <w:p w14:paraId="6EF4E33F" w14:textId="77777777" w:rsidR="005D01DF" w:rsidRDefault="00C86165">
      <w:pPr>
        <w:pStyle w:val="TableofFigures"/>
        <w:tabs>
          <w:tab w:val="right" w:leader="dot" w:pos="8486"/>
        </w:tabs>
        <w:rPr>
          <w:rFonts w:eastAsiaTheme="minorEastAsia" w:cstheme="minorBidi"/>
          <w:noProof/>
          <w:sz w:val="22"/>
          <w:szCs w:val="22"/>
          <w:lang w:bidi="ar-SA"/>
        </w:rPr>
      </w:pPr>
      <w:hyperlink w:anchor="_Toc409783520" w:history="1">
        <w:r w:rsidR="005D01DF" w:rsidRPr="00B766CE">
          <w:rPr>
            <w:rStyle w:val="Hyperlink"/>
            <w:noProof/>
          </w:rPr>
          <w:t>Figure 4.9.4 ESI-MS [ReO(glycolate)py</w:t>
        </w:r>
        <w:r w:rsidR="005D01DF" w:rsidRPr="00B766CE">
          <w:rPr>
            <w:rStyle w:val="Hyperlink"/>
            <w:noProof/>
            <w:vertAlign w:val="subscript"/>
          </w:rPr>
          <w:t>2</w:t>
        </w:r>
        <w:r w:rsidR="005D01DF" w:rsidRPr="00B766CE">
          <w:rPr>
            <w:rStyle w:val="Hyperlink"/>
            <w:noProof/>
          </w:rPr>
          <w:t>]</w:t>
        </w:r>
        <w:r w:rsidR="005D01DF" w:rsidRPr="00B766CE">
          <w:rPr>
            <w:rStyle w:val="Hyperlink"/>
            <w:noProof/>
            <w:vertAlign w:val="superscript"/>
          </w:rPr>
          <w:t>+</w:t>
        </w:r>
        <w:r w:rsidR="005D01DF" w:rsidRPr="00B766CE">
          <w:rPr>
            <w:rStyle w:val="Hyperlink"/>
            <w:noProof/>
          </w:rPr>
          <w:t xml:space="preserve"> and simulation.</w:t>
        </w:r>
        <w:r w:rsidR="005D01DF">
          <w:rPr>
            <w:noProof/>
            <w:webHidden/>
          </w:rPr>
          <w:tab/>
        </w:r>
        <w:r w:rsidR="005D01DF">
          <w:rPr>
            <w:noProof/>
            <w:webHidden/>
          </w:rPr>
          <w:fldChar w:fldCharType="begin"/>
        </w:r>
        <w:r w:rsidR="005D01DF">
          <w:rPr>
            <w:noProof/>
            <w:webHidden/>
          </w:rPr>
          <w:instrText xml:space="preserve"> PAGEREF _Toc409783520 \h </w:instrText>
        </w:r>
        <w:r w:rsidR="005D01DF">
          <w:rPr>
            <w:noProof/>
            <w:webHidden/>
          </w:rPr>
        </w:r>
        <w:r w:rsidR="005D01DF">
          <w:rPr>
            <w:noProof/>
            <w:webHidden/>
          </w:rPr>
          <w:fldChar w:fldCharType="separate"/>
        </w:r>
        <w:r w:rsidR="00E93303">
          <w:rPr>
            <w:noProof/>
            <w:webHidden/>
          </w:rPr>
          <w:t>113</w:t>
        </w:r>
        <w:r w:rsidR="005D01DF">
          <w:rPr>
            <w:noProof/>
            <w:webHidden/>
          </w:rPr>
          <w:fldChar w:fldCharType="end"/>
        </w:r>
      </w:hyperlink>
    </w:p>
    <w:p w14:paraId="1AE84F34" w14:textId="77777777" w:rsidR="00290FB3" w:rsidRDefault="00A523B9" w:rsidP="0018400D">
      <w:pPr>
        <w:pStyle w:val="Heading1"/>
      </w:pPr>
      <w:r>
        <w:fldChar w:fldCharType="end"/>
      </w:r>
    </w:p>
    <w:p w14:paraId="7DF8E500" w14:textId="3B247BBC" w:rsidR="00DA1971" w:rsidRDefault="00290FB3" w:rsidP="00401F19">
      <w:pPr>
        <w:pStyle w:val="Heading1"/>
      </w:pPr>
      <w:r>
        <w:br w:type="page"/>
      </w:r>
      <w:bookmarkStart w:id="7" w:name="_Toc310579467"/>
      <w:bookmarkStart w:id="8" w:name="_Toc412792436"/>
      <w:r w:rsidR="00DA1971">
        <w:lastRenderedPageBreak/>
        <w:t>Abstract</w:t>
      </w:r>
      <w:bookmarkEnd w:id="7"/>
      <w:bookmarkEnd w:id="8"/>
    </w:p>
    <w:p w14:paraId="57DD1964" w14:textId="77777777" w:rsidR="00AE4406" w:rsidRDefault="00F6528B" w:rsidP="00101747">
      <w:pPr>
        <w:ind w:firstLine="720"/>
      </w:pPr>
      <w:r>
        <w:t>Sustainable</w:t>
      </w:r>
      <w:r w:rsidR="00101747">
        <w:t xml:space="preserve"> and renewable</w:t>
      </w:r>
      <w:r>
        <w:t xml:space="preserve"> carbon source</w:t>
      </w:r>
      <w:r w:rsidR="00101747">
        <w:t>s are of great interest for long term succession of humankind.  The sugars and polyols derived from cellulosic biomass</w:t>
      </w:r>
      <w:r w:rsidR="00A861D2">
        <w:t xml:space="preserve"> offer such a sustainable feedstock </w:t>
      </w:r>
      <w:r w:rsidR="00AD5370">
        <w:t>considering</w:t>
      </w:r>
      <w:r w:rsidR="00A861D2">
        <w:t xml:space="preserve"> cellulosic biomass is the largest carbon commodity on Earth.  Selective</w:t>
      </w:r>
      <w:r w:rsidR="00AD5370">
        <w:t xml:space="preserve"> deoxygenation of these sugars and polyols </w:t>
      </w:r>
      <w:r w:rsidR="00847FDB">
        <w:t>may well</w:t>
      </w:r>
      <w:r w:rsidR="00AD5370">
        <w:t xml:space="preserve"> provide a feedstock for the synthesis of fine chemicals and fuels.  </w:t>
      </w:r>
    </w:p>
    <w:p w14:paraId="641976F2" w14:textId="77777777" w:rsidR="00AE4406" w:rsidRDefault="00085E5C" w:rsidP="00101747">
      <w:pPr>
        <w:ind w:firstLine="720"/>
      </w:pPr>
      <w:r>
        <w:t>Deoxydehydration (DODH) is one of the selective deoxygenation methods for upgrading sugars and polyols to higher energy alkenes</w:t>
      </w:r>
      <w:r w:rsidR="00252350">
        <w:t xml:space="preserve"> using an oxometal catalyst and a stoichiometric reductant</w:t>
      </w:r>
      <w:r>
        <w:t xml:space="preserve">.  In this report several </w:t>
      </w:r>
      <w:r w:rsidR="009E057B">
        <w:t>aspects</w:t>
      </w:r>
      <w:r>
        <w:t xml:space="preserve"> for the </w:t>
      </w:r>
      <w:r w:rsidR="009E057B">
        <w:t xml:space="preserve">oxorhenium catalyzed </w:t>
      </w:r>
      <w:r>
        <w:t xml:space="preserve">DODH of polyols are examined.  </w:t>
      </w:r>
      <w:r w:rsidR="00B761D8">
        <w:t>A</w:t>
      </w:r>
      <w:r w:rsidR="00C277B8">
        <w:t>n alternate</w:t>
      </w:r>
      <w:r w:rsidR="00457853">
        <w:t xml:space="preserve"> </w:t>
      </w:r>
      <w:r w:rsidR="00C277B8">
        <w:t>realm</w:t>
      </w:r>
      <w:r>
        <w:t xml:space="preserve"> of reductants</w:t>
      </w:r>
      <w:r w:rsidR="00457853">
        <w:t xml:space="preserve"> are </w:t>
      </w:r>
      <w:r w:rsidR="00B761D8">
        <w:t xml:space="preserve">introduced for the oxorhenium catalyzed </w:t>
      </w:r>
      <w:r w:rsidR="00457853">
        <w:t>DODH of glycols</w:t>
      </w:r>
      <w:r w:rsidR="00252350">
        <w:t xml:space="preserve">. </w:t>
      </w:r>
      <w:r w:rsidR="009E057B">
        <w:t>The</w:t>
      </w:r>
      <w:r w:rsidR="00B761D8">
        <w:t xml:space="preserve"> commercially available ammonium perrhenate (APR) </w:t>
      </w:r>
      <w:r w:rsidR="009E057B">
        <w:t xml:space="preserve">is </w:t>
      </w:r>
      <w:r w:rsidR="007724E6">
        <w:t>employed</w:t>
      </w:r>
      <w:r w:rsidR="009E057B">
        <w:t xml:space="preserve"> along with </w:t>
      </w:r>
      <w:r w:rsidR="00C277B8">
        <w:t xml:space="preserve">zero-valent elements zinc, iron, manganese, </w:t>
      </w:r>
      <w:r w:rsidR="009E057B">
        <w:t>or</w:t>
      </w:r>
      <w:r w:rsidR="00C277B8">
        <w:t xml:space="preserve"> carbon</w:t>
      </w:r>
      <w:r w:rsidR="00252350">
        <w:t xml:space="preserve"> </w:t>
      </w:r>
      <w:r w:rsidR="009E057B">
        <w:t xml:space="preserve">as reductant for the effective DODH of </w:t>
      </w:r>
      <w:r w:rsidR="007724E6">
        <w:t xml:space="preserve">various </w:t>
      </w:r>
      <w:r w:rsidR="009E057B">
        <w:t xml:space="preserve">glycols.  </w:t>
      </w:r>
      <w:r w:rsidR="007724E6">
        <w:t>These element</w:t>
      </w:r>
      <w:r w:rsidR="00124147">
        <w:t xml:space="preserve">al reductants and their oxidized products remain heterogeneous in the reaction mixture allowing for </w:t>
      </w:r>
      <w:r w:rsidR="004D4D84">
        <w:t xml:space="preserve">their </w:t>
      </w:r>
      <w:r w:rsidR="00124147">
        <w:t xml:space="preserve">simple separation.  </w:t>
      </w:r>
    </w:p>
    <w:p w14:paraId="50763F96" w14:textId="146418D4" w:rsidR="00DA1971" w:rsidRPr="008400A0" w:rsidRDefault="004D4D84" w:rsidP="00101747">
      <w:pPr>
        <w:ind w:firstLine="720"/>
      </w:pPr>
      <w:r>
        <w:t>Stable</w:t>
      </w:r>
      <w:r w:rsidR="00272221">
        <w:t>, ligated</w:t>
      </w:r>
      <w:r w:rsidR="00267422">
        <w:t>, cationic</w:t>
      </w:r>
      <w:r>
        <w:t xml:space="preserve"> </w:t>
      </w:r>
      <w:proofErr w:type="gramStart"/>
      <w:r w:rsidR="00257DB7">
        <w:t>di</w:t>
      </w:r>
      <w:r>
        <w:t>oxorhenium(</w:t>
      </w:r>
      <w:proofErr w:type="gramEnd"/>
      <w:r>
        <w:t>V) compounds</w:t>
      </w:r>
      <w:r w:rsidR="00D00747">
        <w:t xml:space="preserve"> of the form Re</w:t>
      </w:r>
      <w:r w:rsidR="00D00747">
        <w:rPr>
          <w:vertAlign w:val="superscript"/>
        </w:rPr>
        <w:t>v</w:t>
      </w:r>
      <w:r w:rsidR="00D00747">
        <w:t>O</w:t>
      </w:r>
      <w:r w:rsidR="00D00747">
        <w:rPr>
          <w:vertAlign w:val="subscript"/>
        </w:rPr>
        <w:t>2</w:t>
      </w:r>
      <w:r w:rsidR="00D00747">
        <w:t>L</w:t>
      </w:r>
      <w:r w:rsidR="00D00747">
        <w:rPr>
          <w:vertAlign w:val="subscript"/>
        </w:rPr>
        <w:t>n</w:t>
      </w:r>
      <w:r w:rsidR="00D00747">
        <w:rPr>
          <w:vertAlign w:val="superscript"/>
        </w:rPr>
        <w:t>+</w:t>
      </w:r>
      <w:r>
        <w:t xml:space="preserve"> are demonstrated to be proficient pre-catalysts for the DODH of glycols with assorted</w:t>
      </w:r>
      <w:r w:rsidR="008D37DC">
        <w:t xml:space="preserve"> reductants.  </w:t>
      </w:r>
      <w:r w:rsidR="00AD1BBA">
        <w:t xml:space="preserve">The tetrapyridine </w:t>
      </w:r>
      <w:proofErr w:type="gramStart"/>
      <w:r w:rsidR="00AD1BBA">
        <w:t>dioxorhenium(</w:t>
      </w:r>
      <w:proofErr w:type="gramEnd"/>
      <w:r w:rsidR="00AD1BBA">
        <w:t>V) complexes [ReO</w:t>
      </w:r>
      <w:r w:rsidR="00AD1BBA">
        <w:rPr>
          <w:vertAlign w:val="subscript"/>
        </w:rPr>
        <w:t>2</w:t>
      </w:r>
      <w:r w:rsidR="00AD1BBA">
        <w:t>py</w:t>
      </w:r>
      <w:r w:rsidR="00AD1BBA">
        <w:rPr>
          <w:vertAlign w:val="subscript"/>
        </w:rPr>
        <w:t>4</w:t>
      </w:r>
      <w:r w:rsidR="00AD1BBA">
        <w:t>]Cl and [ReO</w:t>
      </w:r>
      <w:r w:rsidR="00AD1BBA">
        <w:rPr>
          <w:vertAlign w:val="subscript"/>
        </w:rPr>
        <w:t>2</w:t>
      </w:r>
      <w:r w:rsidR="00AD1BBA">
        <w:t>py</w:t>
      </w:r>
      <w:r w:rsidR="00AD1BBA">
        <w:rPr>
          <w:vertAlign w:val="subscript"/>
        </w:rPr>
        <w:t>4</w:t>
      </w:r>
      <w:r w:rsidR="00AD1BBA">
        <w:t>]PF</w:t>
      </w:r>
      <w:r w:rsidR="00AD1BBA">
        <w:rPr>
          <w:vertAlign w:val="subscript"/>
        </w:rPr>
        <w:t>6</w:t>
      </w:r>
      <w:r w:rsidR="00AD1BBA">
        <w:t xml:space="preserve"> (py = pyridine) </w:t>
      </w:r>
      <w:r w:rsidR="00AE4406">
        <w:t xml:space="preserve">are </w:t>
      </w:r>
      <w:r w:rsidR="00F8653D">
        <w:t>demonstrate</w:t>
      </w:r>
      <w:r w:rsidR="00AE4406">
        <w:t>d</w:t>
      </w:r>
      <w:r w:rsidR="00AD1BBA">
        <w:t xml:space="preserve"> to be proficient pre-catalysts for the DODH of glycols with sodium sulfite, zinc, and benzyl alcohol</w:t>
      </w:r>
      <w:r w:rsidR="00BF2C3D">
        <w:t xml:space="preserve"> (BnOH)</w:t>
      </w:r>
      <w:r w:rsidR="00AD1BBA">
        <w:t xml:space="preserve">.  </w:t>
      </w:r>
      <w:r w:rsidR="00BF2C3D">
        <w:t>In addition, the commercially available bis-</w:t>
      </w:r>
      <w:proofErr w:type="gramStart"/>
      <w:r w:rsidR="00BF2C3D">
        <w:t>triphenylphosphine(</w:t>
      </w:r>
      <w:proofErr w:type="gramEnd"/>
      <w:r w:rsidR="00BF2C3D">
        <w:t>TPP) iodo dioxorhenium(V) complex (ReO</w:t>
      </w:r>
      <w:r w:rsidR="00BF2C3D">
        <w:rPr>
          <w:vertAlign w:val="subscript"/>
        </w:rPr>
        <w:t>2</w:t>
      </w:r>
      <w:r w:rsidR="00BF2C3D">
        <w:t>(TPP)</w:t>
      </w:r>
      <w:r w:rsidR="00BF2C3D">
        <w:rPr>
          <w:vertAlign w:val="subscript"/>
        </w:rPr>
        <w:t>2</w:t>
      </w:r>
      <w:r w:rsidR="00BF2C3D">
        <w:t xml:space="preserve">I) is </w:t>
      </w:r>
      <w:r w:rsidR="008400A0">
        <w:t xml:space="preserve">established to be </w:t>
      </w:r>
      <w:r w:rsidR="00BF2C3D">
        <w:t>capable of BnOH driven DODH of glycols.</w:t>
      </w:r>
      <w:r w:rsidR="007C32C0">
        <w:t xml:space="preserve">  M</w:t>
      </w:r>
      <w:r w:rsidR="008400A0">
        <w:t>echanistic aspects of [ReO</w:t>
      </w:r>
      <w:r w:rsidR="008400A0">
        <w:rPr>
          <w:vertAlign w:val="subscript"/>
        </w:rPr>
        <w:t>2</w:t>
      </w:r>
      <w:r w:rsidR="008400A0">
        <w:t>py</w:t>
      </w:r>
      <w:r w:rsidR="008400A0">
        <w:rPr>
          <w:vertAlign w:val="subscript"/>
        </w:rPr>
        <w:t>4</w:t>
      </w:r>
      <w:proofErr w:type="gramStart"/>
      <w:r w:rsidR="008400A0">
        <w:t>]</w:t>
      </w:r>
      <w:r w:rsidR="008400A0">
        <w:rPr>
          <w:vertAlign w:val="superscript"/>
        </w:rPr>
        <w:t>+</w:t>
      </w:r>
      <w:proofErr w:type="gramEnd"/>
      <w:r w:rsidR="008400A0">
        <w:t xml:space="preserve"> DODH of glycols with BnOH are probed.  </w:t>
      </w:r>
      <w:r w:rsidR="007C32C0">
        <w:t xml:space="preserve">There is </w:t>
      </w:r>
      <w:r w:rsidR="007C32C0">
        <w:lastRenderedPageBreak/>
        <w:t>an apparent second order dependence on the oxorhenium complex.  This second order dependence on rhenium is attributed to a bimolecular turn over limiting step involving one rhenium coordinating and activating BnOH for reduction of the second rhenium which has been oxidized through alkene extrusion</w:t>
      </w:r>
      <w:r w:rsidR="00B123C7">
        <w:t xml:space="preserve"> from a rhenium-glycolate</w:t>
      </w:r>
      <w:r w:rsidR="007C32C0">
        <w:t xml:space="preserve">.  The DODH reaction is also found to have a negative pseudo-order in the glycol and is attributed to inactive </w:t>
      </w:r>
      <w:proofErr w:type="spellStart"/>
      <w:r w:rsidR="007C32C0">
        <w:t>polyglycol</w:t>
      </w:r>
      <w:proofErr w:type="spellEnd"/>
      <w:r w:rsidR="007C32C0">
        <w:t xml:space="preserve"> rhenium</w:t>
      </w:r>
      <w:r w:rsidR="006521C9">
        <w:t xml:space="preserve"> species.</w:t>
      </w:r>
      <w:r w:rsidR="00DB47B2">
        <w:t xml:space="preserve">  The addition of catalytic concentrations of additional ligands such as pyridine or triphenylphosphine oxide accelerate the reaction and are likely involved in shifting the equilibrium towards the rhenium monoglycol and away from the</w:t>
      </w:r>
      <w:r w:rsidR="009D16B2">
        <w:t xml:space="preserve"> </w:t>
      </w:r>
      <w:proofErr w:type="spellStart"/>
      <w:r w:rsidR="009D16B2">
        <w:t>polyglycol</w:t>
      </w:r>
      <w:proofErr w:type="spellEnd"/>
      <w:r w:rsidR="009D16B2">
        <w:t>.</w:t>
      </w:r>
    </w:p>
    <w:p w14:paraId="637250CE" w14:textId="77777777" w:rsidR="00F6528B" w:rsidRDefault="00F6528B" w:rsidP="00DA1971"/>
    <w:p w14:paraId="3392DD95" w14:textId="77777777" w:rsidR="00F6528B" w:rsidRDefault="00F6528B" w:rsidP="00DA1971">
      <w:pPr>
        <w:sectPr w:rsidR="00F6528B" w:rsidSect="00775701">
          <w:footerReference w:type="default" r:id="rId10"/>
          <w:pgSz w:w="12240" w:h="15840" w:code="1"/>
          <w:pgMar w:top="1440" w:right="1440" w:bottom="1440" w:left="2304" w:header="720" w:footer="720" w:gutter="0"/>
          <w:pgNumType w:fmt="lowerRoman" w:start="4"/>
          <w:cols w:space="720"/>
          <w:docGrid w:linePitch="360"/>
        </w:sectPr>
      </w:pPr>
    </w:p>
    <w:p w14:paraId="244B6271" w14:textId="77777777" w:rsidR="00DE74C5" w:rsidRPr="00DE74C5" w:rsidRDefault="00205C39" w:rsidP="00D92F83">
      <w:pPr>
        <w:pStyle w:val="Chapter"/>
      </w:pPr>
      <w:r>
        <w:lastRenderedPageBreak/>
        <w:br/>
      </w:r>
      <w:r>
        <w:br/>
      </w:r>
      <w:bookmarkStart w:id="9" w:name="_Toc412792437"/>
      <w:r w:rsidR="00C353E5">
        <w:t>Biomass</w:t>
      </w:r>
      <w:r w:rsidR="005D7817">
        <w:t>,</w:t>
      </w:r>
      <w:r w:rsidR="00C353E5">
        <w:t xml:space="preserve"> a Renewable Carbon Source</w:t>
      </w:r>
      <w:bookmarkEnd w:id="9"/>
      <w:r w:rsidR="00DE74C5">
        <w:br w:type="page"/>
      </w:r>
    </w:p>
    <w:p w14:paraId="7B0C3D33" w14:textId="77777777" w:rsidR="00823D21" w:rsidRDefault="00D8548C" w:rsidP="001A6AEC">
      <w:pPr>
        <w:pStyle w:val="Heading2"/>
      </w:pPr>
      <w:bookmarkStart w:id="10" w:name="_Toc412792438"/>
      <w:r>
        <w:lastRenderedPageBreak/>
        <w:t xml:space="preserve">Dependence on </w:t>
      </w:r>
      <w:r w:rsidR="00972C80">
        <w:t>Fossil-Based Resources</w:t>
      </w:r>
      <w:bookmarkEnd w:id="10"/>
    </w:p>
    <w:p w14:paraId="1F94B78E" w14:textId="77777777" w:rsidR="00256CC9" w:rsidRDefault="00B670F6" w:rsidP="00C17E1A">
      <w:pPr>
        <w:ind w:firstLine="720"/>
      </w:pPr>
      <w:r>
        <w:t>Currently the world energy consumption is about 524 quadrillion Btu and is predicted to grow 1.5% annually to 820 quadrillion Btu by 2040</w:t>
      </w:r>
      <w:r w:rsidR="00782ED6">
        <w:t>.</w:t>
      </w:r>
      <w:r w:rsidR="00782ED6" w:rsidRPr="00782ED6">
        <w:t xml:space="preserve"> </w:t>
      </w:r>
      <w:r w:rsidR="00782ED6">
        <w:t xml:space="preserve">Fossil fuels (coal, </w:t>
      </w:r>
      <w:r w:rsidR="006069D0">
        <w:t>petroleum and other liquid fuels, and natural gas)</w:t>
      </w:r>
      <w:r w:rsidR="00782ED6">
        <w:t xml:space="preserve"> are projected to continue to account for three fourths of the energy through 2040</w:t>
      </w:r>
      <w:r>
        <w:fldChar w:fldCharType="begin"/>
      </w:r>
      <w:r>
        <w:instrText xml:space="preserve"> ADDIN EN.CITE &lt;EndNote&gt;&lt;Cite&gt;&lt;Author&gt;Administration&lt;/Author&gt;&lt;Year&gt;2010&lt;/Year&gt;&lt;RecNum&gt;1450&lt;/RecNum&gt;&lt;DisplayText&gt;[1]&lt;/DisplayText&gt;&lt;record&gt;&lt;rec-number&gt;1450&lt;/rec-number&gt;&lt;foreign-keys&gt;&lt;key app="EN" db-id="wpexz9rz2vevxwes9wdpeewys5ef0asw9ssw" timestamp="1394555312"&gt;1450&lt;/key&gt;&lt;/foreign-keys&gt;&lt;ref-type name="Report"&gt;27&lt;/ref-type&gt;&lt;contributors&gt;&lt;authors&gt;&lt;author&gt;Energy Information Administration&lt;/author&gt;&lt;/authors&gt;&lt;/contributors&gt;&lt;titles&gt;&lt;title&gt;International Energy Outlook, 2013&lt;/title&gt;&lt;/titles&gt;&lt;dates&gt;&lt;year&gt;2010&lt;/year&gt;&lt;/dates&gt;&lt;urls&gt;&lt;related-urls&gt;&lt;url&gt;www.eia.gov/forecasts/ieo/ pdf/0484(2013).pdf&lt;/url&gt;&lt;/related-urls&gt;&lt;pdf-urls&gt;&lt;url&gt;file:///C:/Users/Mike/Desktop/elemental reductants refs/international energy outlook 2013.pdf&lt;/url&gt;&lt;/pdf-urls&gt;&lt;/urls&gt;&lt;/record&gt;&lt;/Cite&gt;&lt;/EndNote&gt;</w:instrText>
      </w:r>
      <w:r>
        <w:fldChar w:fldCharType="separate"/>
      </w:r>
      <w:r>
        <w:rPr>
          <w:noProof/>
        </w:rPr>
        <w:t>[1]</w:t>
      </w:r>
      <w:r>
        <w:fldChar w:fldCharType="end"/>
      </w:r>
      <w:r>
        <w:t xml:space="preserve">.  </w:t>
      </w:r>
      <w:r w:rsidR="00782ED6">
        <w:t>A</w:t>
      </w:r>
      <w:r w:rsidR="006F231B">
        <w:t xml:space="preserve">pproximately 70-80% </w:t>
      </w:r>
      <w:r w:rsidR="00336B50">
        <w:t xml:space="preserve">of extracted petroleum is consumed </w:t>
      </w:r>
      <w:r w:rsidR="00FC5A53">
        <w:t>by the transportation sector</w:t>
      </w:r>
      <w:r w:rsidR="00434231">
        <w:t xml:space="preserve">.  About another 10 percent is used for the production of </w:t>
      </w:r>
      <w:r w:rsidR="00316BA5">
        <w:t>chemicals;</w:t>
      </w:r>
      <w:r w:rsidR="00434231">
        <w:t xml:space="preserve"> the remainder is accounted for as industrial fuels and buildings</w:t>
      </w:r>
      <w:r w:rsidR="00316BA5">
        <w:t xml:space="preserve"> </w:t>
      </w:r>
      <w:r w:rsidR="00336B50">
        <w:fldChar w:fldCharType="begin">
          <w:fldData xml:space="preserve">PEVuZE5vdGU+PENpdGU+PEF1dGhvcj5KdWFuQ2FybG9zPC9BdXRob3I+PFllYXI+MjAxMzwvWWVh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</w:fldData>
        </w:fldChar>
      </w:r>
      <w:r>
        <w:instrText xml:space="preserve"> ADDIN EN.CITE </w:instrText>
      </w:r>
      <w:r>
        <w:fldChar w:fldCharType="begin">
          <w:fldData xml:space="preserve">PEVuZE5vdGU+PENpdGU+PEF1dGhvcj5KdWFuQ2FybG9zPC9BdXRob3I+PFllYXI+MjAxMzwvWWVh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</w:fldData>
        </w:fldChar>
      </w:r>
      <w:r>
        <w:instrText xml:space="preserve"> ADDIN EN.CITE.DATA </w:instrText>
      </w:r>
      <w:r>
        <w:fldChar w:fldCharType="end"/>
      </w:r>
      <w:r w:rsidR="00336B50">
        <w:fldChar w:fldCharType="separate"/>
      </w:r>
      <w:r>
        <w:rPr>
          <w:noProof/>
        </w:rPr>
        <w:t>[2-6]</w:t>
      </w:r>
      <w:r w:rsidR="00336B50">
        <w:fldChar w:fldCharType="end"/>
      </w:r>
      <w:r w:rsidR="006F231B">
        <w:t>.</w:t>
      </w:r>
      <w:r w:rsidR="006069D0">
        <w:t xml:space="preserve">  These fossil fuels </w:t>
      </w:r>
      <w:r w:rsidR="00636A02">
        <w:t xml:space="preserve">were produced over a timespan of about a billion years and therefor are not renewable </w:t>
      </w:r>
      <w:r w:rsidR="003C2485">
        <w:t>o</w:t>
      </w:r>
      <w:r w:rsidR="00636A02">
        <w:t xml:space="preserve">n </w:t>
      </w:r>
      <w:r w:rsidR="00676710">
        <w:t xml:space="preserve">the </w:t>
      </w:r>
      <w:r w:rsidR="00636A02">
        <w:t>human timescale.</w:t>
      </w:r>
    </w:p>
    <w:p w14:paraId="275276F6" w14:textId="77777777" w:rsidR="00316BA5" w:rsidRDefault="00316BA5" w:rsidP="00C17E1A">
      <w:pPr>
        <w:ind w:firstLine="720"/>
      </w:pPr>
      <w:r>
        <w:t xml:space="preserve">Fossil fuel resources are not evenly distributed between countries and regions.  </w:t>
      </w:r>
      <w:r w:rsidR="00710E48">
        <w:t>Areas</w:t>
      </w:r>
      <w:r>
        <w:t xml:space="preserve"> such as Europe </w:t>
      </w:r>
      <w:r w:rsidR="00710E48">
        <w:t xml:space="preserve">annually </w:t>
      </w:r>
      <w:r>
        <w:t>consume over five times the</w:t>
      </w:r>
      <w:r w:rsidR="00710E48">
        <w:t xml:space="preserve"> amount of petroleum that they produce and is projected to remain that way through 2040</w:t>
      </w:r>
      <w:r w:rsidR="00710E48">
        <w:fldChar w:fldCharType="begin"/>
      </w:r>
      <w:r w:rsidR="00710E48">
        <w:instrText xml:space="preserve"> ADDIN EN.CITE &lt;EndNote&gt;&lt;Cite&gt;&lt;Author&gt;Administration&lt;/Author&gt;&lt;Year&gt;2010&lt;/Year&gt;&lt;RecNum&gt;1450&lt;/RecNum&gt;&lt;DisplayText&gt;[1]&lt;/DisplayText&gt;&lt;record&gt;&lt;rec-number&gt;1450&lt;/rec-number&gt;&lt;foreign-keys&gt;&lt;key app="EN" db-id="wpexz9rz2vevxwes9wdpeewys5ef0asw9ssw" timestamp="1394555312"&gt;1450&lt;/key&gt;&lt;/foreign-keys&gt;&lt;ref-type name="Report"&gt;27&lt;/ref-type&gt;&lt;contributors&gt;&lt;authors&gt;&lt;author&gt;Energy Information Administration&lt;/author&gt;&lt;/authors&gt;&lt;/contributors&gt;&lt;titles&gt;&lt;title&gt;International Energy Outlook, 2013&lt;/title&gt;&lt;/titles&gt;&lt;dates&gt;&lt;year&gt;2010&lt;/year&gt;&lt;/dates&gt;&lt;urls&gt;&lt;related-urls&gt;&lt;url&gt;www.eia.gov/forecasts/ieo/ pdf/0484(2013).pdf&lt;/url&gt;&lt;/related-urls&gt;&lt;pdf-urls&gt;&lt;url&gt;file:///C:/Users/Mike/Desktop/elemental reductants refs/international energy outlook 2013.pdf&lt;/url&gt;&lt;/pdf-urls&gt;&lt;/urls&gt;&lt;/record&gt;&lt;/Cite&gt;&lt;/EndNote&gt;</w:instrText>
      </w:r>
      <w:r w:rsidR="00710E48">
        <w:fldChar w:fldCharType="separate"/>
      </w:r>
      <w:r w:rsidR="00710E48">
        <w:rPr>
          <w:noProof/>
        </w:rPr>
        <w:t>[1]</w:t>
      </w:r>
      <w:r w:rsidR="00710E48">
        <w:fldChar w:fldCharType="end"/>
      </w:r>
      <w:r w:rsidR="00710E48">
        <w:t>.</w:t>
      </w:r>
      <w:r w:rsidR="00CD1EB5">
        <w:t xml:space="preserve">  </w:t>
      </w:r>
      <w:r w:rsidR="009D650B">
        <w:t>The many n</w:t>
      </w:r>
      <w:r w:rsidR="00B26606">
        <w:t>ations that t</w:t>
      </w:r>
      <w:r w:rsidR="00CD1EB5">
        <w:t>his net dependence on imported petroleum</w:t>
      </w:r>
      <w:r w:rsidR="00B26606">
        <w:t xml:space="preserve"> </w:t>
      </w:r>
      <w:r w:rsidR="009D650B">
        <w:t>affects, makes it</w:t>
      </w:r>
      <w:r w:rsidR="00B26606">
        <w:t xml:space="preserve"> a concern of national security.  Therefore, </w:t>
      </w:r>
      <w:r w:rsidR="00CE4DDF">
        <w:t>alternative and sustainable sources of energy and chemical feedstocks are</w:t>
      </w:r>
      <w:r w:rsidR="00B26606">
        <w:t xml:space="preserve"> of </w:t>
      </w:r>
      <w:r w:rsidR="00F41F3F">
        <w:t>foremost</w:t>
      </w:r>
      <w:r w:rsidR="00B26606">
        <w:t xml:space="preserve"> </w:t>
      </w:r>
      <w:r w:rsidR="00EB656C">
        <w:t>importance</w:t>
      </w:r>
      <w:r w:rsidR="00B26606">
        <w:t xml:space="preserve"> </w:t>
      </w:r>
      <w:r w:rsidR="00EB7125">
        <w:t>to many nations</w:t>
      </w:r>
      <w:r w:rsidR="00B26606">
        <w:t>.</w:t>
      </w:r>
    </w:p>
    <w:p w14:paraId="21AA93EF" w14:textId="77777777" w:rsidR="008F1FF4" w:rsidRDefault="008F1FF4" w:rsidP="00030BED">
      <w:pPr>
        <w:keepNext/>
        <w:jc w:val="center"/>
      </w:pPr>
      <w:r w:rsidRPr="004176C7">
        <w:rPr>
          <w:noProof/>
          <w:lang w:bidi="ar-SA"/>
        </w:rPr>
        <w:lastRenderedPageBreak/>
        <w:drawing>
          <wp:inline distT="0" distB="0" distL="0" distR="0" wp14:anchorId="7DF3D9EE" wp14:editId="0EFC7FAB">
            <wp:extent cx="5394960" cy="4113530"/>
            <wp:effectExtent l="0" t="0" r="0" b="1270"/>
            <wp:docPr id="2052" name="Picture 4" descr="carbon_cycle.jpg (800×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descr="carbon_cycle.jpg (800×610)"/>
                    <pic:cNvPicPr>
                      <a:picLocks noChangeAspect="1" noChangeArrowheads="1"/>
                    </pic:cNvPicPr>
                  </pic:nvPicPr>
                  <pic:blipFill>
                    <a:blip r:embed="rId11">
                      <a:grayscl/>
                      <a:extLst>
                        <a:ext uri="{BEBA8EAE-BF5A-486C-A8C5-ECC9F3942E4B}">
                          <a14:imgProps xmlns:a14="http://schemas.microsoft.com/office/drawing/2010/main">
                            <a14:imgLayer r:embed="rId12">
                              <a14:imgEffect>
                                <a14:sharpenSoften amount="25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394960" cy="4113530"/>
                    </a:xfrm>
                    <a:prstGeom prst="rect">
                      <a:avLst/>
                    </a:prstGeom>
                    <a:noFill/>
                    <a:extLst/>
                  </pic:spPr>
                </pic:pic>
              </a:graphicData>
            </a:graphic>
          </wp:inline>
        </w:drawing>
      </w:r>
    </w:p>
    <w:p w14:paraId="27FA0620" w14:textId="7399C0E7" w:rsidR="008F1FF4" w:rsidRDefault="008F1FF4" w:rsidP="00C17E1A">
      <w:pPr>
        <w:pStyle w:val="Caption"/>
      </w:pPr>
      <w:bookmarkStart w:id="11" w:name="_Ref404019471"/>
      <w:bookmarkStart w:id="12" w:name="_Toc409783464"/>
      <w:proofErr w:type="gramStart"/>
      <w:r>
        <w:t xml:space="preserve">Figure </w:t>
      </w:r>
      <w:r w:rsidR="00C86165">
        <w:fldChar w:fldCharType="begin"/>
      </w:r>
      <w:r w:rsidR="00C86165">
        <w:instrText xml:space="preserve"> STYLEREF 2 \s </w:instrText>
      </w:r>
      <w:r w:rsidR="00C86165">
        <w:fldChar w:fldCharType="separate"/>
      </w:r>
      <w:r w:rsidR="00E93303">
        <w:rPr>
          <w:noProof/>
        </w:rPr>
        <w:t>1.1</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1</w:t>
      </w:r>
      <w:r w:rsidR="005A3C8E">
        <w:fldChar w:fldCharType="end"/>
      </w:r>
      <w:bookmarkEnd w:id="11"/>
      <w:r>
        <w:t xml:space="preserve"> </w:t>
      </w:r>
      <w:r w:rsidR="00376330">
        <w:t xml:space="preserve">The carbon cycle, illustrating the flow of carbon/carbon dioxide through nature. </w:t>
      </w:r>
      <w:r w:rsidRPr="008F1FF4">
        <w:t>Image provided by NOAA ESRL Global Monitoring Di</w:t>
      </w:r>
      <w:r>
        <w:t xml:space="preserve">vision, Boulder, Colorado, USA </w:t>
      </w:r>
      <w:r>
        <w:fldChar w:fldCharType="begin"/>
      </w:r>
      <w:r>
        <w:instrText xml:space="preserve"> ADDIN EN.CITE &lt;EndNote&gt;&lt;Cite&gt;&lt;Author&gt;Deluisi&lt;/Author&gt;&lt;RecNum&gt;2583&lt;/RecNum&gt;&lt;DisplayText&gt;[7]&lt;/DisplayText&gt;&lt;record&gt;&lt;rec-number&gt;2583&lt;/rec-number&gt;&lt;foreign-keys&gt;&lt;key app="EN" db-id="wpexz9rz2vevxwes9wdpeewys5ef0asw9ssw" timestamp="1416277537"&gt;2583&lt;/key&gt;&lt;/foreign-keys&gt;&lt;ref-type name="Web Page"&gt;12&lt;/ref-type&gt;&lt;contributors&gt;&lt;authors&gt;&lt;author&gt;Barb Deluisi&lt;/author&gt;&lt;/authors&gt;&lt;/contributors&gt;&lt;titles&gt;&lt;secondary-title&gt;Basics of the Carbon Cycle and the Greenhouse Effect&lt;/secondary-title&gt;&lt;/titles&gt;&lt;volume&gt;2014&lt;/volume&gt;&lt;dates&gt;&lt;/dates&gt;&lt;pub-location&gt;Boulder, Colorado, USA&lt;/pub-location&gt;&lt;publisher&gt;NOAA ESRL Global Monitoring Division&lt;/publisher&gt;&lt;urls&gt;&lt;related-urls&gt;&lt;url&gt;http://www.esrl.noaa.gov/gmd/outreach/carbon_toolkit/images/carbon_cycle.jpg&lt;/url&gt;&lt;/related-urls&gt;&lt;/urls&gt;&lt;/record&gt;&lt;/Cite&gt;&lt;/EndNote&gt;</w:instrText>
      </w:r>
      <w:r>
        <w:fldChar w:fldCharType="separate"/>
      </w:r>
      <w:r>
        <w:rPr>
          <w:noProof/>
        </w:rPr>
        <w:t>[7]</w:t>
      </w:r>
      <w:bookmarkEnd w:id="12"/>
      <w:r>
        <w:fldChar w:fldCharType="end"/>
      </w:r>
    </w:p>
    <w:p w14:paraId="3DC9CC59" w14:textId="77777777" w:rsidR="008F1FF4" w:rsidRPr="008F1FF4" w:rsidRDefault="008F1FF4" w:rsidP="00C17E1A"/>
    <w:p w14:paraId="01B13A31" w14:textId="77777777" w:rsidR="002560AF" w:rsidRPr="002560AF" w:rsidRDefault="00E242DA" w:rsidP="00C17E1A">
      <w:pPr>
        <w:ind w:firstLine="720"/>
      </w:pPr>
      <w:r>
        <w:t xml:space="preserve">Environmental motivations </w:t>
      </w:r>
      <w:r w:rsidR="00A00914">
        <w:t>for alternative and sustainable sources of energy and chemicals have</w:t>
      </w:r>
      <w:r w:rsidR="002477CC">
        <w:t xml:space="preserve"> been </w:t>
      </w:r>
      <w:r w:rsidR="00BC09E2">
        <w:t>extensively</w:t>
      </w:r>
      <w:r w:rsidR="002477CC">
        <w:t xml:space="preserve"> </w:t>
      </w:r>
      <w:r w:rsidR="00DA19A0">
        <w:t>discussed</w:t>
      </w:r>
      <w:r w:rsidR="002477CC">
        <w:t xml:space="preserve"> in </w:t>
      </w:r>
      <w:r w:rsidR="00DA19A0">
        <w:t xml:space="preserve">virtually all forms of mass communication and are </w:t>
      </w:r>
      <w:r w:rsidR="00EA1B46">
        <w:t>commonly</w:t>
      </w:r>
      <w:r w:rsidR="00DA19A0">
        <w:t xml:space="preserve"> </w:t>
      </w:r>
      <w:r w:rsidR="00EA1B46">
        <w:t>recognized</w:t>
      </w:r>
      <w:r w:rsidR="00DA19A0">
        <w:t xml:space="preserve"> to be topics of heated debate</w:t>
      </w:r>
      <w:r w:rsidR="009265A2">
        <w:t>, such as carbon dioxide</w:t>
      </w:r>
      <w:r w:rsidR="00F21E09">
        <w:t>/greenhouse gases</w:t>
      </w:r>
      <w:r w:rsidR="009265A2">
        <w:t xml:space="preserve"> and the global climate</w:t>
      </w:r>
      <w:r w:rsidR="00DA19A0">
        <w:t xml:space="preserve">.  </w:t>
      </w:r>
      <w:r w:rsidR="009265A2">
        <w:t>Consequently, the</w:t>
      </w:r>
      <w:r w:rsidR="00117C4D">
        <w:t>se</w:t>
      </w:r>
      <w:r w:rsidR="009265A2">
        <w:t xml:space="preserve"> will not be a focus of this introduction past the simple </w:t>
      </w:r>
      <w:r w:rsidR="00C506E2">
        <w:t>point</w:t>
      </w:r>
      <w:r w:rsidR="009265A2">
        <w:t xml:space="preserve"> that we have a society that is </w:t>
      </w:r>
      <w:r w:rsidR="00C506E2">
        <w:t xml:space="preserve">profoundly </w:t>
      </w:r>
      <w:r w:rsidR="00152B46">
        <w:t>reliant</w:t>
      </w:r>
      <w:r w:rsidR="009265A2">
        <w:t xml:space="preserve"> on carbon.  Biomass presents a renewable source of carbon through the carbon cycle</w:t>
      </w:r>
      <w:r w:rsidR="003569A6">
        <w:t xml:space="preserve"> (</w:t>
      </w:r>
      <w:r w:rsidR="00EE10A8">
        <w:t xml:space="preserve">see </w:t>
      </w:r>
      <w:r w:rsidR="008A2F48" w:rsidRPr="00EE10A8">
        <w:rPr>
          <w:b/>
        </w:rPr>
        <w:fldChar w:fldCharType="begin"/>
      </w:r>
      <w:r w:rsidR="008A2F48" w:rsidRPr="00EE10A8">
        <w:rPr>
          <w:b/>
        </w:rPr>
        <w:instrText xml:space="preserve"> REF _Ref404019471 \h </w:instrText>
      </w:r>
      <w:r w:rsidR="00EE10A8">
        <w:rPr>
          <w:b/>
        </w:rPr>
        <w:instrText xml:space="preserve"> \* MERGEFORMAT </w:instrText>
      </w:r>
      <w:r w:rsidR="008A2F48" w:rsidRPr="00EE10A8">
        <w:rPr>
          <w:b/>
        </w:rPr>
      </w:r>
      <w:r w:rsidR="008A2F48" w:rsidRPr="00EE10A8">
        <w:rPr>
          <w:b/>
        </w:rPr>
        <w:fldChar w:fldCharType="separate"/>
      </w:r>
      <w:r w:rsidR="00E93303" w:rsidRPr="00E93303">
        <w:rPr>
          <w:b/>
        </w:rPr>
        <w:t xml:space="preserve">Figure </w:t>
      </w:r>
      <w:r w:rsidR="00E93303" w:rsidRPr="00E93303">
        <w:rPr>
          <w:b/>
          <w:noProof/>
        </w:rPr>
        <w:t>1.1.1</w:t>
      </w:r>
      <w:r w:rsidR="008A2F48" w:rsidRPr="00EE10A8">
        <w:rPr>
          <w:b/>
        </w:rPr>
        <w:fldChar w:fldCharType="end"/>
      </w:r>
      <w:r w:rsidR="003569A6">
        <w:rPr>
          <w:b/>
        </w:rPr>
        <w:t>)</w:t>
      </w:r>
      <w:r w:rsidR="00152B46">
        <w:t xml:space="preserve"> which depends on carbon dioxide.</w:t>
      </w:r>
    </w:p>
    <w:p w14:paraId="071224B3" w14:textId="77777777" w:rsidR="00FD6B85" w:rsidRPr="00551D70" w:rsidRDefault="00FD6B85" w:rsidP="001A6AEC">
      <w:pPr>
        <w:pStyle w:val="Heading2"/>
      </w:pPr>
      <w:bookmarkStart w:id="13" w:name="_Toc412792439"/>
      <w:r w:rsidRPr="00551D70">
        <w:lastRenderedPageBreak/>
        <w:t>Sustainab</w:t>
      </w:r>
      <w:r w:rsidR="00D8548C" w:rsidRPr="00551D70">
        <w:t>le</w:t>
      </w:r>
      <w:r w:rsidR="000740D0" w:rsidRPr="00551D70">
        <w:t xml:space="preserve"> </w:t>
      </w:r>
      <w:r w:rsidR="00551D70" w:rsidRPr="00551D70">
        <w:t xml:space="preserve">Energy and </w:t>
      </w:r>
      <w:r w:rsidR="00D8548C" w:rsidRPr="00551D70">
        <w:t>Chemical Feedstocks</w:t>
      </w:r>
      <w:bookmarkEnd w:id="13"/>
    </w:p>
    <w:p w14:paraId="5E1691AA" w14:textId="77777777" w:rsidR="0062106A" w:rsidRDefault="004F0F50" w:rsidP="00C17E1A">
      <w:pPr>
        <w:ind w:firstLine="720"/>
      </w:pPr>
      <w:r>
        <w:t>There will not be a single solution to replace</w:t>
      </w:r>
      <w:r w:rsidR="00372142">
        <w:t xml:space="preserve"> fossil fuel derived </w:t>
      </w:r>
      <w:r w:rsidR="0047351C">
        <w:t>energy</w:t>
      </w:r>
      <w:r w:rsidR="00372142">
        <w:t xml:space="preserve"> and </w:t>
      </w:r>
      <w:r w:rsidR="0047351C">
        <w:t>chemicals</w:t>
      </w:r>
      <w:r w:rsidR="00372142">
        <w:t xml:space="preserve"> but multiple contributors such as wind, water, nuclear, solar, and biomass, to name a few.  </w:t>
      </w:r>
      <w:r w:rsidR="00095FAA" w:rsidRPr="00CE7F1B">
        <w:t>A comprehensive review of all these alternative sources is beyond the scope of this introduction, thus focus will be placed on biomass</w:t>
      </w:r>
      <w:r w:rsidR="0082220F" w:rsidRPr="00CE7F1B">
        <w:t xml:space="preserve">, or more precisely </w:t>
      </w:r>
      <w:r w:rsidR="00516B2D" w:rsidRPr="00CE7F1B">
        <w:t>lignocellulose</w:t>
      </w:r>
      <w:r w:rsidR="0082220F" w:rsidRPr="00CE7F1B">
        <w:t xml:space="preserve"> biomass</w:t>
      </w:r>
      <w:r w:rsidR="00095FAA" w:rsidRPr="00CE7F1B">
        <w:t xml:space="preserve">.  </w:t>
      </w:r>
      <w:r w:rsidR="00372142" w:rsidRPr="00CE7F1B">
        <w:t>Biomass is of particular interest to many researchers</w:t>
      </w:r>
      <w:r w:rsidR="00680539" w:rsidRPr="00CE7F1B">
        <w:t xml:space="preserve"> worldwide</w:t>
      </w:r>
      <w:r w:rsidR="00372142" w:rsidRPr="00CE7F1B">
        <w:t xml:space="preserve"> for its renewability </w:t>
      </w:r>
      <w:r w:rsidR="003E6B3A" w:rsidRPr="00CE7F1B">
        <w:t>and abundance</w:t>
      </w:r>
      <w:r w:rsidR="00FD6B85" w:rsidRPr="00CE7F1B">
        <w:t xml:space="preserve">. </w:t>
      </w:r>
      <w:r w:rsidR="00F9675B" w:rsidRPr="00CE7F1B">
        <w:t xml:space="preserve"> </w:t>
      </w:r>
      <w:r w:rsidR="0093037C" w:rsidRPr="00CE7F1B">
        <w:t>The most abundant form of biomass on the planet is cellulose (</w:t>
      </w:r>
      <w:r w:rsidR="0093037C" w:rsidRPr="00CE7F1B">
        <w:rPr>
          <w:b/>
        </w:rPr>
        <w:fldChar w:fldCharType="begin"/>
      </w:r>
      <w:r w:rsidR="0093037C" w:rsidRPr="00CE7F1B">
        <w:rPr>
          <w:b/>
        </w:rPr>
        <w:instrText xml:space="preserve"> REF _Ref404092842 \h  \* MERGEFORMAT </w:instrText>
      </w:r>
      <w:r w:rsidR="0093037C" w:rsidRPr="00CE7F1B">
        <w:rPr>
          <w:b/>
        </w:rPr>
      </w:r>
      <w:r w:rsidR="0093037C" w:rsidRPr="00CE7F1B">
        <w:rPr>
          <w:b/>
        </w:rPr>
        <w:fldChar w:fldCharType="separate"/>
      </w:r>
      <w:r w:rsidR="00E93303" w:rsidRPr="00E93303">
        <w:rPr>
          <w:b/>
        </w:rPr>
        <w:t xml:space="preserve">Figure </w:t>
      </w:r>
      <w:r w:rsidR="00E93303" w:rsidRPr="00E93303">
        <w:rPr>
          <w:b/>
          <w:noProof/>
        </w:rPr>
        <w:t>1.2.1</w:t>
      </w:r>
      <w:r w:rsidR="0093037C" w:rsidRPr="00CE7F1B">
        <w:rPr>
          <w:b/>
        </w:rPr>
        <w:fldChar w:fldCharType="end"/>
      </w:r>
      <w:r w:rsidR="0093037C" w:rsidRPr="00CE7F1B">
        <w:t xml:space="preserve">, </w:t>
      </w:r>
      <w:r w:rsidR="0054119C" w:rsidRPr="00CE7F1B">
        <w:t>bottom</w:t>
      </w:r>
      <w:r w:rsidR="0093037C" w:rsidRPr="00CE7F1B">
        <w:t xml:space="preserve"> right).  Cellulose is an extraordinarily copious form of biomass worldwide consisting of polysaccharides of glucose.  The cellulose is primarily part of a natural composite with lignin and hemicellulose </w:t>
      </w:r>
      <w:r w:rsidR="00F57A53" w:rsidRPr="00CE7F1B">
        <w:t>(</w:t>
      </w:r>
      <w:r w:rsidR="00F57A53" w:rsidRPr="00CE7F1B">
        <w:rPr>
          <w:b/>
        </w:rPr>
        <w:fldChar w:fldCharType="begin"/>
      </w:r>
      <w:r w:rsidR="00F57A53" w:rsidRPr="00CE7F1B">
        <w:rPr>
          <w:b/>
        </w:rPr>
        <w:instrText xml:space="preserve"> REF _Ref404092842 \h  \* MERGEFORMAT </w:instrText>
      </w:r>
      <w:r w:rsidR="00F57A53" w:rsidRPr="00CE7F1B">
        <w:rPr>
          <w:b/>
        </w:rPr>
      </w:r>
      <w:r w:rsidR="00F57A53" w:rsidRPr="00CE7F1B">
        <w:rPr>
          <w:b/>
        </w:rPr>
        <w:fldChar w:fldCharType="separate"/>
      </w:r>
      <w:r w:rsidR="00E93303" w:rsidRPr="00E93303">
        <w:rPr>
          <w:b/>
        </w:rPr>
        <w:t xml:space="preserve">Figure </w:t>
      </w:r>
      <w:r w:rsidR="00E93303" w:rsidRPr="00E93303">
        <w:rPr>
          <w:b/>
          <w:noProof/>
        </w:rPr>
        <w:t>1.2.1</w:t>
      </w:r>
      <w:r w:rsidR="00F57A53" w:rsidRPr="00CE7F1B">
        <w:rPr>
          <w:b/>
        </w:rPr>
        <w:fldChar w:fldCharType="end"/>
      </w:r>
      <w:r w:rsidR="00F57A53" w:rsidRPr="00CE7F1B">
        <w:t>, top left and top right respectively)</w:t>
      </w:r>
      <w:r w:rsidR="0097385F" w:rsidRPr="00CE7F1B">
        <w:t xml:space="preserve"> </w:t>
      </w:r>
      <w:r w:rsidR="0093037C" w:rsidRPr="00CE7F1B">
        <w:t>designated lignocellulose.  The lignin protects the polysaccharides of cellulose from degradation; ergo separation of the cellulose from the lignin is generally necessary</w:t>
      </w:r>
      <w:r w:rsidR="009B3E36">
        <w:t xml:space="preserve"> to get to the sugar</w:t>
      </w:r>
      <w:r w:rsidR="00C7442B">
        <w:t>s/polyols</w:t>
      </w:r>
      <w:r w:rsidR="0093037C" w:rsidRPr="00CE7F1B">
        <w:t>.</w:t>
      </w:r>
      <w:r w:rsidR="0093037C">
        <w:t xml:space="preserve"> </w:t>
      </w:r>
      <w:r w:rsidR="00EF663D">
        <w:t xml:space="preserve"> </w:t>
      </w:r>
      <w:r w:rsidR="00FD6B85" w:rsidRPr="006831E7">
        <w:t>S</w:t>
      </w:r>
      <w:r w:rsidR="00FD6B85" w:rsidRPr="00335BEA">
        <w:t xml:space="preserve">ugars </w:t>
      </w:r>
      <w:r w:rsidR="00FD6B85" w:rsidRPr="00DB6180">
        <w:t>and polyols derived from ce</w:t>
      </w:r>
      <w:r w:rsidR="00FD6B85" w:rsidRPr="002027A8">
        <w:t>l</w:t>
      </w:r>
      <w:r w:rsidR="00FD6B85" w:rsidRPr="00C411DE">
        <w:t>lulosic biomass are particularly attractive as a renewable source of hydrocarbons</w:t>
      </w:r>
      <w:r w:rsidR="00FD6B85">
        <w:fldChar w:fldCharType="begin"/>
      </w:r>
      <w:r w:rsidR="008F1FF4">
        <w:instrText xml:space="preserve"> ADDIN EN.CITE &lt;EndNote&gt;&lt;Cite&gt;&lt;Author&gt;Office&lt;/Author&gt;&lt;Year&gt;2013&lt;/Year&gt;&lt;RecNum&gt;495&lt;/RecNum&gt;&lt;DisplayText&gt;[3, 8]&lt;/DisplayText&gt;&lt;record&gt;&lt;rec-number&gt;495&lt;/rec-number&gt;&lt;foreign-keys&gt;&lt;key app="EN" db-id="wpexz9rz2vevxwes9wdpeewys5ef0asw9ssw" timestamp="1394489699"&gt;495&lt;/key&gt;&lt;key app="ENWeb" db-id=""&gt;0&lt;/key&gt;&lt;/foreign-keys&gt;&lt;ref-type name="Report"&gt;27&lt;/ref-type&gt;&lt;contributors&gt;&lt;authors&gt;&lt;author&gt;U. S. Department of Energy Bioenergy Technologies Office&lt;/author&gt;&lt;/authors&gt;&lt;/contributors&gt;&lt;titles&gt;&lt;title&gt;Bioenergy Technologies Offices Multi-Year Program Plan May 2013&lt;/title&gt;&lt;/titles&gt;&lt;number&gt;DOE/EE-0915&lt;/number&gt;&lt;dates&gt;&lt;year&gt;2013&lt;/year&gt;&lt;/dates&gt;&lt;urls&gt;&lt;/urls&gt;&lt;/record&gt;&lt;/Cite&gt;&lt;Cite&gt;&lt;Author&gt;Communities&lt;/Author&gt;&lt;Year&gt;2006&lt;/Year&gt;&lt;RecNum&gt;1526&lt;/RecNum&gt;&lt;record&gt;&lt;rec-number&gt;1526&lt;/rec-number&gt;&lt;foreign-keys&gt;&lt;key app="EN" db-id="wpexz9rz2vevxwes9wdpeewys5ef0asw9ssw" timestamp="1394555313"&gt;1526&lt;/key&gt;&lt;/foreign-keys&gt;&lt;ref-type name="Report"&gt;27&lt;/ref-type&gt;&lt;contributors&gt;&lt;authors&gt;&lt;author&gt;Communities, Commission of the European&lt;/author&gt;&lt;/authors&gt;&lt;/contributors&gt;&lt;titles&gt;&lt;title&gt;Communication from the Commission An EU Strategy for Biofuels&lt;/title&gt;&lt;/titles&gt;&lt;dates&gt;&lt;year&gt;2006&lt;/year&gt;&lt;/dates&gt;&lt;pub-location&gt;COM(2006) 34 final&lt;/pub-location&gt;&lt;urls&gt;&lt;related-urls&gt;&lt;url&gt;http://scholar.google.com/scholar?hl=en&amp;amp;btnG=Search&amp;amp;q=intitle:An+EU+Strategy+for+Biofuels#1&lt;/url&gt;&lt;/related-urls&gt;&lt;pdf-urls&gt;&lt;url&gt;file:///C:/Users/Mike/Dropbox/library/DODH/biomass conversion/EU_2013_renewable_energy_progress.pdf&lt;/url&gt;&lt;/pdf-urls&gt;&lt;/urls&gt;&lt;/record&gt;&lt;/Cite&gt;&lt;/EndNote&gt;</w:instrText>
      </w:r>
      <w:r w:rsidR="00FD6B85">
        <w:fldChar w:fldCharType="separate"/>
      </w:r>
      <w:r w:rsidR="008F1FF4">
        <w:rPr>
          <w:noProof/>
        </w:rPr>
        <w:t>[3, 8]</w:t>
      </w:r>
      <w:r w:rsidR="00FD6B85">
        <w:fldChar w:fldCharType="end"/>
      </w:r>
      <w:r w:rsidR="00FD6B85" w:rsidRPr="006831E7">
        <w:t xml:space="preserve"> and of </w:t>
      </w:r>
      <w:r w:rsidR="00FD6B85">
        <w:t>re</w:t>
      </w:r>
      <w:r w:rsidR="00FD6B85" w:rsidRPr="00DB6180">
        <w:t>functionalized chemicals</w:t>
      </w:r>
      <w:r w:rsidR="009B4B8C">
        <w:fldChar w:fldCharType="begin">
          <w:fldData xml:space="preserve">PEVuZE5vdGU+PENpdGU+PEF1dGhvcj5SYWdhdXNrYXM8L0F1dGhvcj48WWVhcj4yMDA2PC9ZZWFy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</w:fldData>
        </w:fldChar>
      </w:r>
      <w:r w:rsidR="008F1FF4">
        <w:instrText xml:space="preserve"> ADDIN EN.CITE </w:instrText>
      </w:r>
      <w:r w:rsidR="008F1FF4">
        <w:fldChar w:fldCharType="begin">
          <w:fldData xml:space="preserve">PEVuZE5vdGU+PENpdGU+PEF1dGhvcj5SYWdhdXNrYXM8L0F1dGhvcj48WWVhcj4yMDA2PC9ZZWFy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</w:fldData>
        </w:fldChar>
      </w:r>
      <w:r w:rsidR="008F1FF4">
        <w:instrText xml:space="preserve"> ADDIN EN.CITE.DATA </w:instrText>
      </w:r>
      <w:r w:rsidR="008F1FF4">
        <w:fldChar w:fldCharType="end"/>
      </w:r>
      <w:r w:rsidR="009B4B8C">
        <w:fldChar w:fldCharType="separate"/>
      </w:r>
      <w:r w:rsidR="008F1FF4">
        <w:rPr>
          <w:noProof/>
        </w:rPr>
        <w:t>[4, 9-15]</w:t>
      </w:r>
      <w:r w:rsidR="009B4B8C">
        <w:fldChar w:fldCharType="end"/>
      </w:r>
      <w:r w:rsidR="0045213A">
        <w:t>.</w:t>
      </w:r>
      <w:hyperlink w:anchor="_ENREF_3" w:tooltip="Bozell Joseph, 2006 #1425" w:history="1"/>
      <w:r w:rsidR="00FD6B85" w:rsidRPr="00DB6180">
        <w:t xml:space="preserve"> </w:t>
      </w:r>
      <w:r w:rsidR="003F6D38">
        <w:t xml:space="preserve"> </w:t>
      </w:r>
      <w:r w:rsidR="00FD6B85" w:rsidRPr="00DB6180">
        <w:t>As of 2011, the U.S. was estimated to be able to potentially displace 30% of the current petroleum consumption through biomass feedstocks</w:t>
      </w:r>
      <w:r w:rsidR="009A66E5">
        <w:fldChar w:fldCharType="begin"/>
      </w:r>
      <w:r w:rsidR="008F1FF4">
        <w:instrText xml:space="preserve"> ADDIN EN.CITE &lt;EndNote&gt;&lt;Cite&gt;&lt;Author&gt;Downing&lt;/Author&gt;&lt;Year&gt;2011&lt;/Year&gt;&lt;RecNum&gt;1547&lt;/RecNum&gt;&lt;DisplayText&gt;[16]&lt;/DisplayText&gt;&lt;record&gt;&lt;rec-number&gt;1547&lt;/rec-number&gt;&lt;foreign-keys&gt;&lt;key app="EN" db-id="wpexz9rz2vevxwes9wdpeewys5ef0asw9ssw" timestamp="1394555313"&gt;1547&lt;/key&gt;&lt;/foreign-keys&gt;&lt;ref-type name="Report"&gt;27&lt;/ref-type&gt;&lt;contributors&gt;&lt;authors&gt;&lt;author&gt;Downing, Mark&lt;/author&gt;&lt;author&gt;Eaton, Laurence M.&lt;/author&gt;&lt;author&gt;Graham, Robin Lambert&lt;/author&gt;&lt;author&gt;Langholtz, Matthew H.&lt;/author&gt;&lt;author&gt;Perlack, Robert D.&lt;/author&gt;&lt;author&gt;Turhollow Jr, Anthony F.&lt;/author&gt;&lt;author&gt;Stokes, Bryce&lt;/author&gt;&lt;author&gt;Brandt, Craig C.&lt;/author&gt;&lt;/authors&gt;&lt;/contributors&gt;&lt;titles&gt;&lt;title&gt;U.S. Billion-Ton Update: Biomass Supply for a Bioenergy and Bioproducts Industry&lt;/title&gt;&lt;/titles&gt;&lt;dates&gt;&lt;year&gt;2011&lt;/year&gt;&lt;/dates&gt;&lt;pub-location&gt;Oak Ridge, TN (United States)&lt;/pub-location&gt;&lt;urls&gt;&lt;related-urls&gt;&lt;url&gt;http://www.osti.gov/bridge/product.biblio.jsp?osti_id=1023318&lt;/url&gt;&lt;url&gt;http://www.osti.gov/servlets/purl/1023318-ETXjs9/&lt;/url&gt;&lt;/related-urls&gt;&lt;pdf-urls&gt;&lt;url&gt;file:///C:/Users/Mike/Desktop/elemental reductants refs/billion_ton_update.pdf&lt;/url&gt;&lt;/pdf-urls&gt;&lt;/urls&gt;&lt;electronic-resource-num&gt;10.2172/1023318&lt;/electronic-resource-num&gt;&lt;/record&gt;&lt;/Cite&gt;&lt;/EndNote&gt;</w:instrText>
      </w:r>
      <w:r w:rsidR="009A66E5">
        <w:fldChar w:fldCharType="separate"/>
      </w:r>
      <w:r w:rsidR="008F1FF4">
        <w:rPr>
          <w:noProof/>
        </w:rPr>
        <w:t>[16]</w:t>
      </w:r>
      <w:r w:rsidR="009A66E5">
        <w:fldChar w:fldCharType="end"/>
      </w:r>
      <w:r w:rsidR="0045213A">
        <w:t>.</w:t>
      </w:r>
      <w:r w:rsidR="001B0AF7">
        <w:t xml:space="preserve">  Biomass also has the </w:t>
      </w:r>
      <w:r w:rsidR="0045213A">
        <w:t>advantage of naturally occurring stereocenters, making it very attractive for chemical production.</w:t>
      </w:r>
      <w:r w:rsidR="001A3E49">
        <w:t xml:space="preserve">  </w:t>
      </w:r>
      <w:r w:rsidR="00E67FFE">
        <w:t xml:space="preserve">The high value chemical </w:t>
      </w:r>
      <w:r w:rsidR="009B4415">
        <w:t>co</w:t>
      </w:r>
      <w:r w:rsidR="00E67FFE">
        <w:t>production could potentially offset and maintain the low</w:t>
      </w:r>
      <w:r w:rsidR="00D13C14">
        <w:t>er</w:t>
      </w:r>
      <w:r w:rsidR="00E67FFE">
        <w:t xml:space="preserve"> value fuel production.  </w:t>
      </w:r>
      <w:r w:rsidR="001A3E49">
        <w:t>Ideally and ethically</w:t>
      </w:r>
      <w:r w:rsidR="00262765">
        <w:t>,</w:t>
      </w:r>
      <w:r w:rsidR="001A3E49">
        <w:t xml:space="preserve"> non-edible biomass would the </w:t>
      </w:r>
      <w:r w:rsidR="00ED1029">
        <w:t>major source of energy and chemicals</w:t>
      </w:r>
      <w:r w:rsidR="00262765">
        <w:t xml:space="preserve"> and be adaptable </w:t>
      </w:r>
      <w:r w:rsidR="001B4292">
        <w:t>for</w:t>
      </w:r>
      <w:r w:rsidR="00262765">
        <w:t xml:space="preserve"> grow</w:t>
      </w:r>
      <w:r w:rsidR="001B4292">
        <w:t>th</w:t>
      </w:r>
      <w:r w:rsidR="000B040A">
        <w:t xml:space="preserve"> and </w:t>
      </w:r>
      <w:r w:rsidR="00262765">
        <w:t>harvest</w:t>
      </w:r>
      <w:r w:rsidR="001B4292">
        <w:t>ing</w:t>
      </w:r>
      <w:r w:rsidR="00262765">
        <w:t xml:space="preserve"> </w:t>
      </w:r>
      <w:r w:rsidR="000B040A">
        <w:t xml:space="preserve">proficiently </w:t>
      </w:r>
      <w:r w:rsidR="00262765">
        <w:t>in vastly different environments</w:t>
      </w:r>
      <w:r w:rsidR="00BE3AD6">
        <w:t>/climates</w:t>
      </w:r>
      <w:r w:rsidR="00262765">
        <w:t>.</w:t>
      </w:r>
    </w:p>
    <w:p w14:paraId="22DEFECB" w14:textId="77777777" w:rsidR="006B70DD" w:rsidRDefault="006B70DD" w:rsidP="00030BED">
      <w:pPr>
        <w:keepNext/>
        <w:jc w:val="center"/>
      </w:pPr>
      <w:r w:rsidRPr="002C1B21">
        <w:rPr>
          <w:noProof/>
          <w:lang w:bidi="ar-SA"/>
        </w:rPr>
        <w:lastRenderedPageBreak/>
        <w:drawing>
          <wp:inline distT="0" distB="0" distL="0" distR="0" wp14:anchorId="07BA6E82" wp14:editId="162E2B39">
            <wp:extent cx="4943717" cy="3026022"/>
            <wp:effectExtent l="0" t="0" r="0" b="3175"/>
            <wp:docPr id="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rotWithShape="1">
                    <a:blip r:embed="rId13">
                      <a:grayscl/>
                      <a:extLst>
                        <a:ext uri="{28A0092B-C50C-407E-A947-70E740481C1C}">
                          <a14:useLocalDpi xmlns:a14="http://schemas.microsoft.com/office/drawing/2010/main" val="0"/>
                        </a:ext>
                      </a:extLst>
                    </a:blip>
                    <a:srcRect b="29006"/>
                    <a:stretch/>
                  </pic:blipFill>
                  <pic:spPr bwMode="auto">
                    <a:xfrm>
                      <a:off x="0" y="0"/>
                      <a:ext cx="4948317" cy="3028838"/>
                    </a:xfrm>
                    <a:prstGeom prst="rect">
                      <a:avLst/>
                    </a:prstGeom>
                    <a:noFill/>
                    <a:ln>
                      <a:noFill/>
                    </a:ln>
                    <a:extLst>
                      <a:ext uri="{53640926-AAD7-44D8-BBD7-CCE9431645EC}">
                        <a14:shadowObscured xmlns:a14="http://schemas.microsoft.com/office/drawing/2010/main"/>
                      </a:ext>
                    </a:extLst>
                  </pic:spPr>
                </pic:pic>
              </a:graphicData>
            </a:graphic>
          </wp:inline>
        </w:drawing>
      </w:r>
    </w:p>
    <w:p w14:paraId="5FE16658" w14:textId="26D60902" w:rsidR="006B70DD" w:rsidRDefault="006B70DD" w:rsidP="00C17E1A">
      <w:pPr>
        <w:pStyle w:val="Caption"/>
      </w:pPr>
      <w:bookmarkStart w:id="14" w:name="_Ref404092842"/>
      <w:bookmarkStart w:id="15" w:name="_Toc409783465"/>
      <w:proofErr w:type="gramStart"/>
      <w:r>
        <w:t xml:space="preserve">Figure </w:t>
      </w:r>
      <w:r w:rsidR="00C86165">
        <w:fldChar w:fldCharType="begin"/>
      </w:r>
      <w:r w:rsidR="00C86165">
        <w:instrText xml:space="preserve"> STYLEREF 2 \s </w:instrText>
      </w:r>
      <w:r w:rsidR="00C86165">
        <w:fldChar w:fldCharType="separate"/>
      </w:r>
      <w:r w:rsidR="00E93303">
        <w:rPr>
          <w:noProof/>
        </w:rPr>
        <w:t>1.2</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1</w:t>
      </w:r>
      <w:r w:rsidR="005A3C8E">
        <w:fldChar w:fldCharType="end"/>
      </w:r>
      <w:bookmarkEnd w:id="14"/>
      <w:r>
        <w:t xml:space="preserve"> </w:t>
      </w:r>
      <w:r w:rsidR="003F6D38">
        <w:t xml:space="preserve">Schematic depiction of the constituents of lignocellulose: lignin, hemicellulose, and cellulose.  Image from </w:t>
      </w:r>
      <w:proofErr w:type="spellStart"/>
      <w:r w:rsidR="003F6D38">
        <w:t>Dusselier</w:t>
      </w:r>
      <w:proofErr w:type="spellEnd"/>
      <w:r w:rsidR="003F6D38">
        <w:t xml:space="preserve"> and coworkers </w:t>
      </w:r>
      <w:r>
        <w:fldChar w:fldCharType="begin"/>
      </w:r>
      <w:r>
        <w:instrText xml:space="preserve"> ADDIN EN.CITE &lt;EndNote&gt;&lt;Cite&gt;&lt;Author&gt;Dusselier&lt;/Author&gt;&lt;Year&gt;2014&lt;/Year&gt;&lt;RecNum&gt;2584&lt;/RecNum&gt;&lt;DisplayText&gt;[17]&lt;/DisplayText&gt;&lt;record&gt;&lt;rec-number&gt;2584&lt;/rec-number&gt;&lt;foreign-keys&gt;&lt;key app="EN" db-id="wpexz9rz2vevxwes9wdpeewys5ef0asw9ssw" timestamp="1416281349"&gt;2584&lt;/key&gt;&lt;/foreign-keys&gt;&lt;ref-type name="Book Section"&gt;5&lt;/ref-type&gt;&lt;contributors&gt;&lt;authors&gt;&lt;author&gt;Dusselier, Michiel&lt;/author&gt;&lt;author&gt;Mascal, Mark&lt;/author&gt;&lt;author&gt;Sels, BertF&lt;/author&gt;&lt;/authors&gt;&lt;secondary-authors&gt;&lt;author&gt;Nicholas, Kenneth M.&lt;/author&gt;&lt;/secondary-authors&gt;&lt;/contributors&gt;&lt;titles&gt;&lt;title&gt;Top Chemical Opportunities from Carbohydrate Biomass: A Chemist’s View of the Biorefinery&lt;/title&gt;&lt;secondary-title&gt;Selective Catalysis for Renewable Feedstocks and Chemicals&lt;/secondary-title&gt;&lt;tertiary-title&gt;Topics in Current Chemistry&lt;/tertiary-title&gt;&lt;/titles&gt;&lt;pages&gt;1-40&lt;/pages&gt;&lt;volume&gt;353&lt;/volume&gt;&lt;section&gt;544&lt;/section&gt;&lt;keywords&gt;&lt;keyword&gt;Atom economy&lt;/keyword&gt;&lt;keyword&gt;Biomass conversion&lt;/keyword&gt;&lt;keyword&gt;Biomass-to-chemicals&lt;/keyword&gt;&lt;keyword&gt;Biorefinery&lt;/keyword&gt;&lt;keyword&gt;Cellulose&lt;/keyword&gt;&lt;keyword&gt;Functionality index&lt;/keyword&gt;&lt;keyword&gt;Modified van Krevelen plot&lt;/keyword&gt;&lt;keyword&gt;Platform chemicals&lt;/keyword&gt;&lt;/keywords&gt;&lt;dates&gt;&lt;year&gt;2014&lt;/year&gt;&lt;pub-dates&gt;&lt;date&gt;2014/01/01&lt;/date&gt;&lt;/pub-dates&gt;&lt;/dates&gt;&lt;publisher&gt;Springer International Publishing&lt;/publisher&gt;&lt;isbn&gt;978-3-319-08653-8&lt;/isbn&gt;&lt;urls&gt;&lt;related-urls&gt;&lt;url&gt;http://dx.doi.org/10.1007/128_2014_544&lt;/url&gt;&lt;/related-urls&gt;&lt;/urls&gt;&lt;electronic-resource-num&gt;10.1007/128_2014_544&lt;/electronic-resource-num&gt;&lt;language&gt;English&lt;/language&gt;&lt;/record&gt;&lt;/Cite&gt;&lt;/EndNote&gt;</w:instrText>
      </w:r>
      <w:r>
        <w:fldChar w:fldCharType="separate"/>
      </w:r>
      <w:r>
        <w:rPr>
          <w:noProof/>
        </w:rPr>
        <w:t>[17]</w:t>
      </w:r>
      <w:r>
        <w:fldChar w:fldCharType="end"/>
      </w:r>
      <w:r w:rsidR="003F6D38">
        <w:t>.</w:t>
      </w:r>
      <w:bookmarkEnd w:id="15"/>
    </w:p>
    <w:p w14:paraId="65202B70" w14:textId="77777777" w:rsidR="00793D89" w:rsidRPr="00793D89" w:rsidRDefault="00793D89" w:rsidP="00C17E1A"/>
    <w:p w14:paraId="1E2F4FFD" w14:textId="77777777" w:rsidR="003679CB" w:rsidRPr="003679CB" w:rsidRDefault="009F42B5" w:rsidP="001A6AEC">
      <w:pPr>
        <w:pStyle w:val="Heading2"/>
      </w:pPr>
      <w:bookmarkStart w:id="16" w:name="_Toc412792440"/>
      <w:r>
        <w:t xml:space="preserve">Utilization of </w:t>
      </w:r>
      <w:r w:rsidR="003679CB">
        <w:t>C</w:t>
      </w:r>
      <w:r w:rsidR="00793D89">
        <w:t xml:space="preserve">ellulosic </w:t>
      </w:r>
      <w:r>
        <w:t>Biomass</w:t>
      </w:r>
      <w:bookmarkEnd w:id="16"/>
    </w:p>
    <w:p w14:paraId="181C70C2" w14:textId="77777777" w:rsidR="00E242DA" w:rsidRDefault="00C517DE" w:rsidP="00C17E1A">
      <w:pPr>
        <w:ind w:firstLine="720"/>
      </w:pPr>
      <w:r>
        <w:t>Numerous and d</w:t>
      </w:r>
      <w:r w:rsidR="00B73AC1">
        <w:t>iverse researcher groups</w:t>
      </w:r>
      <w:r w:rsidR="00217A51">
        <w:t xml:space="preserve"> are working on ways to</w:t>
      </w:r>
      <w:r w:rsidR="00582319">
        <w:t xml:space="preserve"> efficiently</w:t>
      </w:r>
      <w:r w:rsidR="00217A51">
        <w:t xml:space="preserve"> utilize biomass feedstocks </w:t>
      </w:r>
      <w:r w:rsidR="006825E4">
        <w:t>for energy and chemicals</w:t>
      </w:r>
      <w:r w:rsidR="00C24BAE">
        <w:t xml:space="preserve">. </w:t>
      </w:r>
      <w:r w:rsidR="00972C80">
        <w:t xml:space="preserve"> These research efforts fall mainly in two categories</w:t>
      </w:r>
      <w:r w:rsidR="00E23873">
        <w:t>:</w:t>
      </w:r>
      <w:r w:rsidR="00972C80">
        <w:t xml:space="preserve"> </w:t>
      </w:r>
      <w:r>
        <w:t xml:space="preserve">direct </w:t>
      </w:r>
      <w:r w:rsidR="00972C80">
        <w:t>thermochemical conversion and upgrading</w:t>
      </w:r>
      <w:r w:rsidR="00E23873">
        <w:t>;</w:t>
      </w:r>
      <w:r w:rsidR="00972C80">
        <w:t xml:space="preserve"> or biomass deconstruction to yield </w:t>
      </w:r>
      <w:r w:rsidR="00D075BC">
        <w:t xml:space="preserve">chemicals such as </w:t>
      </w:r>
      <w:r w:rsidR="00972C80">
        <w:t xml:space="preserve">sugars followed by </w:t>
      </w:r>
      <w:r w:rsidR="00874FA2">
        <w:t xml:space="preserve">chemical or biological </w:t>
      </w:r>
      <w:r w:rsidR="00D075BC">
        <w:t>upgrading</w:t>
      </w:r>
      <w:r w:rsidR="00972C80">
        <w:fldChar w:fldCharType="begin"/>
      </w:r>
      <w:r w:rsidR="006B70DD">
        <w:instrText xml:space="preserve"> ADDIN EN.CITE &lt;EndNote&gt;&lt;Cite&gt;&lt;Author&gt;Schwartz&lt;/Author&gt;&lt;Year&gt;2014&lt;/Year&gt;&lt;RecNum&gt;2292&lt;/RecNum&gt;&lt;DisplayText&gt;[18]&lt;/DisplayText&gt;&lt;record&gt;&lt;rec-number&gt;2292&lt;/rec-number&gt;&lt;foreign-keys&gt;&lt;key app="EN" db-id="wpexz9rz2vevxwes9wdpeewys5ef0asw9ssw" timestamp="1401307549"&gt;2292&lt;/key&gt;&lt;/foreign-keys&gt;&lt;ref-type name="Journal Article"&gt;17&lt;/ref-type&gt;&lt;contributors&gt;&lt;authors&gt;&lt;author&gt;Schwartz, Thomas J.&lt;/author&gt;&lt;author&gt;O’Neill, Brandon J.&lt;/author&gt;&lt;author&gt;Shanks, Brent H.&lt;/author&gt;&lt;author&gt;Dumesic, James A.&lt;/author&gt;&lt;/authors&gt;&lt;/contributors&gt;&lt;titles&gt;&lt;title&gt;Bridging the Chemical and Biological Catalysis Gap: Challenges and Outlooks for Producing Sustainable Chemicals&lt;/title&gt;&lt;secondary-title&gt;ACS Catalysis&lt;/secondary-title&gt;&lt;/titles&gt;&lt;periodical&gt;&lt;full-title&gt;ACS Catalysis&lt;/full-title&gt;&lt;/periodical&gt;&lt;pages&gt;2060-2069&lt;/pages&gt;&lt;dates&gt;&lt;year&gt;2014&lt;/year&gt;&lt;/dates&gt;&lt;publisher&gt;American Chemical Society&lt;/publisher&gt;&lt;isbn&gt;2155-5435&lt;/isbn&gt;&lt;urls&gt;&lt;related-urls&gt;&lt;url&gt;http://dx.doi.org/10.1021/cs500364y&lt;/url&gt;&lt;/related-urls&gt;&lt;/urls&gt;&lt;electronic-resource-num&gt;10.1021/cs500364y&lt;/electronic-resource-num&gt;&lt;access-date&gt;2014/05/28&lt;/access-date&gt;&lt;/record&gt;&lt;/Cite&gt;&lt;/EndNote&gt;</w:instrText>
      </w:r>
      <w:r w:rsidR="00972C80">
        <w:fldChar w:fldCharType="separate"/>
      </w:r>
      <w:r w:rsidR="006B70DD">
        <w:rPr>
          <w:noProof/>
        </w:rPr>
        <w:t>[18]</w:t>
      </w:r>
      <w:r w:rsidR="00972C80">
        <w:fldChar w:fldCharType="end"/>
      </w:r>
      <w:r w:rsidR="00972C80">
        <w:t>.</w:t>
      </w:r>
      <w:r w:rsidR="00F20999">
        <w:t xml:space="preserve"> </w:t>
      </w:r>
      <w:r w:rsidR="00972C80">
        <w:t xml:space="preserve"> </w:t>
      </w:r>
      <w:r w:rsidR="00582319">
        <w:t>These tw</w:t>
      </w:r>
      <w:r w:rsidR="00EC6374">
        <w:t xml:space="preserve">o </w:t>
      </w:r>
      <w:r w:rsidR="00A75C52">
        <w:t>routes</w:t>
      </w:r>
      <w:r w:rsidR="00EC6374">
        <w:t xml:space="preserve"> have been used by mankind for </w:t>
      </w:r>
      <w:r w:rsidR="000C011A">
        <w:t>millennia</w:t>
      </w:r>
      <w:r w:rsidR="00EC6374">
        <w:t xml:space="preserve">.  </w:t>
      </w:r>
      <w:proofErr w:type="spellStart"/>
      <w:r w:rsidR="00EC6374">
        <w:t>Thermochemically</w:t>
      </w:r>
      <w:proofErr w:type="spellEnd"/>
      <w:r w:rsidR="00445D4C">
        <w:t>,</w:t>
      </w:r>
      <w:r w:rsidR="00EC6374">
        <w:t xml:space="preserve"> humans have transformed biomass </w:t>
      </w:r>
      <w:r w:rsidR="00445D4C">
        <w:t xml:space="preserve">by fire for energy such as heat and for chemicals like charcoal.  Humans have also used fermentation of different biomass sources for the deconstruction yielding sugars which </w:t>
      </w:r>
      <w:r w:rsidR="000B5889">
        <w:t xml:space="preserve">can </w:t>
      </w:r>
      <w:r w:rsidR="00445D4C">
        <w:t xml:space="preserve">undergo </w:t>
      </w:r>
      <w:r w:rsidR="00694DA8">
        <w:t>further biochemical processing</w:t>
      </w:r>
      <w:r w:rsidR="00AD05A0">
        <w:t>, like fermentation</w:t>
      </w:r>
      <w:r w:rsidR="00694DA8">
        <w:t>.</w:t>
      </w:r>
      <w:r w:rsidR="00EE3496">
        <w:t xml:space="preserve">  </w:t>
      </w:r>
      <w:r w:rsidR="00580181">
        <w:t>Thus</w:t>
      </w:r>
      <w:r w:rsidR="00EE3496">
        <w:t xml:space="preserve"> the </w:t>
      </w:r>
      <w:r w:rsidR="0045375F">
        <w:t>valorization</w:t>
      </w:r>
      <w:r w:rsidR="00EE3496">
        <w:t xml:space="preserve"> of biomass </w:t>
      </w:r>
      <w:r w:rsidR="0045375F">
        <w:t>for</w:t>
      </w:r>
      <w:r w:rsidR="00EE3496">
        <w:t xml:space="preserve"> energy and chemicals is not a </w:t>
      </w:r>
      <w:r w:rsidR="0045375F">
        <w:t>recent</w:t>
      </w:r>
      <w:r w:rsidR="00EE3496">
        <w:t xml:space="preserve"> </w:t>
      </w:r>
      <w:r w:rsidR="00F61DED">
        <w:t>concept</w:t>
      </w:r>
      <w:r w:rsidR="00EE3496">
        <w:t xml:space="preserve"> </w:t>
      </w:r>
      <w:r w:rsidR="0045375F">
        <w:t>in the history of</w:t>
      </w:r>
      <w:r w:rsidR="00EE3496">
        <w:t xml:space="preserve"> humankind.</w:t>
      </w:r>
    </w:p>
    <w:p w14:paraId="161E7FC5" w14:textId="77777777" w:rsidR="00694DA8" w:rsidRDefault="00694DA8" w:rsidP="00C17E1A">
      <w:pPr>
        <w:ind w:firstLine="720"/>
      </w:pPr>
      <w:r>
        <w:lastRenderedPageBreak/>
        <w:t xml:space="preserve">Modern thermochemical biomass application research is focused largely in pyrolysis and gasification. </w:t>
      </w:r>
      <w:r w:rsidR="00FF1F00">
        <w:t xml:space="preserve"> </w:t>
      </w:r>
      <w:r w:rsidR="0025119E">
        <w:t xml:space="preserve">Pyrolysis is done </w:t>
      </w:r>
      <w:r w:rsidR="004A514D">
        <w:t xml:space="preserve">by depolymerization of the biomass </w:t>
      </w:r>
      <w:r w:rsidR="0025119E">
        <w:t>in the absence of oxygen</w:t>
      </w:r>
      <w:r w:rsidR="00F84A62">
        <w:t xml:space="preserve"> at</w:t>
      </w:r>
      <w:r w:rsidR="0025119E">
        <w:t xml:space="preserve"> </w:t>
      </w:r>
      <w:r w:rsidR="00F84A62">
        <w:t>400-600</w:t>
      </w:r>
      <w:r w:rsidR="0025119E">
        <w:t xml:space="preserve"> </w:t>
      </w:r>
      <w:r w:rsidR="0025119E">
        <w:rPr>
          <w:rFonts w:cstheme="minorHAnsi"/>
        </w:rPr>
        <w:t>°</w:t>
      </w:r>
      <w:r w:rsidR="0025119E">
        <w:t>C and produces condensable vapors which can be recovered</w:t>
      </w:r>
      <w:r w:rsidR="00183DFA">
        <w:t xml:space="preserve"> at room temperature as a liquid mixture of oxygenates</w:t>
      </w:r>
      <w:r w:rsidR="0025119E">
        <w:t>.  This recovered condensed product is known as bio-oil and is rich in energy</w:t>
      </w:r>
      <w:r w:rsidR="00836849">
        <w:t>; t</w:t>
      </w:r>
      <w:r w:rsidR="0025119E">
        <w:t xml:space="preserve">here are also small amounts of syngas </w:t>
      </w:r>
      <w:r w:rsidR="00DA13D0">
        <w:t>and</w:t>
      </w:r>
      <w:r w:rsidR="0025119E">
        <w:t xml:space="preserve"> charcoal (</w:t>
      </w:r>
      <w:proofErr w:type="spellStart"/>
      <w:r w:rsidR="0025119E">
        <w:t>biochar</w:t>
      </w:r>
      <w:proofErr w:type="spellEnd"/>
      <w:r w:rsidR="0025119E">
        <w:t>)</w:t>
      </w:r>
      <w:r w:rsidR="00DA13D0">
        <w:t xml:space="preserve"> produced</w:t>
      </w:r>
      <w:r w:rsidR="0025119E">
        <w:t xml:space="preserve">.  </w:t>
      </w:r>
      <w:r w:rsidR="0041327D">
        <w:t xml:space="preserve">Electricity can be generated from burning the bio-oil.  Alternatively, bio-oil can be steam reformed to hydrogen or </w:t>
      </w:r>
      <w:proofErr w:type="spellStart"/>
      <w:r w:rsidR="0041327D">
        <w:t>hydroprocessed</w:t>
      </w:r>
      <w:proofErr w:type="spellEnd"/>
      <w:r w:rsidR="0041327D">
        <w:t xml:space="preserve"> in to hydrocarbon liquids.</w:t>
      </w:r>
      <w:r w:rsidR="00AB164B">
        <w:t xml:space="preserve">  Pyrolysis typically </w:t>
      </w:r>
      <w:r w:rsidR="00940AA3">
        <w:t>is limited to feedstocks with 10 weight percent moisture or less.  A major benefit is the feedstock for pyrolysis can encompass the entire plant/biomass</w:t>
      </w:r>
      <w:r w:rsidR="007A12A4">
        <w:t xml:space="preserve"> source</w:t>
      </w:r>
      <w:r w:rsidR="00F610B8">
        <w:t>, taking</w:t>
      </w:r>
      <w:r w:rsidR="00940AA3">
        <w:t xml:space="preserve"> only several seconds</w:t>
      </w:r>
      <w:r w:rsidR="00F610B8">
        <w:t xml:space="preserve"> for conversion</w:t>
      </w:r>
      <w:r w:rsidR="0016629C">
        <w:t xml:space="preserve"> </w:t>
      </w:r>
      <w:r w:rsidR="000D023F">
        <w:fldChar w:fldCharType="begin">
          <w:fldData xml:space="preserve">PEVuZE5vdGU+PENpdGU+PEF1dGhvcj5NZXR0bGVyPC9BdXRob3I+PFllYXI+MjAxMjwvWWVhcj48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</w:fldData>
        </w:fldChar>
      </w:r>
      <w:r w:rsidR="006B70DD">
        <w:instrText xml:space="preserve"> ADDIN EN.CITE </w:instrText>
      </w:r>
      <w:r w:rsidR="006B70DD">
        <w:fldChar w:fldCharType="begin">
          <w:fldData xml:space="preserve">PEVuZE5vdGU+PENpdGU+PEF1dGhvcj5NZXR0bGVyPC9BdXRob3I+PFllYXI+MjAxMjwvWWVhcj48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</w:fldData>
        </w:fldChar>
      </w:r>
      <w:r w:rsidR="006B70DD">
        <w:instrText xml:space="preserve"> ADDIN EN.CITE.DATA </w:instrText>
      </w:r>
      <w:r w:rsidR="006B70DD">
        <w:fldChar w:fldCharType="end"/>
      </w:r>
      <w:r w:rsidR="000D023F">
        <w:fldChar w:fldCharType="separate"/>
      </w:r>
      <w:r w:rsidR="006B70DD">
        <w:rPr>
          <w:noProof/>
        </w:rPr>
        <w:t>[19, 20]</w:t>
      </w:r>
      <w:r w:rsidR="000D023F">
        <w:fldChar w:fldCharType="end"/>
      </w:r>
      <w:r w:rsidR="00940AA3">
        <w:t>.</w:t>
      </w:r>
      <w:r w:rsidR="00DD36AB">
        <w:t xml:space="preserve">  Gasification</w:t>
      </w:r>
      <w:r w:rsidR="00B45026">
        <w:t>, which has been in use for nearly 200 years,</w:t>
      </w:r>
      <w:r w:rsidR="00DD36AB">
        <w:t xml:space="preserve"> involves the generation of</w:t>
      </w:r>
      <w:r w:rsidR="00B45026">
        <w:t xml:space="preserve"> thermal energy at 700-1000 </w:t>
      </w:r>
      <w:r w:rsidR="00B45026">
        <w:rPr>
          <w:rFonts w:cstheme="minorHAnsi"/>
        </w:rPr>
        <w:t>°</w:t>
      </w:r>
      <w:r w:rsidR="00B45026">
        <w:t>C and syngas.  Early gasification was done on coal and can be used to produce fuels for transportation as was done by Germany during World War II and South Africa during apar</w:t>
      </w:r>
      <w:r w:rsidR="00830308">
        <w:t>theid.  Early</w:t>
      </w:r>
      <w:r w:rsidR="00B45026">
        <w:t xml:space="preserve"> </w:t>
      </w:r>
      <w:r w:rsidR="00830308">
        <w:t xml:space="preserve">biomass gasification was employed in areas with excess wood </w:t>
      </w:r>
      <w:r w:rsidR="00B45026">
        <w:t xml:space="preserve">such as </w:t>
      </w:r>
      <w:r w:rsidR="003E5F01">
        <w:t xml:space="preserve">waste </w:t>
      </w:r>
      <w:r w:rsidR="00830308">
        <w:t xml:space="preserve">shipping crates at Henry Ford’s early automotive plant or when fossil fuels are not abundant like </w:t>
      </w:r>
      <w:r w:rsidR="003E5F01">
        <w:t xml:space="preserve">portable </w:t>
      </w:r>
      <w:r w:rsidR="00830308">
        <w:t xml:space="preserve">wood </w:t>
      </w:r>
      <w:proofErr w:type="spellStart"/>
      <w:r w:rsidR="00830308">
        <w:t>gasifiers</w:t>
      </w:r>
      <w:proofErr w:type="spellEnd"/>
      <w:r w:rsidR="00830308">
        <w:t xml:space="preserve"> </w:t>
      </w:r>
      <w:r w:rsidR="003E5F01">
        <w:t>used to power</w:t>
      </w:r>
      <w:r w:rsidR="00830308">
        <w:t xml:space="preserve"> automobiles in Europe during World War II.</w:t>
      </w:r>
      <w:r w:rsidR="00FE7B64">
        <w:t xml:space="preserve">  The adaptability </w:t>
      </w:r>
      <w:r w:rsidR="00376F04">
        <w:t>of the produced syngas can be applied to the generation of thermal power, hydrogen production, and synthesis of fuels and chemicals</w:t>
      </w:r>
      <w:r w:rsidR="00B06803">
        <w:t xml:space="preserve"> </w:t>
      </w:r>
      <w:r w:rsidR="00B06803">
        <w:fldChar w:fldCharType="begin">
          <w:fldData xml:space="preserve">PEVuZE5vdGU+PENpdGU+PEF1dGhvcj5Ccm93bjwvQXV0aG9yPjxZZWFyPjIwMTE8L1llYXI+PFJl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</w:fldData>
        </w:fldChar>
      </w:r>
      <w:r w:rsidR="006B70DD">
        <w:instrText xml:space="preserve"> ADDIN EN.CITE </w:instrText>
      </w:r>
      <w:r w:rsidR="006B70DD">
        <w:fldChar w:fldCharType="begin">
          <w:fldData xml:space="preserve">PEVuZE5vdGU+PENpdGU+PEF1dGhvcj5Ccm93bjwvQXV0aG9yPjxZZWFyPjIwMTE8L1llYXI+PFJl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</w:fldData>
        </w:fldChar>
      </w:r>
      <w:r w:rsidR="006B70DD">
        <w:instrText xml:space="preserve"> ADDIN EN.CITE.DATA </w:instrText>
      </w:r>
      <w:r w:rsidR="006B70DD">
        <w:fldChar w:fldCharType="end"/>
      </w:r>
      <w:r w:rsidR="00B06803">
        <w:fldChar w:fldCharType="separate"/>
      </w:r>
      <w:r w:rsidR="006B70DD">
        <w:rPr>
          <w:noProof/>
        </w:rPr>
        <w:t>[20]</w:t>
      </w:r>
      <w:r w:rsidR="00B06803">
        <w:fldChar w:fldCharType="end"/>
      </w:r>
      <w:r w:rsidR="00376F04">
        <w:t>.</w:t>
      </w:r>
      <w:r w:rsidR="00B06803">
        <w:t xml:space="preserve">  </w:t>
      </w:r>
      <w:r w:rsidR="00815B46">
        <w:t>The loss of the naturally occurring stereo</w:t>
      </w:r>
      <w:r w:rsidR="001569E9">
        <w:t xml:space="preserve">chemistry of the biomass feedstocks is a shortcoming, </w:t>
      </w:r>
      <w:r w:rsidR="00E23873">
        <w:t>particularly</w:t>
      </w:r>
      <w:r w:rsidR="001569E9">
        <w:t xml:space="preserve"> if the produced syngas is then used to </w:t>
      </w:r>
      <w:r w:rsidR="00F32849">
        <w:t>manufacture</w:t>
      </w:r>
      <w:r w:rsidR="001569E9">
        <w:t xml:space="preserve"> stereochemically pure fine ch</w:t>
      </w:r>
      <w:r w:rsidR="00F43A55">
        <w:t>emicals.  Additionally the recovery of usable carbon from pyrolysis/gasification is relatively poor.</w:t>
      </w:r>
    </w:p>
    <w:p w14:paraId="63E87D21" w14:textId="3C1C24EF" w:rsidR="00E23873" w:rsidRDefault="00E23873" w:rsidP="00076328">
      <w:pPr>
        <w:ind w:firstLine="720"/>
      </w:pPr>
      <w:r>
        <w:lastRenderedPageBreak/>
        <w:t xml:space="preserve">The </w:t>
      </w:r>
      <w:r w:rsidR="00EA3F84">
        <w:t>production of chemicals like sugars by deconstructing/depolymerizing</w:t>
      </w:r>
      <w:r w:rsidR="00874FA2">
        <w:t xml:space="preserve"> </w:t>
      </w:r>
      <w:r w:rsidR="00EA3F84">
        <w:t xml:space="preserve">biomass opens up </w:t>
      </w:r>
      <w:r w:rsidR="00D56E45">
        <w:t>further</w:t>
      </w:r>
      <w:r w:rsidR="00EA3F84">
        <w:t xml:space="preserve"> chemical and biological conversion opportunities</w:t>
      </w:r>
      <w:r w:rsidR="00191857">
        <w:t>, but separation</w:t>
      </w:r>
      <w:r w:rsidR="00435259">
        <w:t xml:space="preserve"> to the monomer units is not a simple process.</w:t>
      </w:r>
      <w:r w:rsidR="00EA3F84">
        <w:t xml:space="preserve"> </w:t>
      </w:r>
      <w:r w:rsidR="009E3756">
        <w:t xml:space="preserve"> </w:t>
      </w:r>
      <w:r w:rsidR="00722D91">
        <w:t>Separation of cellulose biochemically frequently takes hours to days</w:t>
      </w:r>
      <w:r w:rsidR="00BF1CAB">
        <w:t xml:space="preserve"> and </w:t>
      </w:r>
      <w:r w:rsidR="001B5E9D">
        <w:t>is</w:t>
      </w:r>
      <w:r w:rsidR="00BF1CAB">
        <w:t xml:space="preserve"> discussed </w:t>
      </w:r>
      <w:proofErr w:type="gramStart"/>
      <w:r w:rsidR="00BF1CAB">
        <w:t>elsewhere</w:t>
      </w:r>
      <w:proofErr w:type="gramEnd"/>
      <w:r w:rsidR="002B5EAC">
        <w:fldChar w:fldCharType="begin">
          <w:fldData xml:space="preserve">PEVuZE5vdGU+PENpdGU+PEF1dGhvcj5TaW5naDwvQXV0aG9yPjxZZWFyPjIwMTQ8L1llYXI+PFJl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</w:fldData>
        </w:fldChar>
      </w:r>
      <w:r w:rsidR="002B5EAC">
        <w:instrText xml:space="preserve"> ADDIN EN.CITE </w:instrText>
      </w:r>
      <w:r w:rsidR="002B5EAC">
        <w:fldChar w:fldCharType="begin">
          <w:fldData xml:space="preserve">PEVuZE5vdGU+PENpdGU+PEF1dGhvcj5TaW5naDwvQXV0aG9yPjxZZWFyPjIwMTQ8L1llYXI+PFJl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</w:fldData>
        </w:fldChar>
      </w:r>
      <w:r w:rsidR="002B5EAC">
        <w:instrText xml:space="preserve"> ADDIN EN.CITE.DATA </w:instrText>
      </w:r>
      <w:r w:rsidR="002B5EAC">
        <w:fldChar w:fldCharType="end"/>
      </w:r>
      <w:r w:rsidR="002B5EAC">
        <w:fldChar w:fldCharType="separate"/>
      </w:r>
      <w:r w:rsidR="002B5EAC">
        <w:rPr>
          <w:noProof/>
        </w:rPr>
        <w:t>[21-25]</w:t>
      </w:r>
      <w:r w:rsidR="002B5EAC">
        <w:fldChar w:fldCharType="end"/>
      </w:r>
      <w:r w:rsidR="009850BA">
        <w:t xml:space="preserve">, alternatively </w:t>
      </w:r>
      <w:r w:rsidR="00D00464">
        <w:t xml:space="preserve">expedited techniques such as </w:t>
      </w:r>
      <w:r w:rsidR="00435259">
        <w:t>chemical</w:t>
      </w:r>
      <w:r w:rsidR="00A77CEB">
        <w:t>,</w:t>
      </w:r>
      <w:r w:rsidR="00435259">
        <w:t xml:space="preserve"> physical</w:t>
      </w:r>
      <w:r w:rsidR="00A77CEB">
        <w:t>, and thermal</w:t>
      </w:r>
      <w:r w:rsidR="00435259">
        <w:t xml:space="preserve"> </w:t>
      </w:r>
      <w:r w:rsidR="00D708A3">
        <w:t>approaches</w:t>
      </w:r>
      <w:r w:rsidR="00435259">
        <w:t xml:space="preserve"> are used.  The first step is typically pretreatment of the </w:t>
      </w:r>
      <w:r w:rsidR="00C0186C" w:rsidRPr="00C0186C">
        <w:t>recalcitrant</w:t>
      </w:r>
      <w:r w:rsidR="00C0186C">
        <w:t xml:space="preserve"> </w:t>
      </w:r>
      <w:r w:rsidR="00435259">
        <w:t xml:space="preserve">lignocellulose material to increase the surface area of the biomass through decreasing the crystallinity of the cellulose, </w:t>
      </w:r>
      <w:r w:rsidR="00C0186C">
        <w:t xml:space="preserve">separating the hemicellulose and breaking the protective lignin seal.  </w:t>
      </w:r>
      <w:r w:rsidR="00A77CEB">
        <w:t xml:space="preserve">Compression and ball milling are physical methods that physically reduce the particle size of the biomass.  </w:t>
      </w:r>
      <w:r w:rsidR="000B3BB9">
        <w:t>Certain solvents (such as glycerol, ethylene glycol, dioxane, or hydrogen peroxide as examples) have been shown to</w:t>
      </w:r>
      <w:r w:rsidR="00A77CEB">
        <w:t xml:space="preserve"> break apart cellulose structures and promote hydrolysis</w:t>
      </w:r>
      <w:r w:rsidR="000B3BB9">
        <w:t xml:space="preserve">, but are not practical given the expense involved.  </w:t>
      </w:r>
      <w:r w:rsidR="00CD79D6">
        <w:t xml:space="preserve">Some of the most promising pretreatments are those employing dilute acids, base treatment, hot water, and steam explosion </w:t>
      </w:r>
      <w:r w:rsidR="00CD79D6">
        <w:fldChar w:fldCharType="begin"/>
      </w:r>
      <w:r w:rsidR="002B5EAC">
        <w:instrText xml:space="preserve"> ADDIN EN.CITE &lt;EndNote&gt;&lt;Cite&gt;&lt;Author&gt;Mosier&lt;/Author&gt;&lt;Year&gt;2005&lt;/Year&gt;&lt;RecNum&gt;2593&lt;/RecNum&gt;&lt;DisplayText&gt;[22]&lt;/DisplayText&gt;&lt;record&gt;&lt;rec-number&gt;2593&lt;/rec-number&gt;&lt;foreign-keys&gt;&lt;key app="EN" db-id="wpexz9rz2vevxwes9wdpeewys5ef0asw9ssw" timestamp="1416362634"&gt;2593&lt;/key&gt;&lt;/foreign-keys&gt;&lt;ref-type name="Journal Article"&gt;17&lt;/ref-type&gt;&lt;contributors&gt;&lt;authors&gt;&lt;author&gt;Mosier, N.&lt;/author&gt;&lt;author&gt;Wyman, C.&lt;/author&gt;&lt;author&gt;Dale, B.&lt;/author&gt;&lt;author&gt;Elander, R.&lt;/author&gt;&lt;author&gt;Lee, Y. Y.&lt;/author&gt;&lt;author&gt;Holtzapple, M.&lt;/author&gt;&lt;author&gt;Ladisch, M.&lt;/author&gt;&lt;/authors&gt;&lt;/contributors&gt;&lt;auth-address&gt;Laboratory of Renewable Resources Engineering, Department of Agricultural and Biological Engineering, Purdue University, Potter Engineering Center, 500 Central Drive, West Lafayette, IN 47907-2022, USA.&lt;/auth-address&gt;&lt;titles&gt;&lt;title&gt;Features of promising technologies for pretreatment of lignocellulosic biomass&lt;/title&gt;&lt;secondary-title&gt;Bioresour Technol&lt;/secondary-title&gt;&lt;alt-title&gt;Bioresource technology&lt;/alt-title&gt;&lt;/titles&gt;&lt;alt-periodical&gt;&lt;full-title&gt;Bioresource Technology&lt;/full-title&gt;&lt;/alt-periodical&gt;&lt;pages&gt;673-86&lt;/pages&gt;&lt;volume&gt;96&lt;/volume&gt;&lt;number&gt;6&lt;/number&gt;&lt;edition&gt;2004/12/14&lt;/edition&gt;&lt;keywords&gt;&lt;keyword&gt;Biomass&lt;/keyword&gt;&lt;keyword&gt;Cellulose/*chemistry&lt;/keyword&gt;&lt;keyword&gt;Conservation of Energy Resources&lt;/keyword&gt;&lt;keyword&gt;Ethanol/chemistry&lt;/keyword&gt;&lt;keyword&gt;Fermentation&lt;/keyword&gt;&lt;keyword&gt;Hydrolysis&lt;/keyword&gt;&lt;keyword&gt;Lignin/*chemistry&lt;/keyword&gt;&lt;keyword&gt;Refuse Disposal/economics/*methods&lt;/keyword&gt;&lt;/keywords&gt;&lt;dates&gt;&lt;year&gt;2005&lt;/year&gt;&lt;pub-dates&gt;&lt;date&gt;Apr&lt;/date&gt;&lt;/pub-dates&gt;&lt;/dates&gt;&lt;isbn&gt;0960-8524 (Print)&amp;#xD;0960-8524&lt;/isbn&gt;&lt;accession-num&gt;15588770&lt;/accession-num&gt;&lt;urls&gt;&lt;/urls&gt;&lt;electronic-resource-num&gt;10.1016/j.biortech.2004.06.025&lt;/electronic-resource-num&gt;&lt;remote-database-provider&gt;NLM&lt;/remote-database-provider&gt;&lt;language&gt;eng&lt;/language&gt;&lt;/record&gt;&lt;/Cite&gt;&lt;/EndNote&gt;</w:instrText>
      </w:r>
      <w:r w:rsidR="00CD79D6">
        <w:fldChar w:fldCharType="separate"/>
      </w:r>
      <w:r w:rsidR="002B5EAC">
        <w:rPr>
          <w:noProof/>
        </w:rPr>
        <w:t>[22]</w:t>
      </w:r>
      <w:r w:rsidR="00CD79D6">
        <w:fldChar w:fldCharType="end"/>
      </w:r>
      <w:r w:rsidR="00CD79D6">
        <w:t>.</w:t>
      </w:r>
      <w:r w:rsidR="00693B54">
        <w:t xml:space="preserve">  The pretreatment processing is one of the most expensive steps to obtain the suga</w:t>
      </w:r>
      <w:r w:rsidR="006932A9">
        <w:t>r monomers</w:t>
      </w:r>
      <w:r w:rsidR="006A33D9">
        <w:fldChar w:fldCharType="begin"/>
      </w:r>
      <w:r w:rsidR="006A33D9">
        <w:instrText xml:space="preserve"> ADDIN EN.CITE &lt;EndNote&gt;&lt;Cite&gt;&lt;Author&gt;Ragauskas&lt;/Author&gt;&lt;Year&gt;2006&lt;/Year&gt;&lt;RecNum&gt;1349&lt;/RecNum&gt;&lt;DisplayText&gt;[4]&lt;/DisplayText&gt;&lt;record&gt;&lt;rec-number&gt;1349&lt;/rec-number&gt;&lt;foreign-keys&gt;&lt;key app="EN" db-id="wpexz9rz2vevxwes9wdpeewys5ef0asw9ssw" timestamp="1394553869"&gt;1349&lt;/key&gt;&lt;/foreign-keys&gt;&lt;ref-type name="Journal Article"&gt;17&lt;/ref-type&gt;&lt;contributors&gt;&lt;authors&gt;&lt;author&gt;Ragauskas, Arthur J.&lt;/author&gt;&lt;author&gt;Williams, Charlotte K.&lt;/author&gt;&lt;author&gt;Davison, Brian H.&lt;/author&gt;&lt;author&gt;Britovsek, George&lt;/author&gt;&lt;author&gt;Cairney, John&lt;/author&gt;&lt;author&gt;Eckert, Charles A.&lt;/author&gt;&lt;author&gt;Frederick, William J., Jr.&lt;/author&gt;&lt;author&gt;Hallett, Jason P.&lt;/author&gt;&lt;author&gt;Leak, David J.&lt;/author&gt;&lt;author&gt;Liotta, Charles L.&lt;/author&gt;&lt;author&gt;Mielenz, Jonathan R.&lt;/author&gt;&lt;author&gt;Murphy, Richard&lt;/author&gt;&lt;author&gt;Templer, Richard&lt;/author&gt;&lt;author&gt;Tschaplinski, Timothy&lt;/author&gt;&lt;/authors&gt;&lt;/contributors&gt;&lt;titles&gt;&lt;title&gt;The path forward for biofuels and biomaterials&lt;/title&gt;&lt;secondary-title&gt;Science (Washington, DC, U. S.)&lt;/secondary-title&gt;&lt;/titles&gt;&lt;periodical&gt;&lt;full-title&gt;Science (Washington, DC, U. S.)&lt;/full-title&gt;&lt;/periodical&gt;&lt;pages&gt;484-489&lt;/pages&gt;&lt;volume&gt;311&lt;/volume&gt;&lt;number&gt;5760&lt;/number&gt;&lt;keywords&gt;&lt;keyword&gt;review biofuel biomaterial renewable fuel alternative specialty chem sourcing&lt;/keyword&gt;&lt;/keywords&gt;&lt;dates&gt;&lt;year&gt;2006&lt;/year&gt;&lt;pub-dates&gt;&lt;date&gt;//&lt;/date&gt;&lt;/pub-dates&gt;&lt;/dates&gt;&lt;publisher&gt;American Association for the Advancement of Science&lt;/publisher&gt;&lt;isbn&gt;0036-8075&lt;/isbn&gt;&lt;work-type&gt;10.1126/science.1114736&lt;/work-type&gt;&lt;urls&gt;&lt;/urls&gt;&lt;electronic-resource-num&gt;10.1126/science.1114736&lt;/electronic-resource-num&gt;&lt;/record&gt;&lt;/Cite&gt;&lt;/EndNote&gt;</w:instrText>
      </w:r>
      <w:r w:rsidR="006A33D9">
        <w:fldChar w:fldCharType="separate"/>
      </w:r>
      <w:r w:rsidR="006A33D9">
        <w:rPr>
          <w:noProof/>
        </w:rPr>
        <w:t>[4]</w:t>
      </w:r>
      <w:r w:rsidR="006A33D9">
        <w:fldChar w:fldCharType="end"/>
      </w:r>
      <w:r w:rsidR="006932A9">
        <w:t xml:space="preserve">.  A </w:t>
      </w:r>
      <w:r w:rsidR="00DC410F">
        <w:t>comprehensive</w:t>
      </w:r>
      <w:r w:rsidR="006932A9">
        <w:t xml:space="preserve"> discussion about the pretreatment processes cannot be adequately addressed in this introduction and the reader is </w:t>
      </w:r>
      <w:r w:rsidR="006A6C56">
        <w:t>referred</w:t>
      </w:r>
      <w:r w:rsidR="006932A9">
        <w:t xml:space="preserve"> to </w:t>
      </w:r>
      <w:r w:rsidR="006A6C56">
        <w:t>recent</w:t>
      </w:r>
      <w:r w:rsidR="006932A9">
        <w:t xml:space="preserve"> literature </w:t>
      </w:r>
      <w:r w:rsidR="006932A9">
        <w:fldChar w:fldCharType="begin">
          <w:fldData xml:space="preserve">PEVuZE5vdGU+PENpdGU+PEF1dGhvcj5Nb3NpZXI8L0F1dGhvcj48WWVhcj4yMDA1PC9ZZWFyPjxS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</w:fldData>
        </w:fldChar>
      </w:r>
      <w:r w:rsidR="002B5EAC">
        <w:instrText xml:space="preserve"> ADDIN EN.CITE </w:instrText>
      </w:r>
      <w:r w:rsidR="002B5EAC">
        <w:fldChar w:fldCharType="begin">
          <w:fldData xml:space="preserve">PEVuZE5vdGU+PENpdGU+PEF1dGhvcj5Nb3NpZXI8L0F1dGhvcj48WWVhcj4yMDA1PC9ZZWFyPjxS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</w:fldData>
        </w:fldChar>
      </w:r>
      <w:r w:rsidR="002B5EAC">
        <w:instrText xml:space="preserve"> ADDIN EN.CITE.DATA </w:instrText>
      </w:r>
      <w:r w:rsidR="002B5EAC">
        <w:fldChar w:fldCharType="end"/>
      </w:r>
      <w:r w:rsidR="006932A9">
        <w:fldChar w:fldCharType="separate"/>
      </w:r>
      <w:r w:rsidR="002B5EAC">
        <w:rPr>
          <w:noProof/>
        </w:rPr>
        <w:t>[22, 26]</w:t>
      </w:r>
      <w:r w:rsidR="006932A9">
        <w:fldChar w:fldCharType="end"/>
      </w:r>
      <w:r w:rsidR="006932A9">
        <w:t>.  The</w:t>
      </w:r>
      <w:r w:rsidR="00C80843">
        <w:t xml:space="preserve"> </w:t>
      </w:r>
      <w:r w:rsidR="006C7DD0">
        <w:t>strategic</w:t>
      </w:r>
      <w:r w:rsidR="00AC5149">
        <w:t xml:space="preserve"> objective</w:t>
      </w:r>
      <w:r w:rsidR="00C80843">
        <w:t xml:space="preserve"> </w:t>
      </w:r>
      <w:r w:rsidR="00A2777B">
        <w:t xml:space="preserve">of this research effort is obtaining </w:t>
      </w:r>
      <w:r w:rsidR="00C80843">
        <w:t xml:space="preserve">the sugars and polyols which have the potential for </w:t>
      </w:r>
      <w:r w:rsidR="00BD288A">
        <w:t xml:space="preserve">selective </w:t>
      </w:r>
      <w:r w:rsidR="00C80843">
        <w:t>chemical and biological upgrading</w:t>
      </w:r>
      <w:r w:rsidR="00A2777B">
        <w:t xml:space="preserve"> </w:t>
      </w:r>
      <w:r w:rsidR="00A2777B">
        <w:fldChar w:fldCharType="begin"/>
      </w:r>
      <w:r w:rsidR="002B5EAC">
        <w:instrText xml:space="preserve"> ADDIN EN.CITE &lt;EndNote&gt;&lt;Cite&gt;&lt;Author&gt;Lipinsky&lt;/Author&gt;&lt;Year&gt;1981&lt;/Year&gt;&lt;RecNum&gt;2438&lt;/RecNum&gt;&lt;DisplayText&gt;[27]&lt;/DisplayText&gt;&lt;record&gt;&lt;rec-number&gt;2438&lt;/rec-number&gt;&lt;foreign-keys&gt;&lt;key app="EN" db-id="wpexz9rz2vevxwes9wdpeewys5ef0asw9ssw" timestamp="1408723186"&gt;2438&lt;/key&gt;&lt;/foreign-keys&gt;&lt;ref-type name="Journal Article"&gt;17&lt;/ref-type&gt;&lt;contributors&gt;&lt;authors&gt;&lt;author&gt;Lipinsky, E. S.&lt;/author&gt;&lt;/authors&gt;&lt;/contributors&gt;&lt;titles&gt;&lt;title&gt;Chemicals from Biomass: Petrochemical Substitution Options&lt;/title&gt;&lt;secondary-title&gt;Science&lt;/secondary-title&gt;&lt;/titles&gt;&lt;periodical&gt;&lt;full-title&gt;Science&lt;/full-title&gt;&lt;/periodical&gt;&lt;pages&gt;1465-1471&lt;/pages&gt;&lt;volume&gt;212&lt;/volume&gt;&lt;number&gt;4502&lt;/number&gt;&lt;dates&gt;&lt;year&gt;1981&lt;/year&gt;&lt;pub-dates&gt;&lt;date&gt;June 26, 1981&lt;/date&gt;&lt;/pub-dates&gt;&lt;/dates&gt;&lt;urls&gt;&lt;related-urls&gt;&lt;url&gt;http://www.sciencemag.org/content/212/4502/1465.abstract&lt;/url&gt;&lt;/related-urls&gt;&lt;/urls&gt;&lt;electronic-resource-num&gt;10.1126/science.212.4502.1465&lt;/electronic-resource-num&gt;&lt;/record&gt;&lt;/Cite&gt;&lt;/EndNote&gt;</w:instrText>
      </w:r>
      <w:r w:rsidR="00A2777B">
        <w:fldChar w:fldCharType="separate"/>
      </w:r>
      <w:r w:rsidR="002B5EAC">
        <w:rPr>
          <w:noProof/>
        </w:rPr>
        <w:t>[27]</w:t>
      </w:r>
      <w:r w:rsidR="00A2777B">
        <w:fldChar w:fldCharType="end"/>
      </w:r>
      <w:r w:rsidR="00C80843">
        <w:t>.</w:t>
      </w:r>
      <w:r w:rsidR="00063A2A">
        <w:t xml:space="preserve">  </w:t>
      </w:r>
      <w:r w:rsidR="00063A2A" w:rsidRPr="006831E7">
        <w:t>The removal of oxygen from biomass polyols is crucial to increase the energy content and allow their use as “drop-in” biofuels.</w:t>
      </w:r>
      <w:r w:rsidR="00063A2A">
        <w:fldChar w:fldCharType="begin"/>
      </w:r>
      <w:r w:rsidR="00063A2A">
        <w:instrText xml:space="preserve"> ADDIN EN.CITE &lt;EndNote&gt;&lt;Cite&gt;&lt;Author&gt;Office&lt;/Author&gt;&lt;Year&gt;2013&lt;/Year&gt;&lt;RecNum&gt;1764&lt;/RecNum&gt;&lt;DisplayText&gt;[28]&lt;/DisplayText&gt;&lt;record&gt;&lt;rec-number&gt;1764&lt;/rec-number&gt;&lt;foreign-keys&gt;&lt;key app="EN" db-id="wpexz9rz2vevxwes9wdpeewys5ef0asw9ssw" timestamp="1394555313"&gt;1764&lt;/key&gt;&lt;/foreign-keys&gt;&lt;ref-type name="Report"&gt;27&lt;/ref-type&gt;&lt;contributors&gt;&lt;authors&gt;&lt;author&gt;U. S. Department of Energy Bioenergy Technologies Office&lt;/author&gt;&lt;/authors&gt;&lt;/contributors&gt;&lt;titles&gt;&lt;title&gt;Replacing the Whole Barrel To Reduce U.S. Dependence on Oil&lt;/title&gt;&lt;/titles&gt;&lt;dates&gt;&lt;year&gt;2013&lt;/year&gt;&lt;/dates&gt;&lt;pub-location&gt;DOE/EE-0920&lt;/pub-location&gt;&lt;urls&gt;&lt;pdf-urls&gt;&lt;url&gt;file:///C:/Users/Mike/Desktop/elemental reductants refs/replacing_barrel_overview.pdf&lt;/url&gt;&lt;/pdf-urls&gt;&lt;/urls&gt;&lt;/record&gt;&lt;/Cite&gt;&lt;/EndNote&gt;</w:instrText>
      </w:r>
      <w:r w:rsidR="00063A2A">
        <w:fldChar w:fldCharType="separate"/>
      </w:r>
      <w:r w:rsidR="00063A2A">
        <w:rPr>
          <w:noProof/>
        </w:rPr>
        <w:t>[28]</w:t>
      </w:r>
      <w:r w:rsidR="00063A2A">
        <w:fldChar w:fldCharType="end"/>
      </w:r>
      <w:r w:rsidR="00063A2A" w:rsidRPr="00F45156">
        <w:t xml:space="preserve"> </w:t>
      </w:r>
      <w:r w:rsidR="00063A2A" w:rsidRPr="006831E7">
        <w:t>T</w:t>
      </w:r>
      <w:r w:rsidR="00063A2A" w:rsidRPr="00335BEA">
        <w:t>he production of commodity and special</w:t>
      </w:r>
      <w:r w:rsidR="00063A2A" w:rsidRPr="00DB6180">
        <w:t xml:space="preserve">ty chemicals through </w:t>
      </w:r>
      <w:r w:rsidR="00063A2A" w:rsidRPr="002027A8">
        <w:t>controlled</w:t>
      </w:r>
      <w:r w:rsidR="00063A2A" w:rsidRPr="00C411DE">
        <w:t xml:space="preserve"> deoxygenation of biomass feedstocks is </w:t>
      </w:r>
      <w:r w:rsidR="00063A2A" w:rsidRPr="009E1784">
        <w:t>likely to be achieved more practically in the near term.</w:t>
      </w:r>
    </w:p>
    <w:p w14:paraId="691533ED" w14:textId="77777777" w:rsidR="002767C5" w:rsidRPr="00702C67" w:rsidRDefault="002767C5" w:rsidP="001A6AEC">
      <w:pPr>
        <w:pStyle w:val="Heading2"/>
      </w:pPr>
      <w:bookmarkStart w:id="17" w:name="_Toc412792441"/>
      <w:r>
        <w:lastRenderedPageBreak/>
        <w:t xml:space="preserve">Conversions of </w:t>
      </w:r>
      <w:r w:rsidR="00FB7884">
        <w:t>Biomass</w:t>
      </w:r>
      <w:r>
        <w:t xml:space="preserve"> Derived Sugars and Polyols</w:t>
      </w:r>
      <w:bookmarkEnd w:id="17"/>
    </w:p>
    <w:p w14:paraId="6D75FC3D" w14:textId="77777777" w:rsidR="00080F78" w:rsidRPr="00BE1EFD" w:rsidRDefault="00BE6859" w:rsidP="00C17E1A">
      <w:pPr>
        <w:ind w:firstLine="720"/>
      </w:pPr>
      <w:r>
        <w:t xml:space="preserve">Microbial conversion </w:t>
      </w:r>
      <w:r w:rsidR="00072AF3">
        <w:t xml:space="preserve">through fermentation </w:t>
      </w:r>
      <w:r>
        <w:t>of the biomass derived sugars and polyols is one of the most common and well known methods.</w:t>
      </w:r>
      <w:r w:rsidR="00072AF3">
        <w:t xml:space="preserve">  Fermentation has been used throughout history and therefore a wealth of knowledge is available for this strategy</w:t>
      </w:r>
      <w:r w:rsidR="008C3524">
        <w:t>.  T</w:t>
      </w:r>
      <w:r w:rsidR="00512CF6">
        <w:t>he C</w:t>
      </w:r>
      <w:r w:rsidR="00512CF6">
        <w:rPr>
          <w:vertAlign w:val="subscript"/>
        </w:rPr>
        <w:t>2</w:t>
      </w:r>
      <w:r w:rsidR="00512CF6">
        <w:t>-C</w:t>
      </w:r>
      <w:r w:rsidR="00512CF6">
        <w:rPr>
          <w:vertAlign w:val="subscript"/>
        </w:rPr>
        <w:t>4</w:t>
      </w:r>
      <w:r w:rsidR="00512CF6">
        <w:t xml:space="preserve"> primary alcohols that are produced</w:t>
      </w:r>
      <w:r w:rsidR="008C3524">
        <w:t xml:space="preserve"> through fermentation can be utilized for such uses as fuel additives.  The time involved in biochemically converting the sugars/polyols is</w:t>
      </w:r>
      <w:r w:rsidR="005B4B00">
        <w:t xml:space="preserve"> relatively slow, often requiring days.  </w:t>
      </w:r>
      <w:r w:rsidR="00CC5CE6">
        <w:t xml:space="preserve">A large amount of waste water is produced which needs to be purified for reuse.  </w:t>
      </w:r>
      <w:r w:rsidR="005B4B00">
        <w:t>Additionally, fermentation is not a carbon conservative pathway as CO</w:t>
      </w:r>
      <w:r w:rsidR="005B4B00">
        <w:rPr>
          <w:vertAlign w:val="subscript"/>
        </w:rPr>
        <w:t>2</w:t>
      </w:r>
      <w:r w:rsidR="005B4B00">
        <w:t xml:space="preserve"> is produced along with the alcohols</w:t>
      </w:r>
      <w:r w:rsidR="001B4F49">
        <w:t xml:space="preserve"> (e.g. C</w:t>
      </w:r>
      <w:r w:rsidR="001B4F49">
        <w:rPr>
          <w:vertAlign w:val="subscript"/>
        </w:rPr>
        <w:t>6</w:t>
      </w:r>
      <w:r w:rsidR="001B4F49">
        <w:t>H</w:t>
      </w:r>
      <w:r w:rsidR="001B4F49">
        <w:rPr>
          <w:vertAlign w:val="subscript"/>
        </w:rPr>
        <w:t>12</w:t>
      </w:r>
      <w:r w:rsidR="001B4F49">
        <w:t>O</w:t>
      </w:r>
      <w:r w:rsidR="001B4F49">
        <w:rPr>
          <w:vertAlign w:val="subscript"/>
        </w:rPr>
        <w:t>6</w:t>
      </w:r>
      <w:r w:rsidR="001B4F49">
        <w:t xml:space="preserve"> </w:t>
      </w:r>
      <w:r w:rsidR="001B4F49">
        <w:rPr>
          <w:rFonts w:cstheme="minorHAnsi"/>
        </w:rPr>
        <w:t>→ 2C</w:t>
      </w:r>
      <w:r w:rsidR="001B4F49">
        <w:rPr>
          <w:rFonts w:cstheme="minorHAnsi"/>
          <w:vertAlign w:val="subscript"/>
        </w:rPr>
        <w:t>2</w:t>
      </w:r>
      <w:r w:rsidR="001B4F49">
        <w:rPr>
          <w:rFonts w:cstheme="minorHAnsi"/>
        </w:rPr>
        <w:t>H</w:t>
      </w:r>
      <w:r w:rsidR="001B4F49">
        <w:rPr>
          <w:rFonts w:cstheme="minorHAnsi"/>
          <w:vertAlign w:val="subscript"/>
        </w:rPr>
        <w:t>5</w:t>
      </w:r>
      <w:r w:rsidR="001B4F49">
        <w:rPr>
          <w:rFonts w:cstheme="minorHAnsi"/>
        </w:rPr>
        <w:t>OH + 2CO</w:t>
      </w:r>
      <w:r w:rsidR="001B4F49">
        <w:rPr>
          <w:rFonts w:cstheme="minorHAnsi"/>
          <w:vertAlign w:val="subscript"/>
        </w:rPr>
        <w:t>2</w:t>
      </w:r>
      <w:r w:rsidR="001B4F49">
        <w:rPr>
          <w:rFonts w:cstheme="minorHAnsi"/>
        </w:rPr>
        <w:t>)</w:t>
      </w:r>
      <w:r w:rsidR="005B4B00">
        <w:t xml:space="preserve">.  </w:t>
      </w:r>
      <w:r w:rsidR="00CC5CE6">
        <w:t xml:space="preserve">The same lack of carbon conservation from the starting sugars/polyols is also </w:t>
      </w:r>
      <w:r w:rsidR="00C7552A">
        <w:t>characteristic for</w:t>
      </w:r>
      <w:r w:rsidR="00CC5CE6">
        <w:t xml:space="preserve"> other biological transformations like </w:t>
      </w:r>
      <w:proofErr w:type="spellStart"/>
      <w:r w:rsidR="00CC5CE6">
        <w:t>methanogenesis</w:t>
      </w:r>
      <w:proofErr w:type="spellEnd"/>
      <w:r w:rsidR="00CC5CE6">
        <w:t xml:space="preserve">.  </w:t>
      </w:r>
      <w:r w:rsidR="00C80856">
        <w:t>Our primary interest</w:t>
      </w:r>
      <w:r w:rsidR="001F2AC7">
        <w:t>s</w:t>
      </w:r>
      <w:r w:rsidR="00C80856">
        <w:t xml:space="preserve"> l</w:t>
      </w:r>
      <w:r w:rsidR="005E11D9">
        <w:t>ay</w:t>
      </w:r>
      <w:r w:rsidR="00C80856">
        <w:t xml:space="preserve"> in </w:t>
      </w:r>
      <w:r w:rsidR="00E0040A">
        <w:t>selective</w:t>
      </w:r>
      <w:r w:rsidR="00286709">
        <w:t>, catalytic</w:t>
      </w:r>
      <w:r w:rsidR="00E0040A">
        <w:t xml:space="preserve"> oxygen removal </w:t>
      </w:r>
      <w:r w:rsidR="00C80856">
        <w:t xml:space="preserve">transformations that conserve the carbon </w:t>
      </w:r>
      <w:r w:rsidR="00574DEE">
        <w:t>skeleton;</w:t>
      </w:r>
      <w:r w:rsidR="00C80856">
        <w:t xml:space="preserve"> therefore</w:t>
      </w:r>
      <w:r w:rsidR="00574DEE">
        <w:t>,</w:t>
      </w:r>
      <w:r w:rsidR="00C80856">
        <w:t xml:space="preserve"> processes</w:t>
      </w:r>
      <w:r w:rsidR="00554F40">
        <w:t xml:space="preserve"> which </w:t>
      </w:r>
      <w:r w:rsidR="00574DEE">
        <w:t xml:space="preserve">do not meet </w:t>
      </w:r>
      <w:r w:rsidR="00B51848">
        <w:t>this criterion</w:t>
      </w:r>
      <w:r w:rsidR="00C80856">
        <w:t xml:space="preserve"> will not be discussed </w:t>
      </w:r>
      <w:r w:rsidR="00B51848">
        <w:t>further</w:t>
      </w:r>
      <w:r w:rsidR="00C80856">
        <w:t>.</w:t>
      </w:r>
      <w:r w:rsidR="00063A2A">
        <w:t xml:space="preserve">  </w:t>
      </w:r>
      <w:r w:rsidR="00286709">
        <w:t>Catalytic c</w:t>
      </w:r>
      <w:r w:rsidR="00FF1F00">
        <w:t xml:space="preserve">arbon conservative pathways </w:t>
      </w:r>
      <w:r w:rsidR="00C80856">
        <w:t>for</w:t>
      </w:r>
      <w:r w:rsidR="00851717">
        <w:t xml:space="preserve"> selective</w:t>
      </w:r>
      <w:r w:rsidR="00FF1F00">
        <w:t xml:space="preserve"> deoxygenation of biomass-derived </w:t>
      </w:r>
      <w:r w:rsidR="00C80856">
        <w:t>sugars/polyols</w:t>
      </w:r>
      <w:r w:rsidR="00FF1F00">
        <w:t xml:space="preserve"> are attractive for their atom efficiency</w:t>
      </w:r>
      <w:r w:rsidR="00C80856">
        <w:t xml:space="preserve"> and</w:t>
      </w:r>
      <w:r w:rsidR="00851717">
        <w:t xml:space="preserve"> </w:t>
      </w:r>
      <w:r w:rsidR="00C54667">
        <w:t>can</w:t>
      </w:r>
      <w:r w:rsidR="00C80856">
        <w:t xml:space="preserve"> </w:t>
      </w:r>
      <w:r w:rsidR="00905235">
        <w:t xml:space="preserve">be </w:t>
      </w:r>
      <w:r w:rsidR="00C80856">
        <w:t xml:space="preserve">grouped </w:t>
      </w:r>
      <w:r w:rsidR="00C54667">
        <w:t xml:space="preserve">prominently </w:t>
      </w:r>
      <w:r w:rsidR="00C80856">
        <w:t xml:space="preserve">in three </w:t>
      </w:r>
      <w:r w:rsidR="00286709">
        <w:t>categories</w:t>
      </w:r>
      <w:r w:rsidR="00C80856">
        <w:t>:</w:t>
      </w:r>
      <w:r w:rsidR="00851717">
        <w:t xml:space="preserve"> (I) dehydration, (II) </w:t>
      </w:r>
      <w:r w:rsidR="00D80277">
        <w:t>reduction (</w:t>
      </w:r>
      <w:r w:rsidR="00A129CD">
        <w:t>e.g</w:t>
      </w:r>
      <w:r w:rsidR="00D80277">
        <w:t xml:space="preserve">. </w:t>
      </w:r>
      <w:r w:rsidR="00063A2A">
        <w:t>hydrogenolysis</w:t>
      </w:r>
      <w:r w:rsidR="00D80277">
        <w:t>)</w:t>
      </w:r>
      <w:r w:rsidR="00851717">
        <w:t>, and (III) deoxydehydration</w:t>
      </w:r>
      <w:r w:rsidR="001F2AC7">
        <w:t xml:space="preserve"> (DODH)</w:t>
      </w:r>
      <w:r w:rsidR="00851717">
        <w:t>.</w:t>
      </w:r>
      <w:r w:rsidR="00B64BF0">
        <w:t xml:space="preserve">  These are especially important for the production of chemicals from biomass.</w:t>
      </w:r>
    </w:p>
    <w:p w14:paraId="625A94A3" w14:textId="1A3862B5" w:rsidR="004F3F34" w:rsidRDefault="00E1501C" w:rsidP="00C17E1A">
      <w:pPr>
        <w:ind w:firstLine="720"/>
      </w:pPr>
      <w:r>
        <w:t xml:space="preserve">The </w:t>
      </w:r>
      <w:r w:rsidR="000D688D">
        <w:t xml:space="preserve">catalytic </w:t>
      </w:r>
      <w:r>
        <w:t xml:space="preserve">dehydration of </w:t>
      </w:r>
      <w:r w:rsidR="000D688D">
        <w:t>sugars/</w:t>
      </w:r>
      <w:r>
        <w:t>polyols</w:t>
      </w:r>
      <w:r w:rsidR="000D688D">
        <w:t xml:space="preserve"> is predominantly </w:t>
      </w:r>
      <w:r w:rsidR="00CD2786">
        <w:t>directed</w:t>
      </w:r>
      <w:r w:rsidR="000D688D">
        <w:t xml:space="preserve"> at the production of furans from C</w:t>
      </w:r>
      <w:r w:rsidR="000D688D">
        <w:rPr>
          <w:vertAlign w:val="subscript"/>
        </w:rPr>
        <w:t>6</w:t>
      </w:r>
      <w:r w:rsidR="000D688D">
        <w:t xml:space="preserve"> sugars (</w:t>
      </w:r>
      <w:r w:rsidR="00115D00">
        <w:t xml:space="preserve">hexoses, </w:t>
      </w:r>
      <w:r w:rsidR="000D688D">
        <w:t>cellulose-derived) and C</w:t>
      </w:r>
      <w:r w:rsidR="000D688D">
        <w:rPr>
          <w:vertAlign w:val="subscript"/>
        </w:rPr>
        <w:t>5</w:t>
      </w:r>
      <w:r w:rsidR="000D688D">
        <w:t xml:space="preserve"> sugars </w:t>
      </w:r>
      <w:r w:rsidR="003563E4">
        <w:t>(</w:t>
      </w:r>
      <w:r w:rsidR="00115D00">
        <w:t xml:space="preserve">pentoses, </w:t>
      </w:r>
      <w:r w:rsidR="003563E4">
        <w:t>hemicellulose-derived)</w:t>
      </w:r>
      <w:r w:rsidR="00115D00">
        <w:t xml:space="preserve"> by acid catalysis.  Hexoses are dehydrated to give </w:t>
      </w:r>
      <w:r w:rsidR="00B81E3F">
        <w:t>5-</w:t>
      </w:r>
      <w:r w:rsidR="00115D00">
        <w:t>hydroxymethylfu</w:t>
      </w:r>
      <w:r w:rsidR="00B81E3F">
        <w:t>rfural</w:t>
      </w:r>
      <w:r w:rsidR="00A06000">
        <w:t xml:space="preserve"> </w:t>
      </w:r>
      <w:r w:rsidR="00B81E3F">
        <w:t>(HMF) and pentoses to furfural</w:t>
      </w:r>
      <w:r w:rsidR="00A06000">
        <w:t xml:space="preserve"> </w:t>
      </w:r>
      <w:r w:rsidR="00D91A42">
        <w:t xml:space="preserve">(FUR) </w:t>
      </w:r>
      <w:r w:rsidR="00B81E3F">
        <w:t>which can be transformed by further reactions</w:t>
      </w:r>
      <w:r w:rsidR="00B5510C">
        <w:t xml:space="preserve"> or utilized as is</w:t>
      </w:r>
      <w:r w:rsidR="00C24860">
        <w:t xml:space="preserve"> </w:t>
      </w:r>
      <w:r w:rsidR="00C24860" w:rsidRPr="00C24860">
        <w:t>(</w:t>
      </w:r>
      <w:r w:rsidR="00C24860" w:rsidRPr="00C24860">
        <w:rPr>
          <w:b/>
        </w:rPr>
        <w:fldChar w:fldCharType="begin"/>
      </w:r>
      <w:r w:rsidR="00C24860" w:rsidRPr="00C24860">
        <w:rPr>
          <w:b/>
        </w:rPr>
        <w:instrText xml:space="preserve"> REF _Ref406331126 \h </w:instrText>
      </w:r>
      <w:r w:rsidR="00C24860">
        <w:rPr>
          <w:b/>
        </w:rPr>
        <w:instrText xml:space="preserve"> \* MERGEFORMAT </w:instrText>
      </w:r>
      <w:r w:rsidR="00C24860" w:rsidRPr="00C24860">
        <w:rPr>
          <w:b/>
        </w:rPr>
      </w:r>
      <w:r w:rsidR="00C24860" w:rsidRPr="00C24860">
        <w:rPr>
          <w:b/>
        </w:rPr>
        <w:fldChar w:fldCharType="separate"/>
      </w:r>
      <w:r w:rsidR="00E93303" w:rsidRPr="00E93303">
        <w:rPr>
          <w:b/>
        </w:rPr>
        <w:t xml:space="preserve">Figure </w:t>
      </w:r>
      <w:r w:rsidR="00E93303" w:rsidRPr="00E93303">
        <w:rPr>
          <w:b/>
          <w:noProof/>
        </w:rPr>
        <w:t>1.4.1</w:t>
      </w:r>
      <w:r w:rsidR="00C24860" w:rsidRPr="00C24860">
        <w:rPr>
          <w:b/>
        </w:rPr>
        <w:fldChar w:fldCharType="end"/>
      </w:r>
      <w:r w:rsidR="00C24860">
        <w:t>)</w:t>
      </w:r>
      <w:r w:rsidR="00B81E3F">
        <w:t xml:space="preserve">.  </w:t>
      </w:r>
      <w:r w:rsidR="00957C23">
        <w:t xml:space="preserve">Both HMF and FUR </w:t>
      </w:r>
      <w:r w:rsidR="00957C23">
        <w:lastRenderedPageBreak/>
        <w:t>are</w:t>
      </w:r>
      <w:r w:rsidR="00B11742">
        <w:t xml:space="preserve"> </w:t>
      </w:r>
      <w:r w:rsidR="00F674EC">
        <w:t>becoming</w:t>
      </w:r>
      <w:r w:rsidR="00957C23">
        <w:t xml:space="preserve"> platform chemicals each branching of</w:t>
      </w:r>
      <w:r w:rsidR="00B11742">
        <w:t>f</w:t>
      </w:r>
      <w:r w:rsidR="00957C23">
        <w:t xml:space="preserve"> in to its own areas of research as illustrated in </w:t>
      </w:r>
      <w:r w:rsidR="00957C23" w:rsidRPr="00957C23">
        <w:rPr>
          <w:b/>
        </w:rPr>
        <w:fldChar w:fldCharType="begin"/>
      </w:r>
      <w:r w:rsidR="00957C23" w:rsidRPr="00957C23">
        <w:rPr>
          <w:b/>
        </w:rPr>
        <w:instrText xml:space="preserve"> REF _Ref406331126 \h </w:instrText>
      </w:r>
      <w:r w:rsidR="00957C23">
        <w:rPr>
          <w:b/>
        </w:rPr>
        <w:instrText xml:space="preserve"> \* MERGEFORMAT </w:instrText>
      </w:r>
      <w:r w:rsidR="00957C23" w:rsidRPr="00957C23">
        <w:rPr>
          <w:b/>
        </w:rPr>
      </w:r>
      <w:r w:rsidR="00957C23" w:rsidRPr="00957C23">
        <w:rPr>
          <w:b/>
        </w:rPr>
        <w:fldChar w:fldCharType="separate"/>
      </w:r>
      <w:r w:rsidR="00E93303" w:rsidRPr="00E93303">
        <w:rPr>
          <w:b/>
        </w:rPr>
        <w:t xml:space="preserve">Figure </w:t>
      </w:r>
      <w:r w:rsidR="00E93303" w:rsidRPr="00E93303">
        <w:rPr>
          <w:b/>
          <w:noProof/>
        </w:rPr>
        <w:t>1.4.1</w:t>
      </w:r>
      <w:r w:rsidR="00957C23" w:rsidRPr="00957C23">
        <w:rPr>
          <w:b/>
        </w:rPr>
        <w:fldChar w:fldCharType="end"/>
      </w:r>
      <w:r w:rsidR="00957C23">
        <w:t xml:space="preserve">. </w:t>
      </w:r>
      <w:r w:rsidR="00FC2D01">
        <w:t xml:space="preserve">Product selectivity is a major area of concern for dehydration.  It is also possible to completely dehydrate the sugar forming char.  </w:t>
      </w:r>
      <w:r w:rsidR="003A359D">
        <w:t>Dehydration is further discussed in recent reviews</w:t>
      </w:r>
      <w:r w:rsidR="00064735">
        <w:t xml:space="preserve"> </w:t>
      </w:r>
      <w:r w:rsidR="003A359D">
        <w:fldChar w:fldCharType="begin">
          <w:fldData xml:space="preserve">PEVuZE5vdGU+PENpdGU+PEF1dGhvcj5DaGF0dGVyamVlPC9BdXRob3I+PFllYXI+MjAxNTwvWWVh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</w:fldData>
        </w:fldChar>
      </w:r>
      <w:r w:rsidR="003A359D">
        <w:instrText xml:space="preserve"> ADDIN EN.CITE </w:instrText>
      </w:r>
      <w:r w:rsidR="003A359D">
        <w:fldChar w:fldCharType="begin">
          <w:fldData xml:space="preserve">PEVuZE5vdGU+PENpdGU+PEF1dGhvcj5DaGF0dGVyamVlPC9BdXRob3I+PFllYXI+MjAxNTwvWWVh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</w:fldData>
        </w:fldChar>
      </w:r>
      <w:r w:rsidR="003A359D">
        <w:instrText xml:space="preserve"> ADDIN EN.CITE.DATA </w:instrText>
      </w:r>
      <w:r w:rsidR="003A359D">
        <w:fldChar w:fldCharType="end"/>
      </w:r>
      <w:r w:rsidR="003A359D">
        <w:fldChar w:fldCharType="separate"/>
      </w:r>
      <w:r w:rsidR="003A359D">
        <w:rPr>
          <w:noProof/>
        </w:rPr>
        <w:t>[29, 30]</w:t>
      </w:r>
      <w:r w:rsidR="003A359D">
        <w:fldChar w:fldCharType="end"/>
      </w:r>
      <w:r w:rsidR="003A359D">
        <w:t>.</w:t>
      </w:r>
    </w:p>
    <w:p w14:paraId="48052162" w14:textId="77777777" w:rsidR="00422585" w:rsidRDefault="00B5510C" w:rsidP="00030BED">
      <w:pPr>
        <w:keepNext/>
        <w:jc w:val="center"/>
      </w:pPr>
      <w:r w:rsidRPr="00B5510C">
        <w:rPr>
          <w:noProof/>
          <w:lang w:bidi="ar-SA"/>
        </w:rPr>
        <w:drawing>
          <wp:inline distT="0" distB="0" distL="0" distR="0" wp14:anchorId="043CF3D1" wp14:editId="31623EB1">
            <wp:extent cx="5223052" cy="4136662"/>
            <wp:effectExtent l="0" t="0" r="0" b="0"/>
            <wp:docPr id="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26596" cy="4139469"/>
                    </a:xfrm>
                    <a:prstGeom prst="rect">
                      <a:avLst/>
                    </a:prstGeom>
                    <a:noFill/>
                    <a:ln>
                      <a:noFill/>
                    </a:ln>
                    <a:extLst/>
                  </pic:spPr>
                </pic:pic>
              </a:graphicData>
            </a:graphic>
          </wp:inline>
        </w:drawing>
      </w:r>
    </w:p>
    <w:p w14:paraId="07DE8339" w14:textId="3FA6DED4" w:rsidR="00B5510C" w:rsidRDefault="00422585" w:rsidP="00C17E1A">
      <w:pPr>
        <w:pStyle w:val="Caption"/>
      </w:pPr>
      <w:bookmarkStart w:id="18" w:name="_Ref406331126"/>
      <w:bookmarkStart w:id="19" w:name="_Toc409783466"/>
      <w:proofErr w:type="gramStart"/>
      <w:r>
        <w:t xml:space="preserve">Figure </w:t>
      </w:r>
      <w:r w:rsidR="00C86165">
        <w:fldChar w:fldCharType="begin"/>
      </w:r>
      <w:r w:rsidR="00C86165">
        <w:instrText xml:space="preserve"> STYLEREF 2 \s </w:instrText>
      </w:r>
      <w:r w:rsidR="00C86165">
        <w:fldChar w:fldCharType="separate"/>
      </w:r>
      <w:r w:rsidR="00E93303">
        <w:rPr>
          <w:noProof/>
        </w:rPr>
        <w:t>1.4</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1</w:t>
      </w:r>
      <w:r w:rsidR="005A3C8E">
        <w:fldChar w:fldCharType="end"/>
      </w:r>
      <w:bookmarkEnd w:id="18"/>
      <w:r>
        <w:t xml:space="preserve"> Transformations of </w:t>
      </w:r>
      <w:r w:rsidR="00AD622C">
        <w:t xml:space="preserve">biomass derived </w:t>
      </w:r>
      <w:r>
        <w:t xml:space="preserve">HMF and FUR into further chemicals.  Image from Chatterjee et al. </w:t>
      </w:r>
      <w:r w:rsidR="00F3590A">
        <w:fldChar w:fldCharType="begin"/>
      </w:r>
      <w:r w:rsidR="00F3590A">
        <w:instrText xml:space="preserve"> ADDIN EN.CITE &lt;EndNote&gt;&lt;Cite&gt;&lt;Author&gt;Chatterjee&lt;/Author&gt;&lt;Year&gt;2015&lt;/Year&gt;&lt;RecNum&gt;2753&lt;/RecNum&gt;&lt;DisplayText&gt;[29]&lt;/DisplayText&gt;&lt;record&gt;&lt;rec-number&gt;2753&lt;/rec-number&gt;&lt;foreign-keys&gt;&lt;key app="EN" db-id="wpexz9rz2vevxwes9wdpeewys5ef0asw9ssw" timestamp="1418588826"&gt;2753&lt;/key&gt;&lt;/foreign-keys&gt;&lt;ref-type name="Journal Article"&gt;17&lt;/ref-type&gt;&lt;contributors&gt;&lt;authors&gt;&lt;author&gt;Chatterjee, Chandrani&lt;/author&gt;&lt;author&gt;Pong, Frances&lt;/author&gt;&lt;author&gt;Sen, Ayusman&lt;/author&gt;&lt;/authors&gt;&lt;/contributors&gt;&lt;titles&gt;&lt;title&gt;Chemical conversion pathways for carbohydrates&lt;/title&gt;&lt;secondary-title&gt;Green Chemistry&lt;/secondary-title&gt;&lt;/titles&gt;&lt;periodical&gt;&lt;full-title&gt;Green Chemistry&lt;/full-title&gt;&lt;/periodical&gt;&lt;dates&gt;&lt;year&gt;2015&lt;/year&gt;&lt;/dates&gt;&lt;publisher&gt;The Royal Society of Chemistry&lt;/publisher&gt;&lt;isbn&gt;1463-9262&lt;/isbn&gt;&lt;work-type&gt;10.1039/C4GC01062K&lt;/work-type&gt;&lt;urls&gt;&lt;related-urls&gt;&lt;url&gt;http://dx.doi.org/10.1039/C4GC01062K&lt;/url&gt;&lt;/related-urls&gt;&lt;/urls&gt;&lt;electronic-resource-num&gt;10.1039/C4GC01062K&lt;/electronic-resource-num&gt;&lt;/record&gt;&lt;/Cite&gt;&lt;/EndNote&gt;</w:instrText>
      </w:r>
      <w:r w:rsidR="00F3590A">
        <w:fldChar w:fldCharType="separate"/>
      </w:r>
      <w:r w:rsidR="00F3590A">
        <w:rPr>
          <w:noProof/>
        </w:rPr>
        <w:t>[29]</w:t>
      </w:r>
      <w:r w:rsidR="00F3590A">
        <w:fldChar w:fldCharType="end"/>
      </w:r>
      <w:r w:rsidR="00F3590A">
        <w:t>.</w:t>
      </w:r>
      <w:bookmarkEnd w:id="19"/>
    </w:p>
    <w:p w14:paraId="7E5CD448" w14:textId="77777777" w:rsidR="00B94266" w:rsidRDefault="00B94266" w:rsidP="00C17E1A"/>
    <w:p w14:paraId="4A48BF4C" w14:textId="77777777" w:rsidR="00636285" w:rsidRDefault="00392875" w:rsidP="00C17E1A">
      <w:pPr>
        <w:ind w:firstLine="720"/>
      </w:pPr>
      <w:r>
        <w:t xml:space="preserve">Selective </w:t>
      </w:r>
      <w:r w:rsidR="000C17E0">
        <w:t>deoxygenation via reductive methods such as hydrogenolysis represents</w:t>
      </w:r>
      <w:r>
        <w:t xml:space="preserve"> another catalytic carbon conservative pathway</w:t>
      </w:r>
      <w:r w:rsidR="00ED0398">
        <w:t xml:space="preserve"> to value-added chemicals</w:t>
      </w:r>
      <w:r>
        <w:t>.</w:t>
      </w:r>
      <w:r w:rsidR="000C17E0">
        <w:t xml:space="preserve">  Typically hydrogenolysis occurs under several atmospheres of hydrogen gas, elevated temperatures in the presence of a metal catalyst and involves C-C or C-O bond breaking.  Unlike fermentation, when C-O bond breakage occurs the carbon is not lost </w:t>
      </w:r>
      <w:r w:rsidR="000C17E0">
        <w:lastRenderedPageBreak/>
        <w:t>as CO</w:t>
      </w:r>
      <w:r w:rsidR="000C17E0">
        <w:rPr>
          <w:vertAlign w:val="subscript"/>
        </w:rPr>
        <w:t>2</w:t>
      </w:r>
      <w:r w:rsidR="000C17E0">
        <w:t xml:space="preserve"> but remains as a less oxidized species like methanol or methane</w:t>
      </w:r>
      <w:r w:rsidR="00932CD9">
        <w:t xml:space="preserve"> for example</w:t>
      </w:r>
      <w:r w:rsidR="000C17E0">
        <w:t xml:space="preserve">.  </w:t>
      </w:r>
      <w:r w:rsidR="00F67760">
        <w:t>Sugars that undergo hydrogenolysis</w:t>
      </w:r>
      <w:r w:rsidR="005D4ED2">
        <w:t xml:space="preserve"> with C-O bond breakage form saturated alcohols </w:t>
      </w:r>
      <w:r w:rsidR="000C5CF7">
        <w:t xml:space="preserve">while </w:t>
      </w:r>
      <w:r w:rsidR="005D4ED2">
        <w:t>those</w:t>
      </w:r>
      <w:r w:rsidR="00F67760">
        <w:t xml:space="preserve"> </w:t>
      </w:r>
      <w:r w:rsidR="005D4ED2">
        <w:t xml:space="preserve">with C-C cleavage </w:t>
      </w:r>
      <w:r w:rsidR="00F67760">
        <w:t>can produce C</w:t>
      </w:r>
      <w:r w:rsidR="00F67760">
        <w:rPr>
          <w:vertAlign w:val="subscript"/>
        </w:rPr>
        <w:t>2</w:t>
      </w:r>
      <w:r w:rsidR="00F67760">
        <w:t xml:space="preserve"> and C</w:t>
      </w:r>
      <w:r w:rsidR="00F67760">
        <w:rPr>
          <w:vertAlign w:val="subscript"/>
        </w:rPr>
        <w:t>3</w:t>
      </w:r>
      <w:r w:rsidR="00F67760">
        <w:t xml:space="preserve"> po</w:t>
      </w:r>
      <w:r w:rsidR="005D4ED2">
        <w:t>ly</w:t>
      </w:r>
      <w:r w:rsidR="00F67760">
        <w:t xml:space="preserve">ols such as ethylene glycol, glycerol, 1,2-propanediol, ethanol and propanol.  </w:t>
      </w:r>
    </w:p>
    <w:p w14:paraId="63DFAB3C" w14:textId="086A83F4" w:rsidR="00E75AD7" w:rsidRDefault="00E75AD7" w:rsidP="00C17E1A">
      <w:pPr>
        <w:ind w:firstLine="720"/>
      </w:pPr>
      <w:r>
        <w:t xml:space="preserve">The primary interest of our work is the final category of catalytic selective </w:t>
      </w:r>
      <w:r w:rsidR="00AC5619">
        <w:t xml:space="preserve">deoxygenation of sugars/polyols, </w:t>
      </w:r>
      <w:r>
        <w:t>the deoxydehydration (DODH) reaction</w:t>
      </w:r>
      <w:r w:rsidR="00125D65">
        <w:t>, which involves the transformation of a glycol to an alkene with a reductant and an oxometal catalyst (</w:t>
      </w:r>
      <w:r w:rsidR="00125D65" w:rsidRPr="00125D65">
        <w:rPr>
          <w:b/>
        </w:rPr>
        <w:fldChar w:fldCharType="begin"/>
      </w:r>
      <w:r w:rsidR="00125D65" w:rsidRPr="00125D65">
        <w:rPr>
          <w:b/>
        </w:rPr>
        <w:instrText xml:space="preserve"> REF _Ref406337625 \h </w:instrText>
      </w:r>
      <w:r w:rsidR="00125D65">
        <w:rPr>
          <w:b/>
        </w:rPr>
        <w:instrText xml:space="preserve"> \* MERGEFORMAT </w:instrText>
      </w:r>
      <w:r w:rsidR="00125D65" w:rsidRPr="00125D65">
        <w:rPr>
          <w:b/>
        </w:rPr>
      </w:r>
      <w:r w:rsidR="00125D65" w:rsidRPr="00125D65">
        <w:rPr>
          <w:b/>
        </w:rPr>
        <w:fldChar w:fldCharType="separate"/>
      </w:r>
      <w:r w:rsidR="00E93303" w:rsidRPr="00E93303">
        <w:rPr>
          <w:b/>
        </w:rPr>
        <w:t xml:space="preserve">Figure </w:t>
      </w:r>
      <w:r w:rsidR="00E93303" w:rsidRPr="00E93303">
        <w:rPr>
          <w:b/>
          <w:noProof/>
        </w:rPr>
        <w:t>1.4.2</w:t>
      </w:r>
      <w:r w:rsidR="00125D65" w:rsidRPr="00125D65">
        <w:rPr>
          <w:b/>
        </w:rPr>
        <w:fldChar w:fldCharType="end"/>
      </w:r>
      <w:r w:rsidR="00125D65">
        <w:t>)</w:t>
      </w:r>
      <w:r>
        <w:t>.</w:t>
      </w:r>
      <w:r w:rsidR="00AC5619">
        <w:t xml:space="preserve">  </w:t>
      </w:r>
      <w:r w:rsidR="0019010D" w:rsidRPr="00932184">
        <w:t xml:space="preserve">Recent investigations of the DODH reaction have focused on establishing the substrate scope of the reaction with various oxo-metal catalysts and reductants and </w:t>
      </w:r>
      <w:r w:rsidR="0019010D">
        <w:t xml:space="preserve">on </w:t>
      </w:r>
      <w:r w:rsidR="0019010D" w:rsidRPr="00932184">
        <w:t>its catalytic mechanism</w:t>
      </w:r>
      <w:r w:rsidR="0019010D">
        <w:t>.</w:t>
      </w:r>
      <w:r w:rsidR="0019010D" w:rsidRPr="00932184">
        <w:rPr>
          <w:vertAlign w:val="superscript"/>
        </w:rPr>
        <w:t xml:space="preserve"> </w:t>
      </w:r>
      <w:r w:rsidR="0019010D">
        <w:t>The</w:t>
      </w:r>
      <w:r w:rsidR="0019010D" w:rsidRPr="00126CB0">
        <w:t xml:space="preserve"> </w:t>
      </w:r>
      <w:r w:rsidR="0019010D">
        <w:t xml:space="preserve">reports of DODH catalyzed by </w:t>
      </w:r>
      <w:r w:rsidR="0019010D" w:rsidRPr="00126CB0">
        <w:t>oxo</w:t>
      </w:r>
      <w:r w:rsidR="0019010D">
        <w:t>-</w:t>
      </w:r>
      <w:r w:rsidR="0019010D" w:rsidRPr="00126CB0">
        <w:t>rhenium</w:t>
      </w:r>
      <w:r w:rsidR="0019010D">
        <w:t xml:space="preserve"> species</w:t>
      </w:r>
      <w:r w:rsidR="0019010D" w:rsidRPr="00126CB0">
        <w:t xml:space="preserve"> </w:t>
      </w:r>
      <w:r w:rsidR="0019010D">
        <w:t xml:space="preserve">have thus far predominated </w:t>
      </w:r>
      <w:r w:rsidR="0019010D">
        <w:fldChar w:fldCharType="begin">
          <w:fldData xml:space="preserve">PEVuZE5vdGU+PENpdGU+PEF1dGhvcj5Db29rPC9BdXRob3I+PFllYXI+MTk5NjwvWWVhcj48UmVj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</w:fldData>
        </w:fldChar>
      </w:r>
      <w:r w:rsidR="001D31BC">
        <w:instrText xml:space="preserve"> ADDIN EN.CITE </w:instrText>
      </w:r>
      <w:r w:rsidR="001D31BC">
        <w:fldChar w:fldCharType="begin">
          <w:fldData xml:space="preserve">PEVuZE5vdGU+PENpdGU+PEF1dGhvcj5Db29rPC9BdXRob3I+PFllYXI+MTk5NjwvWWVhcj48UmVj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</w:fldData>
        </w:fldChar>
      </w:r>
      <w:r w:rsidR="001D31BC">
        <w:instrText xml:space="preserve"> ADDIN EN.CITE.DATA </w:instrText>
      </w:r>
      <w:r w:rsidR="001D31BC">
        <w:fldChar w:fldCharType="end"/>
      </w:r>
      <w:r w:rsidR="0019010D">
        <w:fldChar w:fldCharType="separate"/>
      </w:r>
      <w:r w:rsidR="001D31BC">
        <w:rPr>
          <w:noProof/>
        </w:rPr>
        <w:t>[31-35]</w:t>
      </w:r>
      <w:r w:rsidR="0019010D">
        <w:fldChar w:fldCharType="end"/>
      </w:r>
      <w:r w:rsidR="0019010D">
        <w:t>.</w:t>
      </w:r>
      <w:r w:rsidR="00F16A8E">
        <w:t xml:space="preserve"> </w:t>
      </w:r>
      <w:r w:rsidR="0019010D">
        <w:t xml:space="preserve"> </w:t>
      </w:r>
      <w:r w:rsidR="0019010D" w:rsidRPr="00932184">
        <w:t xml:space="preserve">Recently, </w:t>
      </w:r>
      <w:r w:rsidR="0019010D" w:rsidRPr="00126CB0">
        <w:t xml:space="preserve">more </w:t>
      </w:r>
      <w:r w:rsidR="0019010D">
        <w:t>Earth-</w:t>
      </w:r>
      <w:r w:rsidR="0019010D" w:rsidRPr="00126CB0">
        <w:t>abundant vanadium</w:t>
      </w:r>
      <w:r w:rsidR="0019010D">
        <w:t>-</w:t>
      </w:r>
      <w:r w:rsidR="0019010D" w:rsidRPr="00126CB0">
        <w:t xml:space="preserve"> and molybdenum</w:t>
      </w:r>
      <w:r w:rsidR="0019010D">
        <w:t>-oxo</w:t>
      </w:r>
      <w:r w:rsidR="0019010D" w:rsidRPr="00126CB0">
        <w:t xml:space="preserve"> complexes</w:t>
      </w:r>
      <w:r w:rsidR="0019010D">
        <w:t xml:space="preserve"> have been reported with DODH activity </w:t>
      </w:r>
      <w:r w:rsidR="0019010D">
        <w:fldChar w:fldCharType="begin">
          <w:fldData xml:space="preserve">PEVuZE5vdGU+PENpdGU+PEF1dGhvcj5DaGFwbWFuPC9BdXRob3I+PFJlY051bT4xNTEwPC9SZWNO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</w:fldData>
        </w:fldChar>
      </w:r>
      <w:r w:rsidR="00082275">
        <w:instrText xml:space="preserve"> ADDIN EN.CITE </w:instrText>
      </w:r>
      <w:r w:rsidR="00082275">
        <w:fldChar w:fldCharType="begin">
          <w:fldData xml:space="preserve">PEVuZE5vdGU+PENpdGU+PEF1dGhvcj5DaGFwbWFuPC9BdXRob3I+PFJlY051bT4xNTEwPC9SZWNO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</w:fldData>
        </w:fldChar>
      </w:r>
      <w:r w:rsidR="00082275">
        <w:instrText xml:space="preserve"> ADDIN EN.CITE.DATA </w:instrText>
      </w:r>
      <w:r w:rsidR="00082275">
        <w:fldChar w:fldCharType="end"/>
      </w:r>
      <w:r w:rsidR="0019010D">
        <w:fldChar w:fldCharType="separate"/>
      </w:r>
      <w:r w:rsidR="001D31BC">
        <w:rPr>
          <w:noProof/>
        </w:rPr>
        <w:t>[36-39]</w:t>
      </w:r>
      <w:r w:rsidR="0019010D">
        <w:fldChar w:fldCharType="end"/>
      </w:r>
      <w:r w:rsidR="0019010D">
        <w:t>.</w:t>
      </w:r>
      <w:r w:rsidR="00F16A8E">
        <w:t xml:space="preserve">  </w:t>
      </w:r>
      <w:r w:rsidR="00AC5619">
        <w:t xml:space="preserve">Deoxydehydration is discussed </w:t>
      </w:r>
      <w:r w:rsidR="00364902">
        <w:t xml:space="preserve">further </w:t>
      </w:r>
      <w:r w:rsidR="00AC5619">
        <w:t>in the following section</w:t>
      </w:r>
      <w:r w:rsidR="00A1442D">
        <w:t>,</w:t>
      </w:r>
      <w:r w:rsidR="00A1442D">
        <w:rPr>
          <w:i/>
        </w:rPr>
        <w:t xml:space="preserve"> vide infra</w:t>
      </w:r>
      <w:r w:rsidR="00AC5619">
        <w:t>.</w:t>
      </w:r>
    </w:p>
    <w:p w14:paraId="16B91AD4" w14:textId="77777777" w:rsidR="004978CE" w:rsidRDefault="004978CE" w:rsidP="00CC0B18">
      <w:pPr>
        <w:keepNext/>
        <w:jc w:val="center"/>
      </w:pPr>
      <w:r w:rsidRPr="004978CE">
        <w:rPr>
          <w:noProof/>
          <w:lang w:bidi="ar-SA"/>
        </w:rPr>
        <w:drawing>
          <wp:inline distT="0" distB="0" distL="0" distR="0" wp14:anchorId="210BD4C2" wp14:editId="5DEDE2C1">
            <wp:extent cx="3372307" cy="569379"/>
            <wp:effectExtent l="0" t="0" r="0" b="2540"/>
            <wp:docPr id="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02362" cy="574453"/>
                    </a:xfrm>
                    <a:prstGeom prst="rect">
                      <a:avLst/>
                    </a:prstGeom>
                    <a:noFill/>
                    <a:ln>
                      <a:noFill/>
                    </a:ln>
                    <a:effectLst/>
                    <a:extLst/>
                  </pic:spPr>
                </pic:pic>
              </a:graphicData>
            </a:graphic>
          </wp:inline>
        </w:drawing>
      </w:r>
    </w:p>
    <w:p w14:paraId="5646FE6C" w14:textId="1FBAFB58" w:rsidR="004978CE" w:rsidRDefault="004978CE" w:rsidP="00C17E1A">
      <w:pPr>
        <w:pStyle w:val="Caption"/>
      </w:pPr>
      <w:bookmarkStart w:id="20" w:name="_Ref406337625"/>
      <w:bookmarkStart w:id="21" w:name="_Toc409783467"/>
      <w:proofErr w:type="gramStart"/>
      <w:r>
        <w:t xml:space="preserve">Figure </w:t>
      </w:r>
      <w:r w:rsidR="00C86165">
        <w:fldChar w:fldCharType="begin"/>
      </w:r>
      <w:r w:rsidR="00C86165">
        <w:instrText xml:space="preserve"> STYLEREF 2 \s </w:instrText>
      </w:r>
      <w:r w:rsidR="00C86165">
        <w:fldChar w:fldCharType="separate"/>
      </w:r>
      <w:r w:rsidR="00E93303">
        <w:rPr>
          <w:noProof/>
        </w:rPr>
        <w:t>1.4</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proofErr w:type="gramStart"/>
      <w:r w:rsidR="00E93303">
        <w:rPr>
          <w:noProof/>
        </w:rPr>
        <w:t>2</w:t>
      </w:r>
      <w:r w:rsidR="005A3C8E">
        <w:fldChar w:fldCharType="end"/>
      </w:r>
      <w:bookmarkEnd w:id="20"/>
      <w:r>
        <w:t xml:space="preserve"> Schematic representation of DODH of a glycol with an oxometal catalyst (</w:t>
      </w:r>
      <w:proofErr w:type="spellStart"/>
      <w:r>
        <w:t>LMO</w:t>
      </w:r>
      <w:r>
        <w:rPr>
          <w:vertAlign w:val="subscript"/>
        </w:rPr>
        <w:t>x</w:t>
      </w:r>
      <w:proofErr w:type="spellEnd"/>
      <w:r>
        <w:t>) and a reductant (Red) producing an alkene along with the oxidized reductant (Red-O) and water.</w:t>
      </w:r>
      <w:bookmarkEnd w:id="21"/>
      <w:proofErr w:type="gramEnd"/>
    </w:p>
    <w:p w14:paraId="7C9B530B" w14:textId="77777777" w:rsidR="004978CE" w:rsidRPr="004978CE" w:rsidRDefault="004978CE" w:rsidP="00C17E1A"/>
    <w:p w14:paraId="6DCDB6B8" w14:textId="77777777" w:rsidR="00BE1EFD" w:rsidRPr="00905235" w:rsidRDefault="0051613D" w:rsidP="001A6AEC">
      <w:pPr>
        <w:pStyle w:val="Heading2"/>
      </w:pPr>
      <w:bookmarkStart w:id="22" w:name="_Toc412792442"/>
      <w:r>
        <w:t>Deoxydehydration (DODH)</w:t>
      </w:r>
      <w:bookmarkEnd w:id="22"/>
    </w:p>
    <w:p w14:paraId="07E79613" w14:textId="77777777" w:rsidR="0062106A" w:rsidRDefault="00E75AD7" w:rsidP="00C17E1A">
      <w:pPr>
        <w:ind w:firstLine="720"/>
      </w:pPr>
      <w:r>
        <w:t>Deoxydehydration</w:t>
      </w:r>
      <w:r w:rsidR="00C37513">
        <w:t xml:space="preserve">, schematically represented in </w:t>
      </w:r>
      <w:r w:rsidR="00C37513" w:rsidRPr="00C37513">
        <w:rPr>
          <w:b/>
        </w:rPr>
        <w:fldChar w:fldCharType="begin"/>
      </w:r>
      <w:r w:rsidR="00C37513" w:rsidRPr="00C37513">
        <w:rPr>
          <w:b/>
        </w:rPr>
        <w:instrText xml:space="preserve"> REF _Ref406337625 \h </w:instrText>
      </w:r>
      <w:r w:rsidR="00C37513">
        <w:rPr>
          <w:b/>
        </w:rPr>
        <w:instrText xml:space="preserve"> \* MERGEFORMAT </w:instrText>
      </w:r>
      <w:r w:rsidR="00C37513" w:rsidRPr="00C37513">
        <w:rPr>
          <w:b/>
        </w:rPr>
      </w:r>
      <w:r w:rsidR="00C37513" w:rsidRPr="00C37513">
        <w:rPr>
          <w:b/>
        </w:rPr>
        <w:fldChar w:fldCharType="separate"/>
      </w:r>
      <w:r w:rsidR="00E93303" w:rsidRPr="00E93303">
        <w:rPr>
          <w:b/>
        </w:rPr>
        <w:t xml:space="preserve">Figure </w:t>
      </w:r>
      <w:r w:rsidR="00E93303" w:rsidRPr="00E93303">
        <w:rPr>
          <w:b/>
          <w:noProof/>
        </w:rPr>
        <w:t>1.4.2</w:t>
      </w:r>
      <w:r w:rsidR="00C37513" w:rsidRPr="00C37513">
        <w:rPr>
          <w:b/>
        </w:rPr>
        <w:fldChar w:fldCharType="end"/>
      </w:r>
      <w:r w:rsidR="00C37513">
        <w:t>,</w:t>
      </w:r>
      <w:r w:rsidR="00080F78" w:rsidRPr="00DB6180">
        <w:t xml:space="preserve"> involves net deoxygenation and dehydration of a glycol</w:t>
      </w:r>
      <w:r w:rsidR="00080F78" w:rsidRPr="00DA4AA7">
        <w:rPr>
          <w:b/>
        </w:rPr>
        <w:t>,</w:t>
      </w:r>
      <w:r w:rsidR="00080F78" w:rsidRPr="00DA4AA7">
        <w:t xml:space="preserve"> to produce an </w:t>
      </w:r>
      <w:r w:rsidR="00080F78" w:rsidRPr="002027A8">
        <w:t>alkene</w:t>
      </w:r>
      <w:r w:rsidR="00140A37">
        <w:t xml:space="preserve"> or unsaturated alcohol</w:t>
      </w:r>
      <w:r w:rsidR="007F0E4B">
        <w:t xml:space="preserve"> </w:t>
      </w:r>
      <w:r w:rsidR="00080F78">
        <w:fldChar w:fldCharType="begin">
          <w:fldData xml:space="preserve">PEVuZE5vdGU+PENpdGU+PEF1dGhvcj5NZXR6Z2VyPC9BdXRob3I+PFllYXI+MjAxMzwvWWVhcj48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</w:fldData>
        </w:fldChar>
      </w:r>
      <w:r w:rsidR="001D31BC">
        <w:instrText xml:space="preserve"> ADDIN EN.CITE </w:instrText>
      </w:r>
      <w:r w:rsidR="001D31BC">
        <w:fldChar w:fldCharType="begin">
          <w:fldData xml:space="preserve">PEVuZE5vdGU+PENpdGU+PEF1dGhvcj5NZXR6Z2VyPC9BdXRob3I+PFllYXI+MjAxMzwvWWVhcj48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</w:fldData>
        </w:fldChar>
      </w:r>
      <w:r w:rsidR="001D31BC">
        <w:instrText xml:space="preserve"> ADDIN EN.CITE.DATA </w:instrText>
      </w:r>
      <w:r w:rsidR="001D31BC">
        <w:fldChar w:fldCharType="end"/>
      </w:r>
      <w:r w:rsidR="00080F78">
        <w:fldChar w:fldCharType="separate"/>
      </w:r>
      <w:r w:rsidR="001D31BC">
        <w:rPr>
          <w:noProof/>
        </w:rPr>
        <w:t>[40-43]</w:t>
      </w:r>
      <w:r w:rsidR="00080F78">
        <w:fldChar w:fldCharType="end"/>
      </w:r>
      <w:r w:rsidR="00140A37">
        <w:t>.</w:t>
      </w:r>
      <w:r w:rsidR="00080F78" w:rsidRPr="00C411DE">
        <w:t xml:space="preserve"> The unsaturated DODH products are proven</w:t>
      </w:r>
      <w:r w:rsidR="00080F78" w:rsidRPr="00703DA1">
        <w:t xml:space="preserve"> precursors </w:t>
      </w:r>
      <w:r w:rsidR="00080F78" w:rsidRPr="00932184">
        <w:t xml:space="preserve">to </w:t>
      </w:r>
      <w:r w:rsidR="00080F78" w:rsidRPr="00335BEA">
        <w:t xml:space="preserve">saturated </w:t>
      </w:r>
      <w:r w:rsidR="00080F78" w:rsidRPr="00DB6180">
        <w:t xml:space="preserve">and aromatic hydrocarbons (fuels) and to </w:t>
      </w:r>
      <w:r w:rsidR="00080F78" w:rsidRPr="00DA4AA7">
        <w:t>other useful chemicals and materials via ad</w:t>
      </w:r>
      <w:r w:rsidR="00080F78" w:rsidRPr="002027A8">
        <w:t>di</w:t>
      </w:r>
      <w:r w:rsidR="00080F78" w:rsidRPr="00C411DE">
        <w:t>tion reactions (e.g. hydroformylation) or oligomerization/polymerization.</w:t>
      </w:r>
      <w:r w:rsidR="004672B8">
        <w:t xml:space="preserve">  </w:t>
      </w:r>
    </w:p>
    <w:p w14:paraId="5A7519AA" w14:textId="002F8942" w:rsidR="00C2220F" w:rsidRPr="00F8640D" w:rsidRDefault="00C2220F" w:rsidP="00C17E1A">
      <w:pPr>
        <w:ind w:firstLine="720"/>
      </w:pPr>
      <w:r>
        <w:lastRenderedPageBreak/>
        <w:t xml:space="preserve">The </w:t>
      </w:r>
      <w:r w:rsidR="00445DE8">
        <w:t>uncatalyzed formation</w:t>
      </w:r>
      <w:r>
        <w:t xml:space="preserve"> </w:t>
      </w:r>
      <w:r w:rsidR="00445DE8">
        <w:t xml:space="preserve">of </w:t>
      </w:r>
      <w:r>
        <w:t>alkenes from vicinal diols has been reported in the absence of an oxom</w:t>
      </w:r>
      <w:r w:rsidR="00DA3F26">
        <w:t>etal catalyst by several researchers</w:t>
      </w:r>
      <w:r w:rsidR="00445DE8">
        <w:t xml:space="preserve"> such as</w:t>
      </w:r>
      <w:r w:rsidR="00155635">
        <w:t xml:space="preserve"> two-step process</w:t>
      </w:r>
      <w:r w:rsidR="00445DE8">
        <w:t>es</w:t>
      </w:r>
      <w:r w:rsidR="0098509D">
        <w:t xml:space="preserve"> with a dioxolane intermediate stereospecifically yielding 40-95% of the alkene from a syn-elimination for a wide range of vicinal diols</w:t>
      </w:r>
      <w:r w:rsidR="00155635">
        <w:t xml:space="preserve"> </w:t>
      </w:r>
      <w:r w:rsidR="00155635">
        <w:fldChar w:fldCharType="begin">
          <w:fldData xml:space="preserve">PEVuZE5vdGU+PENpdGU+PEF1dGhvcj5DcmFuazwvQXV0aG9yPjxZZWFyPjE5NjQ8L1llYXI+PFJl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</w:fldData>
        </w:fldChar>
      </w:r>
      <w:r w:rsidR="001D31BC">
        <w:instrText xml:space="preserve"> ADDIN EN.CITE </w:instrText>
      </w:r>
      <w:r w:rsidR="001D31BC">
        <w:fldChar w:fldCharType="begin">
          <w:fldData xml:space="preserve">PEVuZE5vdGU+PENpdGU+PEF1dGhvcj5DcmFuazwvQXV0aG9yPjxZZWFyPjE5NjQ8L1llYXI+PFJl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</w:fldData>
        </w:fldChar>
      </w:r>
      <w:r w:rsidR="001D31BC">
        <w:instrText xml:space="preserve"> ADDIN EN.CITE.DATA </w:instrText>
      </w:r>
      <w:r w:rsidR="001D31BC">
        <w:fldChar w:fldCharType="end"/>
      </w:r>
      <w:r w:rsidR="00155635">
        <w:fldChar w:fldCharType="separate"/>
      </w:r>
      <w:r w:rsidR="001D31BC">
        <w:rPr>
          <w:noProof/>
        </w:rPr>
        <w:t>[44-46]</w:t>
      </w:r>
      <w:r w:rsidR="00155635">
        <w:fldChar w:fldCharType="end"/>
      </w:r>
      <w:r w:rsidR="00F8640D">
        <w:t xml:space="preserve"> (pathway </w:t>
      </w:r>
      <w:r w:rsidR="00F8640D">
        <w:rPr>
          <w:b/>
        </w:rPr>
        <w:t>A.</w:t>
      </w:r>
      <w:r w:rsidR="00F8640D">
        <w:t xml:space="preserve"> </w:t>
      </w:r>
      <w:r w:rsidR="00F8640D" w:rsidRPr="00F8640D">
        <w:rPr>
          <w:b/>
        </w:rPr>
        <w:fldChar w:fldCharType="begin"/>
      </w:r>
      <w:r w:rsidR="00F8640D" w:rsidRPr="00F8640D">
        <w:rPr>
          <w:b/>
        </w:rPr>
        <w:instrText xml:space="preserve"> REF _Ref406341935 \h </w:instrText>
      </w:r>
      <w:r w:rsidR="00F8640D">
        <w:rPr>
          <w:b/>
        </w:rPr>
        <w:instrText xml:space="preserve"> \* MERGEFORMAT </w:instrText>
      </w:r>
      <w:r w:rsidR="00F8640D" w:rsidRPr="00F8640D">
        <w:rPr>
          <w:b/>
        </w:rPr>
      </w:r>
      <w:r w:rsidR="00F8640D" w:rsidRPr="00F8640D">
        <w:rPr>
          <w:b/>
        </w:rPr>
        <w:fldChar w:fldCharType="separate"/>
      </w:r>
      <w:r w:rsidR="00E93303" w:rsidRPr="00E93303">
        <w:rPr>
          <w:b/>
        </w:rPr>
        <w:t xml:space="preserve">Figure </w:t>
      </w:r>
      <w:r w:rsidR="00E93303" w:rsidRPr="00E93303">
        <w:rPr>
          <w:b/>
          <w:noProof/>
        </w:rPr>
        <w:t>1.5.1</w:t>
      </w:r>
      <w:r w:rsidR="00F8640D" w:rsidRPr="00F8640D">
        <w:rPr>
          <w:b/>
        </w:rPr>
        <w:fldChar w:fldCharType="end"/>
      </w:r>
      <w:r w:rsidR="00F8640D">
        <w:rPr>
          <w:b/>
        </w:rPr>
        <w:t>)</w:t>
      </w:r>
      <w:r w:rsidR="003078B7">
        <w:t>.</w:t>
      </w:r>
      <w:r w:rsidR="0098509D">
        <w:t xml:space="preserve">  A</w:t>
      </w:r>
      <w:r w:rsidR="00445DE8">
        <w:t xml:space="preserve"> single step </w:t>
      </w:r>
      <w:r w:rsidR="0098509D">
        <w:t xml:space="preserve">reaction </w:t>
      </w:r>
      <w:r w:rsidR="00445DE8">
        <w:t>using formic acid</w:t>
      </w:r>
      <w:r w:rsidR="0098509D">
        <w:t xml:space="preserve"> with glycols and polyols and an elevated temperature (240 </w:t>
      </w:r>
      <w:r w:rsidR="0098509D">
        <w:rPr>
          <w:rFonts w:cstheme="minorHAnsi"/>
        </w:rPr>
        <w:t>°</w:t>
      </w:r>
      <w:r w:rsidR="0098509D">
        <w:t>C)</w:t>
      </w:r>
      <w:r w:rsidR="00650D37">
        <w:t>,</w:t>
      </w:r>
      <w:r w:rsidR="0098509D">
        <w:t xml:space="preserve"> </w:t>
      </w:r>
      <w:r w:rsidR="00650D37">
        <w:t xml:space="preserve">which </w:t>
      </w:r>
      <w:r w:rsidR="002A5FB4">
        <w:t>distill</w:t>
      </w:r>
      <w:r w:rsidR="00650D37">
        <w:t xml:space="preserve">s </w:t>
      </w:r>
      <w:r w:rsidR="002A5FB4">
        <w:t>off the alkene</w:t>
      </w:r>
      <w:r w:rsidR="00650D37">
        <w:t>,</w:t>
      </w:r>
      <w:r w:rsidR="002A5FB4">
        <w:t xml:space="preserve"> </w:t>
      </w:r>
      <w:r w:rsidR="0098509D">
        <w:t>yield</w:t>
      </w:r>
      <w:r w:rsidR="007F0E4B">
        <w:t>ed</w:t>
      </w:r>
      <w:r w:rsidR="00650D37">
        <w:t xml:space="preserve"> 80-90% of the alkenes of</w:t>
      </w:r>
      <w:r w:rsidR="0098509D">
        <w:t xml:space="preserve"> </w:t>
      </w:r>
      <w:r w:rsidR="002A5FB4">
        <w:t xml:space="preserve">several vicinal diols/polyols </w:t>
      </w:r>
      <w:r w:rsidR="00445DE8">
        <w:fldChar w:fldCharType="begin">
          <w:fldData xml:space="preserve">PEVuZE5vdGU+PENpdGU+PEF1dGhvcj5CZXJnbWFuPC9BdXRob3I+PFllYXI+MjAwODwvWWVhcj48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</w:fldData>
        </w:fldChar>
      </w:r>
      <w:r w:rsidR="001D31BC">
        <w:instrText xml:space="preserve"> ADDIN EN.CITE </w:instrText>
      </w:r>
      <w:r w:rsidR="001D31BC">
        <w:fldChar w:fldCharType="begin">
          <w:fldData xml:space="preserve">PEVuZE5vdGU+PENpdGU+PEF1dGhvcj5CZXJnbWFuPC9BdXRob3I+PFllYXI+MjAwODwvWWVhcj48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</w:fldData>
        </w:fldChar>
      </w:r>
      <w:r w:rsidR="001D31BC">
        <w:instrText xml:space="preserve"> ADDIN EN.CITE.DATA </w:instrText>
      </w:r>
      <w:r w:rsidR="001D31BC">
        <w:fldChar w:fldCharType="end"/>
      </w:r>
      <w:r w:rsidR="00445DE8">
        <w:fldChar w:fldCharType="separate"/>
      </w:r>
      <w:r w:rsidR="001D31BC">
        <w:rPr>
          <w:noProof/>
        </w:rPr>
        <w:t>[47, 48]</w:t>
      </w:r>
      <w:r w:rsidR="00445DE8">
        <w:fldChar w:fldCharType="end"/>
      </w:r>
      <w:r w:rsidR="00F8640D">
        <w:t xml:space="preserve"> (pathway </w:t>
      </w:r>
      <w:r w:rsidR="00F8640D">
        <w:rPr>
          <w:b/>
        </w:rPr>
        <w:t>B.</w:t>
      </w:r>
      <w:r w:rsidR="00F8640D">
        <w:t xml:space="preserve"> </w:t>
      </w:r>
      <w:r w:rsidR="00F8640D" w:rsidRPr="00F8640D">
        <w:rPr>
          <w:b/>
        </w:rPr>
        <w:fldChar w:fldCharType="begin"/>
      </w:r>
      <w:r w:rsidR="00F8640D" w:rsidRPr="00F8640D">
        <w:rPr>
          <w:b/>
        </w:rPr>
        <w:instrText xml:space="preserve"> REF _Ref406341935 \h </w:instrText>
      </w:r>
      <w:r w:rsidR="00F8640D">
        <w:rPr>
          <w:b/>
        </w:rPr>
        <w:instrText xml:space="preserve"> \* MERGEFORMAT </w:instrText>
      </w:r>
      <w:r w:rsidR="00F8640D" w:rsidRPr="00F8640D">
        <w:rPr>
          <w:b/>
        </w:rPr>
      </w:r>
      <w:r w:rsidR="00F8640D" w:rsidRPr="00F8640D">
        <w:rPr>
          <w:b/>
        </w:rPr>
        <w:fldChar w:fldCharType="separate"/>
      </w:r>
      <w:r w:rsidR="00E93303" w:rsidRPr="00E93303">
        <w:rPr>
          <w:b/>
        </w:rPr>
        <w:t xml:space="preserve">Figure </w:t>
      </w:r>
      <w:r w:rsidR="00E93303" w:rsidRPr="00E93303">
        <w:rPr>
          <w:b/>
          <w:noProof/>
        </w:rPr>
        <w:t>1.5.1</w:t>
      </w:r>
      <w:r w:rsidR="00F8640D" w:rsidRPr="00F8640D">
        <w:rPr>
          <w:b/>
        </w:rPr>
        <w:fldChar w:fldCharType="end"/>
      </w:r>
      <w:r w:rsidR="00F8640D">
        <w:t>).</w:t>
      </w:r>
    </w:p>
    <w:p w14:paraId="59666287" w14:textId="77777777" w:rsidR="003F2972" w:rsidRDefault="004B25D6" w:rsidP="00030BED">
      <w:pPr>
        <w:keepNext/>
        <w:jc w:val="center"/>
      </w:pPr>
      <w:r w:rsidRPr="004B25D6">
        <w:rPr>
          <w:noProof/>
          <w:lang w:bidi="ar-SA"/>
        </w:rPr>
        <w:drawing>
          <wp:inline distT="0" distB="0" distL="0" distR="0" wp14:anchorId="0A20DC82" wp14:editId="29B82B43">
            <wp:extent cx="2977287" cy="1605728"/>
            <wp:effectExtent l="0" t="0" r="0" b="0"/>
            <wp:docPr id="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81573" cy="1608040"/>
                    </a:xfrm>
                    <a:prstGeom prst="rect">
                      <a:avLst/>
                    </a:prstGeom>
                    <a:noFill/>
                    <a:ln>
                      <a:noFill/>
                    </a:ln>
                    <a:effectLst/>
                    <a:extLst/>
                  </pic:spPr>
                </pic:pic>
              </a:graphicData>
            </a:graphic>
          </wp:inline>
        </w:drawing>
      </w:r>
    </w:p>
    <w:p w14:paraId="47DEB1BB" w14:textId="3965A309" w:rsidR="00E02E57" w:rsidRDefault="003F2972" w:rsidP="00C17E1A">
      <w:pPr>
        <w:pStyle w:val="Caption"/>
      </w:pPr>
      <w:bookmarkStart w:id="23" w:name="_Ref406341935"/>
      <w:bookmarkStart w:id="24" w:name="_Toc409783468"/>
      <w:proofErr w:type="gramStart"/>
      <w:r>
        <w:t xml:space="preserve">Figure </w:t>
      </w:r>
      <w:r w:rsidR="00C86165">
        <w:fldChar w:fldCharType="begin"/>
      </w:r>
      <w:r w:rsidR="00C86165">
        <w:instrText xml:space="preserve"> STYLEREF 2 \s </w:instrText>
      </w:r>
      <w:r w:rsidR="00C86165">
        <w:fldChar w:fldCharType="separate"/>
      </w:r>
      <w:r w:rsidR="00E93303">
        <w:rPr>
          <w:noProof/>
        </w:rPr>
        <w:t>1.5</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1</w:t>
      </w:r>
      <w:r w:rsidR="005A3C8E">
        <w:fldChar w:fldCharType="end"/>
      </w:r>
      <w:bookmarkEnd w:id="23"/>
      <w:r>
        <w:t xml:space="preserve"> Schematic representation of uncatalyzed DODH of glycols to the corresponding alkene via the two step, </w:t>
      </w:r>
      <w:r w:rsidR="00CA4668">
        <w:t>dioxolane containing pathway, A</w:t>
      </w:r>
      <w:r>
        <w:t xml:space="preserve"> </w:t>
      </w:r>
      <w:r w:rsidR="00162926">
        <w:fldChar w:fldCharType="begin">
          <w:fldData xml:space="preserve">PEVuZE5vdGU+PENpdGU+PEF1dGhvcj5DcmFuazwvQXV0aG9yPjxZZWFyPjE5NjQ8L1llYXI+PFJl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</w:fldData>
        </w:fldChar>
      </w:r>
      <w:r w:rsidR="001D31BC">
        <w:instrText xml:space="preserve"> ADDIN EN.CITE </w:instrText>
      </w:r>
      <w:r w:rsidR="001D31BC">
        <w:fldChar w:fldCharType="begin">
          <w:fldData xml:space="preserve">PEVuZE5vdGU+PENpdGU+PEF1dGhvcj5DcmFuazwvQXV0aG9yPjxZZWFyPjE5NjQ8L1llYXI+PFJl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</w:fldData>
        </w:fldChar>
      </w:r>
      <w:r w:rsidR="001D31BC">
        <w:instrText xml:space="preserve"> ADDIN EN.CITE.DATA </w:instrText>
      </w:r>
      <w:r w:rsidR="001D31BC">
        <w:fldChar w:fldCharType="end"/>
      </w:r>
      <w:r w:rsidR="00162926">
        <w:fldChar w:fldCharType="separate"/>
      </w:r>
      <w:r w:rsidR="001D31BC">
        <w:rPr>
          <w:noProof/>
        </w:rPr>
        <w:t>[44-46]</w:t>
      </w:r>
      <w:r w:rsidR="00162926">
        <w:fldChar w:fldCharType="end"/>
      </w:r>
      <w:r>
        <w:t xml:space="preserve"> or by the one step, </w:t>
      </w:r>
      <w:proofErr w:type="spellStart"/>
      <w:r>
        <w:t>distilla</w:t>
      </w:r>
      <w:r w:rsidR="00CA4668">
        <w:t>tive</w:t>
      </w:r>
      <w:proofErr w:type="spellEnd"/>
      <w:r w:rsidR="00CA4668">
        <w:t xml:space="preserve"> pathway, B</w:t>
      </w:r>
      <w:r>
        <w:t xml:space="preserve"> </w:t>
      </w:r>
      <w:r>
        <w:fldChar w:fldCharType="begin">
          <w:fldData xml:space="preserve">PEVuZE5vdGU+PENpdGU+PEF1dGhvcj5BcmNlbzwvQXV0aG9yPjxZZWFyPjIwMDk8L1llYXI+PFJl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</w:fldData>
        </w:fldChar>
      </w:r>
      <w:r w:rsidR="001D31BC">
        <w:instrText xml:space="preserve"> ADDIN EN.CITE </w:instrText>
      </w:r>
      <w:r w:rsidR="001D31BC">
        <w:fldChar w:fldCharType="begin">
          <w:fldData xml:space="preserve">PEVuZE5vdGU+PENpdGU+PEF1dGhvcj5BcmNlbzwvQXV0aG9yPjxZZWFyPjIwMDk8L1llYXI+PFJl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</w:fldData>
        </w:fldChar>
      </w:r>
      <w:r w:rsidR="001D31BC">
        <w:instrText xml:space="preserve"> ADDIN EN.CITE.DATA </w:instrText>
      </w:r>
      <w:r w:rsidR="001D31BC">
        <w:fldChar w:fldCharType="end"/>
      </w:r>
      <w:r>
        <w:fldChar w:fldCharType="separate"/>
      </w:r>
      <w:r w:rsidR="001D31BC">
        <w:rPr>
          <w:noProof/>
        </w:rPr>
        <w:t>[47, 48]</w:t>
      </w:r>
      <w:r>
        <w:fldChar w:fldCharType="end"/>
      </w:r>
      <w:r w:rsidR="007A4A91">
        <w:t>.</w:t>
      </w:r>
      <w:bookmarkEnd w:id="24"/>
      <w:r w:rsidR="007A4A91">
        <w:t xml:space="preserve"> </w:t>
      </w:r>
    </w:p>
    <w:p w14:paraId="455520DC" w14:textId="77777777" w:rsidR="007A4A91" w:rsidRDefault="007A4A91" w:rsidP="00C17E1A"/>
    <w:p w14:paraId="6DDA6E29" w14:textId="77777777" w:rsidR="007A4A91" w:rsidRPr="003557B4" w:rsidRDefault="007A4A91" w:rsidP="00C17E1A">
      <w:pPr>
        <w:ind w:firstLine="720"/>
      </w:pPr>
      <w:r>
        <w:t xml:space="preserve">The first reported oxometal catalyzed DODH of vicinal diols was that of Cook and Andrews </w:t>
      </w:r>
      <w:r>
        <w:fldChar w:fldCharType="begin"/>
      </w:r>
      <w:r w:rsidR="0019010D">
        <w:instrText xml:space="preserve"> ADDIN EN.CITE &lt;EndNote&gt;&lt;Cite&gt;&lt;Author&gt;Cook&lt;/Author&gt;&lt;Year&gt;1996&lt;/Year&gt;&lt;RecNum&gt;1528&lt;/RecNum&gt;&lt;DisplayText&gt;[31]&lt;/DisplayText&gt;&lt;record&gt;&lt;rec-number&gt;1528&lt;/rec-number&gt;&lt;foreign-keys&gt;&lt;key app="EN" db-id="wpexz9rz2vevxwes9wdpeewys5ef0asw9ssw" timestamp="1394555313"&gt;1528&lt;/key&gt;&lt;/foreign-keys&gt;&lt;ref-type name="Journal Article"&gt;17&lt;/ref-type&gt;&lt;contributors&gt;&lt;authors&gt;&lt;author&gt;Cook, G. K.&lt;/author&gt;&lt;author&gt;Andrews, Mark A.&lt;/author&gt;&lt;/authors&gt;&lt;/contributors&gt;&lt;auth-address&gt;Brookhaven Natl Lab,Dept Chem,Upton,Ny 11973&lt;/auth-address&gt;&lt;titles&gt;&lt;title&gt;Toward Nonoxidative Routes to Oxygenated Organics: Stereospecific Deoxydehydration of Diols and Polyols to Alkenes and Allylic Alcohols Catalyzed by the Metal oxo complex (C(5)Me(5))ReO3&lt;/title&gt;&lt;secondary-title&gt;Journal of the American Chemical Society&lt;/secondary-title&gt;&lt;alt-title&gt;J Am Chem Soc&lt;/alt-title&gt;&lt;/titles&gt;&lt;periodical&gt;&lt;full-title&gt;Journal of the American Chemical Society&lt;/full-title&gt;&lt;/periodical&gt;&lt;pages&gt;9448-9449&lt;/pages&gt;&lt;volume&gt;118&lt;/volume&gt;&lt;number&gt;39&lt;/number&gt;&lt;keywords&gt;&lt;keyword&gt;main-group elements&lt;/keyword&gt;&lt;keyword&gt;transition-metals&lt;/keyword&gt;&lt;keyword&gt;multiple bonds&lt;/keyword&gt;&lt;keyword&gt;rhenium(v)&lt;/keyword&gt;&lt;keyword&gt;extrusion&lt;/keyword&gt;&lt;keyword&gt;halides&lt;/keyword&gt;&lt;/keywords&gt;&lt;dates&gt;&lt;year&gt;1996&lt;/year&gt;&lt;pub-dates&gt;&lt;date&gt;Oct 2&lt;/date&gt;&lt;/pub-dates&gt;&lt;/dates&gt;&lt;isbn&gt;0002-7863&lt;/isbn&gt;&lt;accession-num&gt;WOS:A1996VK78000042&lt;/accession-num&gt;&lt;urls&gt;&lt;related-urls&gt;&lt;url&gt;http://pubs.acs.org/doi/pdf/10.1021/ja9620604&lt;/url&gt;&lt;/related-urls&gt;&lt;pdf-urls&gt;&lt;url&gt;file:///C:/Users/Mike/Dropbox/library/DODH/Re/si_toward nonoxidative routes to oxygenated orgranics stereospecific DODH of diols and polyols to alkenes and allyic alc cat by CpReO3.pdf&lt;/url&gt;&lt;url&gt;file:///C:/Users/Mike/Dropbox/library/DODH/Re/toward nonoxidative routes to oxygenated orgranics stereospecific DODH of diols and polyols to alkenes and allyic alc cat by CpReO3.pdf&lt;/url&gt;&lt;/pdf-urls&gt;&lt;/urls&gt;&lt;electronic-resource-num&gt;Doi 10.1021/Ja9620604&lt;/electronic-resource-num&gt;&lt;language&gt;English&lt;/language&gt;&lt;/record&gt;&lt;/Cite&gt;&lt;/EndNote&gt;</w:instrText>
      </w:r>
      <w:r>
        <w:fldChar w:fldCharType="separate"/>
      </w:r>
      <w:r w:rsidR="0019010D">
        <w:rPr>
          <w:noProof/>
        </w:rPr>
        <w:t>[31]</w:t>
      </w:r>
      <w:r>
        <w:fldChar w:fldCharType="end"/>
      </w:r>
      <w:r w:rsidR="00926801">
        <w:t xml:space="preserve"> using </w:t>
      </w:r>
      <w:r w:rsidR="003C18D0">
        <w:t>(</w:t>
      </w:r>
      <w:r w:rsidR="00926801">
        <w:t>pentameth</w:t>
      </w:r>
      <w:r w:rsidR="00926801" w:rsidRPr="00B8237B">
        <w:t>ylcyclo</w:t>
      </w:r>
      <w:r w:rsidR="00B8237B" w:rsidRPr="00B8237B">
        <w:t>pentad</w:t>
      </w:r>
      <w:r w:rsidR="00926801" w:rsidRPr="00B8237B">
        <w:t>ien</w:t>
      </w:r>
      <w:r w:rsidR="00926801">
        <w:t>yl</w:t>
      </w:r>
      <w:r w:rsidR="003C18D0">
        <w:t>)</w:t>
      </w:r>
      <w:proofErr w:type="spellStart"/>
      <w:r w:rsidR="00926801">
        <w:t>trioxorhenium</w:t>
      </w:r>
      <w:proofErr w:type="spellEnd"/>
      <w:r w:rsidR="00926801">
        <w:t xml:space="preserve"> (</w:t>
      </w:r>
      <w:proofErr w:type="spellStart"/>
      <w:r w:rsidR="00926801">
        <w:t>Cp</w:t>
      </w:r>
      <w:proofErr w:type="spellEnd"/>
      <w:r w:rsidR="00926801">
        <w:t>*Re</w:t>
      </w:r>
      <w:r w:rsidR="00926801">
        <w:rPr>
          <w:vertAlign w:val="superscript"/>
        </w:rPr>
        <w:t>vii</w:t>
      </w:r>
      <w:r w:rsidR="00926801">
        <w:t>O</w:t>
      </w:r>
      <w:r w:rsidR="00926801">
        <w:rPr>
          <w:vertAlign w:val="subscript"/>
        </w:rPr>
        <w:t>3</w:t>
      </w:r>
      <w:r w:rsidR="00926801">
        <w:t xml:space="preserve">) as catalyst and triphenylphosphine (TPP) as </w:t>
      </w:r>
      <w:r w:rsidR="00255555">
        <w:t>the stoichiometric reductant</w:t>
      </w:r>
      <w:r w:rsidR="00926801">
        <w:t>.  Th</w:t>
      </w:r>
      <w:r w:rsidR="006B6C7C">
        <w:t>ese</w:t>
      </w:r>
      <w:r w:rsidR="00926801">
        <w:t xml:space="preserve"> reaction</w:t>
      </w:r>
      <w:r w:rsidR="006B6C7C">
        <w:t xml:space="preserve">s were performed in chlorobenzene over a 1-2 day period at 90-100 </w:t>
      </w:r>
      <w:r w:rsidR="006B6C7C">
        <w:rPr>
          <w:rFonts w:cstheme="minorHAnsi"/>
        </w:rPr>
        <w:t>°</w:t>
      </w:r>
      <w:r w:rsidR="006B6C7C">
        <w:t xml:space="preserve">C. </w:t>
      </w:r>
      <w:r w:rsidR="006B6C7C" w:rsidRPr="006B6C7C">
        <w:t xml:space="preserve"> </w:t>
      </w:r>
      <w:r w:rsidR="00B504D8">
        <w:t xml:space="preserve">This procedure was successful for </w:t>
      </w:r>
      <w:r w:rsidR="006B6C7C">
        <w:t>1-phenyl-1</w:t>
      </w:r>
      <w:proofErr w:type="gramStart"/>
      <w:r w:rsidR="006B6C7C">
        <w:t>,2</w:t>
      </w:r>
      <w:proofErr w:type="gramEnd"/>
      <w:r w:rsidR="006B6C7C">
        <w:t>-ethanediol (styrene glycol)</w:t>
      </w:r>
      <w:r w:rsidR="00B504D8">
        <w:t xml:space="preserve"> and several polyols yielding the corresponding alkenes in 80-95%.  The use of coordinating solvents inhibited this reaction </w:t>
      </w:r>
      <w:r w:rsidR="00242A16">
        <w:t xml:space="preserve">while </w:t>
      </w:r>
      <w:r w:rsidR="00242A16">
        <w:rPr>
          <w:i/>
        </w:rPr>
        <w:t>para</w:t>
      </w:r>
      <w:r w:rsidR="00242A16">
        <w:t>-toluenesulfonic acid (</w:t>
      </w:r>
      <w:proofErr w:type="spellStart"/>
      <w:r w:rsidR="00242A16">
        <w:t>TsOH</w:t>
      </w:r>
      <w:proofErr w:type="spellEnd"/>
      <w:r w:rsidR="00242A16">
        <w:t>) enhanced the reaction</w:t>
      </w:r>
      <w:r w:rsidR="00074732">
        <w:t xml:space="preserve"> by promoting glycol condensation</w:t>
      </w:r>
      <w:r w:rsidR="00242A16">
        <w:t>.</w:t>
      </w:r>
      <w:r w:rsidR="00F634ED">
        <w:t xml:space="preserve">  The authors proposed a catalytic cycle</w:t>
      </w:r>
      <w:r w:rsidR="00B85DD7">
        <w:t xml:space="preserve">, </w:t>
      </w:r>
      <w:r w:rsidR="00B85DD7" w:rsidRPr="00B85DD7">
        <w:rPr>
          <w:b/>
        </w:rPr>
        <w:fldChar w:fldCharType="begin"/>
      </w:r>
      <w:r w:rsidR="00B85DD7" w:rsidRPr="00B85DD7">
        <w:rPr>
          <w:b/>
        </w:rPr>
        <w:instrText xml:space="preserve"> REF _Ref406343811 \h </w:instrText>
      </w:r>
      <w:r w:rsidR="00B85DD7">
        <w:rPr>
          <w:b/>
        </w:rPr>
        <w:instrText xml:space="preserve"> \* MERGEFORMAT </w:instrText>
      </w:r>
      <w:r w:rsidR="00B85DD7" w:rsidRPr="00B85DD7">
        <w:rPr>
          <w:b/>
        </w:rPr>
      </w:r>
      <w:r w:rsidR="00B85DD7" w:rsidRPr="00B85DD7">
        <w:rPr>
          <w:b/>
        </w:rPr>
        <w:fldChar w:fldCharType="separate"/>
      </w:r>
      <w:r w:rsidR="00E93303" w:rsidRPr="00E93303">
        <w:rPr>
          <w:b/>
        </w:rPr>
        <w:t xml:space="preserve">Figure </w:t>
      </w:r>
      <w:r w:rsidR="00E93303" w:rsidRPr="00E93303">
        <w:rPr>
          <w:b/>
          <w:noProof/>
        </w:rPr>
        <w:t>1.5.2</w:t>
      </w:r>
      <w:r w:rsidR="00B85DD7" w:rsidRPr="00B85DD7">
        <w:rPr>
          <w:b/>
        </w:rPr>
        <w:fldChar w:fldCharType="end"/>
      </w:r>
      <w:r w:rsidR="00B85DD7">
        <w:t>,</w:t>
      </w:r>
      <w:r w:rsidR="00F634ED">
        <w:t xml:space="preserve"> </w:t>
      </w:r>
      <w:r w:rsidR="005915D8">
        <w:t xml:space="preserve">involving </w:t>
      </w:r>
      <w:proofErr w:type="spellStart"/>
      <w:r w:rsidR="005915D8">
        <w:t>Re</w:t>
      </w:r>
      <w:r w:rsidR="005915D8">
        <w:rPr>
          <w:vertAlign w:val="superscript"/>
        </w:rPr>
        <w:t>vii</w:t>
      </w:r>
      <w:proofErr w:type="spellEnd"/>
      <w:r w:rsidR="00CF19EB">
        <w:rPr>
          <w:rFonts w:cstheme="minorHAnsi"/>
        </w:rPr>
        <w:t>/</w:t>
      </w:r>
      <w:r w:rsidR="005915D8">
        <w:t>Re</w:t>
      </w:r>
      <w:r w:rsidR="005915D8">
        <w:rPr>
          <w:vertAlign w:val="superscript"/>
        </w:rPr>
        <w:t>v</w:t>
      </w:r>
      <w:r w:rsidR="00CF19EB">
        <w:rPr>
          <w:vertAlign w:val="superscript"/>
        </w:rPr>
        <w:t xml:space="preserve"> </w:t>
      </w:r>
      <w:r w:rsidR="00CF19EB">
        <w:t>intermediates</w:t>
      </w:r>
      <w:r w:rsidR="005915D8">
        <w:t xml:space="preserve">, with deactivation being </w:t>
      </w:r>
      <w:r w:rsidR="00CF19EB">
        <w:t>suggested to occur via</w:t>
      </w:r>
      <w:r w:rsidR="005915D8">
        <w:t xml:space="preserve"> over reduction to </w:t>
      </w:r>
      <w:proofErr w:type="spellStart"/>
      <w:r w:rsidR="005915D8">
        <w:lastRenderedPageBreak/>
        <w:t>Re</w:t>
      </w:r>
      <w:r w:rsidR="005915D8">
        <w:rPr>
          <w:vertAlign w:val="superscript"/>
        </w:rPr>
        <w:t>iii</w:t>
      </w:r>
      <w:proofErr w:type="spellEnd"/>
      <w:r w:rsidR="005915D8">
        <w:t>.</w:t>
      </w:r>
      <w:r w:rsidR="000A632A">
        <w:t xml:space="preserve">  The first step of the proposed pathway involve</w:t>
      </w:r>
      <w:r w:rsidR="00E53447">
        <w:t>s</w:t>
      </w:r>
      <w:r w:rsidR="000A632A">
        <w:t xml:space="preserve"> reduction of the </w:t>
      </w:r>
      <w:proofErr w:type="spellStart"/>
      <w:r w:rsidR="000A632A">
        <w:t>Re</w:t>
      </w:r>
      <w:r w:rsidR="000A632A">
        <w:rPr>
          <w:vertAlign w:val="superscript"/>
        </w:rPr>
        <w:t>vii</w:t>
      </w:r>
      <w:proofErr w:type="spellEnd"/>
      <w:r w:rsidR="000A632A">
        <w:t xml:space="preserve"> to Re</w:t>
      </w:r>
      <w:r w:rsidR="000A632A">
        <w:rPr>
          <w:vertAlign w:val="superscript"/>
        </w:rPr>
        <w:t>v</w:t>
      </w:r>
      <w:r w:rsidR="000A632A">
        <w:t xml:space="preserve"> by a phosphine reductant, diol condensation </w:t>
      </w:r>
      <w:r w:rsidR="009C7507">
        <w:t xml:space="preserve">followed by </w:t>
      </w:r>
      <w:r w:rsidR="00430E9F">
        <w:t xml:space="preserve">rate-limiting </w:t>
      </w:r>
      <w:r w:rsidR="000A632A">
        <w:t>alkene extrusion</w:t>
      </w:r>
      <w:r w:rsidR="00430E9F">
        <w:t xml:space="preserve"> </w:t>
      </w:r>
      <w:r w:rsidR="00F2425E">
        <w:t>with</w:t>
      </w:r>
      <w:r w:rsidR="000A632A">
        <w:t xml:space="preserve"> reoxidation of the Re</w:t>
      </w:r>
      <w:r w:rsidR="000A632A">
        <w:rPr>
          <w:vertAlign w:val="superscript"/>
        </w:rPr>
        <w:t>v</w:t>
      </w:r>
      <w:r w:rsidR="000A632A">
        <w:t xml:space="preserve"> to </w:t>
      </w:r>
      <w:proofErr w:type="spellStart"/>
      <w:r w:rsidR="000A632A">
        <w:t>Re</w:t>
      </w:r>
      <w:r w:rsidR="000A632A">
        <w:rPr>
          <w:vertAlign w:val="superscript"/>
        </w:rPr>
        <w:t>vii</w:t>
      </w:r>
      <w:proofErr w:type="spellEnd"/>
      <w:r w:rsidR="003557B4">
        <w:rPr>
          <w:vertAlign w:val="superscript"/>
        </w:rPr>
        <w:t xml:space="preserve"> </w:t>
      </w:r>
      <w:r w:rsidR="003557B4">
        <w:t xml:space="preserve">(clockwise </w:t>
      </w:r>
      <w:r w:rsidR="00525162">
        <w:t xml:space="preserve">starting </w:t>
      </w:r>
      <w:r w:rsidR="003557B4">
        <w:t xml:space="preserve">from the top, </w:t>
      </w:r>
      <w:r w:rsidR="003557B4" w:rsidRPr="003557B4">
        <w:rPr>
          <w:b/>
        </w:rPr>
        <w:fldChar w:fldCharType="begin"/>
      </w:r>
      <w:r w:rsidR="003557B4" w:rsidRPr="003557B4">
        <w:rPr>
          <w:b/>
        </w:rPr>
        <w:instrText xml:space="preserve"> REF _Ref406343811 \h </w:instrText>
      </w:r>
      <w:r w:rsidR="003557B4">
        <w:rPr>
          <w:b/>
        </w:rPr>
        <w:instrText xml:space="preserve"> \* MERGEFORMAT </w:instrText>
      </w:r>
      <w:r w:rsidR="003557B4" w:rsidRPr="003557B4">
        <w:rPr>
          <w:b/>
        </w:rPr>
      </w:r>
      <w:r w:rsidR="003557B4" w:rsidRPr="003557B4">
        <w:rPr>
          <w:b/>
        </w:rPr>
        <w:fldChar w:fldCharType="separate"/>
      </w:r>
      <w:r w:rsidR="00E93303" w:rsidRPr="00E93303">
        <w:rPr>
          <w:b/>
        </w:rPr>
        <w:t xml:space="preserve">Figure </w:t>
      </w:r>
      <w:r w:rsidR="00E93303" w:rsidRPr="00E93303">
        <w:rPr>
          <w:b/>
          <w:noProof/>
        </w:rPr>
        <w:t>1.5.2</w:t>
      </w:r>
      <w:r w:rsidR="003557B4" w:rsidRPr="003557B4">
        <w:rPr>
          <w:b/>
        </w:rPr>
        <w:fldChar w:fldCharType="end"/>
      </w:r>
      <w:r w:rsidR="003557B4">
        <w:t>).</w:t>
      </w:r>
      <w:r w:rsidR="007316B5">
        <w:t xml:space="preserve">  It is noteworthy that the rate with </w:t>
      </w:r>
      <w:proofErr w:type="spellStart"/>
      <w:r w:rsidR="007316B5">
        <w:t>Cp</w:t>
      </w:r>
      <w:proofErr w:type="spellEnd"/>
      <w:r w:rsidR="007316B5">
        <w:t>*ReO</w:t>
      </w:r>
      <w:r w:rsidR="007316B5">
        <w:rPr>
          <w:vertAlign w:val="subscript"/>
        </w:rPr>
        <w:t>3</w:t>
      </w:r>
      <w:r w:rsidR="007316B5">
        <w:t>/</w:t>
      </w:r>
      <w:proofErr w:type="spellStart"/>
      <w:r w:rsidR="007316B5">
        <w:t>TsOH</w:t>
      </w:r>
      <w:proofErr w:type="spellEnd"/>
      <w:r w:rsidR="007316B5">
        <w:t xml:space="preserve"> was independent of reactant concentration but similar to the isolated rhenium-glycolate species, supporting </w:t>
      </w:r>
      <w:proofErr w:type="spellStart"/>
      <w:r w:rsidR="007316B5">
        <w:t>retrocyclization</w:t>
      </w:r>
      <w:proofErr w:type="spellEnd"/>
      <w:r w:rsidR="007316B5">
        <w:t xml:space="preserve"> </w:t>
      </w:r>
      <w:r w:rsidR="00F35F54">
        <w:t xml:space="preserve">(alkene extrusion) </w:t>
      </w:r>
      <w:r w:rsidR="007316B5">
        <w:t>as rate limiting.</w:t>
      </w:r>
    </w:p>
    <w:p w14:paraId="6FC11DB7" w14:textId="77777777" w:rsidR="00B1647B" w:rsidRDefault="00AC5E3B" w:rsidP="00030BED">
      <w:pPr>
        <w:keepNext/>
        <w:jc w:val="center"/>
      </w:pPr>
      <w:r w:rsidRPr="00AC5E3B">
        <w:rPr>
          <w:noProof/>
          <w:lang w:bidi="ar-SA"/>
        </w:rPr>
        <w:drawing>
          <wp:inline distT="0" distB="0" distL="0" distR="0" wp14:anchorId="1960807C" wp14:editId="262DD20A">
            <wp:extent cx="2399351" cy="2350841"/>
            <wp:effectExtent l="0" t="0" r="1270" b="0"/>
            <wp:docPr id="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04128" cy="2355521"/>
                    </a:xfrm>
                    <a:prstGeom prst="rect">
                      <a:avLst/>
                    </a:prstGeom>
                    <a:noFill/>
                    <a:ln>
                      <a:noFill/>
                    </a:ln>
                    <a:extLst/>
                  </pic:spPr>
                </pic:pic>
              </a:graphicData>
            </a:graphic>
          </wp:inline>
        </w:drawing>
      </w:r>
    </w:p>
    <w:p w14:paraId="5E9DFB60" w14:textId="3D22088C" w:rsidR="00AC5E3B" w:rsidRDefault="00B1647B" w:rsidP="00C17E1A">
      <w:pPr>
        <w:pStyle w:val="Caption"/>
      </w:pPr>
      <w:bookmarkStart w:id="25" w:name="_Ref406343811"/>
      <w:bookmarkStart w:id="26" w:name="_Toc409783469"/>
      <w:proofErr w:type="gramStart"/>
      <w:r>
        <w:t xml:space="preserve">Figure </w:t>
      </w:r>
      <w:r w:rsidR="00C86165">
        <w:fldChar w:fldCharType="begin"/>
      </w:r>
      <w:r w:rsidR="00C86165">
        <w:instrText xml:space="preserve"> STYLEREF 2 \s </w:instrText>
      </w:r>
      <w:r w:rsidR="00C86165">
        <w:fldChar w:fldCharType="separate"/>
      </w:r>
      <w:r w:rsidR="00E93303">
        <w:rPr>
          <w:noProof/>
        </w:rPr>
        <w:t>1.5</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2</w:t>
      </w:r>
      <w:r w:rsidR="005A3C8E">
        <w:fldChar w:fldCharType="end"/>
      </w:r>
      <w:bookmarkEnd w:id="25"/>
      <w:r>
        <w:t xml:space="preserve"> Schematic representation of the proposed pathway for </w:t>
      </w:r>
      <w:proofErr w:type="spellStart"/>
      <w:r>
        <w:t>Cp</w:t>
      </w:r>
      <w:proofErr w:type="spellEnd"/>
      <w:r>
        <w:t>*ReO</w:t>
      </w:r>
      <w:r>
        <w:rPr>
          <w:vertAlign w:val="subscript"/>
        </w:rPr>
        <w:t>3</w:t>
      </w:r>
      <w:r>
        <w:t xml:space="preserve"> catalyzed DODH of styrene glycol with phosphine reductant.  Image from Cook et al. </w:t>
      </w:r>
      <w:r>
        <w:fldChar w:fldCharType="begin"/>
      </w:r>
      <w:r w:rsidR="0019010D">
        <w:instrText xml:space="preserve"> ADDIN EN.CITE &lt;EndNote&gt;&lt;Cite&gt;&lt;Author&gt;Cook&lt;/Author&gt;&lt;Year&gt;1996&lt;/Year&gt;&lt;RecNum&gt;1528&lt;/RecNum&gt;&lt;DisplayText&gt;[31]&lt;/DisplayText&gt;&lt;record&gt;&lt;rec-number&gt;1528&lt;/rec-number&gt;&lt;foreign-keys&gt;&lt;key app="EN" db-id="wpexz9rz2vevxwes9wdpeewys5ef0asw9ssw" timestamp="1394555313"&gt;1528&lt;/key&gt;&lt;/foreign-keys&gt;&lt;ref-type name="Journal Article"&gt;17&lt;/ref-type&gt;&lt;contributors&gt;&lt;authors&gt;&lt;author&gt;Cook, G. K.&lt;/author&gt;&lt;author&gt;Andrews, Mark A.&lt;/author&gt;&lt;/authors&gt;&lt;/contributors&gt;&lt;auth-address&gt;Brookhaven Natl Lab,Dept Chem,Upton,Ny 11973&lt;/auth-address&gt;&lt;titles&gt;&lt;title&gt;Toward Nonoxidative Routes to Oxygenated Organics: Stereospecific Deoxydehydration of Diols and Polyols to Alkenes and Allylic Alcohols Catalyzed by the Metal oxo complex (C(5)Me(5))ReO3&lt;/title&gt;&lt;secondary-title&gt;Journal of the American Chemical Society&lt;/secondary-title&gt;&lt;alt-title&gt;J Am Chem Soc&lt;/alt-title&gt;&lt;/titles&gt;&lt;periodical&gt;&lt;full-title&gt;Journal of the American Chemical Society&lt;/full-title&gt;&lt;/periodical&gt;&lt;pages&gt;9448-9449&lt;/pages&gt;&lt;volume&gt;118&lt;/volume&gt;&lt;number&gt;39&lt;/number&gt;&lt;keywords&gt;&lt;keyword&gt;main-group elements&lt;/keyword&gt;&lt;keyword&gt;transition-metals&lt;/keyword&gt;&lt;keyword&gt;multiple bonds&lt;/keyword&gt;&lt;keyword&gt;rhenium(v)&lt;/keyword&gt;&lt;keyword&gt;extrusion&lt;/keyword&gt;&lt;keyword&gt;halides&lt;/keyword&gt;&lt;/keywords&gt;&lt;dates&gt;&lt;year&gt;1996&lt;/year&gt;&lt;pub-dates&gt;&lt;date&gt;Oct 2&lt;/date&gt;&lt;/pub-dates&gt;&lt;/dates&gt;&lt;isbn&gt;0002-7863&lt;/isbn&gt;&lt;accession-num&gt;WOS:A1996VK78000042&lt;/accession-num&gt;&lt;urls&gt;&lt;related-urls&gt;&lt;url&gt;http://pubs.acs.org/doi/pdf/10.1021/ja9620604&lt;/url&gt;&lt;/related-urls&gt;&lt;pdf-urls&gt;&lt;url&gt;file:///C:/Users/Mike/Dropbox/library/DODH/Re/si_toward nonoxidative routes to oxygenated orgranics stereospecific DODH of diols and polyols to alkenes and allyic alc cat by CpReO3.pdf&lt;/url&gt;&lt;url&gt;file:///C:/Users/Mike/Dropbox/library/DODH/Re/toward nonoxidative routes to oxygenated orgranics stereospecific DODH of diols and polyols to alkenes and allyic alc cat by CpReO3.pdf&lt;/url&gt;&lt;/pdf-urls&gt;&lt;/urls&gt;&lt;electronic-resource-num&gt;Doi 10.1021/Ja9620604&lt;/electronic-resource-num&gt;&lt;language&gt;English&lt;/language&gt;&lt;/record&gt;&lt;/Cite&gt;&lt;/EndNote&gt;</w:instrText>
      </w:r>
      <w:r>
        <w:fldChar w:fldCharType="separate"/>
      </w:r>
      <w:r w:rsidR="0019010D">
        <w:rPr>
          <w:noProof/>
        </w:rPr>
        <w:t>[31]</w:t>
      </w:r>
      <w:r>
        <w:fldChar w:fldCharType="end"/>
      </w:r>
      <w:r>
        <w:t>.</w:t>
      </w:r>
      <w:bookmarkEnd w:id="26"/>
    </w:p>
    <w:p w14:paraId="6DC1827D" w14:textId="77777777" w:rsidR="00A727FA" w:rsidRDefault="00A727FA" w:rsidP="00C17E1A"/>
    <w:p w14:paraId="33B7F5D7" w14:textId="77777777" w:rsidR="00A727FA" w:rsidRDefault="00764327" w:rsidP="00C17E1A">
      <w:pPr>
        <w:ind w:firstLine="720"/>
      </w:pPr>
      <w:r>
        <w:t>Another catalytic DODH of glycols was reported several years later by Gable using (tris-</w:t>
      </w:r>
      <w:proofErr w:type="spellStart"/>
      <w:r>
        <w:t>dimethylpyrazolylborate</w:t>
      </w:r>
      <w:proofErr w:type="spellEnd"/>
      <w:r>
        <w:t>)</w:t>
      </w:r>
      <w:proofErr w:type="spellStart"/>
      <w:r>
        <w:t>trioxorhenium</w:t>
      </w:r>
      <w:proofErr w:type="spellEnd"/>
      <w:r w:rsidR="00A9166E">
        <w:t xml:space="preserve"> (</w:t>
      </w:r>
      <w:proofErr w:type="spellStart"/>
      <w:r w:rsidR="00A9166E">
        <w:t>Tp</w:t>
      </w:r>
      <w:proofErr w:type="spellEnd"/>
      <w:r w:rsidR="005B1766">
        <w:t>*</w:t>
      </w:r>
      <w:r w:rsidR="00A9166E">
        <w:t>ReO</w:t>
      </w:r>
      <w:r w:rsidR="00A9166E">
        <w:rPr>
          <w:vertAlign w:val="subscript"/>
        </w:rPr>
        <w:t>3</w:t>
      </w:r>
      <w:r w:rsidR="00A9166E">
        <w:t>)</w:t>
      </w:r>
      <w:r>
        <w:t xml:space="preserve"> </w:t>
      </w:r>
      <w:r w:rsidR="005336F8">
        <w:t xml:space="preserve">(bottom left </w:t>
      </w:r>
      <w:r w:rsidR="005336F8" w:rsidRPr="005336F8">
        <w:rPr>
          <w:b/>
        </w:rPr>
        <w:fldChar w:fldCharType="begin"/>
      </w:r>
      <w:r w:rsidR="005336F8" w:rsidRPr="005336F8">
        <w:rPr>
          <w:b/>
        </w:rPr>
        <w:instrText xml:space="preserve"> REF _Ref406347650 \h </w:instrText>
      </w:r>
      <w:r w:rsidR="005336F8">
        <w:rPr>
          <w:b/>
        </w:rPr>
        <w:instrText xml:space="preserve"> \* MERGEFORMAT </w:instrText>
      </w:r>
      <w:r w:rsidR="005336F8" w:rsidRPr="005336F8">
        <w:rPr>
          <w:b/>
        </w:rPr>
      </w:r>
      <w:r w:rsidR="005336F8" w:rsidRPr="005336F8">
        <w:rPr>
          <w:b/>
        </w:rPr>
        <w:fldChar w:fldCharType="separate"/>
      </w:r>
      <w:r w:rsidR="00E93303" w:rsidRPr="00E93303">
        <w:rPr>
          <w:b/>
        </w:rPr>
        <w:t xml:space="preserve">Figure </w:t>
      </w:r>
      <w:r w:rsidR="00E93303" w:rsidRPr="00E93303">
        <w:rPr>
          <w:b/>
          <w:noProof/>
        </w:rPr>
        <w:t>1.5.3</w:t>
      </w:r>
      <w:r w:rsidR="005336F8" w:rsidRPr="005336F8">
        <w:rPr>
          <w:b/>
        </w:rPr>
        <w:fldChar w:fldCharType="end"/>
      </w:r>
      <w:r w:rsidR="005336F8">
        <w:t xml:space="preserve">) </w:t>
      </w:r>
      <w:r>
        <w:t xml:space="preserve">catalyst and TPP as reductant </w:t>
      </w:r>
      <w:r w:rsidR="00095080">
        <w:fldChar w:fldCharType="begin"/>
      </w:r>
      <w:r w:rsidR="001D31BC">
        <w:instrText xml:space="preserve"> ADDIN EN.CITE &lt;EndNote&gt;&lt;Cite&gt;&lt;Author&gt;Gable Kevin&lt;/Author&gt;&lt;Year&gt;2006&lt;/Year&gt;&lt;RecNum&gt;1435&lt;/RecNum&gt;&lt;DisplayText&gt;[49]&lt;/DisplayText&gt;&lt;record&gt;&lt;rec-number&gt;1435&lt;/rec-number&gt;&lt;foreign-keys&gt;&lt;key app="EN" db-id="wpexz9rz2vevxwes9wdpeewys5ef0asw9ssw" timestamp="1394554210"&gt;1435&lt;/key&gt;&lt;/foreign-keys&gt;&lt;ref-type name="Book Section"&gt;5&lt;/ref-type&gt;&lt;contributors&gt;&lt;authors&gt;&lt;author&gt;Gable Kevin, P.&lt;/author&gt;&lt;author&gt;Ross, Brian&lt;/author&gt;&lt;/authors&gt;&lt;/contributors&gt;&lt;titles&gt;&lt;title&gt;Improved Catalytic Deoxygenation of Vicinal Diols and Application to Alditols&lt;/title&gt;&lt;secondary-title&gt;Feedstocks for the Future&lt;/secondary-title&gt;&lt;tertiary-title&gt;ACS Symposium Series&lt;/tertiary-title&gt;&lt;/titles&gt;&lt;pages&gt;143-155&lt;/pages&gt;&lt;volume&gt;921&lt;/volume&gt;&lt;number&gt;921&lt;/number&gt;&lt;num-vols&gt;0&lt;/num-vols&gt;&lt;section&gt;11&lt;/section&gt;&lt;dates&gt;&lt;year&gt;2006&lt;/year&gt;&lt;/dates&gt;&lt;publisher&gt;American Chemical Society&lt;/publisher&gt;&lt;isbn&gt;0-8412-3934-7&lt;/isbn&gt;&lt;urls&gt;&lt;related-urls&gt;&lt;url&gt;http://dx.doi.org/10.1021/bk-2006-0921.ch011&lt;/url&gt;&lt;/related-urls&gt;&lt;/urls&gt;&lt;electronic-resource-num&gt;doi:10.1021/bk-2006-0921.ch011&amp;#xD;10.1021/bk-2006-0921.ch011&lt;/electronic-resource-num&gt;&lt;access-date&gt;2014/03/11&lt;/access-date&gt;&lt;/record&gt;&lt;/Cite&gt;&lt;/EndNote&gt;</w:instrText>
      </w:r>
      <w:r w:rsidR="00095080">
        <w:fldChar w:fldCharType="separate"/>
      </w:r>
      <w:r w:rsidR="001D31BC">
        <w:rPr>
          <w:noProof/>
        </w:rPr>
        <w:t>[49]</w:t>
      </w:r>
      <w:r w:rsidR="00095080">
        <w:fldChar w:fldCharType="end"/>
      </w:r>
      <w:r w:rsidR="007316B5">
        <w:t>.</w:t>
      </w:r>
      <w:r w:rsidR="00242F3D">
        <w:t xml:space="preserve">  </w:t>
      </w:r>
      <w:r w:rsidR="00AD4D1E">
        <w:t xml:space="preserve">The </w:t>
      </w:r>
      <w:proofErr w:type="spellStart"/>
      <w:r w:rsidR="00AD4D1E">
        <w:t>Tp</w:t>
      </w:r>
      <w:proofErr w:type="spellEnd"/>
      <w:r w:rsidR="00AD4D1E">
        <w:t xml:space="preserve">* ligand is a stronger donor compared with </w:t>
      </w:r>
      <w:proofErr w:type="spellStart"/>
      <w:r w:rsidR="00AD4D1E">
        <w:t>Cp</w:t>
      </w:r>
      <w:proofErr w:type="spellEnd"/>
      <w:r w:rsidR="00AD4D1E">
        <w:t xml:space="preserve">*, and the complex </w:t>
      </w:r>
      <w:proofErr w:type="spellStart"/>
      <w:r w:rsidR="00AD4D1E">
        <w:t>Tp</w:t>
      </w:r>
      <w:proofErr w:type="spellEnd"/>
      <w:r w:rsidR="00AD4D1E">
        <w:t>*ReO</w:t>
      </w:r>
      <w:r w:rsidR="00AD4D1E">
        <w:rPr>
          <w:vertAlign w:val="subscript"/>
        </w:rPr>
        <w:t>3</w:t>
      </w:r>
      <w:r w:rsidR="00AD4D1E">
        <w:t xml:space="preserve"> was found to be more robust than </w:t>
      </w:r>
      <w:proofErr w:type="spellStart"/>
      <w:r w:rsidR="00AD4D1E">
        <w:t>Cp</w:t>
      </w:r>
      <w:proofErr w:type="spellEnd"/>
      <w:r w:rsidR="00AD4D1E">
        <w:t>*ReO</w:t>
      </w:r>
      <w:r w:rsidR="00AD4D1E">
        <w:rPr>
          <w:vertAlign w:val="subscript"/>
        </w:rPr>
        <w:t>3</w:t>
      </w:r>
      <w:r w:rsidR="00AD4D1E">
        <w:t xml:space="preserve"> but also less active.  </w:t>
      </w:r>
      <w:r w:rsidR="00242F3D">
        <w:t xml:space="preserve">These reactions were </w:t>
      </w:r>
      <w:r w:rsidR="001A7BED">
        <w:t xml:space="preserve">conducted </w:t>
      </w:r>
      <w:r w:rsidR="00242F3D">
        <w:t xml:space="preserve">in toluene at 120 </w:t>
      </w:r>
      <w:r w:rsidR="00242F3D">
        <w:rPr>
          <w:rFonts w:cstheme="minorHAnsi"/>
        </w:rPr>
        <w:t>°</w:t>
      </w:r>
      <w:r w:rsidR="00242F3D">
        <w:t xml:space="preserve">C for 1-5 days </w:t>
      </w:r>
      <w:r w:rsidR="001A7BED">
        <w:t>on</w:t>
      </w:r>
      <w:r w:rsidR="00242F3D">
        <w:t xml:space="preserve"> styrene glycol and several other polyols.</w:t>
      </w:r>
      <w:r w:rsidR="002472E7">
        <w:t xml:space="preserve">  Again the rate-limiting step was found to be the alkene extrusion (</w:t>
      </w:r>
      <w:r w:rsidR="002472E7" w:rsidRPr="002472E7">
        <w:rPr>
          <w:b/>
        </w:rPr>
        <w:fldChar w:fldCharType="begin"/>
      </w:r>
      <w:r w:rsidR="002472E7" w:rsidRPr="002472E7">
        <w:rPr>
          <w:b/>
        </w:rPr>
        <w:instrText xml:space="preserve"> REF _Ref406347650 \h </w:instrText>
      </w:r>
      <w:r w:rsidR="002472E7">
        <w:rPr>
          <w:b/>
        </w:rPr>
        <w:instrText xml:space="preserve"> \* MERGEFORMAT </w:instrText>
      </w:r>
      <w:r w:rsidR="002472E7" w:rsidRPr="002472E7">
        <w:rPr>
          <w:b/>
        </w:rPr>
      </w:r>
      <w:r w:rsidR="002472E7" w:rsidRPr="002472E7">
        <w:rPr>
          <w:b/>
        </w:rPr>
        <w:fldChar w:fldCharType="separate"/>
      </w:r>
      <w:r w:rsidR="00E93303" w:rsidRPr="00E93303">
        <w:rPr>
          <w:b/>
        </w:rPr>
        <w:t xml:space="preserve">Figure </w:t>
      </w:r>
      <w:r w:rsidR="00E93303" w:rsidRPr="00E93303">
        <w:rPr>
          <w:b/>
          <w:noProof/>
        </w:rPr>
        <w:t>1.5.3</w:t>
      </w:r>
      <w:r w:rsidR="002472E7" w:rsidRPr="002472E7">
        <w:rPr>
          <w:b/>
        </w:rPr>
        <w:fldChar w:fldCharType="end"/>
      </w:r>
      <w:r w:rsidR="002472E7">
        <w:t>)</w:t>
      </w:r>
      <w:r w:rsidR="007F6224">
        <w:t xml:space="preserve"> with a proposed pathway </w:t>
      </w:r>
      <w:r w:rsidR="00055F7B">
        <w:t xml:space="preserve">involving </w:t>
      </w:r>
      <w:proofErr w:type="spellStart"/>
      <w:r w:rsidR="00055F7B">
        <w:t>Re</w:t>
      </w:r>
      <w:r w:rsidR="00055F7B">
        <w:rPr>
          <w:vertAlign w:val="superscript"/>
        </w:rPr>
        <w:t>vii</w:t>
      </w:r>
      <w:r w:rsidR="00055F7B">
        <w:rPr>
          <w:rFonts w:cstheme="minorHAnsi"/>
        </w:rPr>
        <w:t>↔</w:t>
      </w:r>
      <w:r w:rsidR="00055F7B">
        <w:t>Re</w:t>
      </w:r>
      <w:r w:rsidR="00055F7B">
        <w:rPr>
          <w:vertAlign w:val="superscript"/>
        </w:rPr>
        <w:t>v</w:t>
      </w:r>
      <w:proofErr w:type="spellEnd"/>
      <w:r w:rsidR="00055F7B">
        <w:rPr>
          <w:vertAlign w:val="subscript"/>
        </w:rPr>
        <w:t xml:space="preserve"> </w:t>
      </w:r>
      <w:r w:rsidR="00055F7B">
        <w:t xml:space="preserve">cycle </w:t>
      </w:r>
      <w:r w:rsidR="007F6224">
        <w:t xml:space="preserve">similar to that of </w:t>
      </w:r>
      <w:proofErr w:type="spellStart"/>
      <w:r w:rsidR="007F6224">
        <w:t>Cp</w:t>
      </w:r>
      <w:proofErr w:type="spellEnd"/>
      <w:r w:rsidR="007F6224">
        <w:t>*ReO</w:t>
      </w:r>
      <w:r w:rsidR="007F6224">
        <w:rPr>
          <w:vertAlign w:val="subscript"/>
        </w:rPr>
        <w:t>3</w:t>
      </w:r>
      <w:r w:rsidR="007F6224">
        <w:t xml:space="preserve">, </w:t>
      </w:r>
      <w:r w:rsidR="007F6224">
        <w:rPr>
          <w:i/>
        </w:rPr>
        <w:t>vide supra</w:t>
      </w:r>
      <w:r w:rsidR="002472E7">
        <w:t>.</w:t>
      </w:r>
    </w:p>
    <w:p w14:paraId="335EF978" w14:textId="77777777" w:rsidR="00A9166E" w:rsidRDefault="00D525A2" w:rsidP="00030BED">
      <w:pPr>
        <w:keepNext/>
        <w:jc w:val="center"/>
      </w:pPr>
      <w:r w:rsidRPr="00D525A2">
        <w:rPr>
          <w:noProof/>
          <w:lang w:bidi="ar-SA"/>
        </w:rPr>
        <w:lastRenderedPageBreak/>
        <w:drawing>
          <wp:inline distT="0" distB="0" distL="0" distR="0" wp14:anchorId="46DF9DED" wp14:editId="0BBA7434">
            <wp:extent cx="2457907" cy="2093918"/>
            <wp:effectExtent l="0" t="0" r="0" b="1905"/>
            <wp:docPr id="4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62508" cy="2097837"/>
                    </a:xfrm>
                    <a:prstGeom prst="rect">
                      <a:avLst/>
                    </a:prstGeom>
                    <a:noFill/>
                    <a:ln>
                      <a:noFill/>
                    </a:ln>
                    <a:extLst/>
                  </pic:spPr>
                </pic:pic>
              </a:graphicData>
            </a:graphic>
          </wp:inline>
        </w:drawing>
      </w:r>
    </w:p>
    <w:p w14:paraId="5D954B8E" w14:textId="4A307D79" w:rsidR="00D525A2" w:rsidRDefault="00A9166E" w:rsidP="00C17E1A">
      <w:pPr>
        <w:pStyle w:val="Caption"/>
      </w:pPr>
      <w:bookmarkStart w:id="27" w:name="_Ref406347650"/>
      <w:bookmarkStart w:id="28" w:name="_Toc409783470"/>
      <w:proofErr w:type="gramStart"/>
      <w:r>
        <w:t xml:space="preserve">Figure </w:t>
      </w:r>
      <w:r w:rsidR="00C86165">
        <w:fldChar w:fldCharType="begin"/>
      </w:r>
      <w:r w:rsidR="00C86165">
        <w:instrText xml:space="preserve"> STYLEREF 2 \s </w:instrText>
      </w:r>
      <w:r w:rsidR="00C86165">
        <w:fldChar w:fldCharType="separate"/>
      </w:r>
      <w:r w:rsidR="00E93303">
        <w:rPr>
          <w:noProof/>
        </w:rPr>
        <w:t>1.5</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3</w:t>
      </w:r>
      <w:r w:rsidR="005A3C8E">
        <w:fldChar w:fldCharType="end"/>
      </w:r>
      <w:bookmarkEnd w:id="27"/>
      <w:r>
        <w:t xml:space="preserve"> Schematic representation of the</w:t>
      </w:r>
      <w:r w:rsidR="002472E7">
        <w:t xml:space="preserve"> proposed pathway for</w:t>
      </w:r>
      <w:r>
        <w:t xml:space="preserve"> DODH of glycols by </w:t>
      </w:r>
      <w:proofErr w:type="spellStart"/>
      <w:r>
        <w:t>Tp</w:t>
      </w:r>
      <w:proofErr w:type="spellEnd"/>
      <w:r w:rsidR="005B1766">
        <w:t>*</w:t>
      </w:r>
      <w:r>
        <w:t>ReO</w:t>
      </w:r>
      <w:r>
        <w:rPr>
          <w:vertAlign w:val="subscript"/>
        </w:rPr>
        <w:t>3</w:t>
      </w:r>
      <w:r>
        <w:t xml:space="preserve"> (bottom left) with TPP as reductant.  Image from Gable et al. </w:t>
      </w:r>
      <w:r>
        <w:fldChar w:fldCharType="begin"/>
      </w:r>
      <w:r w:rsidR="001D31BC">
        <w:instrText xml:space="preserve"> ADDIN EN.CITE &lt;EndNote&gt;&lt;Cite&gt;&lt;Author&gt;Gable Kevin&lt;/Author&gt;&lt;Year&gt;2006&lt;/Year&gt;&lt;RecNum&gt;1435&lt;/RecNum&gt;&lt;DisplayText&gt;[49]&lt;/DisplayText&gt;&lt;record&gt;&lt;rec-number&gt;1435&lt;/rec-number&gt;&lt;foreign-keys&gt;&lt;key app="EN" db-id="wpexz9rz2vevxwes9wdpeewys5ef0asw9ssw" timestamp="1394554210"&gt;1435&lt;/key&gt;&lt;/foreign-keys&gt;&lt;ref-type name="Book Section"&gt;5&lt;/ref-type&gt;&lt;contributors&gt;&lt;authors&gt;&lt;author&gt;Gable Kevin, P.&lt;/author&gt;&lt;author&gt;Ross, Brian&lt;/author&gt;&lt;/authors&gt;&lt;/contributors&gt;&lt;titles&gt;&lt;title&gt;Improved Catalytic Deoxygenation of Vicinal Diols and Application to Alditols&lt;/title&gt;&lt;secondary-title&gt;Feedstocks for the Future&lt;/secondary-title&gt;&lt;tertiary-title&gt;ACS Symposium Series&lt;/tertiary-title&gt;&lt;/titles&gt;&lt;pages&gt;143-155&lt;/pages&gt;&lt;volume&gt;921&lt;/volume&gt;&lt;number&gt;921&lt;/number&gt;&lt;num-vols&gt;0&lt;/num-vols&gt;&lt;section&gt;11&lt;/section&gt;&lt;dates&gt;&lt;year&gt;2006&lt;/year&gt;&lt;/dates&gt;&lt;publisher&gt;American Chemical Society&lt;/publisher&gt;&lt;isbn&gt;0-8412-3934-7&lt;/isbn&gt;&lt;urls&gt;&lt;related-urls&gt;&lt;url&gt;http://dx.doi.org/10.1021/bk-2006-0921.ch011&lt;/url&gt;&lt;/related-urls&gt;&lt;/urls&gt;&lt;electronic-resource-num&gt;doi:10.1021/bk-2006-0921.ch011&amp;#xD;10.1021/bk-2006-0921.ch011&lt;/electronic-resource-num&gt;&lt;access-date&gt;2014/03/11&lt;/access-date&gt;&lt;/record&gt;&lt;/Cite&gt;&lt;/EndNote&gt;</w:instrText>
      </w:r>
      <w:r>
        <w:fldChar w:fldCharType="separate"/>
      </w:r>
      <w:r w:rsidR="001D31BC">
        <w:rPr>
          <w:noProof/>
        </w:rPr>
        <w:t>[49]</w:t>
      </w:r>
      <w:r>
        <w:fldChar w:fldCharType="end"/>
      </w:r>
      <w:r w:rsidR="005336F8">
        <w:t>.</w:t>
      </w:r>
      <w:bookmarkEnd w:id="28"/>
    </w:p>
    <w:p w14:paraId="4380740E" w14:textId="77777777" w:rsidR="00D71922" w:rsidRDefault="00D71922" w:rsidP="00C17E1A"/>
    <w:p w14:paraId="31F12563" w14:textId="77777777" w:rsidR="008B1EBE" w:rsidRPr="008B1EBE" w:rsidRDefault="008B1EBE" w:rsidP="00C17E1A">
      <w:pPr>
        <w:ind w:firstLine="720"/>
      </w:pPr>
      <w:r>
        <w:t xml:space="preserve">Mechanistic investigations of alkene extrusion from </w:t>
      </w:r>
      <w:proofErr w:type="gramStart"/>
      <w:r>
        <w:t>rhenium(</w:t>
      </w:r>
      <w:proofErr w:type="gramEnd"/>
      <w:r>
        <w:t>V) glycolates w</w:t>
      </w:r>
      <w:r w:rsidR="00E94323">
        <w:t>ere</w:t>
      </w:r>
      <w:r>
        <w:t xml:space="preserve"> reported by Gable and coworkers</w:t>
      </w:r>
      <w:r w:rsidR="00C04C2A">
        <w:t xml:space="preserve">, as seen in </w:t>
      </w:r>
      <w:r w:rsidR="00C04C2A" w:rsidRPr="00C04C2A">
        <w:rPr>
          <w:b/>
        </w:rPr>
        <w:fldChar w:fldCharType="begin"/>
      </w:r>
      <w:r w:rsidR="00C04C2A" w:rsidRPr="00C04C2A">
        <w:rPr>
          <w:b/>
        </w:rPr>
        <w:instrText xml:space="preserve"> REF _Ref406439237 \h </w:instrText>
      </w:r>
      <w:r w:rsidR="00C04C2A">
        <w:rPr>
          <w:b/>
        </w:rPr>
        <w:instrText xml:space="preserve"> \* MERGEFORMAT </w:instrText>
      </w:r>
      <w:r w:rsidR="00C04C2A" w:rsidRPr="00C04C2A">
        <w:rPr>
          <w:b/>
        </w:rPr>
      </w:r>
      <w:r w:rsidR="00C04C2A" w:rsidRPr="00C04C2A">
        <w:rPr>
          <w:b/>
        </w:rPr>
        <w:fldChar w:fldCharType="separate"/>
      </w:r>
      <w:r w:rsidR="00E93303" w:rsidRPr="00E93303">
        <w:rPr>
          <w:b/>
        </w:rPr>
        <w:t xml:space="preserve">Figure </w:t>
      </w:r>
      <w:r w:rsidR="00E93303" w:rsidRPr="00E93303">
        <w:rPr>
          <w:b/>
          <w:noProof/>
        </w:rPr>
        <w:t>1.5.4</w:t>
      </w:r>
      <w:r w:rsidR="00C04C2A" w:rsidRPr="00C04C2A">
        <w:rPr>
          <w:b/>
        </w:rPr>
        <w:fldChar w:fldCharType="end"/>
      </w:r>
      <w:r w:rsidR="00C04C2A">
        <w:t>,</w:t>
      </w:r>
      <w:r>
        <w:t xml:space="preserve"> using both </w:t>
      </w:r>
      <w:proofErr w:type="spellStart"/>
      <w:r>
        <w:t>Cp</w:t>
      </w:r>
      <w:proofErr w:type="spellEnd"/>
      <w:r>
        <w:t>*</w:t>
      </w:r>
      <w:proofErr w:type="spellStart"/>
      <w:r>
        <w:t>Re</w:t>
      </w:r>
      <w:r>
        <w:rPr>
          <w:vertAlign w:val="superscript"/>
        </w:rPr>
        <w:t>v</w:t>
      </w:r>
      <w:r>
        <w:t>O</w:t>
      </w:r>
      <w:proofErr w:type="spellEnd"/>
      <w:r>
        <w:t>(glycolate)</w:t>
      </w:r>
      <w:r w:rsidR="00E872BF">
        <w:t xml:space="preserve"> </w:t>
      </w:r>
      <w:r w:rsidR="00E872BF">
        <w:fldChar w:fldCharType="begin">
          <w:fldData xml:space="preserve">PEVuZE5vdGU+PENpdGU+PEF1dGhvcj5HYWJsZTwvQXV0aG9yPjxZZWFyPjE5OTQ8L1llYXI+PFJl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</w:fldData>
        </w:fldChar>
      </w:r>
      <w:r w:rsidR="00B93408">
        <w:instrText xml:space="preserve"> ADDIN EN.CITE </w:instrText>
      </w:r>
      <w:r w:rsidR="00B93408">
        <w:fldChar w:fldCharType="begin">
          <w:fldData xml:space="preserve">PEVuZE5vdGU+PENpdGU+PEF1dGhvcj5HYWJsZTwvQXV0aG9yPjxZZWFyPjE5OTQ8L1llYXI+PFJl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</w:fldData>
        </w:fldChar>
      </w:r>
      <w:r w:rsidR="00B93408">
        <w:instrText xml:space="preserve"> ADDIN EN.CITE.DATA </w:instrText>
      </w:r>
      <w:r w:rsidR="00B93408">
        <w:fldChar w:fldCharType="end"/>
      </w:r>
      <w:r w:rsidR="00E872BF">
        <w:fldChar w:fldCharType="separate"/>
      </w:r>
      <w:r w:rsidR="00B93408">
        <w:rPr>
          <w:noProof/>
        </w:rPr>
        <w:t>[50-52]</w:t>
      </w:r>
      <w:r w:rsidR="00E872BF">
        <w:fldChar w:fldCharType="end"/>
      </w:r>
      <w:r>
        <w:t xml:space="preserve"> and </w:t>
      </w:r>
      <w:proofErr w:type="spellStart"/>
      <w:r>
        <w:t>Tp’Re</w:t>
      </w:r>
      <w:r>
        <w:rPr>
          <w:vertAlign w:val="superscript"/>
        </w:rPr>
        <w:t>v</w:t>
      </w:r>
      <w:r>
        <w:t>O</w:t>
      </w:r>
      <w:proofErr w:type="spellEnd"/>
      <w:r>
        <w:t>(glycolate)</w:t>
      </w:r>
      <w:r w:rsidR="00E872BF">
        <w:t xml:space="preserve"> (</w:t>
      </w:r>
      <w:proofErr w:type="spellStart"/>
      <w:r w:rsidR="00E872BF">
        <w:t>Tp</w:t>
      </w:r>
      <w:proofErr w:type="spellEnd"/>
      <w:r w:rsidR="00E872BF">
        <w:t>’ = tris-</w:t>
      </w:r>
      <w:proofErr w:type="spellStart"/>
      <w:r w:rsidR="00E872BF">
        <w:t>pyrazolylborate</w:t>
      </w:r>
      <w:proofErr w:type="spellEnd"/>
      <w:r w:rsidR="00E872BF">
        <w:t>)</w:t>
      </w:r>
      <w:r w:rsidR="00B93408">
        <w:t xml:space="preserve"> </w:t>
      </w:r>
      <w:r w:rsidR="00150131">
        <w:fldChar w:fldCharType="begin">
          <w:fldData xml:space="preserve">PEVuZE5vdGU+PENpdGU+PEF1dGhvcj5HYWJsZTwvQXV0aG9yPjxZZWFyPjE5OTk8L1llYXI+PFJl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</w:fldData>
        </w:fldChar>
      </w:r>
      <w:r w:rsidR="00415F67">
        <w:instrText xml:space="preserve"> ADDIN EN.CITE </w:instrText>
      </w:r>
      <w:r w:rsidR="00415F67">
        <w:fldChar w:fldCharType="begin">
          <w:fldData xml:space="preserve">PEVuZE5vdGU+PENpdGU+PEF1dGhvcj5HYWJsZTwvQXV0aG9yPjxZZWFyPjE5OTk8L1llYXI+PFJl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</w:fldData>
        </w:fldChar>
      </w:r>
      <w:r w:rsidR="00415F67">
        <w:instrText xml:space="preserve"> ADDIN EN.CITE.DATA </w:instrText>
      </w:r>
      <w:r w:rsidR="00415F67">
        <w:fldChar w:fldCharType="end"/>
      </w:r>
      <w:r w:rsidR="00150131">
        <w:fldChar w:fldCharType="separate"/>
      </w:r>
      <w:r w:rsidR="00415F67">
        <w:rPr>
          <w:noProof/>
        </w:rPr>
        <w:t>[32, 53]</w:t>
      </w:r>
      <w:r w:rsidR="00150131">
        <w:fldChar w:fldCharType="end"/>
      </w:r>
      <w:r w:rsidR="001E3B35">
        <w:t>.</w:t>
      </w:r>
      <w:r w:rsidR="003E76F8">
        <w:t xml:space="preserve">  From the </w:t>
      </w:r>
      <w:r w:rsidR="00186AAC">
        <w:t xml:space="preserve">valuable </w:t>
      </w:r>
      <w:r w:rsidR="003E76F8">
        <w:t>work of the Gable group it was determined that the addition/extrusion equilibrium is alkene ring strain dependent</w:t>
      </w:r>
      <w:r w:rsidR="00C050E0">
        <w:t xml:space="preserve"> and</w:t>
      </w:r>
      <w:r w:rsidR="003E76F8">
        <w:t xml:space="preserve"> the alkene extrusion rate dependence is first-</w:t>
      </w:r>
      <w:r w:rsidR="00C31FEB">
        <w:t xml:space="preserve">order in the </w:t>
      </w:r>
      <w:proofErr w:type="spellStart"/>
      <w:proofErr w:type="gramStart"/>
      <w:r w:rsidR="00C31FEB">
        <w:t>LRe</w:t>
      </w:r>
      <w:r w:rsidR="00C31FEB">
        <w:rPr>
          <w:vertAlign w:val="superscript"/>
        </w:rPr>
        <w:t>v</w:t>
      </w:r>
      <w:r w:rsidR="00C31FEB">
        <w:t>O</w:t>
      </w:r>
      <w:proofErr w:type="spellEnd"/>
      <w:r w:rsidR="00C31FEB">
        <w:t>(</w:t>
      </w:r>
      <w:proofErr w:type="gramEnd"/>
      <w:r w:rsidR="00C31FEB">
        <w:t>glycolate) complex</w:t>
      </w:r>
      <w:r w:rsidR="00C050E0">
        <w:t xml:space="preserve">. </w:t>
      </w:r>
      <w:r w:rsidR="003E76F8">
        <w:t xml:space="preserve"> </w:t>
      </w:r>
      <w:r w:rsidR="00F35F54" w:rsidRPr="00F35F54">
        <w:t xml:space="preserve">These studies attempted to elucidate the rhenium-glycolate alkene extrusion step as proceeding through either a concerted [3+2] transition state or stepwise via </w:t>
      </w:r>
      <w:r w:rsidR="00DD5D6F">
        <w:t xml:space="preserve">a </w:t>
      </w:r>
      <w:proofErr w:type="spellStart"/>
      <w:r w:rsidR="00DD5D6F">
        <w:t>metallaoxetane</w:t>
      </w:r>
      <w:proofErr w:type="spellEnd"/>
      <w:r w:rsidR="00DD5D6F">
        <w:t xml:space="preserve"> intermediate (</w:t>
      </w:r>
      <w:r w:rsidR="00DD5D6F" w:rsidRPr="00DD5D6F">
        <w:rPr>
          <w:b/>
        </w:rPr>
        <w:fldChar w:fldCharType="begin"/>
      </w:r>
      <w:r w:rsidR="00DD5D6F" w:rsidRPr="00DD5D6F">
        <w:rPr>
          <w:b/>
        </w:rPr>
        <w:instrText xml:space="preserve"> REF _Ref406439237 \h </w:instrText>
      </w:r>
      <w:r w:rsidR="00DD5D6F">
        <w:rPr>
          <w:b/>
        </w:rPr>
        <w:instrText xml:space="preserve"> \* MERGEFORMAT </w:instrText>
      </w:r>
      <w:r w:rsidR="00DD5D6F" w:rsidRPr="00DD5D6F">
        <w:rPr>
          <w:b/>
        </w:rPr>
      </w:r>
      <w:r w:rsidR="00DD5D6F" w:rsidRPr="00DD5D6F">
        <w:rPr>
          <w:b/>
        </w:rPr>
        <w:fldChar w:fldCharType="separate"/>
      </w:r>
      <w:r w:rsidR="00E93303" w:rsidRPr="00E93303">
        <w:rPr>
          <w:b/>
        </w:rPr>
        <w:t xml:space="preserve">Figure </w:t>
      </w:r>
      <w:r w:rsidR="00E93303" w:rsidRPr="00E93303">
        <w:rPr>
          <w:b/>
          <w:noProof/>
        </w:rPr>
        <w:t>1.5.4</w:t>
      </w:r>
      <w:r w:rsidR="00DD5D6F" w:rsidRPr="00DD5D6F">
        <w:rPr>
          <w:b/>
        </w:rPr>
        <w:fldChar w:fldCharType="end"/>
      </w:r>
      <w:r w:rsidR="00DD5D6F">
        <w:t>, top right and bottom right respectively).</w:t>
      </w:r>
    </w:p>
    <w:p w14:paraId="0B341AD0" w14:textId="77777777" w:rsidR="00593C59" w:rsidRDefault="0027390B" w:rsidP="00030BED">
      <w:pPr>
        <w:keepNext/>
        <w:jc w:val="center"/>
      </w:pPr>
      <w:r w:rsidRPr="0027390B">
        <w:rPr>
          <w:noProof/>
          <w:lang w:bidi="ar-SA"/>
        </w:rPr>
        <w:lastRenderedPageBreak/>
        <w:drawing>
          <wp:inline distT="0" distB="0" distL="0" distR="0" wp14:anchorId="0B089FF9" wp14:editId="64EDC5F5">
            <wp:extent cx="4169664" cy="2369045"/>
            <wp:effectExtent l="0" t="0" r="2540" b="0"/>
            <wp:docPr id="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76095" cy="2372699"/>
                    </a:xfrm>
                    <a:prstGeom prst="rect">
                      <a:avLst/>
                    </a:prstGeom>
                    <a:noFill/>
                    <a:ln>
                      <a:noFill/>
                    </a:ln>
                    <a:effectLst/>
                    <a:extLst/>
                  </pic:spPr>
                </pic:pic>
              </a:graphicData>
            </a:graphic>
          </wp:inline>
        </w:drawing>
      </w:r>
    </w:p>
    <w:p w14:paraId="68F55ADA" w14:textId="0120C167" w:rsidR="00D71922" w:rsidRDefault="00593C59" w:rsidP="00C17E1A">
      <w:pPr>
        <w:pStyle w:val="Caption"/>
      </w:pPr>
      <w:bookmarkStart w:id="29" w:name="_Ref406439237"/>
      <w:bookmarkStart w:id="30" w:name="_Toc409783471"/>
      <w:proofErr w:type="gramStart"/>
      <w:r>
        <w:t xml:space="preserve">Figure </w:t>
      </w:r>
      <w:r w:rsidR="00C86165">
        <w:fldChar w:fldCharType="begin"/>
      </w:r>
      <w:r w:rsidR="00C86165">
        <w:instrText xml:space="preserve"> STYLEREF 2 \s </w:instrText>
      </w:r>
      <w:r w:rsidR="00C86165">
        <w:fldChar w:fldCharType="separate"/>
      </w:r>
      <w:r w:rsidR="00E93303">
        <w:rPr>
          <w:noProof/>
        </w:rPr>
        <w:t>1.5</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4</w:t>
      </w:r>
      <w:r w:rsidR="005A3C8E">
        <w:fldChar w:fldCharType="end"/>
      </w:r>
      <w:bookmarkEnd w:id="29"/>
      <w:r w:rsidR="00491816">
        <w:t xml:space="preserve"> </w:t>
      </w:r>
      <w:r w:rsidR="00576C78">
        <w:t xml:space="preserve">Mechanistic </w:t>
      </w:r>
      <w:r w:rsidR="001E3B35">
        <w:t>analyses</w:t>
      </w:r>
      <w:r w:rsidR="00576C78">
        <w:t xml:space="preserve"> of alkene extrusion from </w:t>
      </w:r>
      <w:proofErr w:type="spellStart"/>
      <w:proofErr w:type="gramStart"/>
      <w:r w:rsidR="00576C78">
        <w:t>LRe</w:t>
      </w:r>
      <w:r w:rsidR="00742F56">
        <w:rPr>
          <w:vertAlign w:val="superscript"/>
        </w:rPr>
        <w:t>v</w:t>
      </w:r>
      <w:r w:rsidR="00576C78">
        <w:t>O</w:t>
      </w:r>
      <w:proofErr w:type="spellEnd"/>
      <w:r w:rsidR="00576C78">
        <w:t>(</w:t>
      </w:r>
      <w:proofErr w:type="gramEnd"/>
      <w:r w:rsidR="00576C78">
        <w:t xml:space="preserve">glycolate).  Adapted from Boucher-Jacobs &amp; Nicholas </w:t>
      </w:r>
      <w:r w:rsidR="00576C78">
        <w:fldChar w:fldCharType="begin"/>
      </w:r>
      <w:r w:rsidR="00576C78">
        <w:instrText xml:space="preserve"> ADDIN EN.CITE &lt;EndNote&gt;&lt;Cite&gt;&lt;Author&gt;Boucher-Jacobs&lt;/Author&gt;&lt;Year&gt;2014&lt;/Year&gt;&lt;RecNum&gt;2240&lt;/RecNum&gt;&lt;DisplayText&gt;[42]&lt;/DisplayText&gt;&lt;record&gt;&lt;rec-number&gt;2240&lt;/rec-number&gt;&lt;foreign-keys&gt;&lt;key app="EN" db-id="wpexz9rz2vevxwes9wdpeewys5ef0asw9ssw" timestamp="1398614456"&gt;2240&lt;/key&gt;&lt;/foreign-keys&gt;&lt;ref-type name="Book Section"&gt;5&lt;/ref-type&gt;&lt;contributors&gt;&lt;authors&gt;&lt;author&gt;Boucher-Jacobs, Camille&lt;/author&gt;&lt;author&gt;Nicholas, KennethM&lt;/author&gt;&lt;/authors&gt;&lt;/contributors&gt;&lt;titles&gt;&lt;title&gt;Deoxydehydration of Polyols&lt;/title&gt;&lt;tertiary-title&gt;Topics in Current Chemistry&lt;/tertiary-title&gt;&lt;/titles&gt;&lt;pages&gt;1-22&lt;/pages&gt;&lt;section&gt;537&lt;/section&gt;&lt;keywords&gt;&lt;keyword&gt;Deoxydehydration&lt;/keyword&gt;&lt;keyword&gt;Oxo-metal complexes&lt;/keyword&gt;&lt;keyword&gt;Polyols&lt;/keyword&gt;&lt;keyword&gt;Reductants&lt;/keyword&gt;&lt;keyword&gt;Rhenium&lt;/keyword&gt;&lt;/keywords&gt;&lt;dates&gt;&lt;year&gt;2014&lt;/year&gt;&lt;pub-dates&gt;&lt;date&gt;2014/04/23&lt;/date&gt;&lt;/pub-dates&gt;&lt;/dates&gt;&lt;publisher&gt;Springer Berlin Heidelberg&lt;/publisher&gt;&lt;urls&gt;&lt;related-urls&gt;&lt;url&gt;http://dx.doi.org/10.1007/128_2014_537&lt;/url&gt;&lt;/related-urls&gt;&lt;/urls&gt;&lt;electronic-resource-num&gt;10.1007/128_2014_537&lt;/electronic-resource-num&gt;&lt;language&gt;English&lt;/language&gt;&lt;/record&gt;&lt;/Cite&gt;&lt;/EndNote&gt;</w:instrText>
      </w:r>
      <w:r w:rsidR="00576C78">
        <w:fldChar w:fldCharType="separate"/>
      </w:r>
      <w:r w:rsidR="00576C78">
        <w:rPr>
          <w:noProof/>
        </w:rPr>
        <w:t>[42]</w:t>
      </w:r>
      <w:r w:rsidR="00576C78">
        <w:fldChar w:fldCharType="end"/>
      </w:r>
      <w:r w:rsidR="00576C78">
        <w:t>.</w:t>
      </w:r>
      <w:bookmarkEnd w:id="30"/>
    </w:p>
    <w:p w14:paraId="27AB4D5D" w14:textId="77777777" w:rsidR="00593C59" w:rsidRPr="00593C59" w:rsidRDefault="00593C59" w:rsidP="00C17E1A"/>
    <w:p w14:paraId="71C3BF66" w14:textId="77777777" w:rsidR="002472E7" w:rsidRDefault="00616DB0" w:rsidP="00C17E1A">
      <w:pPr>
        <w:ind w:firstLine="720"/>
      </w:pPr>
      <w:r>
        <w:t xml:space="preserve">Recently, the group of Klein </w:t>
      </w:r>
      <w:proofErr w:type="spellStart"/>
      <w:r>
        <w:t>Gebbink</w:t>
      </w:r>
      <w:proofErr w:type="spellEnd"/>
      <w:r>
        <w:t xml:space="preserve"> reported another cyclopentadienyl-based </w:t>
      </w:r>
      <w:proofErr w:type="spellStart"/>
      <w:r>
        <w:t>trioxorhenium</w:t>
      </w:r>
      <w:proofErr w:type="spellEnd"/>
      <w:r>
        <w:t xml:space="preserve"> complex capable of DODH of glycols with TPP</w:t>
      </w:r>
      <w:r w:rsidR="006A0DF6">
        <w:t xml:space="preserve"> as reductant</w:t>
      </w:r>
      <w:r w:rsidR="00943549">
        <w:t>, (1,2,4-tri-</w:t>
      </w:r>
      <w:r w:rsidR="00943549">
        <w:rPr>
          <w:i/>
        </w:rPr>
        <w:t>tert</w:t>
      </w:r>
      <w:r w:rsidR="00943549">
        <w:t>-butyl-cyclopentadienyl)</w:t>
      </w:r>
      <w:proofErr w:type="spellStart"/>
      <w:r w:rsidR="00943549">
        <w:t>trioxorhenium</w:t>
      </w:r>
      <w:proofErr w:type="spellEnd"/>
      <w:r w:rsidR="00943549">
        <w:t xml:space="preserve"> </w:t>
      </w:r>
      <w:r w:rsidR="0038721B">
        <w:t>(Cp’Re</w:t>
      </w:r>
      <w:r w:rsidR="001C7835">
        <w:rPr>
          <w:vertAlign w:val="superscript"/>
        </w:rPr>
        <w:t>vii</w:t>
      </w:r>
      <w:r w:rsidR="0038721B">
        <w:t>O</w:t>
      </w:r>
      <w:r w:rsidR="0038721B">
        <w:rPr>
          <w:vertAlign w:val="subscript"/>
        </w:rPr>
        <w:t>3</w:t>
      </w:r>
      <w:r w:rsidR="0038721B">
        <w:t>)</w:t>
      </w:r>
      <w:r w:rsidR="00943549">
        <w:fldChar w:fldCharType="begin"/>
      </w:r>
      <w:r w:rsidR="00C8262C">
        <w:instrText xml:space="preserve"> ADDIN EN.CITE &lt;EndNote&gt;&lt;Cite&gt;&lt;Author&gt;Raju&lt;/Author&gt;&lt;Year&gt;2013&lt;/Year&gt;&lt;RecNum&gt;1950&lt;/RecNum&gt;&lt;DisplayText&gt;[33]&lt;/DisplayText&gt;&lt;record&gt;&lt;rec-number&gt;1950&lt;/rec-number&gt;&lt;foreign-keys&gt;&lt;key app="EN" db-id="wpexz9rz2vevxwes9wdpeewys5ef0asw9ssw" timestamp="1394563405"&gt;1950&lt;/key&gt;&lt;/foreign-keys&gt;&lt;ref-type name="Journal Article"&gt;17&lt;/ref-type&gt;&lt;contributors&gt;&lt;authors&gt;&lt;author&gt;Raju, S.&lt;/author&gt;&lt;author&gt;Jastrzebski, J. T.&lt;/author&gt;&lt;author&gt;Lutz, M.&lt;/author&gt;&lt;author&gt;Klein Gebbink, R. J.&lt;/author&gt;&lt;/authors&gt;&lt;/contributors&gt;&lt;auth-address&gt;Organic Chemistry &amp;amp; Catalysis, Debye Institute for Nanomaterials Science, Utrecht University, Universiteitsweg 99, 3584 CG Utrecht (The Netherlands).&lt;/auth-address&gt;&lt;titles&gt;&lt;title&gt;Catalytic deoxydehydration of diols to olefins by using a bulky cyclopentadiene-based trioxorhenium catalyst&lt;/title&gt;&lt;secondary-title&gt;ChemSusChem&lt;/secondary-title&gt;&lt;alt-title&gt;ChemSusChem&lt;/alt-title&gt;&lt;/titles&gt;&lt;periodical&gt;&lt;full-title&gt;ChemSusChem&lt;/full-title&gt;&lt;/periodical&gt;&lt;alt-periodical&gt;&lt;full-title&gt;ChemSusChem&lt;/full-title&gt;&lt;/alt-periodical&gt;&lt;pages&gt;1673-80&lt;/pages&gt;&lt;volume&gt;6&lt;/volume&gt;&lt;number&gt;9&lt;/number&gt;&lt;keywords&gt;&lt;keyword&gt;biomass&lt;/keyword&gt;&lt;keyword&gt;cyclopentadienyl ligands&lt;/keyword&gt;&lt;keyword&gt;deoxydehydration&lt;/keyword&gt;&lt;keyword&gt;homogeneous catalysis&lt;/keyword&gt;&lt;keyword&gt;rhenium&lt;/keyword&gt;&lt;/keywords&gt;&lt;dates&gt;&lt;year&gt;2013&lt;/year&gt;&lt;pub-dates&gt;&lt;date&gt;Sep&lt;/date&gt;&lt;/pub-dates&gt;&lt;/dates&gt;&lt;publisher&gt;WILEY-VCH Verlag&lt;/publisher&gt;&lt;isbn&gt;1864-564X (Electronic)&amp;#xD;1864-5631 (Linking)&lt;/isbn&gt;&lt;accession-num&gt;23843348&lt;/accession-num&gt;&lt;urls&gt;&lt;related-urls&gt;&lt;url&gt;http://www.ncbi.nlm.nih.gov/pubmed/23843348&lt;/url&gt;&lt;/related-urls&gt;&lt;/urls&gt;&lt;electronic-resource-num&gt;10.1002/cssc.201300364&lt;/electronic-resource-num&gt;&lt;/record&gt;&lt;/Cite&gt;&lt;/EndNote&gt;</w:instrText>
      </w:r>
      <w:r w:rsidR="00943549">
        <w:fldChar w:fldCharType="separate"/>
      </w:r>
      <w:r w:rsidR="00C8262C">
        <w:rPr>
          <w:noProof/>
        </w:rPr>
        <w:t>[33]</w:t>
      </w:r>
      <w:r w:rsidR="00943549">
        <w:fldChar w:fldCharType="end"/>
      </w:r>
      <w:r w:rsidR="00B55686">
        <w:t xml:space="preserve"> as illustrated in </w:t>
      </w:r>
      <w:r w:rsidR="00B55686" w:rsidRPr="00B55686">
        <w:rPr>
          <w:b/>
        </w:rPr>
        <w:fldChar w:fldCharType="begin"/>
      </w:r>
      <w:r w:rsidR="00B55686" w:rsidRPr="00B55686">
        <w:rPr>
          <w:b/>
        </w:rPr>
        <w:instrText xml:space="preserve"> REF _Ref406348949 \h </w:instrText>
      </w:r>
      <w:r w:rsidR="00B55686">
        <w:rPr>
          <w:b/>
        </w:rPr>
        <w:instrText xml:space="preserve"> \* MERGEFORMAT </w:instrText>
      </w:r>
      <w:r w:rsidR="00B55686" w:rsidRPr="00B55686">
        <w:rPr>
          <w:b/>
        </w:rPr>
      </w:r>
      <w:r w:rsidR="00B55686" w:rsidRPr="00B55686">
        <w:rPr>
          <w:b/>
        </w:rPr>
        <w:fldChar w:fldCharType="separate"/>
      </w:r>
      <w:r w:rsidR="00E93303" w:rsidRPr="00E93303">
        <w:rPr>
          <w:b/>
        </w:rPr>
        <w:t xml:space="preserve">Figure </w:t>
      </w:r>
      <w:r w:rsidR="00E93303" w:rsidRPr="00E93303">
        <w:rPr>
          <w:b/>
          <w:noProof/>
        </w:rPr>
        <w:t>1.5.5</w:t>
      </w:r>
      <w:r w:rsidR="00B55686" w:rsidRPr="00B55686">
        <w:rPr>
          <w:b/>
        </w:rPr>
        <w:fldChar w:fldCharType="end"/>
      </w:r>
      <w:r w:rsidR="00B55686" w:rsidRPr="00D71922">
        <w:t>.</w:t>
      </w:r>
      <w:r w:rsidR="00D71922">
        <w:t xml:space="preserve">  This bulky oxorhenium(VII) compound was found to catalyze the DODH of polyols in chlorobenzene at 135-180 </w:t>
      </w:r>
      <w:r w:rsidR="00D71922">
        <w:rPr>
          <w:rFonts w:cstheme="minorHAnsi"/>
        </w:rPr>
        <w:t>°</w:t>
      </w:r>
      <w:r w:rsidR="00D71922">
        <w:t>C using primarily TPP as reductant yielding alkene at 80-95%</w:t>
      </w:r>
      <w:r w:rsidR="00A84194">
        <w:t xml:space="preserve"> and was found to be a more robust catalyst than </w:t>
      </w:r>
      <w:proofErr w:type="spellStart"/>
      <w:r w:rsidR="00A84194">
        <w:t>Cp</w:t>
      </w:r>
      <w:proofErr w:type="spellEnd"/>
      <w:r w:rsidR="00A84194">
        <w:t>*ReO</w:t>
      </w:r>
      <w:r w:rsidR="00A84194">
        <w:rPr>
          <w:vertAlign w:val="subscript"/>
        </w:rPr>
        <w:t>3</w:t>
      </w:r>
      <w:r w:rsidR="00A84194">
        <w:t>.</w:t>
      </w:r>
      <w:r w:rsidR="00D71922">
        <w:t xml:space="preserve">  </w:t>
      </w:r>
      <w:r w:rsidR="009C1A4F">
        <w:t>The authors examined more polar solvents and from this found the reaction of Cp’ReO</w:t>
      </w:r>
      <w:r w:rsidR="009C1A4F">
        <w:rPr>
          <w:vertAlign w:val="subscript"/>
        </w:rPr>
        <w:t xml:space="preserve">3 </w:t>
      </w:r>
      <w:r w:rsidR="009C1A4F">
        <w:t>with 1,2-octanediol and TPP</w:t>
      </w:r>
      <w:r w:rsidR="008C72CC">
        <w:t xml:space="preserve"> in pyridine at 180 </w:t>
      </w:r>
      <w:r w:rsidR="008C72CC">
        <w:rPr>
          <w:rFonts w:cstheme="minorHAnsi"/>
        </w:rPr>
        <w:t>°</w:t>
      </w:r>
      <w:r w:rsidR="008C72CC">
        <w:t xml:space="preserve">C yielded 67% 1-octene and 83% conversion of the diol after 15 hours.  This reactivity in pyridine is noteworthy given pyridine’s potential to dissolve </w:t>
      </w:r>
      <w:r w:rsidR="00841CB9">
        <w:t>very polar polyol substrates</w:t>
      </w:r>
      <w:r w:rsidR="003F5F37">
        <w:t xml:space="preserve"> </w:t>
      </w:r>
      <w:r w:rsidR="003F5F37" w:rsidRPr="003F5F37">
        <w:t>and to coordinate to electrophilic metal centers</w:t>
      </w:r>
      <w:r w:rsidR="00841CB9" w:rsidRPr="003F5F37">
        <w:t>.</w:t>
      </w:r>
    </w:p>
    <w:p w14:paraId="7D92AB5B" w14:textId="21D1A4BB" w:rsidR="00AB03A4" w:rsidRDefault="00FD23D5" w:rsidP="00030BED">
      <w:pPr>
        <w:keepNext/>
        <w:jc w:val="center"/>
      </w:pPr>
      <w:r w:rsidRPr="00FD23D5">
        <w:rPr>
          <w:noProof/>
          <w:lang w:bidi="ar-SA"/>
        </w:rPr>
        <w:lastRenderedPageBreak/>
        <w:drawing>
          <wp:inline distT="0" distB="0" distL="0" distR="0" wp14:anchorId="02A95189" wp14:editId="54B2613D">
            <wp:extent cx="844550" cy="846349"/>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48179" cy="849985"/>
                    </a:xfrm>
                    <a:prstGeom prst="rect">
                      <a:avLst/>
                    </a:prstGeom>
                    <a:noFill/>
                    <a:ln>
                      <a:noFill/>
                    </a:ln>
                    <a:effectLst/>
                    <a:extLst/>
                  </pic:spPr>
                </pic:pic>
              </a:graphicData>
            </a:graphic>
          </wp:inline>
        </w:drawing>
      </w:r>
    </w:p>
    <w:p w14:paraId="5B1E6FF3" w14:textId="6D380E9C" w:rsidR="00AB03A4" w:rsidRDefault="00AB03A4" w:rsidP="00FD23D5">
      <w:pPr>
        <w:pStyle w:val="Caption"/>
      </w:pPr>
      <w:bookmarkStart w:id="31" w:name="_Ref406348949"/>
      <w:bookmarkStart w:id="32" w:name="_Toc409783472"/>
      <w:proofErr w:type="gramStart"/>
      <w:r>
        <w:t xml:space="preserve">Figure </w:t>
      </w:r>
      <w:r w:rsidR="00C86165">
        <w:fldChar w:fldCharType="begin"/>
      </w:r>
      <w:r w:rsidR="00C86165">
        <w:instrText xml:space="preserve"> STYLEREF 2 \s </w:instrText>
      </w:r>
      <w:r w:rsidR="00C86165">
        <w:fldChar w:fldCharType="separate"/>
      </w:r>
      <w:r w:rsidR="00E93303">
        <w:rPr>
          <w:noProof/>
        </w:rPr>
        <w:t>1.5</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proofErr w:type="gramStart"/>
      <w:r w:rsidR="00E93303">
        <w:rPr>
          <w:noProof/>
        </w:rPr>
        <w:t>5</w:t>
      </w:r>
      <w:r w:rsidR="005A3C8E">
        <w:fldChar w:fldCharType="end"/>
      </w:r>
      <w:bookmarkEnd w:id="31"/>
      <w:r>
        <w:t xml:space="preserve"> Structural representation of Cp’ReO</w:t>
      </w:r>
      <w:r w:rsidRPr="00306ED1">
        <w:rPr>
          <w:vertAlign w:val="subscript"/>
        </w:rPr>
        <w:t>3</w:t>
      </w:r>
      <w:r>
        <w:t>.</w:t>
      </w:r>
      <w:bookmarkEnd w:id="32"/>
      <w:proofErr w:type="gramEnd"/>
      <w:r w:rsidR="00735108">
        <w:t xml:space="preserve">  </w:t>
      </w:r>
    </w:p>
    <w:p w14:paraId="3F102DD4" w14:textId="77777777" w:rsidR="00FD23D5" w:rsidRPr="00FD23D5" w:rsidRDefault="00FD23D5" w:rsidP="00FD23D5"/>
    <w:p w14:paraId="39B9B04B" w14:textId="2740529B" w:rsidR="008C712B" w:rsidRDefault="001C7835" w:rsidP="00C17E1A">
      <w:pPr>
        <w:ind w:firstLine="720"/>
      </w:pPr>
      <w:proofErr w:type="spellStart"/>
      <w:r>
        <w:t>Methyltrioxorhenium</w:t>
      </w:r>
      <w:proofErr w:type="spellEnd"/>
      <w:r>
        <w:t xml:space="preserve"> (MeRe</w:t>
      </w:r>
      <w:r>
        <w:rPr>
          <w:vertAlign w:val="superscript"/>
        </w:rPr>
        <w:t>vii</w:t>
      </w:r>
      <w:r>
        <w:t>O</w:t>
      </w:r>
      <w:r>
        <w:rPr>
          <w:vertAlign w:val="subscript"/>
        </w:rPr>
        <w:t>3</w:t>
      </w:r>
      <w:r>
        <w:t>,</w:t>
      </w:r>
      <w:r w:rsidR="00B565E0">
        <w:t xml:space="preserve"> </w:t>
      </w:r>
      <w:r w:rsidR="00335512">
        <w:t>MTO) has been frequently used</w:t>
      </w:r>
      <w:r>
        <w:t xml:space="preserve"> in </w:t>
      </w:r>
      <w:r w:rsidR="00F21937">
        <w:t xml:space="preserve">catalytic </w:t>
      </w:r>
      <w:r>
        <w:t>DODH investigations</w:t>
      </w:r>
      <w:r w:rsidR="00DA09E6">
        <w:t xml:space="preserve"> </w:t>
      </w:r>
      <w:r w:rsidR="00A47A9A">
        <w:fldChar w:fldCharType="begin">
          <w:fldData xml:space="preserve">PEVuZE5vdGU+PENpdGU+PEF1dGhvcj5aaWVnbGVyPC9BdXRob3I+PFllYXI+MjAwOTwvWWVhcj48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</w:fldData>
        </w:fldChar>
      </w:r>
      <w:r w:rsidR="00082275">
        <w:instrText xml:space="preserve"> ADDIN EN.CITE </w:instrText>
      </w:r>
      <w:r w:rsidR="00082275">
        <w:fldChar w:fldCharType="begin">
          <w:fldData xml:space="preserve">PEVuZE5vdGU+PENpdGU+PEF1dGhvcj5aaWVnbGVyPC9BdXRob3I+PFllYXI+MjAwOTwvWWVhcj48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</w:fldData>
        </w:fldChar>
      </w:r>
      <w:r w:rsidR="00082275">
        <w:instrText xml:space="preserve"> ADDIN EN.CITE.DATA </w:instrText>
      </w:r>
      <w:r w:rsidR="00082275">
        <w:fldChar w:fldCharType="end"/>
      </w:r>
      <w:r w:rsidR="00A47A9A">
        <w:fldChar w:fldCharType="separate"/>
      </w:r>
      <w:r w:rsidR="00415F67">
        <w:rPr>
          <w:noProof/>
        </w:rPr>
        <w:t>[35, 54-61]</w:t>
      </w:r>
      <w:r w:rsidR="00A47A9A">
        <w:fldChar w:fldCharType="end"/>
      </w:r>
      <w:r w:rsidR="00B565E0">
        <w:t xml:space="preserve">.  </w:t>
      </w:r>
      <w:r w:rsidR="00CA682E">
        <w:t xml:space="preserve">This popularity is not surprising given that MTO is relatively </w:t>
      </w:r>
      <w:r w:rsidR="00EA0743">
        <w:t xml:space="preserve">air and water </w:t>
      </w:r>
      <w:r w:rsidR="00CA682E">
        <w:t xml:space="preserve">stable, commercially available, and </w:t>
      </w:r>
      <w:r w:rsidR="009374AF">
        <w:t>bountiful</w:t>
      </w:r>
      <w:r w:rsidR="00CA682E">
        <w:t xml:space="preserve"> literature coverage </w:t>
      </w:r>
      <w:r w:rsidR="00DE73D1">
        <w:t xml:space="preserve">exists </w:t>
      </w:r>
      <w:r w:rsidR="00CA682E">
        <w:t>of its properties</w:t>
      </w:r>
      <w:r w:rsidR="00DE73D1">
        <w:t xml:space="preserve"> and uses </w:t>
      </w:r>
      <w:r w:rsidR="005B00EE">
        <w:fldChar w:fldCharType="begin">
          <w:fldData xml:space="preserve">PEVuZE5vdGU+PENpdGU+PEF1dGhvcj5BYnUtT21hcjwvQXV0aG9yPjxZZWFyPjE5OTY8L1llYXI+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</w:fldData>
        </w:fldChar>
      </w:r>
      <w:r w:rsidR="00415F67">
        <w:instrText xml:space="preserve"> ADDIN EN.CITE </w:instrText>
      </w:r>
      <w:r w:rsidR="00415F67">
        <w:fldChar w:fldCharType="begin">
          <w:fldData xml:space="preserve">PEVuZE5vdGU+PENpdGU+PEF1dGhvcj5BYnUtT21hcjwvQXV0aG9yPjxZZWFyPjE5OTY8L1llYXI+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</w:fldData>
        </w:fldChar>
      </w:r>
      <w:r w:rsidR="00415F67">
        <w:instrText xml:space="preserve"> ADDIN EN.CITE.DATA </w:instrText>
      </w:r>
      <w:r w:rsidR="00415F67">
        <w:fldChar w:fldCharType="end"/>
      </w:r>
      <w:r w:rsidR="005B00EE">
        <w:fldChar w:fldCharType="separate"/>
      </w:r>
      <w:r w:rsidR="00415F67">
        <w:rPr>
          <w:noProof/>
        </w:rPr>
        <w:t>[62-67]</w:t>
      </w:r>
      <w:r w:rsidR="005B00EE">
        <w:fldChar w:fldCharType="end"/>
      </w:r>
      <w:r w:rsidR="00CA682E">
        <w:t>.</w:t>
      </w:r>
      <w:r w:rsidR="00ED2BAA">
        <w:t xml:space="preserve">  The DODH of many polyols h</w:t>
      </w:r>
      <w:r w:rsidR="00A64B85">
        <w:t>ave</w:t>
      </w:r>
      <w:r w:rsidR="00ED2BAA">
        <w:t xml:space="preserve"> been shown with MTO as catalyst and a range of reductants </w:t>
      </w:r>
      <w:r w:rsidR="001C4C63">
        <w:t>including</w:t>
      </w:r>
      <w:r w:rsidR="00A02E0F">
        <w:t xml:space="preserve"> </w:t>
      </w:r>
      <w:r w:rsidR="00ED2BAA">
        <w:t>H</w:t>
      </w:r>
      <w:r w:rsidR="00ED2BAA">
        <w:rPr>
          <w:vertAlign w:val="subscript"/>
        </w:rPr>
        <w:t xml:space="preserve">2 </w:t>
      </w:r>
      <w:r w:rsidR="00ED2BAA" w:rsidRPr="00ED2BAA">
        <w:fldChar w:fldCharType="begin"/>
      </w:r>
      <w:r w:rsidR="001D31BC">
        <w:instrText xml:space="preserve"> ADDIN EN.CITE &lt;EndNote&gt;&lt;Cite&gt;&lt;Author&gt;Ziegler&lt;/Author&gt;&lt;Year&gt;2009&lt;/Year&gt;&lt;RecNum&gt;1917&lt;/RecNum&gt;&lt;DisplayText&gt;[35]&lt;/DisplayText&gt;&lt;record&gt;&lt;rec-number&gt;1917&lt;/rec-number&gt;&lt;foreign-keys&gt;&lt;key app="EN" db-id="wpexz9rz2vevxwes9wdpeewys5ef0asw9ssw" timestamp="1394555313"&gt;1917&lt;/key&gt;&lt;/foreign-keys&gt;&lt;ref-type name="Journal Article"&gt;17&lt;/ref-type&gt;&lt;contributors&gt;&lt;authors&gt;&lt;author&gt;Ziegler, J. E.&lt;/author&gt;&lt;author&gt;Zdilla, M. J.&lt;/author&gt;&lt;author&gt;Evans, A. J.&lt;/author&gt;&lt;author&gt;Abu-Omar, M. M.&lt;/author&gt;&lt;/authors&gt;&lt;/contributors&gt;&lt;auth-address&gt;Brown Laboratory, The Center for Catalytic Conversion of Biomass to Biofuels (C3Bio), Department of Chemistry, Purdue University, 560 Oval Drive, West Lafayette, Indiana 47907, USA.&lt;/auth-address&gt;&lt;titles&gt;&lt;title&gt;H2-driven deoxygenation of epoxides and diols to alkenes catalyzed by methyltrioxorhenium&lt;/title&gt;&lt;secondary-title&gt;Inorg Chem&lt;/secondary-title&gt;&lt;alt-title&gt;Inorganic chemistry&lt;/alt-title&gt;&lt;/titles&gt;&lt;alt-periodical&gt;&lt;full-title&gt;Inorganic Chemistry&lt;/full-title&gt;&lt;/alt-periodical&gt;&lt;pages&gt;9998-10000&lt;/pages&gt;&lt;volume&gt;48&lt;/volume&gt;&lt;number&gt;21&lt;/number&gt;&lt;keywords&gt;&lt;keyword&gt;Alkenes/*chemistry&lt;/keyword&gt;&lt;keyword&gt;Catalysis&lt;/keyword&gt;&lt;keyword&gt;Epoxy Compounds/*chemistry&lt;/keyword&gt;&lt;keyword&gt;Hydrogen/*chemistry&lt;/keyword&gt;&lt;keyword&gt;Molecular Structure&lt;/keyword&gt;&lt;keyword&gt;Organometallic Compounds/*chemistry&lt;/keyword&gt;&lt;keyword&gt;Oxygen/*chemistry&lt;/keyword&gt;&lt;/keywords&gt;&lt;dates&gt;&lt;year&gt;2009&lt;/year&gt;&lt;pub-dates&gt;&lt;date&gt;Nov 2&lt;/date&gt;&lt;/pub-dates&gt;&lt;/dates&gt;&lt;publisher&gt;American Chemical Society&lt;/publisher&gt;&lt;isbn&gt;1520-510X (Electronic)&amp;#xD;0020-1669 (Linking)&lt;/isbn&gt;&lt;accession-num&gt;19807132&lt;/accession-num&gt;&lt;urls&gt;&lt;related-urls&gt;&lt;url&gt;http://www.ncbi.nlm.nih.gov/pubmed/19807132&lt;/url&gt;&lt;/related-urls&gt;&lt;pdf-urls&gt;&lt;url&gt;file:///C:/Users/Mike/Dropbox/library/DODH/Re/H2-Driven Deoxygenation of Epoxides and Diols to Alkenes Catalyzed by Methyltrioxorhenium.pdf&lt;/url&gt;&lt;/pdf-urls&gt;&lt;/urls&gt;&lt;electronic-resource-num&gt;10.1021/ic901792b&lt;/electronic-resource-num&gt;&lt;/record&gt;&lt;/Cite&gt;&lt;/EndNote&gt;</w:instrText>
      </w:r>
      <w:r w:rsidR="00ED2BAA" w:rsidRPr="00ED2BAA">
        <w:fldChar w:fldCharType="separate"/>
      </w:r>
      <w:r w:rsidR="001D31BC">
        <w:rPr>
          <w:noProof/>
        </w:rPr>
        <w:t>[35]</w:t>
      </w:r>
      <w:r w:rsidR="00ED2BAA" w:rsidRPr="00ED2BAA">
        <w:fldChar w:fldCharType="end"/>
      </w:r>
      <w:r w:rsidR="00ED2BAA">
        <w:t xml:space="preserve">, sulfite </w:t>
      </w:r>
      <w:r w:rsidR="00ED2BAA">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instrText xml:space="preserve"> ADDIN EN.CITE </w:instrText>
      </w:r>
      <w:r w:rsidR="00415F67">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instrText xml:space="preserve"> ADDIN EN.CITE.DATA </w:instrText>
      </w:r>
      <w:r w:rsidR="00415F67">
        <w:fldChar w:fldCharType="end"/>
      </w:r>
      <w:r w:rsidR="00ED2BAA">
        <w:fldChar w:fldCharType="separate"/>
      </w:r>
      <w:r w:rsidR="00415F67">
        <w:rPr>
          <w:noProof/>
        </w:rPr>
        <w:t>[54, 55]</w:t>
      </w:r>
      <w:r w:rsidR="00ED2BAA">
        <w:fldChar w:fldCharType="end"/>
      </w:r>
      <w:r w:rsidR="00A02E0F">
        <w:t xml:space="preserve">, </w:t>
      </w:r>
      <w:r w:rsidR="00547CF3">
        <w:t xml:space="preserve">and alcohols </w:t>
      </w:r>
      <w:r w:rsidR="00F65A3F">
        <w:fldChar w:fldCharType="begin">
          <w:fldData xml:space="preserve">PEVuZE5vdGU+PENpdGU+PEF1dGhvcj5TaGlyYW1penU8L0F1dGhvcj48WWVhcj4yMDEyPC9ZZWFy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</w:fldData>
        </w:fldChar>
      </w:r>
      <w:r w:rsidR="00415F67">
        <w:instrText xml:space="preserve"> ADDIN EN.CITE </w:instrText>
      </w:r>
      <w:r w:rsidR="00415F67">
        <w:fldChar w:fldCharType="begin">
          <w:fldData xml:space="preserve">PEVuZE5vdGU+PENpdGU+PEF1dGhvcj5TaGlyYW1penU8L0F1dGhvcj48WWVhcj4yMDEyPC9ZZWFy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</w:fldData>
        </w:fldChar>
      </w:r>
      <w:r w:rsidR="00415F67">
        <w:instrText xml:space="preserve"> ADDIN EN.CITE.DATA </w:instrText>
      </w:r>
      <w:r w:rsidR="00415F67">
        <w:fldChar w:fldCharType="end"/>
      </w:r>
      <w:r w:rsidR="00F65A3F">
        <w:fldChar w:fldCharType="separate"/>
      </w:r>
      <w:r w:rsidR="00415F67">
        <w:rPr>
          <w:noProof/>
        </w:rPr>
        <w:t>[57, 60, 61, 68]</w:t>
      </w:r>
      <w:r w:rsidR="00F65A3F">
        <w:fldChar w:fldCharType="end"/>
      </w:r>
      <w:r w:rsidR="00887CBD">
        <w:t>.</w:t>
      </w:r>
      <w:r w:rsidR="00335512">
        <w:t xml:space="preserve">  </w:t>
      </w:r>
    </w:p>
    <w:p w14:paraId="23AD001E" w14:textId="77777777" w:rsidR="009E5DFB" w:rsidRDefault="007E0F72" w:rsidP="00C17E1A">
      <w:pPr>
        <w:ind w:firstLine="720"/>
      </w:pPr>
      <w:r w:rsidRPr="007E0F72">
        <w:t xml:space="preserve">The Abu-Omar group reported MTO catalyzed DODH using hydrogen gas, the first reported application of MTO for DODH and utilization of an economical, environmentally benign reductant </w:t>
      </w:r>
      <w:r w:rsidR="00335512">
        <w:fldChar w:fldCharType="begin"/>
      </w:r>
      <w:r w:rsidR="00335512">
        <w:instrText xml:space="preserve"> ADDIN EN.CITE &lt;EndNote&gt;&lt;Cite&gt;&lt;Author&gt;Ziegler&lt;/Author&gt;&lt;Year&gt;2009&lt;/Year&gt;&lt;RecNum&gt;1917&lt;/RecNum&gt;&lt;DisplayText&gt;[35]&lt;/DisplayText&gt;&lt;record&gt;&lt;rec-number&gt;1917&lt;/rec-number&gt;&lt;foreign-keys&gt;&lt;key app="EN" db-id="wpexz9rz2vevxwes9wdpeewys5ef0asw9ssw" timestamp="1394555313"&gt;1917&lt;/key&gt;&lt;/foreign-keys&gt;&lt;ref-type name="Journal Article"&gt;17&lt;/ref-type&gt;&lt;contributors&gt;&lt;authors&gt;&lt;author&gt;Ziegler, J. E.&lt;/author&gt;&lt;author&gt;Zdilla, M. J.&lt;/author&gt;&lt;author&gt;Evans, A. J.&lt;/author&gt;&lt;author&gt;Abu-Omar, M. M.&lt;/author&gt;&lt;/authors&gt;&lt;/contributors&gt;&lt;auth-address&gt;Brown Laboratory, The Center for Catalytic Conversion of Biomass to Biofuels (C3Bio), Department of Chemistry, Purdue University, 560 Oval Drive, West Lafayette, Indiana 47907, USA.&lt;/auth-address&gt;&lt;titles&gt;&lt;title&gt;H2-driven deoxygenation of epoxides and diols to alkenes catalyzed by methyltrioxorhenium&lt;/title&gt;&lt;secondary-title&gt;Inorg Chem&lt;/secondary-title&gt;&lt;alt-title&gt;Inorganic chemistry&lt;/alt-title&gt;&lt;/titles&gt;&lt;alt-periodical&gt;&lt;full-title&gt;Inorganic Chemistry&lt;/full-title&gt;&lt;/alt-periodical&gt;&lt;pages&gt;9998-10000&lt;/pages&gt;&lt;volume&gt;48&lt;/volume&gt;&lt;number&gt;21&lt;/number&gt;&lt;keywords&gt;&lt;keyword&gt;Alkenes/*chemistry&lt;/keyword&gt;&lt;keyword&gt;Catalysis&lt;/keyword&gt;&lt;keyword&gt;Epoxy Compounds/*chemistry&lt;/keyword&gt;&lt;keyword&gt;Hydrogen/*chemistry&lt;/keyword&gt;&lt;keyword&gt;Molecular Structure&lt;/keyword&gt;&lt;keyword&gt;Organometallic Compounds/*chemistry&lt;/keyword&gt;&lt;keyword&gt;Oxygen/*chemistry&lt;/keyword&gt;&lt;/keywords&gt;&lt;dates&gt;&lt;year&gt;2009&lt;/year&gt;&lt;pub-dates&gt;&lt;date&gt;Nov 2&lt;/date&gt;&lt;/pub-dates&gt;&lt;/dates&gt;&lt;publisher&gt;American Chemical Society&lt;/publisher&gt;&lt;isbn&gt;1520-510X (Electronic)&amp;#xD;0020-1669 (Linking)&lt;/isbn&gt;&lt;accession-num&gt;19807132&lt;/accession-num&gt;&lt;urls&gt;&lt;related-urls&gt;&lt;url&gt;http://www.ncbi.nlm.nih.gov/pubmed/19807132&lt;/url&gt;&lt;/related-urls&gt;&lt;pdf-urls&gt;&lt;url&gt;file:///C:/Users/Mike/Dropbox/library/DODH/Re/H2-Driven Deoxygenation of Epoxides and Diols to Alkenes Catalyzed by Methyltrioxorhenium.pdf&lt;/url&gt;&lt;/pdf-urls&gt;&lt;/urls&gt;&lt;electronic-resource-num&gt;10.1021/ic901792b&lt;/electronic-resource-num&gt;&lt;/record&gt;&lt;/Cite&gt;&lt;/EndNote&gt;</w:instrText>
      </w:r>
      <w:r w:rsidR="00335512">
        <w:fldChar w:fldCharType="separate"/>
      </w:r>
      <w:r w:rsidR="00335512">
        <w:rPr>
          <w:noProof/>
        </w:rPr>
        <w:t>[35]</w:t>
      </w:r>
      <w:r w:rsidR="00335512">
        <w:fldChar w:fldCharType="end"/>
      </w:r>
      <w:r w:rsidR="00335512">
        <w:t>.</w:t>
      </w:r>
      <w:r w:rsidR="008C712B">
        <w:t xml:space="preserve">  The DODH </w:t>
      </w:r>
      <w:r>
        <w:t xml:space="preserve">reactions </w:t>
      </w:r>
      <w:r w:rsidR="008C712B">
        <w:t xml:space="preserve">were typically carried out in THF at 150 </w:t>
      </w:r>
      <w:r w:rsidR="008C712B">
        <w:rPr>
          <w:rFonts w:cstheme="minorHAnsi"/>
        </w:rPr>
        <w:t>°</w:t>
      </w:r>
      <w:r w:rsidR="008C712B">
        <w:t>C with 5-20 atm H</w:t>
      </w:r>
      <w:r w:rsidR="008C712B">
        <w:rPr>
          <w:vertAlign w:val="subscript"/>
        </w:rPr>
        <w:t>2</w:t>
      </w:r>
      <w:r w:rsidR="008C712B">
        <w:t>, lower pressures and shorter reaction times favored olefin production while higher pressures and longer times favored over-reduction to the alkane.</w:t>
      </w:r>
      <w:r w:rsidR="008203D3">
        <w:t xml:space="preserve">  The authors proposed initial reduction of the MTO by H</w:t>
      </w:r>
      <w:r w:rsidR="008203D3">
        <w:rPr>
          <w:vertAlign w:val="subscript"/>
        </w:rPr>
        <w:t>2</w:t>
      </w:r>
      <w:r w:rsidR="008203D3">
        <w:t xml:space="preserve"> to form MeReO</w:t>
      </w:r>
      <w:r w:rsidR="008203D3">
        <w:rPr>
          <w:vertAlign w:val="subscript"/>
        </w:rPr>
        <w:t>2</w:t>
      </w:r>
      <w:r w:rsidR="008203D3">
        <w:t>L (L = THF/solvent or H</w:t>
      </w:r>
      <w:r w:rsidR="008203D3">
        <w:rPr>
          <w:vertAlign w:val="subscript"/>
        </w:rPr>
        <w:t>2</w:t>
      </w:r>
      <w:r w:rsidR="008203D3">
        <w:t>O), followed by condensation of the glycol forming the Re</w:t>
      </w:r>
      <w:r w:rsidR="008203D3">
        <w:rPr>
          <w:vertAlign w:val="superscript"/>
        </w:rPr>
        <w:t>v</w:t>
      </w:r>
      <w:r w:rsidR="008203D3">
        <w:t xml:space="preserve">-glycolate and </w:t>
      </w:r>
      <w:r w:rsidR="003C702D">
        <w:t>ensuing</w:t>
      </w:r>
      <w:r w:rsidR="008203D3">
        <w:t xml:space="preserve"> extrusion of the alkene.</w:t>
      </w:r>
    </w:p>
    <w:p w14:paraId="3EEA54B1" w14:textId="77777777" w:rsidR="003163AE" w:rsidRPr="009B455B" w:rsidRDefault="003163AE" w:rsidP="00AE44D4">
      <w:pPr>
        <w:ind w:firstLine="720"/>
      </w:pPr>
      <w:r>
        <w:t xml:space="preserve">Not long after the report of </w:t>
      </w:r>
      <w:r w:rsidR="001C4C63">
        <w:t xml:space="preserve">DODH by </w:t>
      </w:r>
      <w:r>
        <w:t>MTO with H</w:t>
      </w:r>
      <w:r>
        <w:rPr>
          <w:vertAlign w:val="subscript"/>
        </w:rPr>
        <w:t>2</w:t>
      </w:r>
      <w:r>
        <w:t xml:space="preserve"> the Nicholas group reported DODH employing </w:t>
      </w:r>
      <w:r w:rsidR="00F53A48">
        <w:t xml:space="preserve">sodium </w:t>
      </w:r>
      <w:r>
        <w:t xml:space="preserve">sulfite as reductant </w:t>
      </w:r>
      <w:r>
        <w:fldChar w:fldCharType="begin"/>
      </w:r>
      <w:r>
        <w:instrText xml:space="preserve"> ADDIN EN.CITE &lt;EndNote&gt;&lt;Cite&gt;&lt;Author&gt;Vkuturi&lt;/Author&gt;&lt;Year&gt;2010&lt;/Year&gt;&lt;RecNum&gt;1244&lt;/RecNum&gt;&lt;DisplayText&gt;[55]&lt;/DisplayText&gt;&lt;record&gt;&lt;rec-number&gt;1244&lt;/rec-number&gt;&lt;foreign-keys&gt;&lt;key app="EN" db-id="wpexz9rz2vevxwes9wdpeewys5ef0asw9ssw" timestamp="1394553796"&gt;1244&lt;/key&gt;&lt;/foreign-keys&gt;&lt;ref-type name="Journal Article"&gt;17&lt;/ref-type&gt;&lt;contributors&gt;&lt;authors&gt;&lt;author&gt;Vkuturi, S.&lt;/author&gt;&lt;author&gt;Chapman, G.&lt;/author&gt;&lt;author&gt;Ahmad, I.&lt;/author&gt;&lt;author&gt;Nicholas, K. M.&lt;/author&gt;&lt;/authors&gt;&lt;/contributors&gt;&lt;auth-address&gt;Department of Chemistry and Biochemistry, University of Oklahoma, Norman, Oklahoma 73019, USA.&lt;/auth-address&gt;&lt;titles&gt;&lt;title&gt;Rhenium-catalyzed deoxydehydration of glycols by sulfite&lt;/title&gt;&lt;secondary-title&gt;Inorg Chem&lt;/secondary-title&gt;&lt;alt-title&gt;Inorganic chemistry&lt;/alt-title&gt;&lt;/titles&gt;&lt;alt-periodical&gt;&lt;full-title&gt;Inorganic Chemistry&lt;/full-title&gt;&lt;/alt-periodical&gt;&lt;pages&gt;4744-6&lt;/pages&gt;&lt;volume&gt;49&lt;/volume&gt;&lt;number&gt;11&lt;/number&gt;&lt;keywords&gt;&lt;keyword&gt;Alkenes/chemical synthesis/chemistry&lt;/keyword&gt;&lt;keyword&gt;Catalysis&lt;/keyword&gt;&lt;keyword&gt;Dehydration&lt;/keyword&gt;&lt;keyword&gt;Epoxy Compounds/chemistry&lt;/keyword&gt;&lt;keyword&gt;Glycols/*chemistry&lt;/keyword&gt;&lt;keyword&gt;Molecular Structure&lt;/keyword&gt;&lt;keyword&gt;Organometallic Compounds/*chemistry&lt;/keyword&gt;&lt;keyword&gt;Oxidation-Reduction&lt;/keyword&gt;&lt;keyword&gt;Rhenium/*chemistry&lt;/keyword&gt;&lt;keyword&gt;Sulfites/*chemistry&lt;/keyword&gt;&lt;/keywords&gt;&lt;dates&gt;&lt;year&gt;2010&lt;/year&gt;&lt;pub-dates&gt;&lt;date&gt;Jun 7&lt;/date&gt;&lt;/pub-dates&gt;&lt;/dates&gt;&lt;publisher&gt;American Chemical Society&lt;/publisher&gt;&lt;isbn&gt;1520-510X (Electronic)&amp;#xD;0020-1669 (Linking)&lt;/isbn&gt;&lt;accession-num&gt;20441161&lt;/accession-num&gt;&lt;work-type&gt;10.1021/ic100467p&lt;/work-type&gt;&lt;urls&gt;&lt;related-urls&gt;&lt;url&gt;http://www.ncbi.nlm.nih.gov/pubmed/20441161&lt;/url&gt;&lt;/related-urls&gt;&lt;/urls&gt;&lt;electronic-resource-num&gt;10.1021/ic100467p&lt;/electronic-resource-num&gt;&lt;/record&gt;&lt;/Cite&gt;&lt;/EndNote&gt;</w:instrText>
      </w:r>
      <w:r>
        <w:fldChar w:fldCharType="separate"/>
      </w:r>
      <w:r>
        <w:rPr>
          <w:noProof/>
        </w:rPr>
        <w:t>[55]</w:t>
      </w:r>
      <w:r>
        <w:fldChar w:fldCharType="end"/>
      </w:r>
      <w:r>
        <w:t xml:space="preserve">.  In this report MTO was utilized as well as the </w:t>
      </w:r>
      <w:r w:rsidR="006244B7">
        <w:t>first report of a perrhenate salt</w:t>
      </w:r>
      <w:r w:rsidR="00D00057">
        <w:t xml:space="preserve"> (NaRe</w:t>
      </w:r>
      <w:r w:rsidR="00EA6D69">
        <w:rPr>
          <w:vertAlign w:val="superscript"/>
        </w:rPr>
        <w:t>vii</w:t>
      </w:r>
      <w:r w:rsidR="00D00057">
        <w:t>O</w:t>
      </w:r>
      <w:r w:rsidR="00D00057">
        <w:rPr>
          <w:vertAlign w:val="subscript"/>
        </w:rPr>
        <w:t>4</w:t>
      </w:r>
      <w:r w:rsidR="00D00057">
        <w:t>)</w:t>
      </w:r>
      <w:r>
        <w:t xml:space="preserve"> as catalysts for DODH</w:t>
      </w:r>
      <w:r w:rsidR="00A058F1">
        <w:t xml:space="preserve"> on various glycols with </w:t>
      </w:r>
      <w:r w:rsidR="00872D96">
        <w:t>inexpensive</w:t>
      </w:r>
      <w:r w:rsidR="005720F7">
        <w:t xml:space="preserve">/environmentally benign </w:t>
      </w:r>
      <w:r w:rsidR="00A058F1">
        <w:t>sulfite reductants</w:t>
      </w:r>
      <w:r>
        <w:t xml:space="preserve">.  </w:t>
      </w:r>
      <w:r w:rsidR="005720F7">
        <w:t xml:space="preserve">The use of perrhenate salts is also </w:t>
      </w:r>
      <w:r w:rsidR="006244B7">
        <w:t>significant</w:t>
      </w:r>
      <w:r w:rsidR="000070FD">
        <w:t xml:space="preserve"> </w:t>
      </w:r>
      <w:r w:rsidR="006244B7">
        <w:t xml:space="preserve">given that </w:t>
      </w:r>
      <w:r w:rsidR="001D4572">
        <w:t>they</w:t>
      </w:r>
      <w:r w:rsidR="006244B7">
        <w:t xml:space="preserve"> are typically </w:t>
      </w:r>
      <w:r w:rsidR="001D4572">
        <w:t xml:space="preserve">a </w:t>
      </w:r>
      <w:r w:rsidR="004A272C">
        <w:t>more economical</w:t>
      </w:r>
      <w:r w:rsidR="00F53A48">
        <w:t xml:space="preserve"> </w:t>
      </w:r>
      <w:r w:rsidR="00F53A48">
        <w:lastRenderedPageBreak/>
        <w:t>form of rhenium and quite</w:t>
      </w:r>
      <w:r w:rsidR="006244B7">
        <w:t xml:space="preserve"> </w:t>
      </w:r>
      <w:r w:rsidR="00F53A48">
        <w:t xml:space="preserve">thermodynamically </w:t>
      </w:r>
      <w:r w:rsidR="006244B7">
        <w:t xml:space="preserve">stable.  </w:t>
      </w:r>
      <w:r w:rsidR="0099236E">
        <w:t xml:space="preserve">The reactions were typically conducted in chlorobenzene or benzene at 150 </w:t>
      </w:r>
      <w:r w:rsidR="0099236E">
        <w:rPr>
          <w:rFonts w:cstheme="minorHAnsi"/>
        </w:rPr>
        <w:t>°</w:t>
      </w:r>
      <w:r w:rsidR="0099236E">
        <w:t xml:space="preserve">C.  </w:t>
      </w:r>
      <w:r>
        <w:t>Th</w:t>
      </w:r>
      <w:r w:rsidR="00446184">
        <w:t>is</w:t>
      </w:r>
      <w:r w:rsidR="00F366C5">
        <w:t xml:space="preserve"> same </w:t>
      </w:r>
      <w:r w:rsidR="00446184">
        <w:t xml:space="preserve">group </w:t>
      </w:r>
      <w:r w:rsidR="004E25C9">
        <w:t>elaborated</w:t>
      </w:r>
      <w:r w:rsidR="00446184">
        <w:t xml:space="preserve"> their</w:t>
      </w:r>
      <w:r>
        <w:t xml:space="preserve"> initial report shortly </w:t>
      </w:r>
      <w:r w:rsidR="006244B7">
        <w:t>thereafter</w:t>
      </w:r>
      <w:r>
        <w:t xml:space="preserve"> </w:t>
      </w:r>
      <w:r w:rsidR="006244B7">
        <w:t xml:space="preserve">by </w:t>
      </w:r>
      <w:r w:rsidR="004E25C9">
        <w:t xml:space="preserve">the </w:t>
      </w:r>
      <w:r w:rsidR="00A46F90">
        <w:t>examination</w:t>
      </w:r>
      <w:r w:rsidR="004E25C9">
        <w:t xml:space="preserve"> of other </w:t>
      </w:r>
      <w:r w:rsidR="00A46F90">
        <w:t>catalysts</w:t>
      </w:r>
      <w:r w:rsidR="00F366C5">
        <w:t xml:space="preserve"> in addition to the MTO and NaReO</w:t>
      </w:r>
      <w:r w:rsidR="00F366C5">
        <w:rPr>
          <w:vertAlign w:val="subscript"/>
        </w:rPr>
        <w:t>4</w:t>
      </w:r>
      <w:r w:rsidR="004E25C9">
        <w:t xml:space="preserve"> </w:t>
      </w:r>
      <w:r w:rsidR="00EA6D69">
        <w:t>to include various perrhenate salts (tetrabutylammonium, Bu</w:t>
      </w:r>
      <w:r w:rsidR="00EA6D69">
        <w:rPr>
          <w:vertAlign w:val="subscript"/>
        </w:rPr>
        <w:t>4</w:t>
      </w:r>
      <w:r w:rsidR="00EA6D69">
        <w:t>NRe</w:t>
      </w:r>
      <w:r w:rsidR="00EA6D69">
        <w:rPr>
          <w:vertAlign w:val="superscript"/>
        </w:rPr>
        <w:t>vii</w:t>
      </w:r>
      <w:r w:rsidR="00EA6D69">
        <w:t>O</w:t>
      </w:r>
      <w:r w:rsidR="00EA6D69">
        <w:rPr>
          <w:vertAlign w:val="subscript"/>
        </w:rPr>
        <w:t>3</w:t>
      </w:r>
      <w:r w:rsidR="00EA6D69">
        <w:rPr>
          <w:vertAlign w:val="superscript"/>
        </w:rPr>
        <w:t>;</w:t>
      </w:r>
      <w:r w:rsidR="00EA6D69">
        <w:t xml:space="preserve"> and ammonium, NH</w:t>
      </w:r>
      <w:r w:rsidR="00EA6D69">
        <w:rPr>
          <w:vertAlign w:val="subscript"/>
        </w:rPr>
        <w:t>4</w:t>
      </w:r>
      <w:r w:rsidR="00EA6D69">
        <w:t>Re</w:t>
      </w:r>
      <w:r w:rsidR="00EA6D69">
        <w:rPr>
          <w:vertAlign w:val="superscript"/>
        </w:rPr>
        <w:t>vii</w:t>
      </w:r>
      <w:r w:rsidR="00EA6D69">
        <w:t>O</w:t>
      </w:r>
      <w:r w:rsidR="00EA6D69">
        <w:rPr>
          <w:vertAlign w:val="subscript"/>
        </w:rPr>
        <w:t>4</w:t>
      </w:r>
      <w:r w:rsidR="00EA6D69">
        <w:t>/APR)</w:t>
      </w:r>
      <w:r w:rsidR="00F366C5">
        <w:t xml:space="preserve"> </w:t>
      </w:r>
      <w:r w:rsidR="00221EA7">
        <w:t>as well as rhenium oxide (Re</w:t>
      </w:r>
      <w:r w:rsidR="00221EA7">
        <w:rPr>
          <w:vertAlign w:val="superscript"/>
        </w:rPr>
        <w:t>vii</w:t>
      </w:r>
      <w:r w:rsidR="00221EA7">
        <w:rPr>
          <w:vertAlign w:val="subscript"/>
        </w:rPr>
        <w:t>2</w:t>
      </w:r>
      <w:r w:rsidR="00221EA7">
        <w:t>O</w:t>
      </w:r>
      <w:r w:rsidR="00221EA7">
        <w:rPr>
          <w:vertAlign w:val="subscript"/>
        </w:rPr>
        <w:t>7</w:t>
      </w:r>
      <w:r w:rsidR="00221EA7">
        <w:t xml:space="preserve">) </w:t>
      </w:r>
      <w:r w:rsidR="004E25C9">
        <w:fldChar w:fldCharType="begin"/>
      </w:r>
      <w:r w:rsidR="004E25C9">
        <w:instrText xml:space="preserve"> ADDIN EN.CITE &lt;EndNote&gt;&lt;Cite&gt;&lt;Author&gt;Ahmad&lt;/Author&gt;&lt;Year&gt;2011&lt;/Year&gt;&lt;RecNum&gt;1241&lt;/RecNum&gt;&lt;DisplayText&gt;[54]&lt;/DisplayText&gt;&lt;record&gt;&lt;rec-number&gt;1241&lt;/rec-number&gt;&lt;foreign-keys&gt;&lt;key app="EN" db-id="wpexz9rz2vevxwes9wdpeewys5ef0asw9ssw" timestamp="1394553796"&gt;1241&lt;/key&gt;&lt;/foreign-keys&gt;&lt;ref-type name="Journal Article"&gt;17&lt;/ref-type&gt;&lt;contributors&gt;&lt;authors&gt;&lt;author&gt;Ahmad, Irshad&lt;/author&gt;&lt;author&gt;Chapman, Garry&lt;/author&gt;&lt;author&gt;Nicholas, Kenneth M.&lt;/author&gt;&lt;/authors&gt;&lt;/contributors&gt;&lt;titles&gt;&lt;title&gt;Sulfite-Driven, Oxorhenium-Catalyzed Deoxydehydration of Glycols&lt;/title&gt;&lt;secondary-title&gt;Organometallics&lt;/secondary-title&gt;&lt;/titles&gt;&lt;periodical&gt;&lt;full-title&gt;Organometallics&lt;/full-title&gt;&lt;/periodical&gt;&lt;pages&gt;2810-2818&lt;/pages&gt;&lt;volume&gt;30&lt;/volume&gt;&lt;number&gt;10&lt;/number&gt;&lt;keywords&gt;&lt;keyword&gt;oxorhenium catalyzed deoxydehydration cyclometalation glycol DFT calcn&lt;/keyword&gt;&lt;keyword&gt;rhenium glycolate metallacycle optimized geometry DFT&lt;/keyword&gt;&lt;keyword&gt;alkene regioselective prepn&lt;/keyword&gt;&lt;/keywords&gt;&lt;dates&gt;&lt;year&gt;2011&lt;/year&gt;&lt;pub-dates&gt;&lt;date&gt;//&lt;/date&gt;&lt;/pub-dates&gt;&lt;/dates&gt;&lt;publisher&gt;American Chemical Society&lt;/publisher&gt;&lt;isbn&gt;0276-7333&lt;/isbn&gt;&lt;work-type&gt;10.1021/om2001662&lt;/work-type&gt;&lt;urls&gt;&lt;/urls&gt;&lt;electronic-resource-num&gt;10.1021/om2001662&lt;/electronic-resource-num&gt;&lt;/record&gt;&lt;/Cite&gt;&lt;/EndNote&gt;</w:instrText>
      </w:r>
      <w:r w:rsidR="004E25C9">
        <w:fldChar w:fldCharType="separate"/>
      </w:r>
      <w:r w:rsidR="004E25C9">
        <w:rPr>
          <w:noProof/>
        </w:rPr>
        <w:t>[54]</w:t>
      </w:r>
      <w:r w:rsidR="004E25C9">
        <w:fldChar w:fldCharType="end"/>
      </w:r>
      <w:r w:rsidR="004E25C9">
        <w:t>.</w:t>
      </w:r>
      <w:r w:rsidR="00221EA7">
        <w:t xml:space="preserve">  They also expanded the scope of reductants including the sulfite salts ammonium sulfite ((NH</w:t>
      </w:r>
      <w:r w:rsidR="00221EA7">
        <w:rPr>
          <w:vertAlign w:val="subscript"/>
        </w:rPr>
        <w:t>4</w:t>
      </w:r>
      <w:r w:rsidR="00221EA7">
        <w:t>)</w:t>
      </w:r>
      <w:r w:rsidR="00221EA7">
        <w:rPr>
          <w:vertAlign w:val="subscript"/>
        </w:rPr>
        <w:t>2</w:t>
      </w:r>
      <w:r w:rsidR="00221EA7">
        <w:t>SO</w:t>
      </w:r>
      <w:r w:rsidR="00221EA7">
        <w:rPr>
          <w:vertAlign w:val="subscript"/>
        </w:rPr>
        <w:t>3</w:t>
      </w:r>
      <w:r w:rsidR="00221EA7">
        <w:t>) and sodium bisulfite (NaHSO</w:t>
      </w:r>
      <w:r w:rsidR="00221EA7">
        <w:rPr>
          <w:vertAlign w:val="subscript"/>
        </w:rPr>
        <w:t>3</w:t>
      </w:r>
      <w:r w:rsidR="00221EA7">
        <w:t>)</w:t>
      </w:r>
      <w:r w:rsidR="0099236E">
        <w:t>; secondary alcohols; phosphines; and a thioether (PhSCH</w:t>
      </w:r>
      <w:r w:rsidR="0099236E">
        <w:rPr>
          <w:vertAlign w:val="subscript"/>
        </w:rPr>
        <w:t>3</w:t>
      </w:r>
      <w:r w:rsidR="0099236E">
        <w:t xml:space="preserve">).  </w:t>
      </w:r>
      <w:r w:rsidR="00796284">
        <w:t>Stoichiometric MTO/styrene glycol experiments suggest alkene extrusion was the likely turn over limiting step, which is in agreement with other DODH studies.</w:t>
      </w:r>
      <w:r w:rsidR="00E354E8">
        <w:t xml:space="preserve">  Nicholas and coworker </w:t>
      </w:r>
      <w:r w:rsidR="00290EA2">
        <w:t xml:space="preserve">computationally </w:t>
      </w:r>
      <w:r w:rsidR="00722518">
        <w:t>evaluated</w:t>
      </w:r>
      <w:r w:rsidR="00E354E8">
        <w:t xml:space="preserve"> the </w:t>
      </w:r>
      <w:r w:rsidR="00722518">
        <w:t xml:space="preserve">potential </w:t>
      </w:r>
      <w:r w:rsidR="00E354E8">
        <w:t>mechanism of MTO</w:t>
      </w:r>
      <w:r w:rsidR="00290EA2">
        <w:t xml:space="preserve"> catalyzed</w:t>
      </w:r>
      <w:r w:rsidR="00E354E8">
        <w:t xml:space="preserve"> DODH of </w:t>
      </w:r>
      <w:r w:rsidR="009C430C">
        <w:t>ethylene</w:t>
      </w:r>
      <w:r w:rsidR="00E354E8">
        <w:t xml:space="preserve"> glycol</w:t>
      </w:r>
      <w:r w:rsidR="00290EA2">
        <w:t xml:space="preserve"> with </w:t>
      </w:r>
      <w:r w:rsidR="00E82838">
        <w:t xml:space="preserve">sodium </w:t>
      </w:r>
      <w:r w:rsidR="00290EA2">
        <w:t>sulfite as reductant</w:t>
      </w:r>
      <w:r w:rsidR="00FB2AB1">
        <w:t xml:space="preserve"> </w:t>
      </w:r>
      <w:r w:rsidR="00FB2AB1">
        <w:fldChar w:fldCharType="begin"/>
      </w:r>
      <w:r w:rsidR="00FB2AB1">
        <w:instrText xml:space="preserve"> ADDIN EN.CITE &lt;EndNote&gt;&lt;Cite&gt;&lt;Author&gt;Liu&lt;/Author&gt;&lt;Year&gt;2013&lt;/Year&gt;&lt;RecNum&gt;1206&lt;/RecNum&gt;&lt;DisplayText&gt;[56]&lt;/DisplayText&gt;&lt;record&gt;&lt;rec-number&gt;1206&lt;/rec-number&gt;&lt;foreign-keys&gt;&lt;key app="EN" db-id="wpexz9rz2vevxwes9wdpeewys5ef0asw9ssw" timestamp="1394553736"&gt;1206&lt;/key&gt;&lt;/foreign-keys&gt;&lt;ref-type name="Journal Article"&gt;17&lt;/ref-type&gt;&lt;contributors&gt;&lt;authors&gt;&lt;author&gt;Liu, Peng&lt;/author&gt;&lt;author&gt;Nicholas, Kenneth M.&lt;/author&gt;&lt;/authors&gt;&lt;/contributors&gt;&lt;titles&gt;&lt;title&gt;Mechanism of sulfite-driven, MeReO3-catalyzed deoxydehydration of glycols&lt;/title&gt;&lt;secondary-title&gt;Organometallics&lt;/secondary-title&gt;&lt;/titles&gt;&lt;periodical&gt;&lt;full-title&gt;Organometallics&lt;/full-title&gt;&lt;/periodical&gt;&lt;pages&gt;1821-1831&lt;/pages&gt;&lt;volume&gt;32&lt;/volume&gt;&lt;number&gt;6&lt;/number&gt;&lt;keywords&gt;&lt;keyword&gt;deoxydehydration glycol sulfite reductive elimination methyltrioxorhenium catalyst mechanism&lt;/keyword&gt;&lt;keyword&gt;potential energy surface deoxydehydration glycol alkene generation sulfite methyltrioxorhenium&lt;/keyword&gt;&lt;/keywords&gt;&lt;dates&gt;&lt;year&gt;2013&lt;/year&gt;&lt;pub-dates&gt;&lt;date&gt;//&lt;/date&gt;&lt;/pub-dates&gt;&lt;/dates&gt;&lt;publisher&gt;American Chemical Society&lt;/publisher&gt;&lt;isbn&gt;0276-7333&lt;/isbn&gt;&lt;work-type&gt;10.1021/om301251z&lt;/work-type&gt;&lt;urls&gt;&lt;/urls&gt;&lt;electronic-resource-num&gt;10.1021/om301251z&lt;/electronic-resource-num&gt;&lt;/record&gt;&lt;/Cite&gt;&lt;/EndNote&gt;</w:instrText>
      </w:r>
      <w:r w:rsidR="00FB2AB1">
        <w:fldChar w:fldCharType="separate"/>
      </w:r>
      <w:r w:rsidR="00FB2AB1">
        <w:rPr>
          <w:noProof/>
        </w:rPr>
        <w:t>[56]</w:t>
      </w:r>
      <w:r w:rsidR="00FB2AB1">
        <w:fldChar w:fldCharType="end"/>
      </w:r>
      <w:r w:rsidR="00290EA2">
        <w:t>.</w:t>
      </w:r>
      <w:r w:rsidR="00857140">
        <w:t xml:space="preserve">  The lowest energy </w:t>
      </w:r>
      <w:r w:rsidR="00722518">
        <w:t>catalytic pathway</w:t>
      </w:r>
      <w:r w:rsidR="00857140">
        <w:t xml:space="preserve"> that was calculated for this reaction is seen in </w:t>
      </w:r>
      <w:r w:rsidR="00857140" w:rsidRPr="00857140">
        <w:rPr>
          <w:b/>
        </w:rPr>
        <w:fldChar w:fldCharType="begin"/>
      </w:r>
      <w:r w:rsidR="00857140" w:rsidRPr="00857140">
        <w:rPr>
          <w:b/>
        </w:rPr>
        <w:instrText xml:space="preserve"> REF _Ref406501380 \h </w:instrText>
      </w:r>
      <w:r w:rsidR="00857140">
        <w:rPr>
          <w:b/>
        </w:rPr>
        <w:instrText xml:space="preserve"> \* MERGEFORMAT </w:instrText>
      </w:r>
      <w:r w:rsidR="00857140" w:rsidRPr="00857140">
        <w:rPr>
          <w:b/>
        </w:rPr>
      </w:r>
      <w:r w:rsidR="00857140" w:rsidRPr="00857140">
        <w:rPr>
          <w:b/>
        </w:rPr>
        <w:fldChar w:fldCharType="separate"/>
      </w:r>
      <w:r w:rsidR="00E93303" w:rsidRPr="00E93303">
        <w:rPr>
          <w:b/>
        </w:rPr>
        <w:t xml:space="preserve">Figure </w:t>
      </w:r>
      <w:r w:rsidR="00E93303" w:rsidRPr="00E93303">
        <w:rPr>
          <w:b/>
          <w:noProof/>
        </w:rPr>
        <w:t>1.5.6</w:t>
      </w:r>
      <w:r w:rsidR="00857140" w:rsidRPr="00857140">
        <w:rPr>
          <w:b/>
        </w:rPr>
        <w:fldChar w:fldCharType="end"/>
      </w:r>
      <w:r w:rsidR="00857140">
        <w:t xml:space="preserve">.  </w:t>
      </w:r>
      <w:r w:rsidR="00722518">
        <w:t>This pathway starts with the reduction of MTO by NaSO</w:t>
      </w:r>
      <w:r w:rsidR="00722518">
        <w:rPr>
          <w:vertAlign w:val="subscript"/>
        </w:rPr>
        <w:t>3</w:t>
      </w:r>
      <w:r w:rsidR="00722518">
        <w:rPr>
          <w:vertAlign w:val="superscript"/>
        </w:rPr>
        <w:t>-</w:t>
      </w:r>
      <w:r w:rsidR="00722518">
        <w:t xml:space="preserve"> to </w:t>
      </w:r>
      <w:proofErr w:type="gramStart"/>
      <w:r w:rsidR="002A49E8">
        <w:t>MeRe</w:t>
      </w:r>
      <w:r w:rsidR="002A49E8">
        <w:rPr>
          <w:vertAlign w:val="superscript"/>
        </w:rPr>
        <w:t>v</w:t>
      </w:r>
      <w:r w:rsidR="002A49E8">
        <w:t>O</w:t>
      </w:r>
      <w:r w:rsidR="002A49E8">
        <w:rPr>
          <w:vertAlign w:val="subscript"/>
        </w:rPr>
        <w:t>2</w:t>
      </w:r>
      <w:r w:rsidR="002A49E8">
        <w:t>(</w:t>
      </w:r>
      <w:proofErr w:type="gramEnd"/>
      <w:r w:rsidR="002A49E8">
        <w:t>OSO</w:t>
      </w:r>
      <w:r w:rsidR="002A49E8">
        <w:rPr>
          <w:vertAlign w:val="subscript"/>
        </w:rPr>
        <w:t>3</w:t>
      </w:r>
      <w:r w:rsidR="002A49E8">
        <w:t>Na)</w:t>
      </w:r>
      <w:r w:rsidR="002A49E8">
        <w:rPr>
          <w:vertAlign w:val="superscript"/>
        </w:rPr>
        <w:t>-</w:t>
      </w:r>
      <w:r w:rsidR="002A49E8">
        <w:t xml:space="preserve"> which is followed by glycol coordination and several H-transfer steps leading to the glycolate species, </w:t>
      </w:r>
      <w:proofErr w:type="spellStart"/>
      <w:r w:rsidR="002A49E8">
        <w:t>MeRe</w:t>
      </w:r>
      <w:r w:rsidR="002A49E8">
        <w:rPr>
          <w:vertAlign w:val="superscript"/>
        </w:rPr>
        <w:t>v</w:t>
      </w:r>
      <w:r w:rsidR="002A49E8">
        <w:t>O</w:t>
      </w:r>
      <w:proofErr w:type="spellEnd"/>
      <w:r w:rsidR="002A49E8">
        <w:t>(glycolate)(OSO</w:t>
      </w:r>
      <w:r w:rsidR="002A49E8">
        <w:rPr>
          <w:vertAlign w:val="subscript"/>
        </w:rPr>
        <w:t>3</w:t>
      </w:r>
      <w:r w:rsidR="002A49E8">
        <w:t>Na)(H</w:t>
      </w:r>
      <w:r w:rsidR="002A49E8">
        <w:rPr>
          <w:vertAlign w:val="subscript"/>
        </w:rPr>
        <w:t>2</w:t>
      </w:r>
      <w:r w:rsidR="002A49E8">
        <w:t>O)</w:t>
      </w:r>
      <w:r w:rsidR="002A49E8">
        <w:rPr>
          <w:vertAlign w:val="superscript"/>
        </w:rPr>
        <w:t>-</w:t>
      </w:r>
      <w:r w:rsidR="002A49E8">
        <w:t>.  This</w:t>
      </w:r>
      <w:r w:rsidR="009B455B">
        <w:t xml:space="preserve"> rhenium glycolate complex then concertedly extrudes alkene and dissociation of NaSO</w:t>
      </w:r>
      <w:r w:rsidR="009B455B">
        <w:rPr>
          <w:vertAlign w:val="subscript"/>
        </w:rPr>
        <w:t>4</w:t>
      </w:r>
      <w:r w:rsidR="009B455B">
        <w:rPr>
          <w:vertAlign w:val="superscript"/>
        </w:rPr>
        <w:t>-</w:t>
      </w:r>
      <w:r w:rsidR="009B455B">
        <w:t xml:space="preserve"> leads to the regeneration of MTO.  These calculations also support glycolate fragmentation as turnover-limiting.</w:t>
      </w:r>
    </w:p>
    <w:p w14:paraId="3EBFE351" w14:textId="77777777" w:rsidR="006841FD" w:rsidRDefault="009C430C" w:rsidP="00030BED">
      <w:pPr>
        <w:keepNext/>
        <w:jc w:val="center"/>
      </w:pPr>
      <w:r w:rsidRPr="009C430C">
        <w:rPr>
          <w:noProof/>
          <w:lang w:bidi="ar-SA"/>
        </w:rPr>
        <w:lastRenderedPageBreak/>
        <w:drawing>
          <wp:inline distT="0" distB="0" distL="0" distR="0" wp14:anchorId="1259C3A3" wp14:editId="18B2F106">
            <wp:extent cx="4947314" cy="3111100"/>
            <wp:effectExtent l="0" t="0" r="5715" b="0"/>
            <wp:docPr id="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953382" cy="3114916"/>
                    </a:xfrm>
                    <a:prstGeom prst="rect">
                      <a:avLst/>
                    </a:prstGeom>
                    <a:noFill/>
                    <a:ln>
                      <a:noFill/>
                    </a:ln>
                    <a:effectLst/>
                    <a:extLst/>
                  </pic:spPr>
                </pic:pic>
              </a:graphicData>
            </a:graphic>
          </wp:inline>
        </w:drawing>
      </w:r>
    </w:p>
    <w:p w14:paraId="62806C2C" w14:textId="7F584A80" w:rsidR="009C430C" w:rsidRDefault="006841FD" w:rsidP="006841FD">
      <w:pPr>
        <w:pStyle w:val="Caption"/>
      </w:pPr>
      <w:bookmarkStart w:id="33" w:name="_Ref406501380"/>
      <w:bookmarkStart w:id="34" w:name="_Toc409783473"/>
      <w:proofErr w:type="gramStart"/>
      <w:r>
        <w:t xml:space="preserve">Figure </w:t>
      </w:r>
      <w:r w:rsidR="00C86165">
        <w:fldChar w:fldCharType="begin"/>
      </w:r>
      <w:r w:rsidR="00C86165">
        <w:instrText xml:space="preserve"> STYLEREF 2 \s </w:instrText>
      </w:r>
      <w:r w:rsidR="00C86165">
        <w:fldChar w:fldCharType="separate"/>
      </w:r>
      <w:r w:rsidR="00E93303">
        <w:rPr>
          <w:noProof/>
        </w:rPr>
        <w:t>1.5</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6</w:t>
      </w:r>
      <w:r w:rsidR="005A3C8E">
        <w:fldChar w:fldCharType="end"/>
      </w:r>
      <w:bookmarkEnd w:id="33"/>
      <w:r>
        <w:t xml:space="preserve"> Lowest calculated energy profile for MTO catalyzed DODH of ethylene glycol with sodium sulfite.  Adapted from Boucher-Jacobs &amp; Nicholas </w:t>
      </w:r>
      <w:r>
        <w:fldChar w:fldCharType="begin"/>
      </w:r>
      <w:r>
        <w:instrText xml:space="preserve"> ADDIN EN.CITE &lt;EndNote&gt;&lt;Cite&gt;&lt;Author&gt;Boucher-Jacobs&lt;/Author&gt;&lt;Year&gt;2014&lt;/Year&gt;&lt;RecNum&gt;2240&lt;/RecNum&gt;&lt;DisplayText&gt;[42]&lt;/DisplayText&gt;&lt;record&gt;&lt;rec-number&gt;2240&lt;/rec-number&gt;&lt;foreign-keys&gt;&lt;key app="EN" db-id="wpexz9rz2vevxwes9wdpeewys5ef0asw9ssw" timestamp="1398614456"&gt;2240&lt;/key&gt;&lt;/foreign-keys&gt;&lt;ref-type name="Book Section"&gt;5&lt;/ref-type&gt;&lt;contributors&gt;&lt;authors&gt;&lt;author&gt;Boucher-Jacobs, Camille&lt;/author&gt;&lt;author&gt;Nicholas, KennethM&lt;/author&gt;&lt;/authors&gt;&lt;/contributors&gt;&lt;titles&gt;&lt;title&gt;Deoxydehydration of Polyols&lt;/title&gt;&lt;tertiary-title&gt;Topics in Current Chemistry&lt;/tertiary-title&gt;&lt;/titles&gt;&lt;pages&gt;1-22&lt;/pages&gt;&lt;section&gt;537&lt;/section&gt;&lt;keywords&gt;&lt;keyword&gt;Deoxydehydration&lt;/keyword&gt;&lt;keyword&gt;Oxo-metal complexes&lt;/keyword&gt;&lt;keyword&gt;Polyols&lt;/keyword&gt;&lt;keyword&gt;Reductants&lt;/keyword&gt;&lt;keyword&gt;Rhenium&lt;/keyword&gt;&lt;/keywords&gt;&lt;dates&gt;&lt;year&gt;2014&lt;/year&gt;&lt;pub-dates&gt;&lt;date&gt;2014/04/23&lt;/date&gt;&lt;/pub-dates&gt;&lt;/dates&gt;&lt;publisher&gt;Springer Berlin Heidelberg&lt;/publisher&gt;&lt;urls&gt;&lt;related-urls&gt;&lt;url&gt;http://dx.doi.org/10.1007/128_2014_537&lt;/url&gt;&lt;/related-urls&gt;&lt;/urls&gt;&lt;electronic-resource-num&gt;10.1007/128_2014_537&lt;/electronic-resource-num&gt;&lt;language&gt;English&lt;/language&gt;&lt;/record&gt;&lt;/Cite&gt;&lt;/EndNote&gt;</w:instrText>
      </w:r>
      <w:r>
        <w:fldChar w:fldCharType="separate"/>
      </w:r>
      <w:r>
        <w:rPr>
          <w:noProof/>
        </w:rPr>
        <w:t>[42]</w:t>
      </w:r>
      <w:r>
        <w:fldChar w:fldCharType="end"/>
      </w:r>
      <w:r>
        <w:t>.</w:t>
      </w:r>
      <w:bookmarkEnd w:id="34"/>
    </w:p>
    <w:p w14:paraId="73C2B457" w14:textId="77777777" w:rsidR="00F704B1" w:rsidRDefault="00F704B1" w:rsidP="00F704B1"/>
    <w:p w14:paraId="0F8D5E13" w14:textId="77777777" w:rsidR="00F704B1" w:rsidRDefault="00DB064B" w:rsidP="00381D26">
      <w:pPr>
        <w:ind w:firstLine="720"/>
      </w:pPr>
      <w:r>
        <w:t xml:space="preserve">Secondary alcohols were first reported as effective reductants for DODH by Bergman, Ellman, and coworkers </w:t>
      </w:r>
      <w:r>
        <w:fldChar w:fldCharType="begin"/>
      </w:r>
      <w:r>
        <w:instrText xml:space="preserve"> ADDIN EN.CITE &lt;EndNote&gt;&lt;Cite&gt;&lt;Author&gt;Arceo&lt;/Author&gt;&lt;Year&gt;2010&lt;/Year&gt;&lt;RecNum&gt;1468&lt;/RecNum&gt;&lt;DisplayText&gt;[34]&lt;/DisplayText&gt;&lt;record&gt;&lt;rec-number&gt;1468&lt;/rec-number&gt;&lt;foreign-keys&gt;&lt;key app="EN" db-id="wpexz9rz2vevxwes9wdpeewys5ef0asw9ssw" timestamp="1394555312"&gt;1468&lt;/key&gt;&lt;/foreign-keys&gt;&lt;ref-type name="Journal Article"&gt;17&lt;/ref-type&gt;&lt;contributors&gt;&lt;authors&gt;&lt;author&gt;Arceo, E.&lt;/author&gt;&lt;author&gt;Ellman, J. A.&lt;/author&gt;&lt;author&gt;Bergman, R. G.&lt;/author&gt;&lt;/authors&gt;&lt;/contributors&gt;&lt;auth-address&gt;Department of Chemistry, University of California, and Division of Chemical Sciences, Lawrence Berkeley National Laboratory, Berkeley, California 94720, USA.&lt;/auth-address&gt;&lt;titles&gt;&lt;title&gt;Rhenium-catalyzed didehydroxylation of vicinal diols to alkenes using a simple alcohol as a reducing agent&lt;/title&gt;&lt;secondary-title&gt;J Am Chem Soc&lt;/secondary-title&gt;&lt;alt-title&gt;Journal of the American Chemical Society&lt;/alt-title&gt;&lt;/titles&gt;&lt;alt-periodical&gt;&lt;full-title&gt;Journal of the American Chemical Society&lt;/full-title&gt;&lt;/alt-periodical&gt;&lt;pages&gt;11408-9&lt;/pages&gt;&lt;volume&gt;132&lt;/volume&gt;&lt;number&gt;33&lt;/number&gt;&lt;keywords&gt;&lt;keyword&gt;Alcohols/*chemistry&lt;/keyword&gt;&lt;keyword&gt;Alkenes/*chemical synthesis/chemistry&lt;/keyword&gt;&lt;keyword&gt;Catalysis&lt;/keyword&gt;&lt;keyword&gt;Hydroxylation&lt;/keyword&gt;&lt;keyword&gt;Molecular Structure&lt;/keyword&gt;&lt;keyword&gt;Oxidation-Reduction&lt;/keyword&gt;&lt;keyword&gt;Rhenium/*chemistry&lt;/keyword&gt;&lt;keyword&gt;Stereoisomerism&lt;/keyword&gt;&lt;/keywords&gt;&lt;dates&gt;&lt;year&gt;2010&lt;/year&gt;&lt;pub-dates&gt;&lt;date&gt;Aug 25&lt;/date&gt;&lt;/pub-dates&gt;&lt;/dates&gt;&lt;isbn&gt;1520-5126 (Electronic)&amp;#xD;0002-7863 (Linking)&lt;/isbn&gt;&lt;accession-num&gt;20669903&lt;/accession-num&gt;&lt;urls&gt;&lt;related-urls&gt;&lt;url&gt;http://www.ncbi.nlm.nih.gov/pubmed/20669903&lt;/url&gt;&lt;/related-urls&gt;&lt;pdf-urls&gt;&lt;url&gt;file:///C:/Users/Mike/Dropbox/library/DODH/Re/alc red bergman_ja103436v.pdf&lt;/url&gt;&lt;url&gt;file:///C:/Users/Mike/Dropbox/library/DODH/Rhenium Catalyzed Didehydroxylation of Vicinal Diols to Alkenes Using a simple alcohol as a reducing agent.pdf&lt;/url&gt;&lt;/pdf-urls&gt;&lt;/urls&gt;&lt;electronic-resource-num&gt;10.1021/ja103436v&lt;/electronic-resource-num&gt;&lt;/record&gt;&lt;/Cite&gt;&lt;/EndNote&gt;</w:instrText>
      </w:r>
      <w:r>
        <w:fldChar w:fldCharType="separate"/>
      </w:r>
      <w:r>
        <w:rPr>
          <w:noProof/>
        </w:rPr>
        <w:t>[34]</w:t>
      </w:r>
      <w:r>
        <w:fldChar w:fldCharType="end"/>
      </w:r>
      <w:r>
        <w:t>.</w:t>
      </w:r>
      <w:r w:rsidR="00381D26">
        <w:t xml:space="preserve">  They used </w:t>
      </w:r>
      <w:r w:rsidR="00A74F2D">
        <w:t xml:space="preserve">low-valent </w:t>
      </w:r>
      <w:proofErr w:type="gramStart"/>
      <w:r w:rsidR="00381D26">
        <w:t>Re</w:t>
      </w:r>
      <w:r w:rsidR="00381D26">
        <w:rPr>
          <w:vertAlign w:val="subscript"/>
        </w:rPr>
        <w:t>2</w:t>
      </w:r>
      <w:r w:rsidR="00381D26">
        <w:t>(</w:t>
      </w:r>
      <w:proofErr w:type="gramEnd"/>
      <w:r w:rsidR="00381D26">
        <w:t>CO)</w:t>
      </w:r>
      <w:r w:rsidR="00381D26">
        <w:rPr>
          <w:vertAlign w:val="subscript"/>
        </w:rPr>
        <w:t>10</w:t>
      </w:r>
      <w:r w:rsidR="00381D26">
        <w:t xml:space="preserve"> as the precatalyst with the requirement of aerobic reaction conditions for the DODH of glycols.  </w:t>
      </w:r>
      <w:r w:rsidR="00105384">
        <w:t>The secondary alcohol reductant (e.g. 3-octanol) also served as the reaction solvent for the aerobic DODH reaction</w:t>
      </w:r>
      <w:r w:rsidR="007743B7">
        <w:t>s</w:t>
      </w:r>
      <w:r w:rsidR="00105384">
        <w:t xml:space="preserve"> at 150-175 </w:t>
      </w:r>
      <w:r w:rsidR="00105384">
        <w:rPr>
          <w:rFonts w:cstheme="minorHAnsi"/>
        </w:rPr>
        <w:t>°</w:t>
      </w:r>
      <w:r w:rsidR="00105384">
        <w:t xml:space="preserve">C with </w:t>
      </w:r>
      <w:proofErr w:type="gramStart"/>
      <w:r w:rsidR="00105384">
        <w:t>Re</w:t>
      </w:r>
      <w:r w:rsidR="00105384">
        <w:rPr>
          <w:vertAlign w:val="subscript"/>
        </w:rPr>
        <w:t>2</w:t>
      </w:r>
      <w:r w:rsidR="00105384" w:rsidRPr="00105384">
        <w:t>(</w:t>
      </w:r>
      <w:proofErr w:type="gramEnd"/>
      <w:r w:rsidR="00105384">
        <w:t>CO)</w:t>
      </w:r>
      <w:r w:rsidR="00105384">
        <w:rPr>
          <w:vertAlign w:val="subscript"/>
        </w:rPr>
        <w:t>10</w:t>
      </w:r>
      <w:r w:rsidR="00105384">
        <w:t xml:space="preserve"> precatalyst and </w:t>
      </w:r>
      <w:proofErr w:type="spellStart"/>
      <w:r w:rsidR="00105384">
        <w:t>TsOH</w:t>
      </w:r>
      <w:proofErr w:type="spellEnd"/>
      <w:r w:rsidR="00105384">
        <w:t xml:space="preserve"> co-catalyst.</w:t>
      </w:r>
      <w:r w:rsidR="0015080B">
        <w:t xml:space="preserve">  The authors speculate the active catalyst in these aerobic reactions is likely an oxidized rhenium species.</w:t>
      </w:r>
    </w:p>
    <w:p w14:paraId="3D5ECB1B" w14:textId="77777777" w:rsidR="00BB1A71" w:rsidRPr="00F01B56" w:rsidRDefault="00BB1A71" w:rsidP="00381D26">
      <w:pPr>
        <w:ind w:firstLine="720"/>
      </w:pPr>
      <w:r>
        <w:t xml:space="preserve">It was revealed by Abu-Omar and coworkers that in the catalytic reaction of MTO and glycerol a lack of an added reductant leads to the redox disproportionation of the glycol (i.e. </w:t>
      </w:r>
      <w:r w:rsidR="00276A5A">
        <w:t xml:space="preserve">the </w:t>
      </w:r>
      <w:r>
        <w:t xml:space="preserve">glycol is both substrate and reductant) </w:t>
      </w:r>
      <w:r>
        <w:fldChar w:fldCharType="begin"/>
      </w:r>
      <w:r>
        <w:instrText xml:space="preserve"> ADDIN EN.CITE &lt;EndNote&gt;&lt;Cite&gt;&lt;Author&gt;Yi&lt;/Author&gt;&lt;Year&gt;2012&lt;/Year&gt;&lt;RecNum&gt;1236&lt;/RecNum&gt;&lt;DisplayText&gt;[69]&lt;/DisplayText&gt;&lt;record&gt;&lt;rec-number&gt;1236&lt;/rec-number&gt;&lt;foreign-keys&gt;&lt;key app="EN" db-id="wpexz9rz2vevxwes9wdpeewys5ef0asw9ssw" timestamp="1394553796"&gt;1236&lt;/key&gt;&lt;/foreign-keys&gt;&lt;ref-type name="Journal Article"&gt;17&lt;/ref-type&gt;&lt;contributors&gt;&lt;authors&gt;&lt;author&gt;Yi, Jing&lt;/author&gt;&lt;author&gt;Liu, Shuo&lt;/author&gt;&lt;author&gt;Abu-Omar, Mahdi M.&lt;/author&gt;&lt;/authors&gt;&lt;/contributors&gt;&lt;titles&gt;&lt;title&gt;Rhenium-Catalyzed Transfer Hydrogenation and Deoxygenation of Biomass-Derived Polyols to Small and Useful Organics&lt;/title&gt;&lt;secondary-title&gt;ChemSusChem&lt;/secondary-title&gt;&lt;/titles&gt;&lt;periodical&gt;&lt;full-title&gt;ChemSusChem&lt;/full-title&gt;&lt;/periodical&gt;&lt;pages&gt;1401-1404, S1401/1-S1401/34&lt;/pages&gt;&lt;volume&gt;5&lt;/volume&gt;&lt;number&gt;8&lt;/number&gt;&lt;keywords&gt;&lt;keyword&gt;methyltrioxorhenium catalyst transfer hydrogenation deoxygenation biomass derived polyol&lt;/keyword&gt;&lt;/keywords&gt;&lt;dates&gt;&lt;year&gt;2012&lt;/year&gt;&lt;pub-dates&gt;&lt;date&gt;//&lt;/date&gt;&lt;/pub-dates&gt;&lt;/dates&gt;&lt;publisher&gt;Wiley-VCH Verlag GmbH &amp;amp; Co. KGaA&lt;/publisher&gt;&lt;isbn&gt;1864-5631&lt;/isbn&gt;&lt;work-type&gt;10.1002/cssc.201200138&lt;/work-type&gt;&lt;urls&gt;&lt;/urls&gt;&lt;electronic-resource-num&gt;10.1002/cssc.201200138&lt;/electronic-resource-num&gt;&lt;/record&gt;&lt;/Cite&gt;&lt;/EndNote&gt;</w:instrText>
      </w:r>
      <w:r>
        <w:fldChar w:fldCharType="separate"/>
      </w:r>
      <w:r>
        <w:rPr>
          <w:noProof/>
        </w:rPr>
        <w:t>[69]</w:t>
      </w:r>
      <w:r>
        <w:fldChar w:fldCharType="end"/>
      </w:r>
      <w:r>
        <w:t>.</w:t>
      </w:r>
      <w:r w:rsidR="00052877">
        <w:t xml:space="preserve">  The MTO/glycerol reactions were conducted at 165 </w:t>
      </w:r>
      <w:r w:rsidR="00052877">
        <w:rPr>
          <w:rFonts w:cstheme="minorHAnsi"/>
        </w:rPr>
        <w:t>°</w:t>
      </w:r>
      <w:r w:rsidR="00052877">
        <w:t>C in a distillation set up</w:t>
      </w:r>
      <w:r w:rsidR="0072738A">
        <w:t xml:space="preserve"> as represented in </w:t>
      </w:r>
      <w:r w:rsidR="0072738A" w:rsidRPr="0072738A">
        <w:rPr>
          <w:b/>
        </w:rPr>
        <w:fldChar w:fldCharType="begin"/>
      </w:r>
      <w:r w:rsidR="0072738A" w:rsidRPr="0072738A">
        <w:rPr>
          <w:b/>
        </w:rPr>
        <w:instrText xml:space="preserve"> REF _Ref406505815 \h </w:instrText>
      </w:r>
      <w:r w:rsidR="0072738A">
        <w:rPr>
          <w:b/>
        </w:rPr>
        <w:instrText xml:space="preserve"> \* MERGEFORMAT </w:instrText>
      </w:r>
      <w:r w:rsidR="0072738A" w:rsidRPr="0072738A">
        <w:rPr>
          <w:b/>
        </w:rPr>
      </w:r>
      <w:r w:rsidR="0072738A" w:rsidRPr="0072738A">
        <w:rPr>
          <w:b/>
        </w:rPr>
        <w:fldChar w:fldCharType="separate"/>
      </w:r>
      <w:r w:rsidR="00E93303" w:rsidRPr="00E93303">
        <w:rPr>
          <w:b/>
        </w:rPr>
        <w:t xml:space="preserve">Figure </w:t>
      </w:r>
      <w:r w:rsidR="00E93303" w:rsidRPr="00E93303">
        <w:rPr>
          <w:b/>
          <w:noProof/>
        </w:rPr>
        <w:t>1.5.7</w:t>
      </w:r>
      <w:r w:rsidR="0072738A" w:rsidRPr="0072738A">
        <w:rPr>
          <w:b/>
        </w:rPr>
        <w:fldChar w:fldCharType="end"/>
      </w:r>
      <w:r w:rsidR="00052877">
        <w:t xml:space="preserve"> allowing more volatile compounds (allyl alcohol, acrolein, and propanal</w:t>
      </w:r>
      <w:r w:rsidR="0072738A">
        <w:t xml:space="preserve">; right side in </w:t>
      </w:r>
      <w:r w:rsidR="0072738A" w:rsidRPr="0072738A">
        <w:rPr>
          <w:b/>
        </w:rPr>
        <w:lastRenderedPageBreak/>
        <w:fldChar w:fldCharType="begin"/>
      </w:r>
      <w:r w:rsidR="0072738A" w:rsidRPr="0072738A">
        <w:rPr>
          <w:b/>
        </w:rPr>
        <w:instrText xml:space="preserve"> REF _Ref406505815 \h </w:instrText>
      </w:r>
      <w:r w:rsidR="0072738A">
        <w:rPr>
          <w:b/>
        </w:rPr>
        <w:instrText xml:space="preserve"> \* MERGEFORMAT </w:instrText>
      </w:r>
      <w:r w:rsidR="0072738A" w:rsidRPr="0072738A">
        <w:rPr>
          <w:b/>
        </w:rPr>
      </w:r>
      <w:r w:rsidR="0072738A" w:rsidRPr="0072738A">
        <w:rPr>
          <w:b/>
        </w:rPr>
        <w:fldChar w:fldCharType="separate"/>
      </w:r>
      <w:r w:rsidR="00E93303" w:rsidRPr="00E93303">
        <w:rPr>
          <w:b/>
        </w:rPr>
        <w:t xml:space="preserve">Figure </w:t>
      </w:r>
      <w:r w:rsidR="00E93303" w:rsidRPr="00E93303">
        <w:rPr>
          <w:b/>
          <w:noProof/>
        </w:rPr>
        <w:t>1.5.7</w:t>
      </w:r>
      <w:r w:rsidR="0072738A" w:rsidRPr="0072738A">
        <w:rPr>
          <w:b/>
        </w:rPr>
        <w:fldChar w:fldCharType="end"/>
      </w:r>
      <w:r w:rsidR="00052877">
        <w:t>) to separate from the less volatile compounds (glycerol and the reactive 1,3-dihydroxyacetone</w:t>
      </w:r>
      <w:r w:rsidR="0072738A">
        <w:t xml:space="preserve">; left side in </w:t>
      </w:r>
      <w:r w:rsidR="0072738A" w:rsidRPr="0072738A">
        <w:rPr>
          <w:b/>
        </w:rPr>
        <w:fldChar w:fldCharType="begin"/>
      </w:r>
      <w:r w:rsidR="0072738A" w:rsidRPr="0072738A">
        <w:rPr>
          <w:b/>
        </w:rPr>
        <w:instrText xml:space="preserve"> REF _Ref406505815 \h </w:instrText>
      </w:r>
      <w:r w:rsidR="0072738A">
        <w:rPr>
          <w:b/>
        </w:rPr>
        <w:instrText xml:space="preserve"> \* MERGEFORMAT </w:instrText>
      </w:r>
      <w:r w:rsidR="0072738A" w:rsidRPr="0072738A">
        <w:rPr>
          <w:b/>
        </w:rPr>
      </w:r>
      <w:r w:rsidR="0072738A" w:rsidRPr="0072738A">
        <w:rPr>
          <w:b/>
        </w:rPr>
        <w:fldChar w:fldCharType="separate"/>
      </w:r>
      <w:r w:rsidR="00E93303" w:rsidRPr="00E93303">
        <w:rPr>
          <w:b/>
        </w:rPr>
        <w:t xml:space="preserve">Figure </w:t>
      </w:r>
      <w:r w:rsidR="00E93303" w:rsidRPr="00E93303">
        <w:rPr>
          <w:b/>
          <w:noProof/>
        </w:rPr>
        <w:t>1.5.7</w:t>
      </w:r>
      <w:r w:rsidR="0072738A" w:rsidRPr="0072738A">
        <w:rPr>
          <w:b/>
        </w:rPr>
        <w:fldChar w:fldCharType="end"/>
      </w:r>
      <w:r w:rsidR="00052877">
        <w:t>).</w:t>
      </w:r>
      <w:r w:rsidR="00F01B56">
        <w:t xml:space="preserve">  Similarly MTO with </w:t>
      </w:r>
      <w:r w:rsidR="00F01B56">
        <w:rPr>
          <w:i/>
        </w:rPr>
        <w:t>cis</w:t>
      </w:r>
      <w:r w:rsidR="00F01B56">
        <w:t>-cyclohexanediol gave cyclohexene and 1</w:t>
      </w:r>
      <w:proofErr w:type="gramStart"/>
      <w:r w:rsidR="00F01B56">
        <w:t>,2</w:t>
      </w:r>
      <w:proofErr w:type="gramEnd"/>
      <w:r w:rsidR="00F01B56">
        <w:t>-cyclohexanedione.</w:t>
      </w:r>
      <w:r w:rsidR="00A4739C">
        <w:t xml:space="preserve">  The authors determined the MTO/glycerol reaction to be first order in both MTO and glycerol.</w:t>
      </w:r>
    </w:p>
    <w:p w14:paraId="78A29A3B" w14:textId="77777777" w:rsidR="003F1EBE" w:rsidRDefault="00052877" w:rsidP="00030BED">
      <w:pPr>
        <w:keepNext/>
        <w:jc w:val="center"/>
      </w:pPr>
      <w:r w:rsidRPr="00052877">
        <w:rPr>
          <w:noProof/>
          <w:lang w:bidi="ar-SA"/>
        </w:rPr>
        <w:drawing>
          <wp:inline distT="0" distB="0" distL="0" distR="0" wp14:anchorId="23D53E7C" wp14:editId="46CAE394">
            <wp:extent cx="2306472" cy="2901932"/>
            <wp:effectExtent l="0" t="0" r="0" b="0"/>
            <wp:docPr id="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22" cstate="print">
                      <a:grayscl/>
                      <a:extLst>
                        <a:ext uri="{28A0092B-C50C-407E-A947-70E740481C1C}">
                          <a14:useLocalDpi xmlns:a14="http://schemas.microsoft.com/office/drawing/2010/main" val="0"/>
                        </a:ext>
                      </a:extLst>
                    </a:blip>
                    <a:srcRect/>
                    <a:stretch>
                      <a:fillRect/>
                    </a:stretch>
                  </pic:blipFill>
                  <pic:spPr bwMode="auto">
                    <a:xfrm>
                      <a:off x="0" y="0"/>
                      <a:ext cx="2308227" cy="2904140"/>
                    </a:xfrm>
                    <a:prstGeom prst="rect">
                      <a:avLst/>
                    </a:prstGeom>
                    <a:noFill/>
                    <a:ln>
                      <a:noFill/>
                    </a:ln>
                    <a:extLst/>
                  </pic:spPr>
                </pic:pic>
              </a:graphicData>
            </a:graphic>
          </wp:inline>
        </w:drawing>
      </w:r>
    </w:p>
    <w:p w14:paraId="1103B7F5" w14:textId="4595682A" w:rsidR="00052877" w:rsidRDefault="003F1EBE" w:rsidP="003F1EBE">
      <w:pPr>
        <w:pStyle w:val="Caption"/>
      </w:pPr>
      <w:bookmarkStart w:id="35" w:name="_Ref406505815"/>
      <w:bookmarkStart w:id="36" w:name="_Toc409783474"/>
      <w:proofErr w:type="gramStart"/>
      <w:r>
        <w:t xml:space="preserve">Figure </w:t>
      </w:r>
      <w:r w:rsidR="00C86165">
        <w:fldChar w:fldCharType="begin"/>
      </w:r>
      <w:r w:rsidR="00C86165">
        <w:instrText xml:space="preserve"> STYLEREF 2 \s </w:instrText>
      </w:r>
      <w:r w:rsidR="00C86165">
        <w:fldChar w:fldCharType="separate"/>
      </w:r>
      <w:r w:rsidR="00E93303">
        <w:rPr>
          <w:noProof/>
        </w:rPr>
        <w:t>1.5</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proofErr w:type="gramStart"/>
      <w:r w:rsidR="00E93303">
        <w:rPr>
          <w:noProof/>
        </w:rPr>
        <w:t>7</w:t>
      </w:r>
      <w:r w:rsidR="005A3C8E">
        <w:fldChar w:fldCharType="end"/>
      </w:r>
      <w:bookmarkEnd w:id="35"/>
      <w:r>
        <w:t xml:space="preserve"> Schematic </w:t>
      </w:r>
      <w:r w:rsidR="0072738A">
        <w:t xml:space="preserve">representation </w:t>
      </w:r>
      <w:r>
        <w:t xml:space="preserve">of </w:t>
      </w:r>
      <w:r w:rsidR="0072738A">
        <w:t xml:space="preserve">the </w:t>
      </w:r>
      <w:r>
        <w:t xml:space="preserve">MTO/glycerol </w:t>
      </w:r>
      <w:proofErr w:type="spellStart"/>
      <w:r>
        <w:t>distillative</w:t>
      </w:r>
      <w:proofErr w:type="spellEnd"/>
      <w:r>
        <w:t xml:space="preserve"> set up.</w:t>
      </w:r>
      <w:proofErr w:type="gramEnd"/>
      <w:r>
        <w:t xml:space="preserve">  Image from Boucher-Jacobs &amp; Nicholas </w:t>
      </w:r>
      <w:r>
        <w:fldChar w:fldCharType="begin"/>
      </w:r>
      <w:r>
        <w:instrText xml:space="preserve"> ADDIN EN.CITE &lt;EndNote&gt;&lt;Cite&gt;&lt;Author&gt;Boucher-Jacobs&lt;/Author&gt;&lt;Year&gt;2014&lt;/Year&gt;&lt;RecNum&gt;2240&lt;/RecNum&gt;&lt;DisplayText&gt;[42]&lt;/DisplayText&gt;&lt;record&gt;&lt;rec-number&gt;2240&lt;/rec-number&gt;&lt;foreign-keys&gt;&lt;key app="EN" db-id="wpexz9rz2vevxwes9wdpeewys5ef0asw9ssw" timestamp="1398614456"&gt;2240&lt;/key&gt;&lt;/foreign-keys&gt;&lt;ref-type name="Book Section"&gt;5&lt;/ref-type&gt;&lt;contributors&gt;&lt;authors&gt;&lt;author&gt;Boucher-Jacobs, Camille&lt;/author&gt;&lt;author&gt;Nicholas, KennethM&lt;/author&gt;&lt;/authors&gt;&lt;/contributors&gt;&lt;titles&gt;&lt;title&gt;Deoxydehydration of Polyols&lt;/title&gt;&lt;tertiary-title&gt;Topics in Current Chemistry&lt;/tertiary-title&gt;&lt;/titles&gt;&lt;pages&gt;1-22&lt;/pages&gt;&lt;section&gt;537&lt;/section&gt;&lt;keywords&gt;&lt;keyword&gt;Deoxydehydration&lt;/keyword&gt;&lt;keyword&gt;Oxo-metal complexes&lt;/keyword&gt;&lt;keyword&gt;Polyols&lt;/keyword&gt;&lt;keyword&gt;Reductants&lt;/keyword&gt;&lt;keyword&gt;Rhenium&lt;/keyword&gt;&lt;/keywords&gt;&lt;dates&gt;&lt;year&gt;2014&lt;/year&gt;&lt;pub-dates&gt;&lt;date&gt;2014/04/23&lt;/date&gt;&lt;/pub-dates&gt;&lt;/dates&gt;&lt;publisher&gt;Springer Berlin Heidelberg&lt;/publisher&gt;&lt;urls&gt;&lt;related-urls&gt;&lt;url&gt;http://dx.doi.org/10.1007/128_2014_537&lt;/url&gt;&lt;/related-urls&gt;&lt;/urls&gt;&lt;electronic-resource-num&gt;10.1007/128_2014_537&lt;/electronic-resource-num&gt;&lt;language&gt;English&lt;/language&gt;&lt;/record&gt;&lt;/Cite&gt;&lt;/EndNote&gt;</w:instrText>
      </w:r>
      <w:r>
        <w:fldChar w:fldCharType="separate"/>
      </w:r>
      <w:r>
        <w:rPr>
          <w:noProof/>
        </w:rPr>
        <w:t>[42]</w:t>
      </w:r>
      <w:r>
        <w:fldChar w:fldCharType="end"/>
      </w:r>
      <w:r w:rsidR="0072738A">
        <w:t>.</w:t>
      </w:r>
      <w:bookmarkEnd w:id="36"/>
    </w:p>
    <w:p w14:paraId="56B4E27B" w14:textId="77777777" w:rsidR="0087107D" w:rsidRDefault="0087107D" w:rsidP="0087107D"/>
    <w:p w14:paraId="74617687" w14:textId="3DEEDBA8" w:rsidR="0087107D" w:rsidRPr="007E7237" w:rsidRDefault="00FF7B15" w:rsidP="00FF7B15">
      <w:pPr>
        <w:ind w:firstLine="720"/>
      </w:pPr>
      <w:r>
        <w:t>MTO was employed with alcohol reduc</w:t>
      </w:r>
      <w:r w:rsidR="00CA7DA3">
        <w:t xml:space="preserve">tants by </w:t>
      </w:r>
      <w:proofErr w:type="spellStart"/>
      <w:r w:rsidR="00CA7DA3">
        <w:t>Shiramizu</w:t>
      </w:r>
      <w:proofErr w:type="spellEnd"/>
      <w:r w:rsidR="00CA7DA3">
        <w:t xml:space="preserve"> and Toste greatly expanding </w:t>
      </w:r>
      <w:r>
        <w:t xml:space="preserve">the </w:t>
      </w:r>
      <w:r w:rsidR="00CA7DA3">
        <w:t xml:space="preserve">scope of </w:t>
      </w:r>
      <w:r>
        <w:t xml:space="preserve">alcohol </w:t>
      </w:r>
      <w:r w:rsidR="008A00EA">
        <w:t>promoted</w:t>
      </w:r>
      <w:r>
        <w:t xml:space="preserve"> DODH</w:t>
      </w:r>
      <w:r w:rsidR="008A00EA">
        <w:t xml:space="preserve"> reaction</w:t>
      </w:r>
      <w:r w:rsidR="00CA7DA3">
        <w:t>s</w:t>
      </w:r>
      <w:r w:rsidR="00E527BD">
        <w:t xml:space="preserve"> </w:t>
      </w:r>
      <w:r w:rsidR="00415421">
        <w:t xml:space="preserve">of </w:t>
      </w:r>
      <w:r w:rsidR="00CA7DA3">
        <w:t xml:space="preserve">numerous </w:t>
      </w:r>
      <w:r w:rsidR="00415421">
        <w:t xml:space="preserve">simple and complex polyols </w:t>
      </w:r>
      <w:r w:rsidR="00E527BD">
        <w:fldChar w:fldCharType="begin"/>
      </w:r>
      <w:r w:rsidR="00E527BD">
        <w:instrText xml:space="preserve"> ADDIN EN.CITE &lt;EndNote&gt;&lt;Cite&gt;&lt;Author&gt;Shiramizu&lt;/Author&gt;&lt;Year&gt;2012&lt;/Year&gt;&lt;RecNum&gt;1210&lt;/RecNum&gt;&lt;DisplayText&gt;[68]&lt;/DisplayText&gt;&lt;record&gt;&lt;rec-number&gt;1210&lt;/rec-number&gt;&lt;foreign-keys&gt;&lt;key app="EN" db-id="wpexz9rz2vevxwes9wdpeewys5ef0asw9ssw" timestamp="1394553736"&gt;1210&lt;/key&gt;&lt;/foreign-keys&gt;&lt;ref-type name="Journal Article"&gt;17&lt;/ref-type&gt;&lt;contributors&gt;&lt;authors&gt;&lt;author&gt;Shiramizu, Mika&lt;/author&gt;&lt;author&gt;Toste, F. Dean&lt;/author&gt;&lt;/authors&gt;&lt;/contributors&gt;&lt;titles&gt;&lt;title&gt;Deoxygenation of Biomass-Derived Feedstocks: Oxorhenium-Catalyzed Deoxydehydration of Sugars and Sugar Alcohols&lt;/title&gt;&lt;secondary-title&gt;Angew. Chem., Int. Ed.&lt;/secondary-title&gt;&lt;/titles&gt;&lt;periodical&gt;&lt;full-title&gt;Angew. Chem., Int. Ed.&lt;/full-title&gt;&lt;/periodical&gt;&lt;pages&gt;8082-8086, S8082/1-S8082/36&lt;/pages&gt;&lt;volume&gt;51&lt;/volume&gt;&lt;number&gt;32&lt;/number&gt;&lt;keywords&gt;&lt;keyword&gt;deoxygenation biomass feedstock oxorhenium catalyst deoxyhydration sugar&lt;/keyword&gt;&lt;/keywords&gt;&lt;dates&gt;&lt;year&gt;2012&lt;/year&gt;&lt;pub-dates&gt;&lt;date&gt;//&lt;/date&gt;&lt;/pub-dates&gt;&lt;/dates&gt;&lt;publisher&gt;Wiley-VCH Verlag GmbH &amp;amp; Co. KGaA&lt;/publisher&gt;&lt;isbn&gt;1433-7851&lt;/isbn&gt;&lt;work-type&gt;10.1002/anie.201203877&lt;/work-type&gt;&lt;urls&gt;&lt;/urls&gt;&lt;electronic-resource-num&gt;10.1002/anie.201203877&lt;/electronic-resource-num&gt;&lt;/record&gt;&lt;/Cite&gt;&lt;/EndNote&gt;</w:instrText>
      </w:r>
      <w:r w:rsidR="00E527BD">
        <w:fldChar w:fldCharType="separate"/>
      </w:r>
      <w:r w:rsidR="00E527BD">
        <w:rPr>
          <w:noProof/>
        </w:rPr>
        <w:t>[68]</w:t>
      </w:r>
      <w:r w:rsidR="00E527BD">
        <w:fldChar w:fldCharType="end"/>
      </w:r>
      <w:r>
        <w:t>.</w:t>
      </w:r>
      <w:r w:rsidR="007C7FAA">
        <w:t xml:space="preserve">  The alcohol (e.g. 3-octanol) was typically used as solvent and reductant in the aerobic reactions with MTO at 155-200 </w:t>
      </w:r>
      <w:r w:rsidR="007C7FAA">
        <w:rPr>
          <w:rFonts w:cstheme="minorHAnsi"/>
        </w:rPr>
        <w:t>°</w:t>
      </w:r>
      <w:r w:rsidR="007C7FAA">
        <w:t>C</w:t>
      </w:r>
      <w:r w:rsidR="005D1F38">
        <w:t xml:space="preserve"> with full conversion and high yield after 1-3 hours with the higher temperatures</w:t>
      </w:r>
      <w:r w:rsidR="007C7FAA">
        <w:t>.</w:t>
      </w:r>
      <w:r w:rsidR="000A2BD6">
        <w:t xml:space="preserve">  To probe the mechanism of the MTO/glycol/alcohol reactions, 3-hexyne was added to the reaction which resulted in an isolable </w:t>
      </w:r>
      <w:proofErr w:type="gramStart"/>
      <w:r w:rsidR="000A2BD6">
        <w:t>MeRe</w:t>
      </w:r>
      <w:r w:rsidR="000A2BD6">
        <w:rPr>
          <w:vertAlign w:val="superscript"/>
        </w:rPr>
        <w:t>v</w:t>
      </w:r>
      <w:r w:rsidR="000A2BD6">
        <w:t>O</w:t>
      </w:r>
      <w:r w:rsidR="000A2BD6">
        <w:rPr>
          <w:vertAlign w:val="subscript"/>
        </w:rPr>
        <w:t>2</w:t>
      </w:r>
      <w:r w:rsidR="000A2BD6">
        <w:t>(</w:t>
      </w:r>
      <w:proofErr w:type="gramEnd"/>
      <w:r w:rsidR="000A2BD6">
        <w:t xml:space="preserve">alkyne) complex which </w:t>
      </w:r>
      <w:r w:rsidR="009E24B3">
        <w:t>at room temperature could react with</w:t>
      </w:r>
      <w:r w:rsidR="00FB6E4C">
        <w:t xml:space="preserve"> glycol to produce a </w:t>
      </w:r>
      <w:proofErr w:type="spellStart"/>
      <w:r w:rsidR="00FB6E4C">
        <w:t>MeRe</w:t>
      </w:r>
      <w:r w:rsidR="00FB6E4C">
        <w:rPr>
          <w:vertAlign w:val="superscript"/>
        </w:rPr>
        <w:t>v</w:t>
      </w:r>
      <w:r w:rsidR="00FB6E4C">
        <w:t>O</w:t>
      </w:r>
      <w:proofErr w:type="spellEnd"/>
      <w:r w:rsidR="00FB6E4C">
        <w:t xml:space="preserve">(glycolate).  The </w:t>
      </w:r>
      <w:proofErr w:type="gramStart"/>
      <w:r w:rsidR="00FB6E4C">
        <w:t>MeRe</w:t>
      </w:r>
      <w:r w:rsidR="00FB6E4C">
        <w:rPr>
          <w:vertAlign w:val="superscript"/>
        </w:rPr>
        <w:t>v</w:t>
      </w:r>
      <w:r w:rsidR="00FB6E4C">
        <w:t>O</w:t>
      </w:r>
      <w:r w:rsidR="00FB6E4C">
        <w:rPr>
          <w:vertAlign w:val="subscript"/>
        </w:rPr>
        <w:t>2</w:t>
      </w:r>
      <w:r w:rsidR="00FB6E4C">
        <w:t>(</w:t>
      </w:r>
      <w:proofErr w:type="gramEnd"/>
      <w:r w:rsidR="00FB6E4C">
        <w:t xml:space="preserve">alkyne) complex had similar catalytic activity to MTO supporting the authors conclusion </w:t>
      </w:r>
      <w:r w:rsidR="00367FEE">
        <w:t>that</w:t>
      </w:r>
      <w:r w:rsidR="00FB6E4C">
        <w:t xml:space="preserve"> MeRe</w:t>
      </w:r>
      <w:r w:rsidR="00FB6E4C">
        <w:rPr>
          <w:vertAlign w:val="superscript"/>
        </w:rPr>
        <w:t>v</w:t>
      </w:r>
      <w:r w:rsidR="00FB6E4C">
        <w:t>O</w:t>
      </w:r>
      <w:r w:rsidR="00FB6E4C">
        <w:rPr>
          <w:vertAlign w:val="subscript"/>
        </w:rPr>
        <w:t>2</w:t>
      </w:r>
      <w:r w:rsidR="00FB6E4C">
        <w:t xml:space="preserve"> </w:t>
      </w:r>
      <w:r w:rsidR="00367FEE">
        <w:t>i</w:t>
      </w:r>
      <w:r w:rsidR="00FB6E4C">
        <w:t xml:space="preserve">s the likely </w:t>
      </w:r>
      <w:r w:rsidR="00FB6E4C">
        <w:lastRenderedPageBreak/>
        <w:t xml:space="preserve">catalytically </w:t>
      </w:r>
      <w:r w:rsidR="00592345">
        <w:t>significant</w:t>
      </w:r>
      <w:r w:rsidR="00FB6E4C">
        <w:t xml:space="preserve"> compound.</w:t>
      </w:r>
      <w:r w:rsidR="00D46649">
        <w:t xml:space="preserve">  </w:t>
      </w:r>
      <w:r w:rsidR="002471B9">
        <w:t>This same team recently</w:t>
      </w:r>
      <w:r w:rsidR="00D46649">
        <w:t xml:space="preserve"> </w:t>
      </w:r>
      <w:r w:rsidR="002471B9">
        <w:t xml:space="preserve">further developed the </w:t>
      </w:r>
      <w:r w:rsidR="00E121B1">
        <w:t>function and breadth</w:t>
      </w:r>
      <w:r w:rsidR="002471B9">
        <w:t xml:space="preserve"> of alcohol</w:t>
      </w:r>
      <w:r w:rsidR="00E121B1">
        <w:t xml:space="preserve"> promoted oxorhenium DODH </w:t>
      </w:r>
      <w:r w:rsidR="00E121B1">
        <w:fldChar w:fldCharType="begin"/>
      </w:r>
      <w:r w:rsidR="00E121B1">
        <w:instrText xml:space="preserve"> ADDIN EN.CITE &lt;EndNote&gt;&lt;Cite&gt;&lt;Author&gt;Shiramizu&lt;/Author&gt;&lt;Year&gt;2013&lt;/Year&gt;&lt;RecNum&gt;1964&lt;/RecNum&gt;&lt;DisplayText&gt;[57]&lt;/DisplayText&gt;&lt;record&gt;&lt;rec-number&gt;1964&lt;/rec-number&gt;&lt;foreign-keys&gt;&lt;key app="EN" db-id="wpexz9rz2vevxwes9wdpeewys5ef0asw9ssw" timestamp="1396456918"&gt;1964&lt;/key&gt;&lt;/foreign-keys&gt;&lt;ref-type name="Journal Article"&gt;17&lt;/ref-type&gt;&lt;contributors&gt;&lt;authors&gt;&lt;author&gt;Shiramizu, Mika&lt;/author&gt;&lt;author&gt;Toste, F. Dean&lt;/author&gt;&lt;/authors&gt;&lt;/contributors&gt;&lt;titles&gt;&lt;title&gt;Expanding the Scope of Biomass-Derived Chemicals through Tandem Reactions Based on Oxorhenium-Catalyzed Deoxydehydration&lt;/title&gt;&lt;secondary-title&gt;Angewandte Chemie International Edition&lt;/secondary-title&gt;&lt;/titles&gt;&lt;periodical&gt;&lt;full-title&gt;Angewandte Chemie International Edition&lt;/full-title&gt;&lt;/periodical&gt;&lt;pages&gt;12905-12909&lt;/pages&gt;&lt;volume&gt;52&lt;/volume&gt;&lt;number&gt;49&lt;/number&gt;&lt;keywords&gt;&lt;keyword&gt;biomass&lt;/keyword&gt;&lt;keyword&gt;deoxydehydration&lt;/keyword&gt;&lt;keyword&gt;rhenium&lt;/keyword&gt;&lt;keyword&gt;sugar acids&lt;/keyword&gt;&lt;keyword&gt;sustainable chemistry&lt;/keyword&gt;&lt;/keywords&gt;&lt;dates&gt;&lt;year&gt;2013&lt;/year&gt;&lt;/dates&gt;&lt;publisher&gt;WILEY-VCH Verlag&lt;/publisher&gt;&lt;isbn&gt;1521-3773&lt;/isbn&gt;&lt;urls&gt;&lt;related-urls&gt;&lt;url&gt;http://dx.doi.org/10.1002/anie.201307564&lt;/url&gt;&lt;/related-urls&gt;&lt;/urls&gt;&lt;electronic-resource-num&gt;10.1002/anie.201307564&lt;/electronic-resource-num&gt;&lt;/record&gt;&lt;/Cite&gt;&lt;/EndNote&gt;</w:instrText>
      </w:r>
      <w:r w:rsidR="00E121B1">
        <w:fldChar w:fldCharType="separate"/>
      </w:r>
      <w:r w:rsidR="00E121B1">
        <w:rPr>
          <w:noProof/>
        </w:rPr>
        <w:t>[57]</w:t>
      </w:r>
      <w:r w:rsidR="00E121B1">
        <w:fldChar w:fldCharType="end"/>
      </w:r>
      <w:r w:rsidR="00E121B1">
        <w:t>.</w:t>
      </w:r>
      <w:r w:rsidR="005C3E19">
        <w:t xml:space="preserve">  They demonstrated using MTO</w:t>
      </w:r>
      <w:r w:rsidR="0037689B">
        <w:t>, which is reported to</w:t>
      </w:r>
      <w:r w:rsidR="005C3E19">
        <w:t xml:space="preserve"> promote</w:t>
      </w:r>
      <w:r w:rsidR="0037689B">
        <w:t xml:space="preserve"> the</w:t>
      </w:r>
      <w:r w:rsidR="0052552B">
        <w:t xml:space="preserve"> 1,3-hydroxyl shift of allylic alcohols </w:t>
      </w:r>
      <w:r w:rsidR="0052552B">
        <w:fldChar w:fldCharType="begin"/>
      </w:r>
      <w:r w:rsidR="0052552B">
        <w:instrText xml:space="preserve"> ADDIN EN.CITE &lt;EndNote&gt;&lt;Cite&gt;&lt;Author&gt;Herrmann&lt;/Author&gt;&lt;Year&gt;2010&lt;/Year&gt;&lt;RecNum&gt;1612&lt;/RecNum&gt;&lt;DisplayText&gt;[70]&lt;/DisplayText&gt;&lt;record&gt;&lt;rec-number&gt;1612&lt;/rec-number&gt;&lt;foreign-keys&gt;&lt;key app="EN" db-id="wpexz9rz2vevxwes9wdpeewys5ef0asw9ssw" timestamp="1394555313"&gt;1612&lt;/key&gt;&lt;/foreign-keys&gt;&lt;ref-type name="Journal Article"&gt;17&lt;/ref-type&gt;&lt;contributors&gt;&lt;authors&gt;&lt;author&gt;Herrmann, Aaron T.&lt;/author&gt;&lt;author&gt;Saito, Tatsuo&lt;/author&gt;&lt;author&gt;Stivala, Craig E.&lt;/author&gt;&lt;author&gt;Tom, Janine&lt;/author&gt;&lt;author&gt;Zakarian, Armen&lt;/author&gt;&lt;/authors&gt;&lt;/contributors&gt;&lt;titles&gt;&lt;title&gt;Regio- and stereocontrol in rhenium-catalyzed transposition of allylic alcohols&lt;/title&gt;&lt;secondary-title&gt;Journal of the American Chemical Society&lt;/secondary-title&gt;&lt;/titles&gt;&lt;periodical&gt;&lt;full-title&gt;Journal of the American Chemical Society&lt;/full-title&gt;&lt;/periodical&gt;&lt;pages&gt;5962-3&lt;/pages&gt;&lt;volume&gt;132&lt;/volume&gt;&lt;number&gt;17&lt;/number&gt;&lt;keywords&gt;&lt;keyword&gt;Catalysis&lt;/keyword&gt;&lt;keyword&gt;Propanols&lt;/keyword&gt;&lt;keyword&gt;Propanols: chemistry&lt;/keyword&gt;&lt;keyword&gt;Rhenium&lt;/keyword&gt;&lt;keyword&gt;Rhenium: chemistry&lt;/keyword&gt;&lt;keyword&gt;Stereoisomerism&lt;/keyword&gt;&lt;/keywords&gt;&lt;dates&gt;&lt;year&gt;2010&lt;/year&gt;&lt;/dates&gt;&lt;urls&gt;&lt;related-urls&gt;&lt;url&gt;http://www.pubmedcentral.nih.gov/articlerender.fcgi?artid=2861154&amp;amp;tool=pmcentrez&amp;amp;rendertype=abstract&lt;/url&gt;&lt;/related-urls&gt;&lt;pdf-urls&gt;&lt;url&gt;file:///C:/Users/Mike/Dropbox/library/DODH/Re/Regio- and Stereocontrol in Rhenium-Catalyzed Transposition of Allylic Alcohols.pdf&lt;/url&gt;&lt;/pdf-urls&gt;&lt;/urls&gt;&lt;electronic-resource-num&gt;10.1021/ja101673v&lt;/electronic-resource-num&gt;&lt;/record&gt;&lt;/Cite&gt;&lt;/EndNote&gt;</w:instrText>
      </w:r>
      <w:r w:rsidR="0052552B">
        <w:fldChar w:fldCharType="separate"/>
      </w:r>
      <w:r w:rsidR="0052552B">
        <w:rPr>
          <w:noProof/>
        </w:rPr>
        <w:t>[70]</w:t>
      </w:r>
      <w:r w:rsidR="0052552B">
        <w:fldChar w:fldCharType="end"/>
      </w:r>
      <w:r w:rsidR="0037689B">
        <w:t>,</w:t>
      </w:r>
      <w:r w:rsidR="0052552B">
        <w:t xml:space="preserve"> </w:t>
      </w:r>
      <w:r w:rsidR="0068210B">
        <w:t>it was possible</w:t>
      </w:r>
      <w:r w:rsidR="0064662A">
        <w:t xml:space="preserve"> </w:t>
      </w:r>
      <w:r w:rsidR="00952E8F">
        <w:t>transform</w:t>
      </w:r>
      <w:r w:rsidR="0068210B">
        <w:t xml:space="preserve"> a 1,4-unsaturated alcohol</w:t>
      </w:r>
      <w:r w:rsidR="00952E8F">
        <w:t xml:space="preserve"> to a 1,3-</w:t>
      </w:r>
      <w:r w:rsidR="002620BB">
        <w:t>diene</w:t>
      </w:r>
      <w:r w:rsidR="002268EA">
        <w:t xml:space="preserve"> with alcohol reductant/solvent</w:t>
      </w:r>
      <w:r w:rsidR="00597B61">
        <w:t xml:space="preserve"> (top, </w:t>
      </w:r>
      <w:r w:rsidR="00597B61" w:rsidRPr="00597B61">
        <w:rPr>
          <w:b/>
        </w:rPr>
        <w:fldChar w:fldCharType="begin"/>
      </w:r>
      <w:r w:rsidR="00597B61" w:rsidRPr="00597B61">
        <w:rPr>
          <w:b/>
        </w:rPr>
        <w:instrText xml:space="preserve"> REF _Ref406518716 \h </w:instrText>
      </w:r>
      <w:r w:rsidR="00597B61">
        <w:rPr>
          <w:b/>
        </w:rPr>
        <w:instrText xml:space="preserve"> \* MERGEFORMAT </w:instrText>
      </w:r>
      <w:r w:rsidR="00597B61" w:rsidRPr="00597B61">
        <w:rPr>
          <w:b/>
        </w:rPr>
      </w:r>
      <w:r w:rsidR="00597B61" w:rsidRPr="00597B61">
        <w:rPr>
          <w:b/>
        </w:rPr>
        <w:fldChar w:fldCharType="separate"/>
      </w:r>
      <w:r w:rsidR="00E93303" w:rsidRPr="00E93303">
        <w:rPr>
          <w:b/>
        </w:rPr>
        <w:t xml:space="preserve">Figure </w:t>
      </w:r>
      <w:r w:rsidR="00E93303" w:rsidRPr="00E93303">
        <w:rPr>
          <w:b/>
          <w:noProof/>
        </w:rPr>
        <w:t>1.5.8</w:t>
      </w:r>
      <w:r w:rsidR="00597B61" w:rsidRPr="00597B61">
        <w:rPr>
          <w:b/>
        </w:rPr>
        <w:fldChar w:fldCharType="end"/>
      </w:r>
      <w:r w:rsidR="00597B61">
        <w:t>)</w:t>
      </w:r>
      <w:r w:rsidR="002620BB">
        <w:t xml:space="preserve">. </w:t>
      </w:r>
      <w:r w:rsidR="00103DDE">
        <w:t xml:space="preserve"> Additionally polyols with a carboxylic acid function were converted to the alkene esters with MTO or </w:t>
      </w:r>
      <w:proofErr w:type="spellStart"/>
      <w:r w:rsidR="00103DDE">
        <w:t>perrhenic</w:t>
      </w:r>
      <w:proofErr w:type="spellEnd"/>
      <w:r w:rsidR="00103DDE">
        <w:t xml:space="preserve"> acid (HRe</w:t>
      </w:r>
      <w:r w:rsidR="00103DDE">
        <w:rPr>
          <w:vertAlign w:val="superscript"/>
        </w:rPr>
        <w:t>vii</w:t>
      </w:r>
      <w:r w:rsidR="00103DDE">
        <w:t>O</w:t>
      </w:r>
      <w:r w:rsidR="00103DDE">
        <w:rPr>
          <w:vertAlign w:val="subscript"/>
        </w:rPr>
        <w:t>4</w:t>
      </w:r>
      <w:r w:rsidR="00103DDE">
        <w:t>) and alcohol solvent/reductant</w:t>
      </w:r>
      <w:r w:rsidR="00597B61">
        <w:t xml:space="preserve"> (middle, </w:t>
      </w:r>
      <w:r w:rsidR="00597B61" w:rsidRPr="00597B61">
        <w:rPr>
          <w:b/>
        </w:rPr>
        <w:fldChar w:fldCharType="begin"/>
      </w:r>
      <w:r w:rsidR="00597B61" w:rsidRPr="00597B61">
        <w:rPr>
          <w:b/>
        </w:rPr>
        <w:instrText xml:space="preserve"> REF _Ref406518716 \h </w:instrText>
      </w:r>
      <w:r w:rsidR="00597B61">
        <w:rPr>
          <w:b/>
        </w:rPr>
        <w:instrText xml:space="preserve"> \* MERGEFORMAT </w:instrText>
      </w:r>
      <w:r w:rsidR="00597B61" w:rsidRPr="00597B61">
        <w:rPr>
          <w:b/>
        </w:rPr>
      </w:r>
      <w:r w:rsidR="00597B61" w:rsidRPr="00597B61">
        <w:rPr>
          <w:b/>
        </w:rPr>
        <w:fldChar w:fldCharType="separate"/>
      </w:r>
      <w:r w:rsidR="00E93303" w:rsidRPr="00E93303">
        <w:rPr>
          <w:b/>
        </w:rPr>
        <w:t xml:space="preserve">Figure </w:t>
      </w:r>
      <w:r w:rsidR="00E93303" w:rsidRPr="00E93303">
        <w:rPr>
          <w:b/>
          <w:noProof/>
        </w:rPr>
        <w:t>1.5.8</w:t>
      </w:r>
      <w:r w:rsidR="00597B61" w:rsidRPr="00597B61">
        <w:rPr>
          <w:b/>
        </w:rPr>
        <w:fldChar w:fldCharType="end"/>
      </w:r>
      <w:r w:rsidR="00597B61">
        <w:t>)</w:t>
      </w:r>
      <w:r w:rsidR="00103DDE">
        <w:t>.</w:t>
      </w:r>
      <w:r w:rsidR="0037477F">
        <w:t xml:space="preserve">  A tandem one-pot, two-step DODH/Diels-Alder reaction</w:t>
      </w:r>
      <w:r w:rsidR="00E53BCB">
        <w:t xml:space="preserve"> was reported</w:t>
      </w:r>
      <w:r w:rsidR="0037477F">
        <w:t xml:space="preserve"> using the polyols, tartaric acid and erythritol, which after 2-methyl-1-butanol/HReO</w:t>
      </w:r>
      <w:r w:rsidR="0037477F">
        <w:rPr>
          <w:vertAlign w:val="subscript"/>
        </w:rPr>
        <w:t>4</w:t>
      </w:r>
      <w:r w:rsidR="0037477F">
        <w:t xml:space="preserve"> driven DODH form</w:t>
      </w:r>
      <w:r w:rsidR="00E53BCB">
        <w:t>ed respectively the dienophile and diene for the Diels-Alder reaction</w:t>
      </w:r>
      <w:r w:rsidR="00597B61">
        <w:t xml:space="preserve"> (bottom, </w:t>
      </w:r>
      <w:r w:rsidR="00597B61" w:rsidRPr="00597B61">
        <w:rPr>
          <w:b/>
        </w:rPr>
        <w:fldChar w:fldCharType="begin"/>
      </w:r>
      <w:r w:rsidR="00597B61" w:rsidRPr="00597B61">
        <w:rPr>
          <w:b/>
        </w:rPr>
        <w:instrText xml:space="preserve"> REF _Ref406518716 \h </w:instrText>
      </w:r>
      <w:r w:rsidR="00597B61">
        <w:rPr>
          <w:b/>
        </w:rPr>
        <w:instrText xml:space="preserve"> \* MERGEFORMAT </w:instrText>
      </w:r>
      <w:r w:rsidR="00597B61" w:rsidRPr="00597B61">
        <w:rPr>
          <w:b/>
        </w:rPr>
      </w:r>
      <w:r w:rsidR="00597B61" w:rsidRPr="00597B61">
        <w:rPr>
          <w:b/>
        </w:rPr>
        <w:fldChar w:fldCharType="separate"/>
      </w:r>
      <w:r w:rsidR="00E93303" w:rsidRPr="00E93303">
        <w:rPr>
          <w:b/>
        </w:rPr>
        <w:t xml:space="preserve">Figure </w:t>
      </w:r>
      <w:r w:rsidR="00E93303" w:rsidRPr="00E93303">
        <w:rPr>
          <w:b/>
          <w:noProof/>
        </w:rPr>
        <w:t>1.5.8</w:t>
      </w:r>
      <w:r w:rsidR="00597B61" w:rsidRPr="00597B61">
        <w:rPr>
          <w:b/>
        </w:rPr>
        <w:fldChar w:fldCharType="end"/>
      </w:r>
      <w:r w:rsidR="00597B61">
        <w:t>)</w:t>
      </w:r>
      <w:r w:rsidR="00E53BCB">
        <w:t>.</w:t>
      </w:r>
      <w:r w:rsidR="007E7237">
        <w:t xml:space="preserve">  Additionally, they reported the compatibility of </w:t>
      </w:r>
      <w:r w:rsidR="00757865">
        <w:t xml:space="preserve">two </w:t>
      </w:r>
      <w:r w:rsidR="00114DFB">
        <w:t xml:space="preserve">metal catalysts in </w:t>
      </w:r>
      <w:r w:rsidR="007E7237">
        <w:t>a two-step, one-pot HReO</w:t>
      </w:r>
      <w:r w:rsidR="007E7237">
        <w:rPr>
          <w:vertAlign w:val="subscript"/>
        </w:rPr>
        <w:t>4</w:t>
      </w:r>
      <w:r w:rsidR="007E7237">
        <w:t>/1-butanol DODH of a sugar diacid followed by Pd/C/H</w:t>
      </w:r>
      <w:r w:rsidR="007E7237">
        <w:rPr>
          <w:vertAlign w:val="subscript"/>
        </w:rPr>
        <w:t>2</w:t>
      </w:r>
      <w:r w:rsidR="007E7237">
        <w:t xml:space="preserve"> hydrogenation to the saturated diester.  </w:t>
      </w:r>
      <w:r w:rsidR="00757865">
        <w:t xml:space="preserve">A second example of a one-pot, two-metal-catalyst DODH/hydrogenation was recently reported by Zhang and co-workers </w:t>
      </w:r>
      <w:r w:rsidR="00BC3C97">
        <w:fldChar w:fldCharType="begin"/>
      </w:r>
      <w:r w:rsidR="00082275">
        <w:instrText xml:space="preserve"> ADDIN EN.CITE &lt;EndNote&gt;&lt;Cite&gt;&lt;Author&gt;Li&lt;/Author&gt;&lt;Year&gt;2014&lt;/Year&gt;&lt;RecNum&gt;2761&lt;/RecNum&gt;&lt;DisplayText&gt;[58]&lt;/DisplayText&gt;&lt;record&gt;&lt;rec-number&gt;2761&lt;/rec-number&gt;&lt;foreign-keys&gt;&lt;key app="EN" db-id="wpexz9rz2vevxwes9wdpeewys5ef0asw9ssw" timestamp="1418835059"&gt;2761&lt;/key&gt;&lt;/foreign-keys&gt;&lt;ref-type name="Journal Article"&gt;17&lt;/ref-type&gt;&lt;contributors&gt;&lt;authors&gt;&lt;author&gt;Li, Xiukai&lt;/author&gt;&lt;author&gt;Wu, Di&lt;/author&gt;&lt;author&gt;Lu, Ting&lt;/author&gt;&lt;author&gt;Yi, Guangshun&lt;/author&gt;&lt;author&gt;Su, Haibin&lt;/author&gt;&lt;author&gt;Zhang, Yugen&lt;/author&gt;&lt;/authors&gt;&lt;/contributors&gt;&lt;titles&gt;&lt;title&gt;Highly Efficient Chemical Process To Convert Mucic Acid into Adipic Acid and DFT Studies of the Mechanism of the Rhenium-Catalyzed Deoxydehydration&lt;/title&gt;&lt;secondary-title&gt;Angewandte Chemie International Edition&lt;/secondary-title&gt;&lt;/titles&gt;&lt;periodical&gt;&lt;full-title&gt;Angewandte Chemie International Edition&lt;/full-title&gt;&lt;/periodical&gt;&lt;pages&gt;4200-4204&lt;/pages&gt;&lt;volume&gt;53&lt;/volume&gt;&lt;number&gt;16&lt;/number&gt;&lt;keywords&gt;&lt;keyword&gt;density functional calculations&lt;/keyword&gt;&lt;keyword&gt;reaction mechanisms&lt;/keyword&gt;&lt;keyword&gt;renewable resources&lt;/keyword&gt;&lt;keyword&gt;rhenium&lt;/keyword&gt;&lt;keyword&gt;sustainable chemistry&lt;/keyword&gt;&lt;/keywords&gt;&lt;dates&gt;&lt;year&gt;2014&lt;/year&gt;&lt;/dates&gt;&lt;publisher&gt;WILEY-VCH Verlag&lt;/publisher&gt;&lt;isbn&gt;1521-3773&lt;/isbn&gt;&lt;urls&gt;&lt;related-urls&gt;&lt;url&gt;http://dx.doi.org/10.1002/anie.201310991&lt;/url&gt;&lt;/related-urls&gt;&lt;/urls&gt;&lt;electronic-resource-num&gt;10.1002/anie.201310991&lt;/electronic-resource-num&gt;&lt;/record&gt;&lt;/Cite&gt;&lt;/EndNote&gt;</w:instrText>
      </w:r>
      <w:r w:rsidR="00BC3C97">
        <w:fldChar w:fldCharType="separate"/>
      </w:r>
      <w:r w:rsidR="00BC3C97">
        <w:rPr>
          <w:noProof/>
        </w:rPr>
        <w:t>[58]</w:t>
      </w:r>
      <w:r w:rsidR="00BC3C97">
        <w:fldChar w:fldCharType="end"/>
      </w:r>
      <w:r w:rsidR="00F41A31">
        <w:t>.  In this example a sugar diacid again was used in 3-pentaol solvent/reductant with MTO/</w:t>
      </w:r>
      <w:proofErr w:type="spellStart"/>
      <w:r w:rsidR="00F41A31">
        <w:t>TsOH</w:t>
      </w:r>
      <w:proofErr w:type="spellEnd"/>
      <w:r w:rsidR="00F41A31">
        <w:t xml:space="preserve"> (co-catalyst) for DODH and Pt/C</w:t>
      </w:r>
      <w:r w:rsidR="00D155BD">
        <w:t>/H</w:t>
      </w:r>
      <w:r w:rsidR="00D155BD">
        <w:rPr>
          <w:vertAlign w:val="subscript"/>
        </w:rPr>
        <w:t>2</w:t>
      </w:r>
      <w:r w:rsidR="00D155BD">
        <w:t xml:space="preserve"> for hydrogenation to the saturated esterified product, the two-step/one-pot proved to be slightly more effective as compared to the one-step reaction.</w:t>
      </w:r>
    </w:p>
    <w:p w14:paraId="5A0CFDD2" w14:textId="77777777" w:rsidR="00223A49" w:rsidRDefault="005F6803" w:rsidP="000A1E70">
      <w:pPr>
        <w:keepNext/>
        <w:jc w:val="center"/>
      </w:pPr>
      <w:r w:rsidRPr="005F6803">
        <w:rPr>
          <w:noProof/>
          <w:lang w:bidi="ar-SA"/>
        </w:rPr>
        <w:lastRenderedPageBreak/>
        <w:drawing>
          <wp:inline distT="0" distB="0" distL="0" distR="0" wp14:anchorId="70897802" wp14:editId="64CDDD5C">
            <wp:extent cx="4915197" cy="2130445"/>
            <wp:effectExtent l="0" t="0" r="0" b="3175"/>
            <wp:docPr id="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34946" cy="2139005"/>
                    </a:xfrm>
                    <a:prstGeom prst="rect">
                      <a:avLst/>
                    </a:prstGeom>
                    <a:noFill/>
                    <a:ln>
                      <a:noFill/>
                    </a:ln>
                    <a:effectLst/>
                    <a:extLst/>
                  </pic:spPr>
                </pic:pic>
              </a:graphicData>
            </a:graphic>
          </wp:inline>
        </w:drawing>
      </w:r>
    </w:p>
    <w:p w14:paraId="3F7246F8" w14:textId="47D686FA" w:rsidR="00EC5B18" w:rsidRDefault="00223A49" w:rsidP="00223A49">
      <w:pPr>
        <w:pStyle w:val="Caption"/>
      </w:pPr>
      <w:bookmarkStart w:id="37" w:name="_Ref406518716"/>
      <w:bookmarkStart w:id="38" w:name="_Toc409783475"/>
      <w:proofErr w:type="gramStart"/>
      <w:r>
        <w:t xml:space="preserve">Figure </w:t>
      </w:r>
      <w:r w:rsidR="00C86165">
        <w:fldChar w:fldCharType="begin"/>
      </w:r>
      <w:r w:rsidR="00C86165">
        <w:instrText xml:space="preserve"> STYLEREF 2 \s </w:instrText>
      </w:r>
      <w:r w:rsidR="00C86165">
        <w:fldChar w:fldCharType="separate"/>
      </w:r>
      <w:r w:rsidR="00E93303">
        <w:rPr>
          <w:noProof/>
        </w:rPr>
        <w:t>1.5</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8</w:t>
      </w:r>
      <w:r w:rsidR="005A3C8E">
        <w:fldChar w:fldCharType="end"/>
      </w:r>
      <w:bookmarkEnd w:id="37"/>
      <w:r>
        <w:t xml:space="preserve"> </w:t>
      </w:r>
      <w:r w:rsidR="00E01084">
        <w:t xml:space="preserve">Alcohol driven DODH and tandem reactions as reported by Toste and </w:t>
      </w:r>
      <w:proofErr w:type="spellStart"/>
      <w:r w:rsidR="00E01084">
        <w:t>Shiramizu</w:t>
      </w:r>
      <w:proofErr w:type="spellEnd"/>
      <w:r w:rsidR="00E01084">
        <w:t xml:space="preserve"> </w:t>
      </w:r>
      <w:r w:rsidR="00E01084">
        <w:fldChar w:fldCharType="begin"/>
      </w:r>
      <w:r w:rsidR="00E01084">
        <w:instrText xml:space="preserve"> ADDIN EN.CITE &lt;EndNote&gt;&lt;Cite&gt;&lt;Author&gt;Shiramizu&lt;/Author&gt;&lt;Year&gt;2013&lt;/Year&gt;&lt;RecNum&gt;1964&lt;/RecNum&gt;&lt;DisplayText&gt;[57]&lt;/DisplayText&gt;&lt;record&gt;&lt;rec-number&gt;1964&lt;/rec-number&gt;&lt;foreign-keys&gt;&lt;key app="EN" db-id="wpexz9rz2vevxwes9wdpeewys5ef0asw9ssw" timestamp="1396456918"&gt;1964&lt;/key&gt;&lt;/foreign-keys&gt;&lt;ref-type name="Journal Article"&gt;17&lt;/ref-type&gt;&lt;contributors&gt;&lt;authors&gt;&lt;author&gt;Shiramizu, Mika&lt;/author&gt;&lt;author&gt;Toste, F. Dean&lt;/author&gt;&lt;/authors&gt;&lt;/contributors&gt;&lt;titles&gt;&lt;title&gt;Expanding the Scope of Biomass-Derived Chemicals through Tandem Reactions Based on Oxorhenium-Catalyzed Deoxydehydration&lt;/title&gt;&lt;secondary-title&gt;Angewandte Chemie International Edition&lt;/secondary-title&gt;&lt;/titles&gt;&lt;periodical&gt;&lt;full-title&gt;Angewandte Chemie International Edition&lt;/full-title&gt;&lt;/periodical&gt;&lt;pages&gt;12905-12909&lt;/pages&gt;&lt;volume&gt;52&lt;/volume&gt;&lt;number&gt;49&lt;/number&gt;&lt;keywords&gt;&lt;keyword&gt;biomass&lt;/keyword&gt;&lt;keyword&gt;deoxydehydration&lt;/keyword&gt;&lt;keyword&gt;rhenium&lt;/keyword&gt;&lt;keyword&gt;sugar acids&lt;/keyword&gt;&lt;keyword&gt;sustainable chemistry&lt;/keyword&gt;&lt;/keywords&gt;&lt;dates&gt;&lt;year&gt;2013&lt;/year&gt;&lt;/dates&gt;&lt;publisher&gt;WILEY-VCH Verlag&lt;/publisher&gt;&lt;isbn&gt;1521-3773&lt;/isbn&gt;&lt;urls&gt;&lt;related-urls&gt;&lt;url&gt;http://dx.doi.org/10.1002/anie.201307564&lt;/url&gt;&lt;/related-urls&gt;&lt;/urls&gt;&lt;electronic-resource-num&gt;10.1002/anie.201307564&lt;/electronic-resource-num&gt;&lt;/record&gt;&lt;/Cite&gt;&lt;/EndNote&gt;</w:instrText>
      </w:r>
      <w:r w:rsidR="00E01084">
        <w:fldChar w:fldCharType="separate"/>
      </w:r>
      <w:r w:rsidR="00E01084">
        <w:rPr>
          <w:noProof/>
        </w:rPr>
        <w:t>[57]</w:t>
      </w:r>
      <w:r w:rsidR="00E01084">
        <w:fldChar w:fldCharType="end"/>
      </w:r>
      <w:r w:rsidR="00E01084">
        <w:t>.</w:t>
      </w:r>
      <w:bookmarkEnd w:id="38"/>
    </w:p>
    <w:p w14:paraId="1E195E3B" w14:textId="77777777" w:rsidR="002F5460" w:rsidRDefault="002F5460" w:rsidP="002F5460"/>
    <w:p w14:paraId="4E40B182" w14:textId="77777777" w:rsidR="002F5460" w:rsidRDefault="002F5460" w:rsidP="002F5460">
      <w:pPr>
        <w:ind w:firstLine="720"/>
      </w:pPr>
      <w:r>
        <w:t>The activated primary alcohol, benzyl alcohol</w:t>
      </w:r>
      <w:r w:rsidR="00073C15">
        <w:t xml:space="preserve"> (BnOH)</w:t>
      </w:r>
      <w:r>
        <w:t xml:space="preserve">, was demonstrated by Boucher-Jacobs and Nicholas to be an effective reductant in ammonium perrhenate (APR) catalyzed DODH of polyols </w:t>
      </w:r>
      <w:r>
        <w:fldChar w:fldCharType="begin"/>
      </w:r>
      <w:r>
        <w:instrText xml:space="preserve"> ADDIN EN.CITE &lt;EndNote&gt;&lt;Cite&gt;&lt;Author&gt;Boucher-Jacobs&lt;/Author&gt;&lt;Year&gt;2013&lt;/Year&gt;&lt;RecNum&gt;669&lt;/RecNum&gt;&lt;DisplayText&gt;[71]&lt;/DisplayText&gt;&lt;record&gt;&lt;rec-number&gt;669&lt;/rec-number&gt;&lt;foreign-keys&gt;&lt;key app="EN" db-id="wpexz9rz2vevxwes9wdpeewys5ef0asw9ssw" timestamp="1394490514"&gt;669&lt;/key&gt;&lt;key app="ENWeb" db-id=""&gt;0&lt;/key&gt;&lt;/foreign-keys&gt;&lt;ref-type name="Journal Article"&gt;17&lt;/ref-type&gt;&lt;contributors&gt;&lt;authors&gt;&lt;author&gt;Boucher-Jacobs, C.&lt;/author&gt;&lt;author&gt;Nicholas, K. M.&lt;/author&gt;&lt;/authors&gt;&lt;/contributors&gt;&lt;auth-address&gt;Department of Chemistry and Biochemistry, University of Oklahoma, 101 Stephenson Pkwy. Norman, OK 73019, USA.&lt;/auth-address&gt;&lt;titles&gt;&lt;title&gt;Catalytic deoxydehydration of glycols with alcohol reductants&lt;/title&gt;&lt;secondary-title&gt;ChemSusChem&lt;/secondary-title&gt;&lt;alt-title&gt;ChemSusChem&lt;/alt-title&gt;&lt;/titles&gt;&lt;periodical&gt;&lt;full-title&gt;ChemSusChem&lt;/full-title&gt;&lt;/periodical&gt;&lt;alt-periodical&gt;&lt;full-title&gt;ChemSusChem&lt;/full-title&gt;&lt;/alt-periodical&gt;&lt;pages&gt;597-9&lt;/pages&gt;&lt;volume&gt;6&lt;/volume&gt;&lt;number&gt;4&lt;/number&gt;&lt;keywords&gt;&lt;keyword&gt;Alkenes/*chemistry&lt;/keyword&gt;&lt;keyword&gt;Benzyl Alcohol/*chemistry&lt;/keyword&gt;&lt;keyword&gt;Catalysis&lt;/keyword&gt;&lt;keyword&gt;Glycols/*chemistry&lt;/keyword&gt;&lt;keyword&gt;Oxidation-Reduction&lt;/keyword&gt;&lt;keyword&gt;Rhenium/chemistry&lt;/keyword&gt;&lt;keyword&gt;Solvents/chemistry&lt;/keyword&gt;&lt;/keywords&gt;&lt;dates&gt;&lt;year&gt;2013&lt;/year&gt;&lt;pub-dates&gt;&lt;date&gt;Apr&lt;/date&gt;&lt;/pub-dates&gt;&lt;/dates&gt;&lt;isbn&gt;1864-564X (Electronic)&amp;#xD;1864-5631 (Linking)&lt;/isbn&gt;&lt;accession-num&gt;23532937&lt;/accession-num&gt;&lt;urls&gt;&lt;related-urls&gt;&lt;url&gt;http://www.ncbi.nlm.nih.gov/pubmed/23532937&lt;/url&gt;&lt;/related-urls&gt;&lt;/urls&gt;&lt;electronic-resource-num&gt;10.1002/cssc.201200781&lt;/electronic-resource-num&gt;&lt;/record&gt;&lt;/Cite&gt;&lt;/EndNote&gt;</w:instrText>
      </w:r>
      <w:r>
        <w:fldChar w:fldCharType="separate"/>
      </w:r>
      <w:r>
        <w:rPr>
          <w:noProof/>
        </w:rPr>
        <w:t>[71]</w:t>
      </w:r>
      <w:r>
        <w:fldChar w:fldCharType="end"/>
      </w:r>
      <w:r>
        <w:t xml:space="preserve">.  </w:t>
      </w:r>
      <w:r w:rsidR="00073C15">
        <w:t xml:space="preserve">The BnOH/APR system was very effective with numerous glycols and polyols at 150 </w:t>
      </w:r>
      <w:r w:rsidR="00073C15">
        <w:rPr>
          <w:rFonts w:cstheme="minorHAnsi"/>
        </w:rPr>
        <w:t>°</w:t>
      </w:r>
      <w:r w:rsidR="00073C15">
        <w:t>C in non-polar solvents</w:t>
      </w:r>
      <w:r w:rsidR="000076ED">
        <w:t xml:space="preserve">. </w:t>
      </w:r>
      <w:r w:rsidR="00073C15">
        <w:t xml:space="preserve"> </w:t>
      </w:r>
      <w:r w:rsidR="000076ED">
        <w:t>I</w:t>
      </w:r>
      <w:r w:rsidR="00073C15">
        <w:t>t was noted that in these non-polar solvents APR is insoluble at room temperature.  The recovery and reuse of the APR catalyst was demonstrated with diethyl tartrate (DET) and BnOH</w:t>
      </w:r>
      <w:r w:rsidR="000076ED">
        <w:t>;</w:t>
      </w:r>
      <w:r w:rsidR="00073C15">
        <w:t xml:space="preserve"> the reaction was conducted then cooled to room temperature and centrifuged to separate the soluble reaction components from the solid APR</w:t>
      </w:r>
      <w:r w:rsidR="00864C4B">
        <w:t xml:space="preserve"> (left side, </w:t>
      </w:r>
      <w:r w:rsidR="00864C4B" w:rsidRPr="00864C4B">
        <w:rPr>
          <w:b/>
        </w:rPr>
        <w:fldChar w:fldCharType="begin"/>
      </w:r>
      <w:r w:rsidR="00864C4B" w:rsidRPr="00864C4B">
        <w:rPr>
          <w:b/>
        </w:rPr>
        <w:instrText xml:space="preserve"> REF _Ref406521377 \h </w:instrText>
      </w:r>
      <w:r w:rsidR="00864C4B">
        <w:rPr>
          <w:b/>
        </w:rPr>
        <w:instrText xml:space="preserve"> \* MERGEFORMAT </w:instrText>
      </w:r>
      <w:r w:rsidR="00864C4B" w:rsidRPr="00864C4B">
        <w:rPr>
          <w:b/>
        </w:rPr>
      </w:r>
      <w:r w:rsidR="00864C4B" w:rsidRPr="00864C4B">
        <w:rPr>
          <w:b/>
        </w:rPr>
        <w:fldChar w:fldCharType="separate"/>
      </w:r>
      <w:r w:rsidR="00E93303" w:rsidRPr="00E93303">
        <w:rPr>
          <w:b/>
        </w:rPr>
        <w:t xml:space="preserve">Figure </w:t>
      </w:r>
      <w:r w:rsidR="00E93303" w:rsidRPr="00E93303">
        <w:rPr>
          <w:b/>
          <w:noProof/>
        </w:rPr>
        <w:t>1.5.9</w:t>
      </w:r>
      <w:r w:rsidR="00864C4B" w:rsidRPr="00864C4B">
        <w:rPr>
          <w:b/>
        </w:rPr>
        <w:fldChar w:fldCharType="end"/>
      </w:r>
      <w:r w:rsidR="00864C4B">
        <w:t>)</w:t>
      </w:r>
      <w:r w:rsidR="00073C15">
        <w:t>.  The soluble reaction mixture was further treated with sodium bisulfite to precipitate the oxidized reductant, benzaldehyde</w:t>
      </w:r>
      <w:r w:rsidR="007B2ED1">
        <w:t>,</w:t>
      </w:r>
      <w:r w:rsidR="004A6C5C">
        <w:t xml:space="preserve"> leaving the diethyl fumarate (DEF) alkene product</w:t>
      </w:r>
      <w:r w:rsidR="006831CF">
        <w:t xml:space="preserve"> (right side, </w:t>
      </w:r>
      <w:r w:rsidR="006831CF" w:rsidRPr="006831CF">
        <w:rPr>
          <w:b/>
        </w:rPr>
        <w:fldChar w:fldCharType="begin"/>
      </w:r>
      <w:r w:rsidR="006831CF" w:rsidRPr="006831CF">
        <w:rPr>
          <w:b/>
        </w:rPr>
        <w:instrText xml:space="preserve"> REF _Ref406521377 \h </w:instrText>
      </w:r>
      <w:r w:rsidR="006831CF">
        <w:rPr>
          <w:b/>
        </w:rPr>
        <w:instrText xml:space="preserve"> \* MERGEFORMAT </w:instrText>
      </w:r>
      <w:r w:rsidR="006831CF" w:rsidRPr="006831CF">
        <w:rPr>
          <w:b/>
        </w:rPr>
      </w:r>
      <w:r w:rsidR="006831CF" w:rsidRPr="006831CF">
        <w:rPr>
          <w:b/>
        </w:rPr>
        <w:fldChar w:fldCharType="separate"/>
      </w:r>
      <w:r w:rsidR="00E93303" w:rsidRPr="00E93303">
        <w:rPr>
          <w:b/>
        </w:rPr>
        <w:t xml:space="preserve">Figure </w:t>
      </w:r>
      <w:r w:rsidR="00E93303" w:rsidRPr="00E93303">
        <w:rPr>
          <w:b/>
          <w:noProof/>
        </w:rPr>
        <w:t>1.5.9</w:t>
      </w:r>
      <w:r w:rsidR="006831CF" w:rsidRPr="006831CF">
        <w:rPr>
          <w:b/>
        </w:rPr>
        <w:fldChar w:fldCharType="end"/>
      </w:r>
      <w:r w:rsidR="006831CF">
        <w:t>)</w:t>
      </w:r>
      <w:r w:rsidR="004A6C5C">
        <w:t>.</w:t>
      </w:r>
    </w:p>
    <w:p w14:paraId="22E6AB49" w14:textId="77777777" w:rsidR="004A6C5C" w:rsidRDefault="004A6C5C" w:rsidP="000A1E70">
      <w:pPr>
        <w:keepNext/>
        <w:jc w:val="center"/>
      </w:pPr>
      <w:r w:rsidRPr="004A6C5C">
        <w:rPr>
          <w:noProof/>
          <w:lang w:bidi="ar-SA"/>
        </w:rPr>
        <w:lastRenderedPageBreak/>
        <w:drawing>
          <wp:inline distT="0" distB="0" distL="0" distR="0" wp14:anchorId="48B1FD58" wp14:editId="6F50FA86">
            <wp:extent cx="4037991" cy="1991818"/>
            <wp:effectExtent l="0" t="0" r="635" b="8890"/>
            <wp:docPr id="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36799" cy="1991230"/>
                    </a:xfrm>
                    <a:prstGeom prst="rect">
                      <a:avLst/>
                    </a:prstGeom>
                    <a:noFill/>
                    <a:ln>
                      <a:noFill/>
                    </a:ln>
                    <a:extLst/>
                  </pic:spPr>
                </pic:pic>
              </a:graphicData>
            </a:graphic>
          </wp:inline>
        </w:drawing>
      </w:r>
    </w:p>
    <w:p w14:paraId="0645C7F2" w14:textId="7CAF935B" w:rsidR="004A6C5C" w:rsidRDefault="004A6C5C" w:rsidP="004A6C5C">
      <w:pPr>
        <w:pStyle w:val="Caption"/>
      </w:pPr>
      <w:bookmarkStart w:id="39" w:name="_Ref406521377"/>
      <w:bookmarkStart w:id="40" w:name="_Toc409783476"/>
      <w:proofErr w:type="gramStart"/>
      <w:r>
        <w:t xml:space="preserve">Figure </w:t>
      </w:r>
      <w:r w:rsidR="00C86165">
        <w:fldChar w:fldCharType="begin"/>
      </w:r>
      <w:r w:rsidR="00C86165">
        <w:instrText xml:space="preserve"> STYLEREF 2 \s </w:instrText>
      </w:r>
      <w:r w:rsidR="00C86165">
        <w:fldChar w:fldCharType="separate"/>
      </w:r>
      <w:r w:rsidR="00E93303">
        <w:rPr>
          <w:noProof/>
        </w:rPr>
        <w:t>1.5</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proofErr w:type="gramStart"/>
      <w:r w:rsidR="00E93303">
        <w:rPr>
          <w:noProof/>
        </w:rPr>
        <w:t>9</w:t>
      </w:r>
      <w:r w:rsidR="005A3C8E">
        <w:fldChar w:fldCharType="end"/>
      </w:r>
      <w:bookmarkEnd w:id="39"/>
      <w:r>
        <w:t xml:space="preserve"> Benzyl alcohol</w:t>
      </w:r>
      <w:proofErr w:type="gramEnd"/>
      <w:r>
        <w:t xml:space="preserve"> driven DODH </w:t>
      </w:r>
      <w:r w:rsidR="00EE083F">
        <w:t xml:space="preserve">with </w:t>
      </w:r>
      <w:r>
        <w:t>APR</w:t>
      </w:r>
      <w:r w:rsidR="00EE083F">
        <w:t>/DET</w:t>
      </w:r>
      <w:r>
        <w:t xml:space="preserve"> recover</w:t>
      </w:r>
      <w:r w:rsidR="00EE083F">
        <w:t>y</w:t>
      </w:r>
      <w:r>
        <w:t xml:space="preserve"> and reuse schematic.  Image from Boucher-Jacobs &amp; Nicholas </w:t>
      </w:r>
      <w:r>
        <w:fldChar w:fldCharType="begin"/>
      </w:r>
      <w:r>
        <w:instrText xml:space="preserve"> ADDIN EN.CITE &lt;EndNote&gt;&lt;Cite&gt;&lt;Author&gt;Boucher-Jacobs&lt;/Author&gt;&lt;Year&gt;2014&lt;/Year&gt;&lt;RecNum&gt;2240&lt;/RecNum&gt;&lt;DisplayText&gt;[42]&lt;/DisplayText&gt;&lt;record&gt;&lt;rec-number&gt;2240&lt;/rec-number&gt;&lt;foreign-keys&gt;&lt;key app="EN" db-id="wpexz9rz2vevxwes9wdpeewys5ef0asw9ssw" timestamp="1398614456"&gt;2240&lt;/key&gt;&lt;/foreign-keys&gt;&lt;ref-type name="Book Section"&gt;5&lt;/ref-type&gt;&lt;contributors&gt;&lt;authors&gt;&lt;author&gt;Boucher-Jacobs, Camille&lt;/author&gt;&lt;author&gt;Nicholas, KennethM&lt;/author&gt;&lt;/authors&gt;&lt;/contributors&gt;&lt;titles&gt;&lt;title&gt;Deoxydehydration of Polyols&lt;/title&gt;&lt;tertiary-title&gt;Topics in Current Chemistry&lt;/tertiary-title&gt;&lt;/titles&gt;&lt;pages&gt;1-22&lt;/pages&gt;&lt;section&gt;537&lt;/section&gt;&lt;keywords&gt;&lt;keyword&gt;Deoxydehydration&lt;/keyword&gt;&lt;keyword&gt;Oxo-metal complexes&lt;/keyword&gt;&lt;keyword&gt;Polyols&lt;/keyword&gt;&lt;keyword&gt;Reductants&lt;/keyword&gt;&lt;keyword&gt;Rhenium&lt;/keyword&gt;&lt;/keywords&gt;&lt;dates&gt;&lt;year&gt;2014&lt;/year&gt;&lt;pub-dates&gt;&lt;date&gt;2014/04/23&lt;/date&gt;&lt;/pub-dates&gt;&lt;/dates&gt;&lt;publisher&gt;Springer Berlin Heidelberg&lt;/publisher&gt;&lt;urls&gt;&lt;related-urls&gt;&lt;url&gt;http://dx.doi.org/10.1007/128_2014_537&lt;/url&gt;&lt;/related-urls&gt;&lt;/urls&gt;&lt;electronic-resource-num&gt;10.1007/128_2014_537&lt;/electronic-resource-num&gt;&lt;language&gt;English&lt;/language&gt;&lt;/record&gt;&lt;/Cite&gt;&lt;/EndNote&gt;</w:instrText>
      </w:r>
      <w:r>
        <w:fldChar w:fldCharType="separate"/>
      </w:r>
      <w:r>
        <w:rPr>
          <w:noProof/>
        </w:rPr>
        <w:t>[42]</w:t>
      </w:r>
      <w:r>
        <w:fldChar w:fldCharType="end"/>
      </w:r>
      <w:r>
        <w:t>.</w:t>
      </w:r>
      <w:bookmarkEnd w:id="40"/>
    </w:p>
    <w:p w14:paraId="3E1439C6" w14:textId="77777777" w:rsidR="0080544F" w:rsidRDefault="0080544F" w:rsidP="0080544F"/>
    <w:p w14:paraId="28F936E0" w14:textId="77777777" w:rsidR="0080544F" w:rsidRDefault="0080544F" w:rsidP="00496BC2">
      <w:pPr>
        <w:ind w:firstLine="720"/>
      </w:pPr>
      <w:r>
        <w:t>A</w:t>
      </w:r>
      <w:r w:rsidR="001060B7">
        <w:t>n</w:t>
      </w:r>
      <w:r>
        <w:t xml:space="preserve"> MTO-catalyzed/alcohol driven DODH mechanistic study of hydrobenzoin was reported by Abu-Omar and coworkers </w:t>
      </w:r>
      <w:r w:rsidR="005240C4">
        <w:fldChar w:fldCharType="begin"/>
      </w:r>
      <w:r w:rsidR="005240C4">
        <w:instrText xml:space="preserve"> ADDIN EN.CITE &lt;EndNote&gt;&lt;Cite&gt;&lt;Author&gt;Liu&lt;/Author&gt;&lt;Year&gt;2013&lt;/Year&gt;&lt;RecNum&gt;1065&lt;/RecNum&gt;&lt;DisplayText&gt;[59]&lt;/DisplayText&gt;&lt;record&gt;&lt;rec-number&gt;1065&lt;/rec-number&gt;&lt;foreign-keys&gt;&lt;key app="EN" db-id="wpexz9rz2vevxwes9wdpeewys5ef0asw9ssw" timestamp="1394553191"&gt;1065&lt;/key&gt;&lt;/foreign-keys&gt;&lt;ref-type name="Journal Article"&gt;17&lt;/ref-type&gt;&lt;contributors&gt;&lt;authors&gt;&lt;author&gt;Liu, Shuo&lt;/author&gt;&lt;author&gt;Senocak, Aysegul&lt;/author&gt;&lt;author&gt;Smeltz, Jessica L.&lt;/author&gt;&lt;author&gt;Yang, Linan&lt;/author&gt;&lt;author&gt;Wegenhart, Benjamin&lt;/author&gt;&lt;author&gt;Yi, Jing&lt;/author&gt;&lt;author&gt;Kenttaemaa, Hilkka I.&lt;/author&gt;&lt;author&gt;Ison, Elon A.&lt;/author&gt;&lt;author&gt;Abu-Omar, Mandi M.&lt;/author&gt;&lt;/authors&gt;&lt;/contributors&gt;&lt;titles&gt;&lt;title&gt;Mechanism of MTO-Catalyzed Deoxydehydration of Diols to Alkenes Using Sacrificial Alcohols&lt;/title&gt;&lt;secondary-title&gt;Organometallics&lt;/secondary-title&gt;&lt;/titles&gt;&lt;periodical&gt;&lt;full-title&gt;Organometallics&lt;/full-title&gt;&lt;/periodical&gt;&lt;pages&gt;3210-3219&lt;/pages&gt;&lt;volume&gt;32&lt;/volume&gt;&lt;number&gt;11&lt;/number&gt;&lt;dates&gt;&lt;year&gt;2013&lt;/year&gt;&lt;pub-dates&gt;&lt;date&gt;Jun 10&lt;/date&gt;&lt;/pub-dates&gt;&lt;/dates&gt;&lt;isbn&gt;0276-7333; 1520-6041&lt;/isbn&gt;&lt;accession-num&gt;WOS:000320356200012&lt;/accession-num&gt;&lt;urls&gt;&lt;related-urls&gt;&lt;url&gt;&amp;lt;Go to ISI&amp;gt;://WOS:000320356200012&lt;/url&gt;&lt;/related-urls&gt;&lt;/urls&gt;&lt;electronic-resource-num&gt;10.1021/om400127z&lt;/electronic-resource-num&gt;&lt;/record&gt;&lt;/Cite&gt;&lt;/EndNote&gt;</w:instrText>
      </w:r>
      <w:r w:rsidR="005240C4">
        <w:fldChar w:fldCharType="separate"/>
      </w:r>
      <w:r w:rsidR="005240C4">
        <w:rPr>
          <w:noProof/>
        </w:rPr>
        <w:t>[59]</w:t>
      </w:r>
      <w:r w:rsidR="005240C4">
        <w:fldChar w:fldCharType="end"/>
      </w:r>
      <w:r w:rsidR="005240C4">
        <w:t>.</w:t>
      </w:r>
      <w:r w:rsidR="00496BC2">
        <w:t xml:space="preserve">  The </w:t>
      </w:r>
      <w:r w:rsidR="00CC46E7">
        <w:t xml:space="preserve">MTO catalyzed </w:t>
      </w:r>
      <w:r w:rsidR="001060B7">
        <w:t>conversion</w:t>
      </w:r>
      <w:r w:rsidR="00CC46E7">
        <w:t xml:space="preserve"> of hydrobenzoin to </w:t>
      </w:r>
      <w:r w:rsidR="00CC46E7">
        <w:rPr>
          <w:i/>
        </w:rPr>
        <w:t>trans</w:t>
      </w:r>
      <w:r w:rsidR="00CC46E7">
        <w:t xml:space="preserve">-stilbene was run in 3-octanol solvent/reductant at 140 </w:t>
      </w:r>
      <w:r w:rsidR="00CC46E7">
        <w:rPr>
          <w:rFonts w:cstheme="minorHAnsi"/>
        </w:rPr>
        <w:t>°</w:t>
      </w:r>
      <w:r w:rsidR="00CC46E7">
        <w:t xml:space="preserve">C.  The authors report an induction period, zeroth-order glycol dependence, and half order dependence for MTO.  </w:t>
      </w:r>
      <w:proofErr w:type="gramStart"/>
      <w:r w:rsidR="00CC46E7">
        <w:t>A monomer-dimer</w:t>
      </w:r>
      <w:proofErr w:type="gramEnd"/>
      <w:r w:rsidR="00CC46E7">
        <w:t xml:space="preserve"> equilibrium of rhenium complexes is suggested by the half order dependence in MTO.  Stoichiometric experiments indicated the formation of a </w:t>
      </w:r>
      <w:proofErr w:type="spellStart"/>
      <w:proofErr w:type="gramStart"/>
      <w:r w:rsidR="00CC46E7">
        <w:t>MeRe</w:t>
      </w:r>
      <w:r w:rsidR="00CC46E7">
        <w:rPr>
          <w:vertAlign w:val="superscript"/>
        </w:rPr>
        <w:t>v</w:t>
      </w:r>
      <w:r w:rsidR="00CC46E7">
        <w:t>O</w:t>
      </w:r>
      <w:proofErr w:type="spellEnd"/>
      <w:r w:rsidR="00CC46E7">
        <w:t>(</w:t>
      </w:r>
      <w:proofErr w:type="gramEnd"/>
      <w:r w:rsidR="00CC46E7">
        <w:t>glycolate) species that is continuously detected during the reaction</w:t>
      </w:r>
      <w:r w:rsidR="005F6803">
        <w:t>,</w:t>
      </w:r>
      <w:r w:rsidR="00A35CE8">
        <w:t xml:space="preserve"> as such the conversion from this species to product is likely rate-limiting.  The authors </w:t>
      </w:r>
      <w:r w:rsidR="00E96A5A">
        <w:t>suggest</w:t>
      </w:r>
      <w:r w:rsidR="00A35CE8">
        <w:t xml:space="preserve"> a </w:t>
      </w:r>
      <w:proofErr w:type="spellStart"/>
      <w:r w:rsidR="00A35CE8">
        <w:t>Re</w:t>
      </w:r>
      <w:r w:rsidR="00A35CE8">
        <w:rPr>
          <w:vertAlign w:val="superscript"/>
        </w:rPr>
        <w:t>iii</w:t>
      </w:r>
      <w:proofErr w:type="spellEnd"/>
      <w:r w:rsidR="00A35CE8">
        <w:t xml:space="preserve">-diolate species precedes the extrusion of the product alkene.  The authors report from kinetic isotope effect studies with 3-D-octanol that the reduction of the </w:t>
      </w:r>
      <w:proofErr w:type="spellStart"/>
      <w:r w:rsidR="00537082">
        <w:t>rhenium</w:t>
      </w:r>
      <w:r w:rsidR="003A24BB">
        <w:rPr>
          <w:vertAlign w:val="superscript"/>
        </w:rPr>
        <w:t>v</w:t>
      </w:r>
      <w:proofErr w:type="spellEnd"/>
      <w:r w:rsidR="00537082">
        <w:t>-diolate is rate limiting.</w:t>
      </w:r>
    </w:p>
    <w:p w14:paraId="7BBAEFF6" w14:textId="4046D2C0" w:rsidR="006D53EB" w:rsidRPr="00847C10" w:rsidRDefault="006D53EB" w:rsidP="00496BC2">
      <w:pPr>
        <w:ind w:firstLine="720"/>
      </w:pPr>
      <w:r>
        <w:t xml:space="preserve">A computational study of alcohol driven </w:t>
      </w:r>
      <w:r w:rsidR="00AE22F1">
        <w:t xml:space="preserve">MTO </w:t>
      </w:r>
      <w:r>
        <w:t xml:space="preserve">DODH of glycols was reported by Wang and coworkers </w:t>
      </w:r>
      <w:r w:rsidR="002362DE">
        <w:fldChar w:fldCharType="begin"/>
      </w:r>
      <w:r w:rsidR="002362DE">
        <w:instrText xml:space="preserve"> ADDIN EN.CITE &lt;EndNote&gt;&lt;Cite&gt;&lt;Author&gt;Qu&lt;/Author&gt;&lt;Year&gt;2013&lt;/Year&gt;&lt;RecNum&gt;1207&lt;/RecNum&gt;&lt;DisplayText&gt;[60]&lt;/DisplayText&gt;&lt;record&gt;&lt;rec-number&gt;1207&lt;/rec-number&gt;&lt;foreign-keys&gt;&lt;key app="EN" db-id="wpexz9rz2vevxwes9wdpeewys5ef0asw9ssw" timestamp="1394553736"&gt;1207&lt;/key&gt;&lt;/foreign-keys&gt;&lt;ref-type name="Journal Article"&gt;17&lt;/ref-type&gt;&lt;contributors&gt;&lt;authors&gt;&lt;author&gt;Qu, Shuanglin&lt;/author&gt;&lt;author&gt;Dang, Yanfeng&lt;/author&gt;&lt;author&gt;Wen, Mingwei&lt;/author&gt;&lt;author&gt;Wang, Zhi-Xiang&lt;/author&gt;&lt;/authors&gt;&lt;/contributors&gt;&lt;titles&gt;&lt;title&gt;Mechanism of the Methyltrioxorhenium-Catalyzed Deoxydehydration of Polyols: A New Pathway Revealed&lt;/title&gt;&lt;secondary-title&gt;Chem. - Eur. J.&lt;/secondary-title&gt;&lt;/titles&gt;&lt;periodical&gt;&lt;full-title&gt;Chem. - Eur. J.&lt;/full-title&gt;&lt;/periodical&gt;&lt;pages&gt;3827-3832&lt;/pages&gt;&lt;volume&gt;19&lt;/volume&gt;&lt;number&gt;12&lt;/number&gt;&lt;keywords&gt;&lt;keyword&gt;mechanism methyltrioxorhenium catalyzed deoxydehydration polyol&lt;/keyword&gt;&lt;/keywords&gt;&lt;dates&gt;&lt;year&gt;2013&lt;/year&gt;&lt;pub-dates&gt;&lt;date&gt;//&lt;/date&gt;&lt;/pub-dates&gt;&lt;/dates&gt;&lt;publisher&gt;Wiley-VCH Verlag GmbH &amp;amp; Co. KGaA&lt;/publisher&gt;&lt;isbn&gt;0947-6539&lt;/isbn&gt;&lt;work-type&gt;10.1002/chem.201204001&lt;/work-type&gt;&lt;urls&gt;&lt;/urls&gt;&lt;electronic-resource-num&gt;10.1002/chem.201204001&lt;/electronic-resource-num&gt;&lt;/record&gt;&lt;/Cite&gt;&lt;/EndNote&gt;</w:instrText>
      </w:r>
      <w:r w:rsidR="002362DE">
        <w:fldChar w:fldCharType="separate"/>
      </w:r>
      <w:r w:rsidR="002362DE">
        <w:rPr>
          <w:noProof/>
        </w:rPr>
        <w:t>[60]</w:t>
      </w:r>
      <w:r w:rsidR="002362DE">
        <w:fldChar w:fldCharType="end"/>
      </w:r>
      <w:r>
        <w:t>.</w:t>
      </w:r>
      <w:r w:rsidR="00AE22F1">
        <w:t xml:space="preserve">  They explored the pathways suggested by Toste </w:t>
      </w:r>
      <w:r w:rsidR="00AE22F1">
        <w:fldChar w:fldCharType="begin"/>
      </w:r>
      <w:r w:rsidR="00AE22F1">
        <w:instrText xml:space="preserve"> ADDIN EN.CITE &lt;EndNote&gt;&lt;Cite&gt;&lt;Author&gt;Shiramizu&lt;/Author&gt;&lt;Year&gt;2012&lt;/Year&gt;&lt;RecNum&gt;1210&lt;/RecNum&gt;&lt;DisplayText&gt;[68]&lt;/DisplayText&gt;&lt;record&gt;&lt;rec-number&gt;1210&lt;/rec-number&gt;&lt;foreign-keys&gt;&lt;key app="EN" db-id="wpexz9rz2vevxwes9wdpeewys5ef0asw9ssw" timestamp="1394553736"&gt;1210&lt;/key&gt;&lt;/foreign-keys&gt;&lt;ref-type name="Journal Article"&gt;17&lt;/ref-type&gt;&lt;contributors&gt;&lt;authors&gt;&lt;author&gt;Shiramizu, Mika&lt;/author&gt;&lt;author&gt;Toste, F. Dean&lt;/author&gt;&lt;/authors&gt;&lt;/contributors&gt;&lt;titles&gt;&lt;title&gt;Deoxygenation of Biomass-Derived Feedstocks: Oxorhenium-Catalyzed Deoxydehydration of Sugars and Sugar Alcohols&lt;/title&gt;&lt;secondary-title&gt;Angew. Chem., Int. Ed.&lt;/secondary-title&gt;&lt;/titles&gt;&lt;periodical&gt;&lt;full-title&gt;Angew. Chem., Int. Ed.&lt;/full-title&gt;&lt;/periodical&gt;&lt;pages&gt;8082-8086, S8082/1-S8082/36&lt;/pages&gt;&lt;volume&gt;51&lt;/volume&gt;&lt;number&gt;32&lt;/number&gt;&lt;keywords&gt;&lt;keyword&gt;deoxygenation biomass feedstock oxorhenium catalyst deoxyhydration sugar&lt;/keyword&gt;&lt;/keywords&gt;&lt;dates&gt;&lt;year&gt;2012&lt;/year&gt;&lt;pub-dates&gt;&lt;date&gt;//&lt;/date&gt;&lt;/pub-dates&gt;&lt;/dates&gt;&lt;publisher&gt;Wiley-VCH Verlag GmbH &amp;amp; Co. KGaA&lt;/publisher&gt;&lt;isbn&gt;1433-7851&lt;/isbn&gt;&lt;work-type&gt;10.1002/anie.201203877&lt;/work-type&gt;&lt;urls&gt;&lt;/urls&gt;&lt;electronic-resource-num&gt;10.1002/anie.201203877&lt;/electronic-resource-num&gt;&lt;/record&gt;&lt;/Cite&gt;&lt;/EndNote&gt;</w:instrText>
      </w:r>
      <w:r w:rsidR="00AE22F1">
        <w:fldChar w:fldCharType="separate"/>
      </w:r>
      <w:r w:rsidR="00AE22F1">
        <w:rPr>
          <w:noProof/>
        </w:rPr>
        <w:t>[68]</w:t>
      </w:r>
      <w:r w:rsidR="00AE22F1">
        <w:fldChar w:fldCharType="end"/>
      </w:r>
      <w:r w:rsidR="00820967">
        <w:t xml:space="preserve"> (path A </w:t>
      </w:r>
      <w:r w:rsidR="00820967" w:rsidRPr="00820967">
        <w:rPr>
          <w:b/>
        </w:rPr>
        <w:fldChar w:fldCharType="begin"/>
      </w:r>
      <w:r w:rsidR="00820967" w:rsidRPr="00820967">
        <w:rPr>
          <w:b/>
        </w:rPr>
        <w:instrText xml:space="preserve"> REF _Ref406523593 \h </w:instrText>
      </w:r>
      <w:r w:rsidR="00820967">
        <w:rPr>
          <w:b/>
        </w:rPr>
        <w:instrText xml:space="preserve"> \* MERGEFORMAT </w:instrText>
      </w:r>
      <w:r w:rsidR="00820967" w:rsidRPr="00820967">
        <w:rPr>
          <w:b/>
        </w:rPr>
      </w:r>
      <w:r w:rsidR="00820967" w:rsidRPr="00820967">
        <w:rPr>
          <w:b/>
        </w:rPr>
        <w:fldChar w:fldCharType="separate"/>
      </w:r>
      <w:r w:rsidR="00E93303" w:rsidRPr="00E93303">
        <w:rPr>
          <w:b/>
        </w:rPr>
        <w:t xml:space="preserve">Figure </w:t>
      </w:r>
      <w:r w:rsidR="00E93303" w:rsidRPr="00E93303">
        <w:rPr>
          <w:b/>
          <w:noProof/>
        </w:rPr>
        <w:t>1.5.10</w:t>
      </w:r>
      <w:r w:rsidR="00820967" w:rsidRPr="00820967">
        <w:rPr>
          <w:b/>
        </w:rPr>
        <w:fldChar w:fldCharType="end"/>
      </w:r>
      <w:r w:rsidR="00820967">
        <w:t>)</w:t>
      </w:r>
      <w:r w:rsidR="00AE22F1">
        <w:t xml:space="preserve"> and Abu-Omar </w:t>
      </w:r>
      <w:r w:rsidR="006E2E1F">
        <w:fldChar w:fldCharType="begin"/>
      </w:r>
      <w:r w:rsidR="006E2E1F">
        <w:instrText xml:space="preserve"> ADDIN EN.CITE &lt;EndNote&gt;&lt;Cite&gt;&lt;Author&gt;Yi&lt;/Author&gt;&lt;Year&gt;2012&lt;/Year&gt;&lt;RecNum&gt;1236&lt;/RecNum&gt;&lt;DisplayText&gt;[69]&lt;/DisplayText&gt;&lt;record&gt;&lt;rec-number&gt;1236&lt;/rec-number&gt;&lt;foreign-keys&gt;&lt;key app="EN" db-id="wpexz9rz2vevxwes9wdpeewys5ef0asw9ssw" timestamp="1394553796"&gt;1236&lt;/key&gt;&lt;/foreign-keys&gt;&lt;ref-type name="Journal Article"&gt;17&lt;/ref-type&gt;&lt;contributors&gt;&lt;authors&gt;&lt;author&gt;Yi, Jing&lt;/author&gt;&lt;author&gt;Liu, Shuo&lt;/author&gt;&lt;author&gt;Abu-Omar, Mahdi M.&lt;/author&gt;&lt;/authors&gt;&lt;/contributors&gt;&lt;titles&gt;&lt;title&gt;Rhenium-Catalyzed Transfer Hydrogenation and Deoxygenation of Biomass-Derived Polyols to Small and Useful Organics&lt;/title&gt;&lt;secondary-title&gt;ChemSusChem&lt;/secondary-title&gt;&lt;/titles&gt;&lt;periodical&gt;&lt;full-title&gt;ChemSusChem&lt;/full-title&gt;&lt;/periodical&gt;&lt;pages&gt;1401-1404, S1401/1-S1401/34&lt;/pages&gt;&lt;volume&gt;5&lt;/volume&gt;&lt;number&gt;8&lt;/number&gt;&lt;keywords&gt;&lt;keyword&gt;methyltrioxorhenium catalyst transfer hydrogenation deoxygenation biomass derived polyol&lt;/keyword&gt;&lt;/keywords&gt;&lt;dates&gt;&lt;year&gt;2012&lt;/year&gt;&lt;pub-dates&gt;&lt;date&gt;//&lt;/date&gt;&lt;/pub-dates&gt;&lt;/dates&gt;&lt;publisher&gt;Wiley-VCH Verlag GmbH &amp;amp; Co. KGaA&lt;/publisher&gt;&lt;isbn&gt;1864-5631&lt;/isbn&gt;&lt;work-type&gt;10.1002/cssc.201200138&lt;/work-type&gt;&lt;urls&gt;&lt;/urls&gt;&lt;electronic-resource-num&gt;10.1002/cssc.201200138&lt;/electronic-resource-num&gt;&lt;/record&gt;&lt;/Cite&gt;&lt;/EndNote&gt;</w:instrText>
      </w:r>
      <w:r w:rsidR="006E2E1F">
        <w:fldChar w:fldCharType="separate"/>
      </w:r>
      <w:r w:rsidR="006E2E1F">
        <w:rPr>
          <w:noProof/>
        </w:rPr>
        <w:t>[69]</w:t>
      </w:r>
      <w:r w:rsidR="006E2E1F">
        <w:fldChar w:fldCharType="end"/>
      </w:r>
      <w:r w:rsidR="00820967">
        <w:t xml:space="preserve"> (path B </w:t>
      </w:r>
      <w:r w:rsidR="00820967" w:rsidRPr="00820967">
        <w:rPr>
          <w:b/>
        </w:rPr>
        <w:fldChar w:fldCharType="begin"/>
      </w:r>
      <w:r w:rsidR="00820967" w:rsidRPr="00820967">
        <w:rPr>
          <w:b/>
        </w:rPr>
        <w:instrText xml:space="preserve"> REF _Ref406523593 \h </w:instrText>
      </w:r>
      <w:r w:rsidR="00820967">
        <w:rPr>
          <w:b/>
        </w:rPr>
        <w:instrText xml:space="preserve"> \* MERGEFORMAT </w:instrText>
      </w:r>
      <w:r w:rsidR="00820967" w:rsidRPr="00820967">
        <w:rPr>
          <w:b/>
        </w:rPr>
      </w:r>
      <w:r w:rsidR="00820967" w:rsidRPr="00820967">
        <w:rPr>
          <w:b/>
        </w:rPr>
        <w:fldChar w:fldCharType="separate"/>
      </w:r>
      <w:r w:rsidR="00E93303" w:rsidRPr="00E93303">
        <w:rPr>
          <w:b/>
        </w:rPr>
        <w:t xml:space="preserve">Figure </w:t>
      </w:r>
      <w:r w:rsidR="00E93303" w:rsidRPr="00E93303">
        <w:rPr>
          <w:b/>
          <w:noProof/>
        </w:rPr>
        <w:t>1.5.10</w:t>
      </w:r>
      <w:r w:rsidR="00820967" w:rsidRPr="00820967">
        <w:rPr>
          <w:b/>
        </w:rPr>
        <w:fldChar w:fldCharType="end"/>
      </w:r>
      <w:r w:rsidR="00820967">
        <w:t>)</w:t>
      </w:r>
      <w:r w:rsidR="00AE22F1">
        <w:t xml:space="preserve"> as well as a third potential pathway</w:t>
      </w:r>
      <w:r w:rsidR="00820967">
        <w:t xml:space="preserve"> (path C </w:t>
      </w:r>
      <w:r w:rsidR="00820967" w:rsidRPr="00820967">
        <w:rPr>
          <w:b/>
        </w:rPr>
        <w:fldChar w:fldCharType="begin"/>
      </w:r>
      <w:r w:rsidR="00820967" w:rsidRPr="00820967">
        <w:rPr>
          <w:b/>
        </w:rPr>
        <w:instrText xml:space="preserve"> REF _Ref406523593 \h </w:instrText>
      </w:r>
      <w:r w:rsidR="00820967">
        <w:rPr>
          <w:b/>
        </w:rPr>
        <w:instrText xml:space="preserve"> \* MERGEFORMAT </w:instrText>
      </w:r>
      <w:r w:rsidR="00820967" w:rsidRPr="00820967">
        <w:rPr>
          <w:b/>
        </w:rPr>
      </w:r>
      <w:r w:rsidR="00820967" w:rsidRPr="00820967">
        <w:rPr>
          <w:b/>
        </w:rPr>
        <w:fldChar w:fldCharType="separate"/>
      </w:r>
      <w:r w:rsidR="00E93303" w:rsidRPr="00E93303">
        <w:rPr>
          <w:b/>
        </w:rPr>
        <w:t xml:space="preserve">Figure </w:t>
      </w:r>
      <w:r w:rsidR="00E93303" w:rsidRPr="00E93303">
        <w:rPr>
          <w:b/>
          <w:noProof/>
        </w:rPr>
        <w:t>1.5.10</w:t>
      </w:r>
      <w:r w:rsidR="00820967" w:rsidRPr="00820967">
        <w:rPr>
          <w:b/>
        </w:rPr>
        <w:fldChar w:fldCharType="end"/>
      </w:r>
      <w:r w:rsidR="00820967">
        <w:t>)</w:t>
      </w:r>
      <w:r w:rsidR="006F77F1">
        <w:t xml:space="preserve"> correcting for temperature and solvent in the </w:t>
      </w:r>
      <w:r w:rsidR="006F77F1">
        <w:lastRenderedPageBreak/>
        <w:t>DFT calculations</w:t>
      </w:r>
      <w:r w:rsidR="00AE22F1">
        <w:t>.</w:t>
      </w:r>
      <w:r w:rsidR="00B86BB7">
        <w:t xml:space="preserve">  Path A and C both begin with reduction of the MTO to an oxorhenium(V) species, </w:t>
      </w:r>
      <w:r w:rsidR="001D7E33" w:rsidRPr="001D7E33">
        <w:t>MeO</w:t>
      </w:r>
      <w:r w:rsidR="001D7E33" w:rsidRPr="001D7E33">
        <w:rPr>
          <w:vertAlign w:val="subscript"/>
        </w:rPr>
        <w:t>2</w:t>
      </w:r>
      <w:r w:rsidR="001D7E33">
        <w:t>Re</w:t>
      </w:r>
      <w:r w:rsidR="001D7E33">
        <w:rPr>
          <w:vertAlign w:val="superscript"/>
        </w:rPr>
        <w:t>v</w:t>
      </w:r>
      <w:r w:rsidR="001D7E33">
        <w:t xml:space="preserve"> </w:t>
      </w:r>
      <w:r w:rsidR="00B86BB7" w:rsidRPr="001D7E33">
        <w:t>and</w:t>
      </w:r>
      <w:r w:rsidR="00B86BB7">
        <w:t xml:space="preserve"> </w:t>
      </w:r>
      <w:proofErr w:type="spellStart"/>
      <w:r w:rsidR="001D7E33">
        <w:t>MeO</w:t>
      </w:r>
      <w:proofErr w:type="spellEnd"/>
      <w:r w:rsidR="001D7E33">
        <w:t>(OH)</w:t>
      </w:r>
      <w:r w:rsidR="001D7E33">
        <w:rPr>
          <w:vertAlign w:val="subscript"/>
        </w:rPr>
        <w:t>2</w:t>
      </w:r>
      <w:r w:rsidR="001D7E33">
        <w:t>Re</w:t>
      </w:r>
      <w:r w:rsidR="001D7E33">
        <w:rPr>
          <w:vertAlign w:val="superscript"/>
        </w:rPr>
        <w:t>v</w:t>
      </w:r>
      <w:r w:rsidR="00B86BB7">
        <w:t xml:space="preserve"> respectively; while path B starts with glycol condensation to MeO</w:t>
      </w:r>
      <w:r w:rsidR="00B86BB7">
        <w:rPr>
          <w:vertAlign w:val="subscript"/>
        </w:rPr>
        <w:t>2</w:t>
      </w:r>
      <w:r w:rsidR="00B86BB7">
        <w:t>Re</w:t>
      </w:r>
      <w:r w:rsidR="00B86BB7">
        <w:rPr>
          <w:vertAlign w:val="superscript"/>
        </w:rPr>
        <w:t>vii</w:t>
      </w:r>
      <w:r w:rsidR="001D7E33">
        <w:t xml:space="preserve">(glycolate).  All three paths converge to </w:t>
      </w:r>
      <w:proofErr w:type="spellStart"/>
      <w:proofErr w:type="gramStart"/>
      <w:r w:rsidR="001D7E33">
        <w:t>MeORe</w:t>
      </w:r>
      <w:r w:rsidR="001D7E33">
        <w:rPr>
          <w:vertAlign w:val="superscript"/>
        </w:rPr>
        <w:t>v</w:t>
      </w:r>
      <w:proofErr w:type="spellEnd"/>
      <w:r w:rsidR="001D7E33">
        <w:t>(</w:t>
      </w:r>
      <w:proofErr w:type="spellStart"/>
      <w:proofErr w:type="gramEnd"/>
      <w:r w:rsidR="001D7E33">
        <w:t>gycolate</w:t>
      </w:r>
      <w:proofErr w:type="spellEnd"/>
      <w:r w:rsidR="001D7E33">
        <w:t>)</w:t>
      </w:r>
      <w:r w:rsidR="00DB4C59">
        <w:t xml:space="preserve">, paths A and C by glycol condensation and path B by reduction of the </w:t>
      </w:r>
      <w:proofErr w:type="spellStart"/>
      <w:r w:rsidR="00DB4C59">
        <w:t>Re</w:t>
      </w:r>
      <w:r w:rsidR="00DB4C59">
        <w:rPr>
          <w:vertAlign w:val="superscript"/>
        </w:rPr>
        <w:t>vii</w:t>
      </w:r>
      <w:proofErr w:type="spellEnd"/>
      <w:r w:rsidR="00DB4C59">
        <w:t xml:space="preserve">-glycolate species.  </w:t>
      </w:r>
      <w:r w:rsidR="00847C10">
        <w:t>Path B was calculated to have the highest energy barrier, while path C was calculated as the lowest energy pathway.</w:t>
      </w:r>
    </w:p>
    <w:p w14:paraId="4D94A03C" w14:textId="77777777" w:rsidR="003F3817" w:rsidRDefault="003F3817" w:rsidP="000A1E70">
      <w:pPr>
        <w:keepNext/>
        <w:jc w:val="center"/>
      </w:pPr>
      <w:r w:rsidRPr="003F3817">
        <w:rPr>
          <w:noProof/>
          <w:lang w:bidi="ar-SA"/>
        </w:rPr>
        <w:drawing>
          <wp:inline distT="0" distB="0" distL="0" distR="0" wp14:anchorId="10A7D38E" wp14:editId="116B9F38">
            <wp:extent cx="3035808" cy="2164418"/>
            <wp:effectExtent l="0" t="0" r="0" b="7620"/>
            <wp:docPr id="5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33866" cy="2163033"/>
                    </a:xfrm>
                    <a:prstGeom prst="rect">
                      <a:avLst/>
                    </a:prstGeom>
                    <a:noFill/>
                    <a:ln>
                      <a:noFill/>
                    </a:ln>
                    <a:extLst/>
                  </pic:spPr>
                </pic:pic>
              </a:graphicData>
            </a:graphic>
          </wp:inline>
        </w:drawing>
      </w:r>
    </w:p>
    <w:p w14:paraId="59D3FEFA" w14:textId="4771915F" w:rsidR="002A160F" w:rsidRDefault="003F3817" w:rsidP="002A160F">
      <w:pPr>
        <w:pStyle w:val="Caption"/>
      </w:pPr>
      <w:bookmarkStart w:id="41" w:name="_Ref406523593"/>
      <w:bookmarkStart w:id="42" w:name="_Toc409783477"/>
      <w:proofErr w:type="gramStart"/>
      <w:r>
        <w:t xml:space="preserve">Figure </w:t>
      </w:r>
      <w:r w:rsidR="00C86165">
        <w:fldChar w:fldCharType="begin"/>
      </w:r>
      <w:r w:rsidR="00C86165">
        <w:instrText xml:space="preserve"> STYLEREF 2 \s </w:instrText>
      </w:r>
      <w:r w:rsidR="00C86165">
        <w:fldChar w:fldCharType="separate"/>
      </w:r>
      <w:r w:rsidR="00E93303">
        <w:rPr>
          <w:noProof/>
        </w:rPr>
        <w:t>1.5</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10</w:t>
      </w:r>
      <w:r w:rsidR="005A3C8E">
        <w:fldChar w:fldCharType="end"/>
      </w:r>
      <w:bookmarkEnd w:id="41"/>
      <w:r>
        <w:t xml:space="preserve"> </w:t>
      </w:r>
      <w:r w:rsidR="00FB4771">
        <w:t>Computationally e</w:t>
      </w:r>
      <w:r w:rsidR="00820967">
        <w:t>valuated p</w:t>
      </w:r>
      <w:r>
        <w:t xml:space="preserve">otential alcohol driven MTO DODH of glycols pathways.  Image from Wang </w:t>
      </w:r>
      <w:proofErr w:type="gramStart"/>
      <w:r>
        <w:t>et</w:t>
      </w:r>
      <w:proofErr w:type="gramEnd"/>
      <w:r>
        <w:t xml:space="preserve">. al </w:t>
      </w:r>
      <w:r>
        <w:fldChar w:fldCharType="begin"/>
      </w:r>
      <w:r>
        <w:instrText xml:space="preserve"> ADDIN EN.CITE &lt;EndNote&gt;&lt;Cite&gt;&lt;Author&gt;Qu&lt;/Author&gt;&lt;Year&gt;2013&lt;/Year&gt;&lt;RecNum&gt;1207&lt;/RecNum&gt;&lt;DisplayText&gt;[60]&lt;/DisplayText&gt;&lt;record&gt;&lt;rec-number&gt;1207&lt;/rec-number&gt;&lt;foreign-keys&gt;&lt;key app="EN" db-id="wpexz9rz2vevxwes9wdpeewys5ef0asw9ssw" timestamp="1394553736"&gt;1207&lt;/key&gt;&lt;/foreign-keys&gt;&lt;ref-type name="Journal Article"&gt;17&lt;/ref-type&gt;&lt;contributors&gt;&lt;authors&gt;&lt;author&gt;Qu, Shuanglin&lt;/author&gt;&lt;author&gt;Dang, Yanfeng&lt;/author&gt;&lt;author&gt;Wen, Mingwei&lt;/author&gt;&lt;author&gt;Wang, Zhi-Xiang&lt;/author&gt;&lt;/authors&gt;&lt;/contributors&gt;&lt;titles&gt;&lt;title&gt;Mechanism of the Methyltrioxorhenium-Catalyzed Deoxydehydration of Polyols: A New Pathway Revealed&lt;/title&gt;&lt;secondary-title&gt;Chem. - Eur. J.&lt;/secondary-title&gt;&lt;/titles&gt;&lt;periodical&gt;&lt;full-title&gt;Chem. - Eur. J.&lt;/full-title&gt;&lt;/periodical&gt;&lt;pages&gt;3827-3832&lt;/pages&gt;&lt;volume&gt;19&lt;/volume&gt;&lt;number&gt;12&lt;/number&gt;&lt;keywords&gt;&lt;keyword&gt;mechanism methyltrioxorhenium catalyzed deoxydehydration polyol&lt;/keyword&gt;&lt;/keywords&gt;&lt;dates&gt;&lt;year&gt;2013&lt;/year&gt;&lt;pub-dates&gt;&lt;date&gt;//&lt;/date&gt;&lt;/pub-dates&gt;&lt;/dates&gt;&lt;publisher&gt;Wiley-VCH Verlag GmbH &amp;amp; Co. KGaA&lt;/publisher&gt;&lt;isbn&gt;0947-6539&lt;/isbn&gt;&lt;work-type&gt;10.1002/chem.201204001&lt;/work-type&gt;&lt;urls&gt;&lt;/urls&gt;&lt;electronic-resource-num&gt;10.1002/chem.201204001&lt;/electronic-resource-num&gt;&lt;/record&gt;&lt;/Cite&gt;&lt;/EndNote&gt;</w:instrText>
      </w:r>
      <w:r>
        <w:fldChar w:fldCharType="separate"/>
      </w:r>
      <w:r>
        <w:rPr>
          <w:noProof/>
        </w:rPr>
        <w:t>[60]</w:t>
      </w:r>
      <w:r>
        <w:fldChar w:fldCharType="end"/>
      </w:r>
      <w:r>
        <w:t>.</w:t>
      </w:r>
      <w:bookmarkEnd w:id="42"/>
    </w:p>
    <w:p w14:paraId="34E9AD37" w14:textId="77777777" w:rsidR="002A160F" w:rsidRDefault="002A160F" w:rsidP="002A160F">
      <w:pPr>
        <w:pStyle w:val="Caption"/>
      </w:pPr>
    </w:p>
    <w:p w14:paraId="03A6DC25" w14:textId="77777777" w:rsidR="002A160F" w:rsidRDefault="00E86012" w:rsidP="002A160F">
      <w:pPr>
        <w:ind w:firstLine="720"/>
      </w:pPr>
      <w:r w:rsidRPr="00E86012">
        <w:t xml:space="preserve">The first heterogeneous oxorhenium material with catalytic DODH activity was disclosed by Nicholas, </w:t>
      </w:r>
      <w:proofErr w:type="spellStart"/>
      <w:r w:rsidRPr="00E86012">
        <w:t>Jentoft</w:t>
      </w:r>
      <w:proofErr w:type="spellEnd"/>
      <w:r w:rsidRPr="00E86012">
        <w:t>, and co-workers</w:t>
      </w:r>
      <w:r>
        <w:t xml:space="preserve"> </w:t>
      </w:r>
      <w:r>
        <w:fldChar w:fldCharType="begin"/>
      </w:r>
      <w:r>
        <w:instrText xml:space="preserve"> ADDIN EN.CITE &lt;EndNote&gt;&lt;Cite&gt;&lt;Author&gt;Denning&lt;/Author&gt;&lt;Year&gt;2013&lt;/Year&gt;&lt;RecNum&gt;1539&lt;/RecNum&gt;&lt;DisplayText&gt;[72]&lt;/DisplayText&gt;&lt;record&gt;&lt;rec-number&gt;1539&lt;/rec-number&gt;&lt;foreign-keys&gt;&lt;key app="EN" db-id="wpexz9rz2vevxwes9wdpeewys5ef0asw9ssw" timestamp="1394555313"&gt;1539&lt;/key&gt;&lt;/foreign-keys&gt;&lt;ref-type name="Journal Article"&gt;17&lt;/ref-type&gt;&lt;contributors&gt;&lt;authors&gt;&lt;author&gt;Denning, Alana L.&lt;/author&gt;&lt;author&gt;Dang, Huong&lt;/author&gt;&lt;author&gt;Liu, Zhimin&lt;/author&gt;&lt;author&gt;Nicholas, Kenneth M.&lt;/author&gt;&lt;author&gt;Jentoft, Friederike C.&lt;/author&gt;&lt;/authors&gt;&lt;/contributors&gt;&lt;titles&gt;&lt;title&gt;Deoxydehydration of Glycols Catalyzed by Carbon-Supported Perrhenate&lt;/title&gt;&lt;secondary-title&gt;ChemCatChem&lt;/secondary-title&gt;&lt;/titles&gt;&lt;periodical&gt;&lt;full-title&gt;ChemCatChem&lt;/full-title&gt;&lt;/periodical&gt;&lt;pages&gt;3567-3570&lt;/pages&gt;&lt;volume&gt;5&lt;/volume&gt;&lt;number&gt;12&lt;/number&gt;&lt;dates&gt;&lt;year&gt;2013&lt;/year&gt;&lt;/dates&gt;&lt;urls&gt;&lt;related-urls&gt;&lt;url&gt;http://doi.wiley.com/10.1002/cctc.201300545&lt;/url&gt;&lt;/related-urls&gt;&lt;pdf-urls&gt;&lt;url&gt;file:///C:/Users/Mike/Dropbox/library/DODH/Re/Denning et al ChemCatChem_050713_fullpdf.pdf&lt;/url&gt;&lt;/pdf-urls&gt;&lt;/urls&gt;&lt;electronic-resource-num&gt;10.1002/cctc.201300545&lt;/electronic-resource-num&gt;&lt;/record&gt;&lt;/Cite&gt;&lt;/EndNote&gt;</w:instrText>
      </w:r>
      <w:r>
        <w:fldChar w:fldCharType="separate"/>
      </w:r>
      <w:r>
        <w:rPr>
          <w:noProof/>
        </w:rPr>
        <w:t>[72]</w:t>
      </w:r>
      <w:r>
        <w:fldChar w:fldCharType="end"/>
      </w:r>
      <w:r w:rsidR="002A160F">
        <w:t>.  In this report, activated carbon was treated with aqueous APR</w:t>
      </w:r>
      <w:r w:rsidR="00E1786F">
        <w:t xml:space="preserve"> followed by drying giving typical Re content of 3-4 mass%.  The </w:t>
      </w:r>
      <w:proofErr w:type="spellStart"/>
      <w:r w:rsidR="00E1786F">
        <w:t>ReO</w:t>
      </w:r>
      <w:r w:rsidR="00E1786F">
        <w:rPr>
          <w:vertAlign w:val="subscript"/>
        </w:rPr>
        <w:t>x</w:t>
      </w:r>
      <w:proofErr w:type="spellEnd"/>
      <w:r w:rsidR="00E1786F">
        <w:t xml:space="preserve">/C material was competent for the DODH of glycols at 150-175 </w:t>
      </w:r>
      <w:r w:rsidR="00E1786F">
        <w:rPr>
          <w:rFonts w:cstheme="minorHAnsi"/>
        </w:rPr>
        <w:t>°</w:t>
      </w:r>
      <w:r w:rsidR="00E1786F">
        <w:t>C with 6-12 atm H</w:t>
      </w:r>
      <w:r w:rsidR="00E1786F">
        <w:rPr>
          <w:vertAlign w:val="subscript"/>
        </w:rPr>
        <w:t>2</w:t>
      </w:r>
      <w:r w:rsidR="00E1786F">
        <w:t xml:space="preserve"> as reductant.  Over reduction was not observed with their typical conditions, selectively yielding olefin.  Recovery of the catalyst by filtration showed partial loss of activity for the </w:t>
      </w:r>
      <w:proofErr w:type="spellStart"/>
      <w:r w:rsidR="00E1786F">
        <w:t>ReO</w:t>
      </w:r>
      <w:r w:rsidR="00E1786F">
        <w:rPr>
          <w:vertAlign w:val="subscript"/>
        </w:rPr>
        <w:t>x</w:t>
      </w:r>
      <w:proofErr w:type="spellEnd"/>
      <w:r w:rsidR="00E1786F">
        <w:t>/C material</w:t>
      </w:r>
      <w:r w:rsidR="00221EEF">
        <w:t xml:space="preserve"> upon subsequent use, indicating the possibility of homogeneous and heterogeneous catalysis.  </w:t>
      </w:r>
      <w:r w:rsidR="00AF4C23">
        <w:t xml:space="preserve">Hot filtration of the reaction solution exhibited a catalytically active species leached from the </w:t>
      </w:r>
      <w:proofErr w:type="spellStart"/>
      <w:r w:rsidR="00AF4C23">
        <w:t>ReO</w:t>
      </w:r>
      <w:r w:rsidR="00AF4C23">
        <w:rPr>
          <w:vertAlign w:val="subscript"/>
        </w:rPr>
        <w:t>x</w:t>
      </w:r>
      <w:proofErr w:type="spellEnd"/>
      <w:r w:rsidR="00AF4C23">
        <w:t xml:space="preserve">/C material which </w:t>
      </w:r>
      <w:r w:rsidR="00AF4C23">
        <w:lastRenderedPageBreak/>
        <w:t xml:space="preserve">is re-adsorbed upon cooling to room temperature.  Additionally the </w:t>
      </w:r>
      <w:proofErr w:type="spellStart"/>
      <w:r w:rsidR="00AF4C23">
        <w:t>ReO</w:t>
      </w:r>
      <w:r w:rsidR="00AF4C23">
        <w:rPr>
          <w:vertAlign w:val="subscript"/>
        </w:rPr>
        <w:t>x</w:t>
      </w:r>
      <w:proofErr w:type="spellEnd"/>
      <w:r w:rsidR="00AF4C23">
        <w:t xml:space="preserve">/C material was capable of utilization of other reductants including 3-hexanol, benzyl alcohol, and </w:t>
      </w:r>
      <w:proofErr w:type="spellStart"/>
      <w:r w:rsidR="00AF4C23">
        <w:t>tetralin</w:t>
      </w:r>
      <w:proofErr w:type="spellEnd"/>
      <w:r w:rsidR="00AF4C23">
        <w:t>.</w:t>
      </w:r>
    </w:p>
    <w:p w14:paraId="33581DA8" w14:textId="4F19FD14" w:rsidR="00A83586" w:rsidRDefault="008537F9" w:rsidP="002A160F">
      <w:pPr>
        <w:ind w:firstLine="720"/>
      </w:pPr>
      <w:r>
        <w:t xml:space="preserve">Reports of molybdenum catalyzed DODH have emerged recently </w:t>
      </w:r>
      <w:r>
        <w:fldChar w:fldCharType="begin">
          <w:fldData xml:space="preserve">PEVuZE5vdGU+PENpdGU+PEF1dGhvcj5IaWxsczwvQXV0aG9yPjxZZWFyPjIwMTM8L1llYXI+PFJl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</w:fldData>
        </w:fldChar>
      </w:r>
      <w:r w:rsidR="00082275">
        <w:instrText xml:space="preserve"> ADDIN EN.CITE </w:instrText>
      </w:r>
      <w:r w:rsidR="00082275">
        <w:fldChar w:fldCharType="begin">
          <w:fldData xml:space="preserve">PEVuZE5vdGU+PENpdGU+PEF1dGhvcj5IaWxsczwvQXV0aG9yPjxZZWFyPjIwMTM8L1llYXI+PFJl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</w:fldData>
        </w:fldChar>
      </w:r>
      <w:r w:rsidR="00082275">
        <w:instrText xml:space="preserve"> ADDIN EN.CITE.DATA </w:instrText>
      </w:r>
      <w:r w:rsidR="00082275">
        <w:fldChar w:fldCharType="end"/>
      </w:r>
      <w:r>
        <w:fldChar w:fldCharType="separate"/>
      </w:r>
      <w:r w:rsidR="00A22E76">
        <w:rPr>
          <w:noProof/>
        </w:rPr>
        <w:t>[38, 39]</w:t>
      </w:r>
      <w:r>
        <w:fldChar w:fldCharType="end"/>
      </w:r>
      <w:r w:rsidR="007727B9">
        <w:fldChar w:fldCharType="begin"/>
      </w:r>
      <w:r w:rsidR="00E86012">
        <w:instrText xml:space="preserve"> ADDIN EN.CITE &lt;EndNote&gt;&lt;Cite&gt;&lt;RecNum&gt;0&lt;/RecNum&gt;&lt;Note&gt;Maradur S., Nicholas K.M., 2012, unpublished results.&lt;/Note&gt;&lt;DisplayText&gt;[73]&lt;/DisplayText&gt;&lt;/Cite&gt;&lt;/EndNote&gt;</w:instrText>
      </w:r>
      <w:r w:rsidR="007727B9">
        <w:fldChar w:fldCharType="separate"/>
      </w:r>
      <w:r w:rsidR="00E86012">
        <w:rPr>
          <w:noProof/>
        </w:rPr>
        <w:t>[73]</w:t>
      </w:r>
      <w:r w:rsidR="007727B9">
        <w:fldChar w:fldCharType="end"/>
      </w:r>
      <w:r>
        <w:t xml:space="preserve">.  </w:t>
      </w:r>
      <w:r w:rsidR="005235A5">
        <w:t>These oxomolybdenum DODH reactions yield 10-55% alkene from glycol which cannot yet compare to the effectiveness of oxorhenium based DODH.  Oxovan</w:t>
      </w:r>
      <w:r w:rsidR="00531D79">
        <w:t>a</w:t>
      </w:r>
      <w:r w:rsidR="005235A5">
        <w:t xml:space="preserve">dium DODH was also recently reported </w:t>
      </w:r>
      <w:r w:rsidR="009B755B">
        <w:t xml:space="preserve">by Chapman and Nicholas </w:t>
      </w:r>
      <w:r w:rsidR="005235A5">
        <w:fldChar w:fldCharType="begin"/>
      </w:r>
      <w:r w:rsidR="005235A5">
        <w:instrText xml:space="preserve"> ADDIN EN.CITE &lt;EndNote&gt;&lt;Cite&gt;&lt;Author&gt;Chapman&lt;/Author&gt;&lt;Year&gt;2013&lt;/Year&gt;&lt;RecNum&gt;1951&lt;/RecNum&gt;&lt;DisplayText&gt;[37]&lt;/DisplayText&gt;&lt;record&gt;&lt;rec-number&gt;1951&lt;/rec-number&gt;&lt;foreign-keys&gt;&lt;key app="EN" db-id="wpexz9rz2vevxwes9wdpeewys5ef0asw9ssw" timestamp="1394563861"&gt;1951&lt;/key&gt;&lt;/foreign-keys&gt;&lt;ref-type name="Journal Article"&gt;17&lt;/ref-type&gt;&lt;contributors&gt;&lt;authors&gt;&lt;author&gt;Chapman, Garry&lt;/author&gt;&lt;author&gt;Nicholas, Kenneth M.&lt;/author&gt;&lt;/authors&gt;&lt;/contributors&gt;&lt;titles&gt;&lt;title&gt;Vanadium-catalyzed deoxydehydration of glycols&lt;/title&gt;&lt;secondary-title&gt;Chemical Communications&lt;/secondary-title&gt;&lt;/titles&gt;&lt;periodical&gt;&lt;full-title&gt;Chemical Communications&lt;/full-title&gt;&lt;/periodical&gt;&lt;pages&gt;8199-8201&lt;/pages&gt;&lt;volume&gt;49&lt;/volume&gt;&lt;number&gt;74&lt;/number&gt;&lt;dates&gt;&lt;year&gt;2013&lt;/year&gt;&lt;/dates&gt;&lt;publisher&gt;The Royal Society of Chemistry&lt;/publisher&gt;&lt;isbn&gt;1359-7345&lt;/isbn&gt;&lt;work-type&gt;10.1039/C3CC44656E&lt;/work-type&gt;&lt;urls&gt;&lt;related-urls&gt;&lt;url&gt;http://dx.doi.org/10.1039/C3CC44656E&lt;/url&gt;&lt;/related-urls&gt;&lt;/urls&gt;&lt;electronic-resource-num&gt;10.1039/C3CC44656E&lt;/electronic-resource-num&gt;&lt;/record&gt;&lt;/Cite&gt;&lt;/EndNote&gt;</w:instrText>
      </w:r>
      <w:r w:rsidR="005235A5">
        <w:fldChar w:fldCharType="separate"/>
      </w:r>
      <w:r w:rsidR="005235A5">
        <w:rPr>
          <w:noProof/>
        </w:rPr>
        <w:t>[37]</w:t>
      </w:r>
      <w:r w:rsidR="005235A5">
        <w:fldChar w:fldCharType="end"/>
      </w:r>
      <w:r w:rsidR="00531D79">
        <w:t>.  These oxovanadium DODH reactions showed to be highly efficient at alkene production from glycols</w:t>
      </w:r>
      <w:r w:rsidR="006D55CC">
        <w:t xml:space="preserve">, using </w:t>
      </w:r>
      <w:proofErr w:type="gramStart"/>
      <w:r w:rsidR="006D55CC">
        <w:t>Bu</w:t>
      </w:r>
      <w:r w:rsidR="006D55CC">
        <w:rPr>
          <w:vertAlign w:val="subscript"/>
        </w:rPr>
        <w:t>4</w:t>
      </w:r>
      <w:r w:rsidR="006D55CC">
        <w:t>N(</w:t>
      </w:r>
      <w:proofErr w:type="spellStart"/>
      <w:proofErr w:type="gramEnd"/>
      <w:r w:rsidR="006D55CC">
        <w:t>dipic</w:t>
      </w:r>
      <w:proofErr w:type="spellEnd"/>
      <w:r w:rsidR="006D55CC">
        <w:t>)VO</w:t>
      </w:r>
      <w:r w:rsidR="006D55CC">
        <w:rPr>
          <w:vertAlign w:val="subscript"/>
        </w:rPr>
        <w:t xml:space="preserve">2 </w:t>
      </w:r>
      <w:r w:rsidR="006D55CC">
        <w:t>with</w:t>
      </w:r>
      <w:r w:rsidR="004E7764">
        <w:t xml:space="preserve"> </w:t>
      </w:r>
      <w:r w:rsidR="006D55CC">
        <w:t>Na</w:t>
      </w:r>
      <w:r w:rsidR="006D55CC">
        <w:rPr>
          <w:vertAlign w:val="subscript"/>
        </w:rPr>
        <w:t>2</w:t>
      </w:r>
      <w:r w:rsidR="006D55CC">
        <w:t>SO</w:t>
      </w:r>
      <w:r w:rsidR="006D55CC">
        <w:rPr>
          <w:vertAlign w:val="subscript"/>
        </w:rPr>
        <w:t>3</w:t>
      </w:r>
      <w:r w:rsidR="006D55CC">
        <w:t xml:space="preserve"> or TPP </w:t>
      </w:r>
      <w:r w:rsidR="005C6F55" w:rsidRPr="005C6F55">
        <w:t>(</w:t>
      </w:r>
      <w:r w:rsidR="005C6F55" w:rsidRPr="005C6F55">
        <w:rPr>
          <w:b/>
        </w:rPr>
        <w:fldChar w:fldCharType="begin"/>
      </w:r>
      <w:r w:rsidR="005C6F55" w:rsidRPr="005C6F55">
        <w:rPr>
          <w:b/>
        </w:rPr>
        <w:instrText xml:space="preserve"> REF _Ref408081826 \h </w:instrText>
      </w:r>
      <w:r w:rsidR="005C6F55">
        <w:rPr>
          <w:b/>
        </w:rPr>
        <w:instrText xml:space="preserve"> \* MERGEFORMAT </w:instrText>
      </w:r>
      <w:r w:rsidR="005C6F55" w:rsidRPr="005C6F55">
        <w:rPr>
          <w:b/>
        </w:rPr>
      </w:r>
      <w:r w:rsidR="005C6F55" w:rsidRPr="005C6F55">
        <w:rPr>
          <w:b/>
        </w:rPr>
        <w:fldChar w:fldCharType="separate"/>
      </w:r>
      <w:r w:rsidR="00E93303" w:rsidRPr="00E93303">
        <w:rPr>
          <w:b/>
        </w:rPr>
        <w:t xml:space="preserve">Figure </w:t>
      </w:r>
      <w:r w:rsidR="00E93303" w:rsidRPr="00E93303">
        <w:rPr>
          <w:b/>
          <w:noProof/>
        </w:rPr>
        <w:t>1.5.11</w:t>
      </w:r>
      <w:r w:rsidR="005C6F55" w:rsidRPr="005C6F55">
        <w:rPr>
          <w:b/>
        </w:rPr>
        <w:fldChar w:fldCharType="end"/>
      </w:r>
      <w:r w:rsidR="005C6F55">
        <w:t>)</w:t>
      </w:r>
      <w:r w:rsidR="00531D79">
        <w:t>.  One of the</w:t>
      </w:r>
      <w:r w:rsidR="00E85107">
        <w:t>se</w:t>
      </w:r>
      <w:r w:rsidR="00531D79">
        <w:t xml:space="preserve"> oxovanadium complexes was utilized by Krische and co-workers </w:t>
      </w:r>
      <w:r w:rsidR="00E85107">
        <w:t>in a step for diol to</w:t>
      </w:r>
      <w:r w:rsidR="00531D79">
        <w:t xml:space="preserve"> olefin </w:t>
      </w:r>
      <w:r w:rsidR="00E85107">
        <w:t>transformation</w:t>
      </w:r>
      <w:r w:rsidR="00531D79">
        <w:t xml:space="preserve"> </w:t>
      </w:r>
      <w:r w:rsidR="00E85107">
        <w:t xml:space="preserve">in their multistep </w:t>
      </w:r>
      <w:proofErr w:type="spellStart"/>
      <w:r w:rsidR="00E85107">
        <w:t>benzannulation</w:t>
      </w:r>
      <w:proofErr w:type="spellEnd"/>
      <w:r w:rsidR="00E85107">
        <w:t xml:space="preserve"> </w:t>
      </w:r>
      <w:r w:rsidR="00165A81">
        <w:t>protocol</w:t>
      </w:r>
      <w:r w:rsidR="00E85107">
        <w:t xml:space="preserve"> </w:t>
      </w:r>
      <w:r w:rsidR="00E85107">
        <w:fldChar w:fldCharType="begin"/>
      </w:r>
      <w:r w:rsidR="00E86012">
        <w:instrText xml:space="preserve"> ADDIN EN.CITE &lt;EndNote&gt;&lt;Cite&gt;&lt;Author&gt;Geary&lt;/Author&gt;&lt;Year&gt;2014&lt;/Year&gt;&lt;RecNum&gt;2215&lt;/RecNum&gt;&lt;DisplayText&gt;[74]&lt;/DisplayText&gt;&lt;record&gt;&lt;rec-number&gt;2215&lt;/rec-number&gt;&lt;foreign-keys&gt;&lt;key app="EN" db-id="wpexz9rz2vevxwes9wdpeewys5ef0asw9ssw" timestamp="1397412931"&gt;2215&lt;/key&gt;&lt;/foreign-keys&gt;&lt;ref-type name="Journal Article"&gt;17&lt;/ref-type&gt;&lt;contributors&gt;&lt;authors&gt;&lt;author&gt;Geary, Laina M.&lt;/author&gt;&lt;author&gt;Chen, Te-Yu&lt;/author&gt;&lt;author&gt;Montgomery, T. Patrick&lt;/author&gt;&lt;author&gt;Krische, Michael J.&lt;/author&gt;&lt;/authors&gt;&lt;/contributors&gt;&lt;titles&gt;&lt;title&gt;Benzannulation via Ruthenium-Catalyzed Diol–Diene [4+2] Cycloaddition: One- and Two-Directional Syntheses of Fluoranthenes and Acenes&lt;/title&gt;&lt;secondary-title&gt;Journal of the American Chemical Society&lt;/secondary-title&gt;&lt;/titles&gt;&lt;periodical&gt;&lt;full-title&gt;Journal of the American Chemical Society&lt;/full-title&gt;&lt;/periodical&gt;&lt;dates&gt;&lt;year&gt;2014&lt;/year&gt;&lt;/dates&gt;&lt;publisher&gt;American Chemical Society&lt;/publisher&gt;&lt;isbn&gt;0002-7863&lt;/isbn&gt;&lt;urls&gt;&lt;related-urls&gt;&lt;url&gt;http://pubs.acs.org/doi/abs/10.1021/ja502659t&lt;/url&gt;&lt;/related-urls&gt;&lt;/urls&gt;&lt;electronic-resource-num&gt;10.1021/ja502659t&lt;/electronic-resource-num&gt;&lt;access-date&gt;2014/04/13&lt;/access-date&gt;&lt;/record&gt;&lt;/Cite&gt;&lt;/EndNote&gt;</w:instrText>
      </w:r>
      <w:r w:rsidR="00E85107">
        <w:fldChar w:fldCharType="separate"/>
      </w:r>
      <w:r w:rsidR="00E86012">
        <w:rPr>
          <w:noProof/>
        </w:rPr>
        <w:t>[74]</w:t>
      </w:r>
      <w:r w:rsidR="00E85107">
        <w:fldChar w:fldCharType="end"/>
      </w:r>
      <w:r w:rsidR="00E85107">
        <w:t>.</w:t>
      </w:r>
    </w:p>
    <w:p w14:paraId="567681EF" w14:textId="77777777" w:rsidR="00B9225A" w:rsidRDefault="00C5176B" w:rsidP="000A1E70">
      <w:pPr>
        <w:keepNext/>
        <w:jc w:val="center"/>
      </w:pPr>
      <w:r w:rsidRPr="00C5176B">
        <w:rPr>
          <w:noProof/>
          <w:lang w:bidi="ar-SA"/>
        </w:rPr>
        <w:drawing>
          <wp:inline distT="0" distB="0" distL="0" distR="0" wp14:anchorId="68C7D666" wp14:editId="5578E397">
            <wp:extent cx="4257446" cy="1274505"/>
            <wp:effectExtent l="0" t="0" r="0" b="1905"/>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88131" cy="1283691"/>
                    </a:xfrm>
                    <a:prstGeom prst="rect">
                      <a:avLst/>
                    </a:prstGeom>
                    <a:noFill/>
                    <a:ln>
                      <a:noFill/>
                    </a:ln>
                    <a:effectLst/>
                    <a:extLst/>
                  </pic:spPr>
                </pic:pic>
              </a:graphicData>
            </a:graphic>
          </wp:inline>
        </w:drawing>
      </w:r>
    </w:p>
    <w:p w14:paraId="1B6387BE" w14:textId="167BE396" w:rsidR="00C5176B" w:rsidRPr="00B9225A" w:rsidRDefault="00B9225A" w:rsidP="00B9225A">
      <w:pPr>
        <w:pStyle w:val="Caption"/>
      </w:pPr>
      <w:bookmarkStart w:id="43" w:name="_Ref408081826"/>
      <w:bookmarkStart w:id="44" w:name="_Toc409783478"/>
      <w:proofErr w:type="gramStart"/>
      <w:r>
        <w:t xml:space="preserve">Figure </w:t>
      </w:r>
      <w:r w:rsidR="00C86165">
        <w:fldChar w:fldCharType="begin"/>
      </w:r>
      <w:r w:rsidR="00C86165">
        <w:instrText xml:space="preserve"> STYLEREF 2 \s </w:instrText>
      </w:r>
      <w:r w:rsidR="00C86165">
        <w:fldChar w:fldCharType="separate"/>
      </w:r>
      <w:r w:rsidR="00E93303">
        <w:rPr>
          <w:noProof/>
        </w:rPr>
        <w:t>1.5</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11</w:t>
      </w:r>
      <w:r w:rsidR="005A3C8E">
        <w:fldChar w:fldCharType="end"/>
      </w:r>
      <w:bookmarkEnd w:id="43"/>
      <w:r>
        <w:t xml:space="preserve"> Highly efficient DODH with Bu</w:t>
      </w:r>
      <w:r>
        <w:rPr>
          <w:vertAlign w:val="subscript"/>
        </w:rPr>
        <w:t>4</w:t>
      </w:r>
      <w:r>
        <w:t>N(</w:t>
      </w:r>
      <w:proofErr w:type="spellStart"/>
      <w:r>
        <w:t>dipic</w:t>
      </w:r>
      <w:proofErr w:type="spellEnd"/>
      <w:r>
        <w:t>)VO</w:t>
      </w:r>
      <w:r>
        <w:rPr>
          <w:vertAlign w:val="subscript"/>
        </w:rPr>
        <w:t xml:space="preserve">2 </w:t>
      </w:r>
      <w:r>
        <w:t>employing Na</w:t>
      </w:r>
      <w:r>
        <w:rPr>
          <w:vertAlign w:val="subscript"/>
        </w:rPr>
        <w:t>2</w:t>
      </w:r>
      <w:r>
        <w:t>SO</w:t>
      </w:r>
      <w:r>
        <w:rPr>
          <w:vertAlign w:val="subscript"/>
        </w:rPr>
        <w:t>3</w:t>
      </w:r>
      <w:r>
        <w:t xml:space="preserve"> or TPP </w:t>
      </w:r>
      <w:r w:rsidRPr="00B9225A">
        <w:fldChar w:fldCharType="begin"/>
      </w:r>
      <w:r w:rsidRPr="00B9225A">
        <w:instrText xml:space="preserve"> ADDIN EN.CITE &lt;EndNote&gt;&lt;Cite&gt;&lt;Author&gt;Chapman&lt;/Author&gt;&lt;Year&gt;2013&lt;/Year&gt;&lt;RecNum&gt;1951&lt;/RecNum&gt;&lt;DisplayText&gt;[37]&lt;/DisplayText&gt;&lt;record&gt;&lt;rec-number&gt;1951&lt;/rec-number&gt;&lt;foreign-keys&gt;&lt;key app="EN" db-id="wpexz9rz2vevxwes9wdpeewys5ef0asw9ssw" timestamp="1394563861"&gt;1951&lt;/key&gt;&lt;/foreign-keys&gt;&lt;ref-type name="Journal Article"&gt;17&lt;/ref-type&gt;&lt;contributors&gt;&lt;authors&gt;&lt;author&gt;Chapman, Garry&lt;/author&gt;&lt;author&gt;Nicholas, Kenneth M.&lt;/author&gt;&lt;/authors&gt;&lt;/contributors&gt;&lt;titles&gt;&lt;title&gt;Vanadium-catalyzed deoxydehydration of glycols&lt;/title&gt;&lt;secondary-title&gt;Chemical Communications&lt;/secondary-title&gt;&lt;/titles&gt;&lt;periodical&gt;&lt;full-title&gt;Chemical Communications&lt;/full-title&gt;&lt;/periodical&gt;&lt;pages&gt;8199-8201&lt;/pages&gt;&lt;volume&gt;49&lt;/volume&gt;&lt;number&gt;74&lt;/number&gt;&lt;dates&gt;&lt;year&gt;2013&lt;/year&gt;&lt;/dates&gt;&lt;publisher&gt;The Royal Society of Chemistry&lt;/publisher&gt;&lt;isbn&gt;1359-7345&lt;/isbn&gt;&lt;work-type&gt;10.1039/C3CC44656E&lt;/work-type&gt;&lt;urls&gt;&lt;related-urls&gt;&lt;url&gt;http://dx.doi.org/10.1039/C3CC44656E&lt;/url&gt;&lt;/related-urls&gt;&lt;/urls&gt;&lt;electronic-resource-num&gt;10.1039/C3CC44656E&lt;/electronic-resource-num&gt;&lt;/record&gt;&lt;/Cite&gt;&lt;/EndNote&gt;</w:instrText>
      </w:r>
      <w:r w:rsidRPr="00B9225A">
        <w:fldChar w:fldCharType="separate"/>
      </w:r>
      <w:r w:rsidRPr="00B9225A">
        <w:rPr>
          <w:noProof/>
        </w:rPr>
        <w:t>[37]</w:t>
      </w:r>
      <w:r w:rsidRPr="00B9225A">
        <w:fldChar w:fldCharType="end"/>
      </w:r>
      <w:r>
        <w:t>.</w:t>
      </w:r>
      <w:bookmarkEnd w:id="44"/>
    </w:p>
    <w:p w14:paraId="545B364D" w14:textId="77777777" w:rsidR="00B9225A" w:rsidRPr="00B9225A" w:rsidRDefault="00B9225A" w:rsidP="00B9225A"/>
    <w:p w14:paraId="4A3EFD3E" w14:textId="77777777" w:rsidR="001D5C76" w:rsidRDefault="00A83586" w:rsidP="002A160F">
      <w:pPr>
        <w:ind w:firstLine="720"/>
      </w:pPr>
      <w:r>
        <w:t xml:space="preserve">The </w:t>
      </w:r>
      <w:proofErr w:type="spellStart"/>
      <w:r>
        <w:t>heterogenation</w:t>
      </w:r>
      <w:proofErr w:type="spellEnd"/>
      <w:r>
        <w:t xml:space="preserve"> of DODH reaction components has to date been limited to sulfite/sulfate</w:t>
      </w:r>
      <w:r w:rsidR="00175D24">
        <w:t xml:space="preserve"> </w:t>
      </w:r>
      <w:r w:rsidR="00175D24">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175D24">
        <w:instrText xml:space="preserve"> ADDIN EN.CITE </w:instrText>
      </w:r>
      <w:r w:rsidR="00175D24">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175D24">
        <w:instrText xml:space="preserve"> ADDIN EN.CITE.DATA </w:instrText>
      </w:r>
      <w:r w:rsidR="00175D24">
        <w:fldChar w:fldCharType="end"/>
      </w:r>
      <w:r w:rsidR="00175D24">
        <w:fldChar w:fldCharType="separate"/>
      </w:r>
      <w:r w:rsidR="00175D24">
        <w:rPr>
          <w:noProof/>
        </w:rPr>
        <w:t>[54, 55]</w:t>
      </w:r>
      <w:r w:rsidR="00175D24">
        <w:fldChar w:fldCharType="end"/>
      </w:r>
      <w:r>
        <w:t xml:space="preserve"> for reductant/oxidized reductant and that of the </w:t>
      </w:r>
      <w:proofErr w:type="spellStart"/>
      <w:r>
        <w:t>ReO</w:t>
      </w:r>
      <w:r>
        <w:rPr>
          <w:vertAlign w:val="subscript"/>
        </w:rPr>
        <w:t>x</w:t>
      </w:r>
      <w:proofErr w:type="spellEnd"/>
      <w:r>
        <w:t xml:space="preserve">/C </w:t>
      </w:r>
      <w:r w:rsidR="00175D24">
        <w:fldChar w:fldCharType="begin"/>
      </w:r>
      <w:r w:rsidR="00E86012">
        <w:instrText xml:space="preserve"> ADDIN EN.CITE &lt;EndNote&gt;&lt;Cite&gt;&lt;Author&gt;Denning&lt;/Author&gt;&lt;Year&gt;2013&lt;/Year&gt;&lt;RecNum&gt;1539&lt;/RecNum&gt;&lt;DisplayText&gt;[72]&lt;/DisplayText&gt;&lt;record&gt;&lt;rec-number&gt;1539&lt;/rec-number&gt;&lt;foreign-keys&gt;&lt;key app="EN" db-id="wpexz9rz2vevxwes9wdpeewys5ef0asw9ssw" timestamp="1394555313"&gt;1539&lt;/key&gt;&lt;/foreign-keys&gt;&lt;ref-type name="Journal Article"&gt;17&lt;/ref-type&gt;&lt;contributors&gt;&lt;authors&gt;&lt;author&gt;Denning, Alana L.&lt;/author&gt;&lt;author&gt;Dang, Huong&lt;/author&gt;&lt;author&gt;Liu, Zhimin&lt;/author&gt;&lt;author&gt;Nicholas, Kenneth M.&lt;/author&gt;&lt;author&gt;Jentoft, Friederike C.&lt;/author&gt;&lt;/authors&gt;&lt;/contributors&gt;&lt;titles&gt;&lt;title&gt;Deoxydehydration of Glycols Catalyzed by Carbon-Supported Perrhenate&lt;/title&gt;&lt;secondary-title&gt;ChemCatChem&lt;/secondary-title&gt;&lt;/titles&gt;&lt;periodical&gt;&lt;full-title&gt;ChemCatChem&lt;/full-title&gt;&lt;/periodical&gt;&lt;pages&gt;3567-3570&lt;/pages&gt;&lt;volume&gt;5&lt;/volume&gt;&lt;number&gt;12&lt;/number&gt;&lt;dates&gt;&lt;year&gt;2013&lt;/year&gt;&lt;/dates&gt;&lt;urls&gt;&lt;related-urls&gt;&lt;url&gt;http://doi.wiley.com/10.1002/cctc.201300545&lt;/url&gt;&lt;/related-urls&gt;&lt;pdf-urls&gt;&lt;url&gt;file:///C:/Users/Mike/Dropbox/library/DODH/Re/Denning et al ChemCatChem_050713_fullpdf.pdf&lt;/url&gt;&lt;/pdf-urls&gt;&lt;/urls&gt;&lt;electronic-resource-num&gt;10.1002/cctc.201300545&lt;/electronic-resource-num&gt;&lt;/record&gt;&lt;/Cite&gt;&lt;/EndNote&gt;</w:instrText>
      </w:r>
      <w:r w:rsidR="00175D24">
        <w:fldChar w:fldCharType="separate"/>
      </w:r>
      <w:r w:rsidR="00E86012">
        <w:rPr>
          <w:noProof/>
        </w:rPr>
        <w:t>[72]</w:t>
      </w:r>
      <w:r w:rsidR="00175D24">
        <w:fldChar w:fldCharType="end"/>
      </w:r>
      <w:r w:rsidR="00175D24">
        <w:t xml:space="preserve"> </w:t>
      </w:r>
      <w:r>
        <w:t xml:space="preserve">material as precatalyst.  </w:t>
      </w:r>
      <w:r w:rsidR="001D5C76">
        <w:t>To this extent, expanding the scope of heterogeneous components</w:t>
      </w:r>
      <w:r w:rsidR="00A230EB">
        <w:t xml:space="preserve"> for DODH is desirable if the process is to be scaled up.  Ideally these heterogeneous </w:t>
      </w:r>
      <w:r w:rsidR="006748BB">
        <w:t xml:space="preserve">DODH </w:t>
      </w:r>
      <w:r w:rsidR="00A230EB">
        <w:t>components would be inexpensi</w:t>
      </w:r>
      <w:r w:rsidR="006748BB">
        <w:t xml:space="preserve">ve and environmentally benign.  </w:t>
      </w:r>
      <w:r w:rsidR="00337208">
        <w:lastRenderedPageBreak/>
        <w:t>Therefore, we explore several cheap heterogeneous reductants that are environmentally benign.</w:t>
      </w:r>
    </w:p>
    <w:p w14:paraId="6D86021F" w14:textId="1FB96F79" w:rsidR="00EE7118" w:rsidRPr="002F5308" w:rsidRDefault="00175D24" w:rsidP="002A160F">
      <w:pPr>
        <w:ind w:firstLine="720"/>
      </w:pPr>
      <w:r>
        <w:t xml:space="preserve">Additionally the use of </w:t>
      </w:r>
      <w:proofErr w:type="gramStart"/>
      <w:r>
        <w:t>oxorhenium(</w:t>
      </w:r>
      <w:proofErr w:type="gramEnd"/>
      <w:r>
        <w:t xml:space="preserve">VII) catalysts with little to no ligand variability has thus far predominated the rhenium catalyzed DODH literature.  The </w:t>
      </w:r>
      <w:r w:rsidR="002F5308">
        <w:t xml:space="preserve">majority of reports speculate a </w:t>
      </w:r>
      <w:proofErr w:type="spellStart"/>
      <w:r w:rsidR="002F5308">
        <w:t>Re</w:t>
      </w:r>
      <w:r w:rsidR="002F5308">
        <w:rPr>
          <w:vertAlign w:val="superscript"/>
        </w:rPr>
        <w:t>vii</w:t>
      </w:r>
      <w:r w:rsidR="002F5308">
        <w:rPr>
          <w:rFonts w:cstheme="minorHAnsi"/>
        </w:rPr>
        <w:t>↔</w:t>
      </w:r>
      <w:r w:rsidR="002F5308">
        <w:t>Re</w:t>
      </w:r>
      <w:r w:rsidR="002F5308">
        <w:rPr>
          <w:vertAlign w:val="superscript"/>
        </w:rPr>
        <w:t>v</w:t>
      </w:r>
      <w:proofErr w:type="spellEnd"/>
      <w:r w:rsidR="002F5308">
        <w:t xml:space="preserve"> redox cycle is involved in Re-DODH but there has been a lack of stable </w:t>
      </w:r>
      <w:proofErr w:type="gramStart"/>
      <w:r w:rsidR="002F5308">
        <w:t>oxorhenium(</w:t>
      </w:r>
      <w:proofErr w:type="gramEnd"/>
      <w:r w:rsidR="002F5308">
        <w:t>V) complexes reported.</w:t>
      </w:r>
      <w:r w:rsidR="00337208">
        <w:t xml:space="preserve">  We investigate stable, ligated </w:t>
      </w:r>
      <w:proofErr w:type="gramStart"/>
      <w:r w:rsidR="00337208">
        <w:t>oxorhenium(</w:t>
      </w:r>
      <w:proofErr w:type="gramEnd"/>
      <w:r w:rsidR="00337208">
        <w:t xml:space="preserve">V) compounds which are suitable for ligand </w:t>
      </w:r>
      <w:r w:rsidR="00171F73" w:rsidRPr="00E81EA3">
        <w:t>varia</w:t>
      </w:r>
      <w:r w:rsidR="00337208" w:rsidRPr="00E81EA3">
        <w:t>tion</w:t>
      </w:r>
      <w:r w:rsidR="00337208">
        <w:t>.  This ability to make analogs of these compound</w:t>
      </w:r>
      <w:r w:rsidR="00EB2480">
        <w:t>s can allow for investigation and understanding of</w:t>
      </w:r>
      <w:r w:rsidR="00337208">
        <w:t xml:space="preserve"> catalyst </w:t>
      </w:r>
      <w:r w:rsidR="00025E5F" w:rsidRPr="00E81EA3">
        <w:t xml:space="preserve">structure/activity </w:t>
      </w:r>
      <w:r w:rsidR="00337208">
        <w:t xml:space="preserve">properties </w:t>
      </w:r>
      <w:r w:rsidR="006328E2">
        <w:t xml:space="preserve">and mechanism </w:t>
      </w:r>
      <w:r w:rsidR="00337208">
        <w:t>in DODH.</w:t>
      </w:r>
    </w:p>
    <w:p w14:paraId="490C4DDB" w14:textId="77777777" w:rsidR="00E55EC9" w:rsidRDefault="00A0094B" w:rsidP="002A160F">
      <w:pPr>
        <w:pStyle w:val="Caption"/>
      </w:pPr>
      <w:r>
        <w:br w:type="page"/>
      </w:r>
      <w:bookmarkStart w:id="45" w:name="_Toc310579474"/>
    </w:p>
    <w:p w14:paraId="7813A84A" w14:textId="77777777" w:rsidR="003746F3" w:rsidRDefault="00205C39" w:rsidP="00D92F83">
      <w:pPr>
        <w:pStyle w:val="Chapter"/>
      </w:pPr>
      <w:r>
        <w:lastRenderedPageBreak/>
        <w:br/>
      </w:r>
      <w:r>
        <w:br/>
      </w:r>
      <w:bookmarkStart w:id="46" w:name="_Toc412792443"/>
      <w:r w:rsidR="00D146B5">
        <w:t>Elemental</w:t>
      </w:r>
      <w:r w:rsidR="003236FF">
        <w:t xml:space="preserve"> Reductants in</w:t>
      </w:r>
      <w:r w:rsidR="00E37627">
        <w:t xml:space="preserve"> </w:t>
      </w:r>
      <w:r w:rsidR="002D41D0">
        <w:t xml:space="preserve">the </w:t>
      </w:r>
      <w:r w:rsidR="00E37627">
        <w:t>Deoxydehydration of Polyols</w:t>
      </w:r>
      <w:bookmarkEnd w:id="46"/>
    </w:p>
    <w:p w14:paraId="252C2801" w14:textId="77777777" w:rsidR="008A1029" w:rsidRPr="005F09BD" w:rsidRDefault="003746F3" w:rsidP="0090683D">
      <w:pPr>
        <w:rPr>
          <w:rFonts w:asciiTheme="majorHAnsi" w:hAnsiTheme="majorHAnsi"/>
          <w:sz w:val="28"/>
          <w:szCs w:val="32"/>
        </w:rPr>
      </w:pPr>
      <w:r>
        <w:br w:type="page"/>
      </w:r>
    </w:p>
    <w:p w14:paraId="2A07716D" w14:textId="77777777" w:rsidR="003746F3" w:rsidRDefault="003746F3" w:rsidP="001A6AEC">
      <w:pPr>
        <w:pStyle w:val="Heading2"/>
      </w:pPr>
      <w:bookmarkStart w:id="47" w:name="_Toc412792444"/>
      <w:r w:rsidRPr="00EC3692">
        <w:lastRenderedPageBreak/>
        <w:t>Background</w:t>
      </w:r>
      <w:r w:rsidR="00C169DC">
        <w:t xml:space="preserve"> and Introduction</w:t>
      </w:r>
      <w:bookmarkEnd w:id="47"/>
    </w:p>
    <w:p w14:paraId="7A972BE0" w14:textId="77777777" w:rsidR="00BE2AC1" w:rsidRDefault="00A429ED" w:rsidP="0090683D">
      <w:pPr>
        <w:ind w:firstLine="720"/>
      </w:pPr>
      <w:r>
        <w:t>Typi</w:t>
      </w:r>
      <w:r w:rsidR="003A5E6A">
        <w:t xml:space="preserve">cally for the </w:t>
      </w:r>
      <w:r w:rsidR="00E715BA">
        <w:t>scale up of chemical processes, cost is a major factor.  S</w:t>
      </w:r>
      <w:r w:rsidR="003A5E6A">
        <w:t>eparation of rea</w:t>
      </w:r>
      <w:r w:rsidR="00E715BA">
        <w:t>ction materials is often</w:t>
      </w:r>
      <w:r w:rsidR="006C399C">
        <w:t xml:space="preserve"> significant, adding to the total</w:t>
      </w:r>
      <w:r w:rsidR="003A5E6A">
        <w:t>.  This is especially true when reaction components are valuable</w:t>
      </w:r>
      <w:r w:rsidR="00FF16A9">
        <w:t xml:space="preserve"> like precious metal catalysts.  The more time and effort required to separate the desired product from the reaction mixture adds to the cost.  </w:t>
      </w:r>
      <w:r w:rsidR="00803EC8">
        <w:t xml:space="preserve">A frequent strategy is to heterogenize </w:t>
      </w:r>
      <w:r w:rsidR="000F1F1E">
        <w:t xml:space="preserve">one or more </w:t>
      </w:r>
      <w:r w:rsidR="00803EC8">
        <w:t>components of the reaction</w:t>
      </w:r>
      <w:r w:rsidR="000F1F1E">
        <w:t>.</w:t>
      </w:r>
      <w:r w:rsidR="00E715BA">
        <w:t xml:space="preserve">  Also using cheap and abundant materials</w:t>
      </w:r>
      <w:r w:rsidR="006F021D">
        <w:t xml:space="preserve"> can help keep the total expense of a reaction lower.  The same can be said about processes using environmentally safe reactants and, ideally, by-products as well.</w:t>
      </w:r>
    </w:p>
    <w:p w14:paraId="147B22F1" w14:textId="77777777" w:rsidR="004A3F93" w:rsidRDefault="004A3F93" w:rsidP="0090683D">
      <w:pPr>
        <w:ind w:firstLine="720"/>
      </w:pPr>
      <w:r>
        <w:t xml:space="preserve">In the DODH literature, phosphines have been used extensively </w:t>
      </w:r>
      <w:r w:rsidR="00D94D13">
        <w:t xml:space="preserve">as the reductant </w:t>
      </w:r>
      <w:r w:rsidR="00A932D6">
        <w:fldChar w:fldCharType="begin">
          <w:fldData xml:space="preserve">PEVuZE5vdGU+PENpdGU+PEF1dGhvcj5Db29rPC9BdXRob3I+PFllYXI+MTk5NjwvWWVhcj48UmVj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</w:fldData>
        </w:fldChar>
      </w:r>
      <w:r w:rsidR="001D31BC">
        <w:instrText xml:space="preserve"> ADDIN EN.CITE </w:instrText>
      </w:r>
      <w:r w:rsidR="001D31BC">
        <w:fldChar w:fldCharType="begin">
          <w:fldData xml:space="preserve">PEVuZE5vdGU+PENpdGU+PEF1dGhvcj5Db29rPC9BdXRob3I+PFllYXI+MTk5NjwvWWVhcj48UmVj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</w:fldData>
        </w:fldChar>
      </w:r>
      <w:r w:rsidR="001D31BC">
        <w:instrText xml:space="preserve"> ADDIN EN.CITE.DATA </w:instrText>
      </w:r>
      <w:r w:rsidR="001D31BC">
        <w:fldChar w:fldCharType="end"/>
      </w:r>
      <w:r w:rsidR="00A932D6">
        <w:fldChar w:fldCharType="separate"/>
      </w:r>
      <w:r w:rsidR="001D31BC">
        <w:rPr>
          <w:noProof/>
        </w:rPr>
        <w:t>[31, 33, 37, 38, 49]</w:t>
      </w:r>
      <w:r w:rsidR="00A932D6">
        <w:fldChar w:fldCharType="end"/>
      </w:r>
      <w:r>
        <w:t>.  Phosphines are not relatively inexpensive nor are they environmentally safe</w:t>
      </w:r>
      <w:r w:rsidR="003B1F6A">
        <w:t xml:space="preserve">.  </w:t>
      </w:r>
      <w:r w:rsidR="005719C4">
        <w:t xml:space="preserve">Additionally phosphines are toxic and sensitive to oxidation with exposure to air.  </w:t>
      </w:r>
      <w:r w:rsidR="003B1F6A">
        <w:t xml:space="preserve">The phosphine-oxides </w:t>
      </w:r>
      <w:r w:rsidR="00991F03">
        <w:t>that are produced have little use and are generally very difficult to separate from reaction mixtures.  For large scale purposes, it would not seem that phosphines are an economical choice as the reductant for DODH.</w:t>
      </w:r>
    </w:p>
    <w:p w14:paraId="52F8470D" w14:textId="77777777" w:rsidR="004E17ED" w:rsidRDefault="00991F03" w:rsidP="0090683D">
      <w:pPr>
        <w:ind w:firstLine="720"/>
      </w:pPr>
      <w:r>
        <w:t>T</w:t>
      </w:r>
      <w:r w:rsidR="004A3F93">
        <w:t xml:space="preserve">he range of viable reductants has grown from the originally reported </w:t>
      </w:r>
      <w:r w:rsidR="004A3F93" w:rsidRPr="006831E7">
        <w:t>p</w:t>
      </w:r>
      <w:r w:rsidR="004A3F93" w:rsidRPr="00932184">
        <w:t xml:space="preserve">hosphines </w:t>
      </w:r>
      <w:r w:rsidR="00A3409D">
        <w:t xml:space="preserve">to include </w:t>
      </w:r>
      <w:r w:rsidR="0023784E">
        <w:t xml:space="preserve">the </w:t>
      </w:r>
      <w:r w:rsidR="00A3409D">
        <w:t xml:space="preserve">more </w:t>
      </w:r>
      <w:r w:rsidR="00E971A0">
        <w:t xml:space="preserve">economical and benign molecular </w:t>
      </w:r>
      <w:r w:rsidR="00A3409D">
        <w:t>hydrogen</w:t>
      </w:r>
      <w:r w:rsidR="009E3B1F">
        <w:t xml:space="preserve"> </w:t>
      </w:r>
      <w:r w:rsidR="00DD1B95">
        <w:fldChar w:fldCharType="begin">
          <w:fldData xml:space="preserve">PEVuZE5vdGU+PENpdGU+PEF1dGhvcj5aaWVnbGVyPC9BdXRob3I+PFllYXI+MjAwOTwvWWVhcj48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=
</w:fldData>
        </w:fldChar>
      </w:r>
      <w:r w:rsidR="00E86012">
        <w:instrText xml:space="preserve"> ADDIN EN.CITE </w:instrText>
      </w:r>
      <w:r w:rsidR="00E86012">
        <w:fldChar w:fldCharType="begin">
          <w:fldData xml:space="preserve">PEVuZE5vdGU+PENpdGU+PEF1dGhvcj5aaWVnbGVyPC9BdXRob3I+PFllYXI+MjAwOTwvWWVhcj48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=
</w:fldData>
        </w:fldChar>
      </w:r>
      <w:r w:rsidR="00E86012">
        <w:instrText xml:space="preserve"> ADDIN EN.CITE.DATA </w:instrText>
      </w:r>
      <w:r w:rsidR="00E86012">
        <w:fldChar w:fldCharType="end"/>
      </w:r>
      <w:r w:rsidR="00DD1B95">
        <w:fldChar w:fldCharType="separate"/>
      </w:r>
      <w:r w:rsidR="00E86012">
        <w:rPr>
          <w:noProof/>
        </w:rPr>
        <w:t>[35, 72]</w:t>
      </w:r>
      <w:r w:rsidR="00DD1B95">
        <w:fldChar w:fldCharType="end"/>
      </w:r>
      <w:r w:rsidR="009E3B1F">
        <w:t xml:space="preserve">.  </w:t>
      </w:r>
      <w:r w:rsidR="002A27B3">
        <w:t>One of the major drawbacks to hydrogen is safety as it is a flammable gas.</w:t>
      </w:r>
      <w:r w:rsidR="00E713BA">
        <w:t xml:space="preserve">  Additionally, hydrogen has not found wide use in DODH as a reductant potentiall</w:t>
      </w:r>
      <w:r w:rsidR="000D16FC">
        <w:t>y due to its reactivity</w:t>
      </w:r>
      <w:r w:rsidR="00E713BA">
        <w:t xml:space="preserve"> and/or </w:t>
      </w:r>
      <w:r w:rsidR="000D16FC">
        <w:t>its gaseous nature makes it more challenging to work with</w:t>
      </w:r>
      <w:r w:rsidR="00E713BA">
        <w:t>.</w:t>
      </w:r>
      <w:r w:rsidR="006D0030">
        <w:t xml:space="preserve">  </w:t>
      </w:r>
    </w:p>
    <w:p w14:paraId="19CA8CD9" w14:textId="1CC267D5" w:rsidR="004E17ED" w:rsidRDefault="00FB016E" w:rsidP="0090683D">
      <w:pPr>
        <w:ind w:firstLine="720"/>
      </w:pPr>
      <w:r>
        <w:t>The Nicholas group introduced</w:t>
      </w:r>
      <w:r w:rsidR="00E713BA">
        <w:t xml:space="preserve"> sulfite as a DODH reducing agent </w:t>
      </w:r>
      <w:r w:rsidR="00DD1B95">
        <w:fldChar w:fldCharType="begin">
          <w:fldData xml:space="preserve">PEVuZE5vdGU+PENpdGU+PEF1dGhvcj5DaGFwbWFuPC9BdXRob3I+PFllYXI+MjAxMzwvWWVhcj48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</w:fldData>
        </w:fldChar>
      </w:r>
      <w:r w:rsidR="00415F67">
        <w:instrText xml:space="preserve"> ADDIN EN.CITE </w:instrText>
      </w:r>
      <w:r w:rsidR="00415F67">
        <w:fldChar w:fldCharType="begin">
          <w:fldData xml:space="preserve">PEVuZE5vdGU+PENpdGU+PEF1dGhvcj5DaGFwbWFuPC9BdXRob3I+PFllYXI+MjAxMzwvWWVhcj48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</w:fldData>
        </w:fldChar>
      </w:r>
      <w:r w:rsidR="00415F67">
        <w:instrText xml:space="preserve"> ADDIN EN.CITE.DATA </w:instrText>
      </w:r>
      <w:r w:rsidR="00415F67">
        <w:fldChar w:fldCharType="end"/>
      </w:r>
      <w:r w:rsidR="00DD1B95">
        <w:fldChar w:fldCharType="separate"/>
      </w:r>
      <w:r w:rsidR="00415F67">
        <w:rPr>
          <w:noProof/>
        </w:rPr>
        <w:t>[37, 54, 55]</w:t>
      </w:r>
      <w:r w:rsidR="00DD1B95">
        <w:fldChar w:fldCharType="end"/>
      </w:r>
      <w:r w:rsidR="00146E3D">
        <w:t>, additionally Krische showed the utility of this reductant</w:t>
      </w:r>
      <w:r w:rsidR="00FA2D5C">
        <w:t xml:space="preserve"> for DODH</w:t>
      </w:r>
      <w:r w:rsidR="00146E3D">
        <w:t xml:space="preserve"> </w:t>
      </w:r>
      <w:r w:rsidR="005470A0">
        <w:t>in</w:t>
      </w:r>
      <w:r w:rsidR="00F50705">
        <w:t xml:space="preserve"> </w:t>
      </w:r>
      <w:r w:rsidR="00FA2D5C">
        <w:t xml:space="preserve">the </w:t>
      </w:r>
      <w:r w:rsidR="00F50705">
        <w:t>multistep synthesis</w:t>
      </w:r>
      <w:r w:rsidR="00FA2D5C">
        <w:t xml:space="preserve"> of </w:t>
      </w:r>
      <w:r w:rsidR="00E77554">
        <w:t>acenes</w:t>
      </w:r>
      <w:r w:rsidR="00F50705">
        <w:fldChar w:fldCharType="begin"/>
      </w:r>
      <w:r w:rsidR="00082275">
        <w:instrText xml:space="preserve"> ADDIN EN.CITE &lt;EndNote&gt;&lt;Cite&gt;&lt;Author&gt;Geary&lt;/Author&gt;&lt;Year&gt;2014&lt;/Year&gt;&lt;RecNum&gt;2762&lt;/RecNum&gt;&lt;DisplayText&gt;[75]&lt;/DisplayText&gt;&lt;record&gt;&lt;rec-number&gt;2762&lt;/rec-number&gt;&lt;foreign-keys&gt;&lt;key app="EN" db-id="wpexz9rz2vevxwes9wdpeewys5ef0asw9ssw" timestamp="1418835464"&gt;2762&lt;/key&gt;&lt;/foreign-keys&gt;&lt;ref-type name="Journal Article"&gt;17&lt;/ref-type&gt;&lt;contributors&gt;&lt;authors&gt;&lt;author&gt;Geary, Laina M.&lt;/author&gt;&lt;author&gt;Chen, Te-Yu&lt;/author&gt;&lt;author&gt;Montgomery, T. Patrick&lt;/author&gt;&lt;author&gt;Krische, Michael J.&lt;/author&gt;&lt;/authors&gt;&lt;/contributors&gt;&lt;titles&gt;&lt;title&gt;Benzannulation via Ruthenium-Catalyzed Diol–Diene [4+2] Cycloaddition: One- and Two-Directional Syntheses of Fluoranthenes and Acenes&lt;/title&gt;&lt;secondary-title&gt;Journal of the American Chemical Society&lt;/secondary-title&gt;&lt;/titles&gt;&lt;periodical&gt;&lt;full-title&gt;Journal of the American Chemical Society&lt;/full-title&gt;&lt;/periodical&gt;&lt;pages&gt;5920-5922&lt;/pages&gt;&lt;volume&gt;136&lt;/volume&gt;&lt;number&gt;16&lt;/number&gt;&lt;dates&gt;&lt;year&gt;2014&lt;/year&gt;&lt;pub-dates&gt;&lt;date&gt;2014/04/23&lt;/date&gt;&lt;/pub-dates&gt;&lt;/dates&gt;&lt;publisher&gt;American Chemical Society&lt;/publisher&gt;&lt;isbn&gt;0002-7863&lt;/isbn&gt;&lt;urls&gt;&lt;related-urls&gt;&lt;url&gt;http://dx.doi.org/10.1021/ja502659t&lt;/url&gt;&lt;/related-urls&gt;&lt;/urls&gt;&lt;electronic-resource-num&gt;10.1021/ja502659t&lt;/electronic-resource-num&gt;&lt;access-date&gt;2014/12/17&lt;/access-date&gt;&lt;/record&gt;&lt;/Cite&gt;&lt;/EndNote&gt;</w:instrText>
      </w:r>
      <w:r w:rsidR="00F50705">
        <w:fldChar w:fldCharType="separate"/>
      </w:r>
      <w:r w:rsidR="00E85107">
        <w:rPr>
          <w:noProof/>
        </w:rPr>
        <w:t>[75]</w:t>
      </w:r>
      <w:r w:rsidR="00F50705">
        <w:fldChar w:fldCharType="end"/>
      </w:r>
      <w:r w:rsidR="00E713BA">
        <w:t xml:space="preserve">.  Sulfites are also more economical and benign than phosphines.  </w:t>
      </w:r>
      <w:r w:rsidR="00E713BA">
        <w:lastRenderedPageBreak/>
        <w:t>In reactions conducted in non-polar solvents, the sulfite remains largely insoluble; this is also true for the oxidized product, sulfate.</w:t>
      </w:r>
      <w:r w:rsidR="00F93081">
        <w:t xml:space="preserve">  </w:t>
      </w:r>
    </w:p>
    <w:p w14:paraId="0A8A337B" w14:textId="700F9F0D" w:rsidR="004E17ED" w:rsidRDefault="00F93081" w:rsidP="0090683D">
      <w:pPr>
        <w:ind w:firstLine="720"/>
      </w:pPr>
      <w:r>
        <w:t xml:space="preserve">Secondary alcohols and even the polyols themselves have been shown </w:t>
      </w:r>
      <w:r w:rsidR="00FA3C5A">
        <w:t xml:space="preserve">as effective reductants </w:t>
      </w:r>
      <w:r w:rsidR="00DD1B95">
        <w:fldChar w:fldCharType="begin">
          <w:fldData xml:space="preserve">PEVuZE5vdGU+PENpdGU+PEF1dGhvcj5BcmNlbzwvQXV0aG9yPjxZZWFyPjIwMTA8L1llYXI+PFJl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</w:fldData>
        </w:fldChar>
      </w:r>
      <w:r w:rsidR="00E85107">
        <w:instrText xml:space="preserve"> ADDIN EN.CITE </w:instrText>
      </w:r>
      <w:r w:rsidR="00E85107">
        <w:fldChar w:fldCharType="begin">
          <w:fldData xml:space="preserve">PEVuZE5vdGU+PENpdGU+PEF1dGhvcj5BcmNlbzwvQXV0aG9yPjxZZWFyPjIwMTA8L1llYXI+PFJl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</w:fldData>
        </w:fldChar>
      </w:r>
      <w:r w:rsidR="00E85107">
        <w:instrText xml:space="preserve"> ADDIN EN.CITE.DATA </w:instrText>
      </w:r>
      <w:r w:rsidR="00E85107">
        <w:fldChar w:fldCharType="end"/>
      </w:r>
      <w:r w:rsidR="00DD1B95">
        <w:fldChar w:fldCharType="separate"/>
      </w:r>
      <w:r w:rsidR="00E85107">
        <w:rPr>
          <w:noProof/>
        </w:rPr>
        <w:t>[34, 54, 68, 76]</w:t>
      </w:r>
      <w:r w:rsidR="00DD1B95">
        <w:fldChar w:fldCharType="end"/>
      </w:r>
      <w:r w:rsidR="008653E3">
        <w:t>.</w:t>
      </w:r>
      <w:r w:rsidRPr="00F93081">
        <w:t xml:space="preserve"> </w:t>
      </w:r>
      <w:r w:rsidR="00C21DB0">
        <w:t>The oxidized alcohol/polyol</w:t>
      </w:r>
      <w:r w:rsidR="00FB3182">
        <w:t>, which potentially could be a mix</w:t>
      </w:r>
      <w:r w:rsidR="006B1C41">
        <w:t>ture</w:t>
      </w:r>
      <w:r w:rsidR="00FB3182">
        <w:t xml:space="preserve"> of more than one product,</w:t>
      </w:r>
      <w:r w:rsidR="00C21DB0">
        <w:t xml:space="preserve"> can be challenging to </w:t>
      </w:r>
      <w:r w:rsidR="006B1C41">
        <w:t>s</w:t>
      </w:r>
      <w:r w:rsidR="00025E5F">
        <w:t>e</w:t>
      </w:r>
      <w:r w:rsidR="006B1C41">
        <w:t>parate</w:t>
      </w:r>
      <w:r w:rsidR="00C21DB0">
        <w:t xml:space="preserve"> from the alkene for these DODH reactions.  </w:t>
      </w:r>
      <w:r w:rsidR="001C171C">
        <w:t>B</w:t>
      </w:r>
      <w:r>
        <w:t>enzylic alcohols</w:t>
      </w:r>
      <w:r w:rsidR="001C171C">
        <w:t xml:space="preserve"> have been utilized successfully as DODH reductant by Boucher-Jacobs and Nicholas </w:t>
      </w:r>
      <w:r w:rsidR="001E1085">
        <w:fldChar w:fldCharType="begin"/>
      </w:r>
      <w:r w:rsidR="002F5460">
        <w:instrText xml:space="preserve"> ADDIN EN.CITE &lt;EndNote&gt;&lt;Cite&gt;&lt;Author&gt;Boucher-Jacobs&lt;/Author&gt;&lt;Year&gt;2013&lt;/Year&gt;&lt;RecNum&gt;669&lt;/RecNum&gt;&lt;DisplayText&gt;[71]&lt;/DisplayText&gt;&lt;record&gt;&lt;rec-number&gt;669&lt;/rec-number&gt;&lt;foreign-keys&gt;&lt;key app="EN" db-id="wpexz9rz2vevxwes9wdpeewys5ef0asw9ssw" timestamp="1394490514"&gt;669&lt;/key&gt;&lt;key app="ENWeb" db-id=""&gt;0&lt;/key&gt;&lt;/foreign-keys&gt;&lt;ref-type name="Journal Article"&gt;17&lt;/ref-type&gt;&lt;contributors&gt;&lt;authors&gt;&lt;author&gt;Boucher-Jacobs, C.&lt;/author&gt;&lt;author&gt;Nicholas, K. M.&lt;/author&gt;&lt;/authors&gt;&lt;/contributors&gt;&lt;auth-address&gt;Department of Chemistry and Biochemistry, University of Oklahoma, 101 Stephenson Pkwy. Norman, OK 73019, USA.&lt;/auth-address&gt;&lt;titles&gt;&lt;title&gt;Catalytic deoxydehydration of glycols with alcohol reductants&lt;/title&gt;&lt;secondary-title&gt;ChemSusChem&lt;/secondary-title&gt;&lt;alt-title&gt;ChemSusChem&lt;/alt-title&gt;&lt;/titles&gt;&lt;periodical&gt;&lt;full-title&gt;ChemSusChem&lt;/full-title&gt;&lt;/periodical&gt;&lt;alt-periodical&gt;&lt;full-title&gt;ChemSusChem&lt;/full-title&gt;&lt;/alt-periodical&gt;&lt;pages&gt;597-9&lt;/pages&gt;&lt;volume&gt;6&lt;/volume&gt;&lt;number&gt;4&lt;/number&gt;&lt;keywords&gt;&lt;keyword&gt;Alkenes/*chemistry&lt;/keyword&gt;&lt;keyword&gt;Benzyl Alcohol/*chemistry&lt;/keyword&gt;&lt;keyword&gt;Catalysis&lt;/keyword&gt;&lt;keyword&gt;Glycols/*chemistry&lt;/keyword&gt;&lt;keyword&gt;Oxidation-Reduction&lt;/keyword&gt;&lt;keyword&gt;Rhenium/chemistry&lt;/keyword&gt;&lt;keyword&gt;Solvents/chemistry&lt;/keyword&gt;&lt;/keywords&gt;&lt;dates&gt;&lt;year&gt;2013&lt;/year&gt;&lt;pub-dates&gt;&lt;date&gt;Apr&lt;/date&gt;&lt;/pub-dates&gt;&lt;/dates&gt;&lt;isbn&gt;1864-564X (Electronic)&amp;#xD;1864-5631 (Linking)&lt;/isbn&gt;&lt;accession-num&gt;23532937&lt;/accession-num&gt;&lt;urls&gt;&lt;related-urls&gt;&lt;url&gt;http://www.ncbi.nlm.nih.gov/pubmed/23532937&lt;/url&gt;&lt;/related-urls&gt;&lt;/urls&gt;&lt;electronic-resource-num&gt;10.1002/cssc.201200781&lt;/electronic-resource-num&gt;&lt;/record&gt;&lt;/Cite&gt;&lt;/EndNote&gt;</w:instrText>
      </w:r>
      <w:r w:rsidR="001E1085">
        <w:fldChar w:fldCharType="separate"/>
      </w:r>
      <w:r w:rsidR="002F5460">
        <w:rPr>
          <w:noProof/>
        </w:rPr>
        <w:t>[71]</w:t>
      </w:r>
      <w:r w:rsidR="001E1085">
        <w:fldChar w:fldCharType="end"/>
      </w:r>
      <w:r w:rsidR="001E1085">
        <w:t xml:space="preserve">.  Typically the benzylic alcohols form only the oxidized benzaldehyde product which still needs to be separated from the homogeneous reaction mixture and was demonstrated by treating the mixture with sodium </w:t>
      </w:r>
      <w:r w:rsidR="001E1085" w:rsidRPr="006B1C41">
        <w:t xml:space="preserve">bisulfite </w:t>
      </w:r>
      <w:r w:rsidR="006B1C41" w:rsidRPr="006B1C41">
        <w:rPr>
          <w:rFonts w:ascii="Times New Roman" w:hAnsi="Times New Roman"/>
        </w:rPr>
        <w:t>to precipitate the bisulfite adduct, which can regenerate the aldehyde upon base treatment.</w:t>
      </w:r>
      <w:r w:rsidR="001E1085" w:rsidRPr="006B1C41">
        <w:t xml:space="preserve"> </w:t>
      </w:r>
      <w:r w:rsidR="009B6FC7" w:rsidRPr="0041383C">
        <w:t>P</w:t>
      </w:r>
      <w:r w:rsidR="001E1085" w:rsidRPr="0041383C">
        <w:t>recipitation</w:t>
      </w:r>
      <w:r w:rsidR="001E1085">
        <w:t xml:space="preserve"> of the </w:t>
      </w:r>
      <w:r w:rsidR="006B1C41">
        <w:t>bisulfite adduct</w:t>
      </w:r>
      <w:r w:rsidR="001E1085">
        <w:t xml:space="preserve"> does constitute another step in purification but</w:t>
      </w:r>
      <w:r w:rsidR="000C22E5">
        <w:t xml:space="preserve"> it does provide a simple means to remove reaction byproducts. </w:t>
      </w:r>
      <w:r w:rsidR="001C171C">
        <w:t xml:space="preserve"> </w:t>
      </w:r>
    </w:p>
    <w:p w14:paraId="72E5B692" w14:textId="25051C71" w:rsidR="004E17ED" w:rsidRDefault="004E17ED" w:rsidP="0090683D">
      <w:pPr>
        <w:ind w:firstLine="720"/>
      </w:pPr>
      <w:r>
        <w:t xml:space="preserve">The oxometal catalyst itself is another component which must be separated from the reaction mixture and preferably recovered in the case of precious metal catalysts.  This has been accomplished to an extent using APR as catalyst, which in the system was sparingly soluble at room temperature </w:t>
      </w:r>
      <w:r>
        <w:fldChar w:fldCharType="begin"/>
      </w:r>
      <w:r w:rsidR="002F5460">
        <w:instrText xml:space="preserve"> ADDIN EN.CITE &lt;EndNote&gt;&lt;Cite&gt;&lt;Author&gt;Boucher-Jacobs&lt;/Author&gt;&lt;Year&gt;2013&lt;/Year&gt;&lt;RecNum&gt;669&lt;/RecNum&gt;&lt;DisplayText&gt;[71]&lt;/DisplayText&gt;&lt;record&gt;&lt;rec-number&gt;669&lt;/rec-number&gt;&lt;foreign-keys&gt;&lt;key app="EN" db-id="wpexz9rz2vevxwes9wdpeewys5ef0asw9ssw" timestamp="1394490514"&gt;669&lt;/key&gt;&lt;key app="ENWeb" db-id=""&gt;0&lt;/key&gt;&lt;/foreign-keys&gt;&lt;ref-type name="Journal Article"&gt;17&lt;/ref-type&gt;&lt;contributors&gt;&lt;authors&gt;&lt;author&gt;Boucher-Jacobs, C.&lt;/author&gt;&lt;author&gt;Nicholas, K. M.&lt;/author&gt;&lt;/authors&gt;&lt;/contributors&gt;&lt;auth-address&gt;Department of Chemistry and Biochemistry, University of Oklahoma, 101 Stephenson Pkwy. Norman, OK 73019, USA.&lt;/auth-address&gt;&lt;titles&gt;&lt;title&gt;Catalytic deoxydehydration of glycols with alcohol reductants&lt;/title&gt;&lt;secondary-title&gt;ChemSusChem&lt;/secondary-title&gt;&lt;alt-title&gt;ChemSusChem&lt;/alt-title&gt;&lt;/titles&gt;&lt;periodical&gt;&lt;full-title&gt;ChemSusChem&lt;/full-title&gt;&lt;/periodical&gt;&lt;alt-periodical&gt;&lt;full-title&gt;ChemSusChem&lt;/full-title&gt;&lt;/alt-periodical&gt;&lt;pages&gt;597-9&lt;/pages&gt;&lt;volume&gt;6&lt;/volume&gt;&lt;number&gt;4&lt;/number&gt;&lt;keywords&gt;&lt;keyword&gt;Alkenes/*chemistry&lt;/keyword&gt;&lt;keyword&gt;Benzyl Alcohol/*chemistry&lt;/keyword&gt;&lt;keyword&gt;Catalysis&lt;/keyword&gt;&lt;keyword&gt;Glycols/*chemistry&lt;/keyword&gt;&lt;keyword&gt;Oxidation-Reduction&lt;/keyword&gt;&lt;keyword&gt;Rhenium/chemistry&lt;/keyword&gt;&lt;keyword&gt;Solvents/chemistry&lt;/keyword&gt;&lt;/keywords&gt;&lt;dates&gt;&lt;year&gt;2013&lt;/year&gt;&lt;pub-dates&gt;&lt;date&gt;Apr&lt;/date&gt;&lt;/pub-dates&gt;&lt;/dates&gt;&lt;isbn&gt;1864-564X (Electronic)&amp;#xD;1864-5631 (Linking)&lt;/isbn&gt;&lt;accession-num&gt;23532937&lt;/accession-num&gt;&lt;urls&gt;&lt;related-urls&gt;&lt;url&gt;http://www.ncbi.nlm.nih.gov/pubmed/23532937&lt;/url&gt;&lt;/related-urls&gt;&lt;/urls&gt;&lt;electronic-resource-num&gt;10.1002/cssc.201200781&lt;/electronic-resource-num&gt;&lt;/record&gt;&lt;/Cite&gt;&lt;/EndNote&gt;</w:instrText>
      </w:r>
      <w:r>
        <w:fldChar w:fldCharType="separate"/>
      </w:r>
      <w:r w:rsidR="002F5460">
        <w:rPr>
          <w:noProof/>
        </w:rPr>
        <w:t>[71]</w:t>
      </w:r>
      <w:r>
        <w:fldChar w:fldCharType="end"/>
      </w:r>
      <w:r w:rsidR="00BB296A">
        <w:t xml:space="preserve">.  Furthermore, Boucher-Jacobs and Nicholas showed in this same system the catalyst could be recovered and reused numerous times with little to no loss of activity.  </w:t>
      </w:r>
      <w:r w:rsidR="00E326E6">
        <w:t>Denning</w:t>
      </w:r>
      <w:r w:rsidR="00AE4406">
        <w:t xml:space="preserve">, </w:t>
      </w:r>
      <w:proofErr w:type="spellStart"/>
      <w:r w:rsidR="00AE4406">
        <w:t>Jentoft</w:t>
      </w:r>
      <w:proofErr w:type="spellEnd"/>
      <w:r w:rsidR="00E326E6">
        <w:t xml:space="preserve"> and Nicholas </w:t>
      </w:r>
      <w:proofErr w:type="spellStart"/>
      <w:r w:rsidR="00E326E6">
        <w:t>heterogenized</w:t>
      </w:r>
      <w:proofErr w:type="spellEnd"/>
      <w:r w:rsidR="00E326E6">
        <w:t xml:space="preserve"> the catalyst, using APR on carbon </w:t>
      </w:r>
      <w:r w:rsidR="00E326E6">
        <w:fldChar w:fldCharType="begin"/>
      </w:r>
      <w:r w:rsidR="00E86012">
        <w:instrText xml:space="preserve"> ADDIN EN.CITE &lt;EndNote&gt;&lt;Cite&gt;&lt;Author&gt;Denning&lt;/Author&gt;&lt;Year&gt;2013&lt;/Year&gt;&lt;RecNum&gt;1539&lt;/RecNum&gt;&lt;DisplayText&gt;[72]&lt;/DisplayText&gt;&lt;record&gt;&lt;rec-number&gt;1539&lt;/rec-number&gt;&lt;foreign-keys&gt;&lt;key app="EN" db-id="wpexz9rz2vevxwes9wdpeewys5ef0asw9ssw" timestamp="1394555313"&gt;1539&lt;/key&gt;&lt;/foreign-keys&gt;&lt;ref-type name="Journal Article"&gt;17&lt;/ref-type&gt;&lt;contributors&gt;&lt;authors&gt;&lt;author&gt;Denning, Alana L.&lt;/author&gt;&lt;author&gt;Dang, Huong&lt;/author&gt;&lt;author&gt;Liu, Zhimin&lt;/author&gt;&lt;author&gt;Nicholas, Kenneth M.&lt;/author&gt;&lt;author&gt;Jentoft, Friederike C.&lt;/author&gt;&lt;/authors&gt;&lt;/contributors&gt;&lt;titles&gt;&lt;title&gt;Deoxydehydration of Glycols Catalyzed by Carbon-Supported Perrhenate&lt;/title&gt;&lt;secondary-title&gt;ChemCatChem&lt;/secondary-title&gt;&lt;/titles&gt;&lt;periodical&gt;&lt;full-title&gt;ChemCatChem&lt;/full-title&gt;&lt;/periodical&gt;&lt;pages&gt;3567-3570&lt;/pages&gt;&lt;volume&gt;5&lt;/volume&gt;&lt;number&gt;12&lt;/number&gt;&lt;dates&gt;&lt;year&gt;2013&lt;/year&gt;&lt;/dates&gt;&lt;urls&gt;&lt;related-urls&gt;&lt;url&gt;http://doi.wiley.com/10.1002/cctc.201300545&lt;/url&gt;&lt;/related-urls&gt;&lt;pdf-urls&gt;&lt;url&gt;file:///C:/Users/Mike/Dropbox/library/DODH/Re/Denning et al ChemCatChem_050713_fullpdf.pdf&lt;/url&gt;&lt;/pdf-urls&gt;&lt;/urls&gt;&lt;electronic-resource-num&gt;10.1002/cctc.201300545&lt;/electronic-resource-num&gt;&lt;/record&gt;&lt;/Cite&gt;&lt;/EndNote&gt;</w:instrText>
      </w:r>
      <w:r w:rsidR="00E326E6">
        <w:fldChar w:fldCharType="separate"/>
      </w:r>
      <w:r w:rsidR="00E86012">
        <w:rPr>
          <w:noProof/>
        </w:rPr>
        <w:t>[72]</w:t>
      </w:r>
      <w:r w:rsidR="00E326E6">
        <w:fldChar w:fldCharType="end"/>
      </w:r>
      <w:r w:rsidR="00253267">
        <w:t>.  With this heterogeneous catalyst</w:t>
      </w:r>
      <w:r w:rsidR="006B1C41">
        <w:t>, which employed H</w:t>
      </w:r>
      <w:r w:rsidR="006B1C41">
        <w:rPr>
          <w:vertAlign w:val="subscript"/>
        </w:rPr>
        <w:t>2</w:t>
      </w:r>
      <w:r w:rsidR="006B1C41">
        <w:t xml:space="preserve"> as reductant,</w:t>
      </w:r>
      <w:r w:rsidR="00253267">
        <w:t xml:space="preserve"> there was reported loss of activity over several reaction cycles.</w:t>
      </w:r>
    </w:p>
    <w:p w14:paraId="7199E46A" w14:textId="77777777" w:rsidR="00A4108D" w:rsidRDefault="00A4108D" w:rsidP="0090683D">
      <w:pPr>
        <w:ind w:firstLine="720"/>
      </w:pPr>
      <w:r>
        <w:lastRenderedPageBreak/>
        <w:t xml:space="preserve">Separation of the alkene product from the reaction mixture, which includes the oxidized reductant and oxometal catalyst, is a practical issue that needs to be addressed for large scale application of DODH reactions. </w:t>
      </w:r>
      <w:r w:rsidR="00253267">
        <w:t xml:space="preserve"> </w:t>
      </w:r>
      <w:r>
        <w:t xml:space="preserve">The search for new, economical, and recyclable reagents with variable reduction potentials has led us to investigate zero valent elements as reductants, which would produce insoluble or volatile element-oxides. </w:t>
      </w:r>
      <w:r w:rsidRPr="00932184">
        <w:t xml:space="preserve">Elemental metals, such as zinc, have been reported to reduce common </w:t>
      </w:r>
      <w:proofErr w:type="spellStart"/>
      <w:r w:rsidRPr="00932184">
        <w:t>oxometallates</w:t>
      </w:r>
      <w:proofErr w:type="spellEnd"/>
      <w:r w:rsidRPr="00932184">
        <w:t>, such as MnO</w:t>
      </w:r>
      <w:r w:rsidRPr="0084587D">
        <w:rPr>
          <w:vertAlign w:val="subscript"/>
        </w:rPr>
        <w:t>4</w:t>
      </w:r>
      <w:r w:rsidRPr="0084587D">
        <w:rPr>
          <w:vertAlign w:val="superscript"/>
        </w:rPr>
        <w:t>-</w:t>
      </w:r>
      <w:r w:rsidRPr="00932184">
        <w:rPr>
          <w:vertAlign w:val="superscript"/>
        </w:rPr>
        <w:t xml:space="preserve"> </w:t>
      </w:r>
      <w:r w:rsidRPr="00932184">
        <w:t>and ReO</w:t>
      </w:r>
      <w:r w:rsidRPr="00932184">
        <w:rPr>
          <w:vertAlign w:val="subscript"/>
        </w:rPr>
        <w:t>4</w:t>
      </w:r>
      <w:r w:rsidRPr="00932184">
        <w:rPr>
          <w:vertAlign w:val="superscript"/>
        </w:rPr>
        <w:t>-</w:t>
      </w:r>
      <w:r w:rsidRPr="00932184">
        <w:t>, typically in aqueous acidic solutions.</w:t>
      </w:r>
      <w:r w:rsidR="006249F6">
        <w:fldChar w:fldCharType="begin">
          <w:fldData xml:space="preserve">PEVuZE5vdGU+PENpdGU+PEF1dGhvcj5CcmlzY29lPC9BdXRob3I+PFllYXI+MTkzMTwvWWVhcj48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</w:fldData>
        </w:fldChar>
      </w:r>
      <w:r w:rsidR="00E85107">
        <w:instrText xml:space="preserve"> ADDIN EN.CITE </w:instrText>
      </w:r>
      <w:r w:rsidR="00E85107">
        <w:fldChar w:fldCharType="begin">
          <w:fldData xml:space="preserve">PEVuZE5vdGU+PENpdGU+PEF1dGhvcj5CcmlzY29lPC9BdXRob3I+PFllYXI+MTkzMTwvWWVhcj48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</w:fldData>
        </w:fldChar>
      </w:r>
      <w:r w:rsidR="00E85107">
        <w:instrText xml:space="preserve"> ADDIN EN.CITE.DATA </w:instrText>
      </w:r>
      <w:r w:rsidR="00E85107">
        <w:fldChar w:fldCharType="end"/>
      </w:r>
      <w:r w:rsidR="006249F6">
        <w:fldChar w:fldCharType="separate"/>
      </w:r>
      <w:r w:rsidR="00E85107">
        <w:rPr>
          <w:noProof/>
        </w:rPr>
        <w:t>[77-82]</w:t>
      </w:r>
      <w:r w:rsidR="006249F6">
        <w:fldChar w:fldCharType="end"/>
      </w:r>
      <w:r w:rsidR="006249F6">
        <w:t xml:space="preserve"> </w:t>
      </w:r>
      <w:r>
        <w:t xml:space="preserve"> Similarly, elemental carbon has been employed in the reduction of MnO</w:t>
      </w:r>
      <w:r w:rsidRPr="00932184">
        <w:rPr>
          <w:vertAlign w:val="subscript"/>
        </w:rPr>
        <w:t>4</w:t>
      </w:r>
      <w:r w:rsidRPr="00932184">
        <w:rPr>
          <w:vertAlign w:val="superscript"/>
        </w:rPr>
        <w:t>-</w:t>
      </w:r>
      <w:r>
        <w:rPr>
          <w:vertAlign w:val="superscript"/>
        </w:rPr>
        <w:t xml:space="preserve"> </w:t>
      </w:r>
      <w:r w:rsidR="006249F6">
        <w:rPr>
          <w:vertAlign w:val="superscript"/>
        </w:rPr>
        <w:t xml:space="preserve"> </w:t>
      </w:r>
      <w:r w:rsidR="006249F6" w:rsidRPr="001B11C6">
        <w:fldChar w:fldCharType="begin"/>
      </w:r>
      <w:r w:rsidR="00E85107">
        <w:instrText xml:space="preserve"> ADDIN EN.CITE &lt;EndNote&gt;&lt;Cite&gt;&lt;Author&gt;Ramat&lt;/Author&gt;&lt;Year&gt;1940&lt;/Year&gt;&lt;RecNum&gt;1952&lt;/RecNum&gt;&lt;DisplayText&gt;[83]&lt;/DisplayText&gt;&lt;record&gt;&lt;rec-number&gt;1952&lt;/rec-number&gt;&lt;foreign-keys&gt;&lt;key app="EN" db-id="wpexz9rz2vevxwes9wdpeewys5ef0asw9ssw" timestamp="1394578575"&gt;1952&lt;/key&gt;&lt;/foreign-keys&gt;&lt;ref-type name="Journal Article"&gt;17&lt;/ref-type&gt;&lt;contributors&gt;&lt;authors&gt;&lt;author&gt;Ramat, A.&lt;/author&gt;&lt;/authors&gt;&lt;/contributors&gt;&lt;titles&gt;&lt;title&gt;Reduction by activated charcoal of inorganic reducing agents in solution&lt;/title&gt;&lt;secondary-title&gt;Bull. Soc. Chim. Fr.&lt;/secondary-title&gt;&lt;/titles&gt;&lt;periodical&gt;&lt;full-title&gt;Bull. Soc. Chim. Fr.&lt;/full-title&gt;&lt;/periodical&gt;&lt;pages&gt;227-9&lt;/pages&gt;&lt;volume&gt;7&lt;/volume&gt;&lt;dates&gt;&lt;year&gt;1940&lt;/year&gt;&lt;pub-dates&gt;&lt;date&gt;//&lt;/date&gt;&lt;/pub-dates&gt;&lt;/dates&gt;&lt;isbn&gt;0037-8968&lt;/isbn&gt;&lt;urls&gt;&lt;/urls&gt;&lt;/record&gt;&lt;/Cite&gt;&lt;/EndNote&gt;</w:instrText>
      </w:r>
      <w:r w:rsidR="006249F6" w:rsidRPr="001B11C6">
        <w:fldChar w:fldCharType="separate"/>
      </w:r>
      <w:r w:rsidR="00E85107">
        <w:rPr>
          <w:noProof/>
        </w:rPr>
        <w:t>[83]</w:t>
      </w:r>
      <w:r w:rsidR="006249F6" w:rsidRPr="001B11C6">
        <w:fldChar w:fldCharType="end"/>
      </w:r>
      <w:r>
        <w:t xml:space="preserve"> and Re</w:t>
      </w:r>
      <w:r>
        <w:rPr>
          <w:vertAlign w:val="subscript"/>
        </w:rPr>
        <w:t>2</w:t>
      </w:r>
      <w:r>
        <w:t>O</w:t>
      </w:r>
      <w:r>
        <w:rPr>
          <w:vertAlign w:val="subscript"/>
        </w:rPr>
        <w:t>7</w:t>
      </w:r>
      <w:r w:rsidR="006249F6">
        <w:fldChar w:fldCharType="begin"/>
      </w:r>
      <w:r w:rsidR="00E85107">
        <w:instrText xml:space="preserve"> ADDIN EN.CITE &lt;EndNote&gt;&lt;Cite&gt;&lt;Author&gt;Vodop’yanov&lt;/Author&gt;&lt;Year&gt;2012&lt;/Year&gt;&lt;RecNum&gt;1871&lt;/RecNum&gt;&lt;DisplayText&gt;[84]&lt;/DisplayText&gt;&lt;record&gt;&lt;rec-number&gt;1871&lt;/rec-number&gt;&lt;foreign-keys&gt;&lt;key app="EN" db-id="wpexz9rz2vevxwes9wdpeewys5ef0asw9ssw" timestamp="1394555313"&gt;1871&lt;/key&gt;&lt;/foreign-keys&gt;&lt;ref-type name="Journal Article"&gt;17&lt;/ref-type&gt;&lt;contributors&gt;&lt;authors&gt;&lt;author&gt;Vodop’yanov, a G.&lt;/author&gt;&lt;author&gt;Kozhevnikov, G. N.&lt;/author&gt;&lt;/authors&gt;&lt;/contributors&gt;&lt;titles&gt;&lt;title&gt;Recovery of rhenium and osmium from sulfurous gases with solid carbon&lt;/title&gt;&lt;secondary-title&gt;Russian Journal of Applied Chemistry&lt;/secondary-title&gt;&lt;/titles&gt;&lt;periodical&gt;&lt;full-title&gt;Russian Journal of Applied Chemistry&lt;/full-title&gt;&lt;/periodical&gt;&lt;pages&gt;1567-1569&lt;/pages&gt;&lt;volume&gt;85&lt;/volume&gt;&lt;number&gt;10&lt;/number&gt;&lt;dates&gt;&lt;year&gt;2012&lt;/year&gt;&lt;/dates&gt;&lt;urls&gt;&lt;related-urls&gt;&lt;url&gt;http://link.springer.com/10.1134/S107042721210014X&lt;/url&gt;&lt;/related-urls&gt;&lt;pdf-urls&gt;&lt;url&gt;file:///C:/Users/Mike/Desktop/elemental reductants refs/recovery of rhenium and osmium from sulfurous gases with solid carbon.pdf&lt;/url&gt;&lt;/pdf-urls&gt;&lt;/urls&gt;&lt;electronic-resource-num&gt;10.1134/S107042721210014X&lt;/electronic-resource-num&gt;&lt;/record&gt;&lt;/Cite&gt;&lt;/EndNote&gt;</w:instrText>
      </w:r>
      <w:r w:rsidR="006249F6">
        <w:fldChar w:fldCharType="separate"/>
      </w:r>
      <w:r w:rsidR="00E85107">
        <w:rPr>
          <w:noProof/>
        </w:rPr>
        <w:t>[84]</w:t>
      </w:r>
      <w:r w:rsidR="006249F6">
        <w:fldChar w:fldCharType="end"/>
      </w:r>
      <w:r w:rsidR="00026E97">
        <w:t>.</w:t>
      </w:r>
      <w:r>
        <w:t xml:space="preserve">  </w:t>
      </w:r>
      <w:r w:rsidR="00450DCA">
        <w:t>Carbon has found extensive use as a reducing agent in the history of mankind through metallurgy, o</w:t>
      </w:r>
      <w:r w:rsidR="00026E97">
        <w:t xml:space="preserve">ne of the earliest indicated uses </w:t>
      </w:r>
      <w:r w:rsidR="00253267">
        <w:t>was that of</w:t>
      </w:r>
      <w:r w:rsidR="00026E97">
        <w:t xml:space="preserve"> charcoal in the smelting of copper ores in the sixth millennium BC</w:t>
      </w:r>
      <w:r w:rsidR="00253267">
        <w:t xml:space="preserve"> </w:t>
      </w:r>
      <w:r w:rsidR="00026E97">
        <w:fldChar w:fldCharType="begin">
          <w:fldData xml:space="preserve">PEVuZE5vdGU+PENpdGU+PEF1dGhvcj5QLnQ8L0F1dGhvcj48WWVhcj4yMDAwPC9ZZWFyPjxSZWNO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</w:fldData>
        </w:fldChar>
      </w:r>
      <w:r w:rsidR="00E85107">
        <w:instrText xml:space="preserve"> ADDIN EN.CITE </w:instrText>
      </w:r>
      <w:r w:rsidR="00E85107">
        <w:fldChar w:fldCharType="begin">
          <w:fldData xml:space="preserve">PEVuZE5vdGU+PENpdGU+PEF1dGhvcj5QLnQ8L0F1dGhvcj48WWVhcj4yMDAwPC9ZZWFyPjxSZWNO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</w:fldData>
        </w:fldChar>
      </w:r>
      <w:r w:rsidR="00E85107">
        <w:instrText xml:space="preserve"> ADDIN EN.CITE.DATA </w:instrText>
      </w:r>
      <w:r w:rsidR="00E85107">
        <w:fldChar w:fldCharType="end"/>
      </w:r>
      <w:r w:rsidR="00026E97">
        <w:fldChar w:fldCharType="separate"/>
      </w:r>
      <w:r w:rsidR="00E85107">
        <w:rPr>
          <w:noProof/>
        </w:rPr>
        <w:t>[85-87]</w:t>
      </w:r>
      <w:r w:rsidR="00026E97">
        <w:fldChar w:fldCharType="end"/>
      </w:r>
      <w:r w:rsidR="00026E97">
        <w:t xml:space="preserve">.  </w:t>
      </w:r>
      <w:r w:rsidRPr="00932184">
        <w:t>To the best of our knowledge, however, elemental reagents have not been reported as terminal reductants in reactions catalyzed by oxo-metal species.</w:t>
      </w:r>
    </w:p>
    <w:p w14:paraId="37DCAD92" w14:textId="77777777" w:rsidR="004A60C9" w:rsidRDefault="004A60C9" w:rsidP="001A6AEC">
      <w:pPr>
        <w:pStyle w:val="Heading2"/>
      </w:pPr>
      <w:bookmarkStart w:id="48" w:name="_Toc412792445"/>
      <w:r>
        <w:t xml:space="preserve">Exploratory Reactions with </w:t>
      </w:r>
      <w:r w:rsidR="00857D64">
        <w:t xml:space="preserve">the </w:t>
      </w:r>
      <w:r>
        <w:t>Activated Substrate</w:t>
      </w:r>
      <w:r w:rsidR="00857D64">
        <w:t xml:space="preserve"> DET</w:t>
      </w:r>
      <w:bookmarkEnd w:id="48"/>
    </w:p>
    <w:p w14:paraId="27FB85A5" w14:textId="77777777" w:rsidR="00065F4A" w:rsidRDefault="003641FB" w:rsidP="00E932F3">
      <w:pPr>
        <w:keepNext/>
        <w:jc w:val="center"/>
      </w:pPr>
      <w:r w:rsidRPr="003641FB">
        <w:rPr>
          <w:noProof/>
          <w:lang w:bidi="ar-SA"/>
        </w:rPr>
        <w:drawing>
          <wp:inline distT="0" distB="0" distL="0" distR="0" wp14:anchorId="19BFFE36" wp14:editId="758815BC">
            <wp:extent cx="2742776" cy="2417796"/>
            <wp:effectExtent l="0" t="0" r="63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44220" cy="2419069"/>
                    </a:xfrm>
                    <a:prstGeom prst="rect">
                      <a:avLst/>
                    </a:prstGeom>
                    <a:noFill/>
                    <a:ln>
                      <a:noFill/>
                    </a:ln>
                    <a:effectLst/>
                    <a:extLst/>
                  </pic:spPr>
                </pic:pic>
              </a:graphicData>
            </a:graphic>
          </wp:inline>
        </w:drawing>
      </w:r>
    </w:p>
    <w:p w14:paraId="7742C8FB" w14:textId="64285140" w:rsidR="00E15631" w:rsidRDefault="00A319A6" w:rsidP="0090683D">
      <w:pPr>
        <w:pStyle w:val="Caption"/>
        <w:rPr>
          <w:rFonts w:ascii="Times New Roman" w:hAnsi="Times New Roman"/>
          <w:bCs w:val="0"/>
        </w:rPr>
      </w:pPr>
      <w:bookmarkStart w:id="49" w:name="_Ref401756202"/>
      <w:bookmarkStart w:id="50" w:name="_Toc409783479"/>
      <w:proofErr w:type="gramStart"/>
      <w:r>
        <w:t xml:space="preserve">Figure </w:t>
      </w:r>
      <w:r w:rsidR="00C86165">
        <w:fldChar w:fldCharType="begin"/>
      </w:r>
      <w:r w:rsidR="00C86165">
        <w:instrText xml:space="preserve"> STYLEREF 2 \s </w:instrText>
      </w:r>
      <w:r w:rsidR="00C86165">
        <w:fldChar w:fldCharType="separate"/>
      </w:r>
      <w:r w:rsidR="00E93303">
        <w:rPr>
          <w:noProof/>
        </w:rPr>
        <w:t>2.2</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1</w:t>
      </w:r>
      <w:r w:rsidR="005A3C8E">
        <w:fldChar w:fldCharType="end"/>
      </w:r>
      <w:bookmarkEnd w:id="49"/>
      <w:r w:rsidR="00D552DE">
        <w:t xml:space="preserve"> </w:t>
      </w:r>
      <w:r w:rsidR="00D552DE">
        <w:rPr>
          <w:rFonts w:ascii="Times New Roman" w:hAnsi="Times New Roman"/>
          <w:bCs w:val="0"/>
        </w:rPr>
        <w:t xml:space="preserve">Schematic depiction of pilot reaction with elemental zinc: </w:t>
      </w:r>
      <w:r w:rsidR="00D552DE">
        <w:rPr>
          <w:rFonts w:ascii="Times New Roman" w:hAnsi="Times New Roman"/>
          <w:b w:val="0"/>
          <w:bCs w:val="0"/>
        </w:rPr>
        <w:t>A.</w:t>
      </w:r>
      <w:r w:rsidR="00D552DE">
        <w:rPr>
          <w:rFonts w:ascii="Times New Roman" w:hAnsi="Times New Roman"/>
          <w:bCs w:val="0"/>
        </w:rPr>
        <w:t xml:space="preserve"> Benchmark reaction using APR/DET with benzyl alcohol as reductant, 24 hours</w:t>
      </w:r>
      <w:r w:rsidR="00D552DE">
        <w:rPr>
          <w:rFonts w:ascii="Times New Roman" w:hAnsi="Times New Roman"/>
          <w:bCs w:val="0"/>
        </w:rPr>
        <w:fldChar w:fldCharType="begin"/>
      </w:r>
      <w:r w:rsidR="002F5460">
        <w:rPr>
          <w:rFonts w:ascii="Times New Roman" w:hAnsi="Times New Roman"/>
          <w:bCs w:val="0"/>
        </w:rPr>
        <w:instrText xml:space="preserve"> ADDIN EN.CITE &lt;EndNote&gt;&lt;Cite&gt;&lt;Author&gt;Boucher-Jacobs&lt;/Author&gt;&lt;Year&gt;2013&lt;/Year&gt;&lt;RecNum&gt;669&lt;/RecNum&gt;&lt;DisplayText&gt;[71]&lt;/DisplayText&gt;&lt;record&gt;&lt;rec-number&gt;669&lt;/rec-number&gt;&lt;foreign-keys&gt;&lt;key app="EN" db-id="wpexz9rz2vevxwes9wdpeewys5ef0asw9ssw" timestamp="1394490514"&gt;669&lt;/key&gt;&lt;key app="ENWeb" db-id=""&gt;0&lt;/key&gt;&lt;/foreign-keys&gt;&lt;ref-type name="Journal Article"&gt;17&lt;/ref-type&gt;&lt;contributors&gt;&lt;authors&gt;&lt;author&gt;Boucher-Jacobs, C.&lt;/author&gt;&lt;author&gt;Nicholas, K. M.&lt;/author&gt;&lt;/authors&gt;&lt;/contributors&gt;&lt;auth-address&gt;Department of Chemistry and Biochemistry, University of Oklahoma, 101 Stephenson Pkwy. Norman, OK 73019, USA.&lt;/auth-address&gt;&lt;titles&gt;&lt;title&gt;Catalytic deoxydehydration of glycols with alcohol reductants&lt;/title&gt;&lt;secondary-title&gt;ChemSusChem&lt;/secondary-title&gt;&lt;alt-title&gt;ChemSusChem&lt;/alt-title&gt;&lt;/titles&gt;&lt;periodical&gt;&lt;full-title&gt;ChemSusChem&lt;/full-title&gt;&lt;/periodical&gt;&lt;alt-periodical&gt;&lt;full-title&gt;ChemSusChem&lt;/full-title&gt;&lt;/alt-periodical&gt;&lt;pages&gt;597-9&lt;/pages&gt;&lt;volume&gt;6&lt;/volume&gt;&lt;number&gt;4&lt;/number&gt;&lt;keywords&gt;&lt;keyword&gt;Alkenes/*chemistry&lt;/keyword&gt;&lt;keyword&gt;Benzyl Alcohol/*chemistry&lt;/keyword&gt;&lt;keyword&gt;Catalysis&lt;/keyword&gt;&lt;keyword&gt;Glycols/*chemistry&lt;/keyword&gt;&lt;keyword&gt;Oxidation-Reduction&lt;/keyword&gt;&lt;keyword&gt;Rhenium/chemistry&lt;/keyword&gt;&lt;keyword&gt;Solvents/chemistry&lt;/keyword&gt;&lt;/keywords&gt;&lt;dates&gt;&lt;year&gt;2013&lt;/year&gt;&lt;pub-dates&gt;&lt;date&gt;Apr&lt;/date&gt;&lt;/pub-dates&gt;&lt;/dates&gt;&lt;isbn&gt;1864-564X (Electronic)&amp;#xD;1864-5631 (Linking)&lt;/isbn&gt;&lt;accession-num&gt;23532937&lt;/accession-num&gt;&lt;urls&gt;&lt;related-urls&gt;&lt;url&gt;http://www.ncbi.nlm.nih.gov/pubmed/23532937&lt;/url&gt;&lt;/related-urls&gt;&lt;/urls&gt;&lt;electronic-resource-num&gt;10.1002/cssc.201200781&lt;/electronic-resource-num&gt;&lt;/record&gt;&lt;/Cite&gt;&lt;/EndNote&gt;</w:instrText>
      </w:r>
      <w:r w:rsidR="00D552DE">
        <w:rPr>
          <w:rFonts w:ascii="Times New Roman" w:hAnsi="Times New Roman"/>
          <w:bCs w:val="0"/>
        </w:rPr>
        <w:fldChar w:fldCharType="separate"/>
      </w:r>
      <w:r w:rsidR="002F5460">
        <w:rPr>
          <w:rFonts w:ascii="Times New Roman" w:hAnsi="Times New Roman"/>
          <w:bCs w:val="0"/>
          <w:noProof/>
        </w:rPr>
        <w:t>[71]</w:t>
      </w:r>
      <w:r w:rsidR="00D552DE">
        <w:rPr>
          <w:rFonts w:ascii="Times New Roman" w:hAnsi="Times New Roman"/>
          <w:bCs w:val="0"/>
        </w:rPr>
        <w:fldChar w:fldCharType="end"/>
      </w:r>
      <w:r w:rsidR="00D552DE">
        <w:rPr>
          <w:rFonts w:ascii="Times New Roman" w:hAnsi="Times New Roman"/>
          <w:bCs w:val="0"/>
        </w:rPr>
        <w:t xml:space="preserve">; </w:t>
      </w:r>
      <w:r w:rsidR="00D552DE">
        <w:rPr>
          <w:rFonts w:ascii="Times New Roman" w:hAnsi="Times New Roman"/>
          <w:b w:val="0"/>
          <w:bCs w:val="0"/>
        </w:rPr>
        <w:t>B.</w:t>
      </w:r>
      <w:r w:rsidR="00D552DE">
        <w:rPr>
          <w:rFonts w:ascii="Times New Roman" w:hAnsi="Times New Roman"/>
          <w:bCs w:val="0"/>
        </w:rPr>
        <w:t xml:space="preserve"> Exploratory reaction using APR/DET with elemental zinc, 16 hours; </w:t>
      </w:r>
      <w:r w:rsidR="00D552DE">
        <w:rPr>
          <w:rFonts w:ascii="Times New Roman" w:hAnsi="Times New Roman"/>
          <w:b w:val="0"/>
          <w:bCs w:val="0"/>
        </w:rPr>
        <w:t>C.</w:t>
      </w:r>
      <w:r w:rsidR="00D552DE">
        <w:rPr>
          <w:rFonts w:ascii="Times New Roman" w:hAnsi="Times New Roman"/>
          <w:bCs w:val="0"/>
        </w:rPr>
        <w:t xml:space="preserve"> Control reaction with DET and elemental zinc with no APR added, 16 hours.</w:t>
      </w:r>
      <w:bookmarkEnd w:id="50"/>
    </w:p>
    <w:p w14:paraId="58252E4F" w14:textId="77777777" w:rsidR="00D552DE" w:rsidRDefault="00D552DE" w:rsidP="0090683D">
      <w:pPr>
        <w:ind w:firstLine="720"/>
      </w:pPr>
    </w:p>
    <w:p w14:paraId="256E608C" w14:textId="77777777" w:rsidR="00065F4A" w:rsidRPr="00065F4A" w:rsidRDefault="000153EC" w:rsidP="0090683D">
      <w:pPr>
        <w:ind w:firstLine="720"/>
      </w:pPr>
      <w:r w:rsidRPr="00B8013C">
        <w:t>To test the viability of elemental zinc as a reductant for the DODH of glycols</w:t>
      </w:r>
      <w:r w:rsidR="004C6EE4">
        <w:t>,</w:t>
      </w:r>
      <w:r>
        <w:t xml:space="preserve"> </w:t>
      </w:r>
      <w:r w:rsidR="005728CA" w:rsidRPr="00B8013C">
        <w:t xml:space="preserve">an exploratory reaction was carried out combining (+)-diethyl L-tartrate (DET), Zn (2 </w:t>
      </w:r>
      <w:proofErr w:type="spellStart"/>
      <w:r w:rsidR="005728CA" w:rsidRPr="00B8013C">
        <w:t>equiv</w:t>
      </w:r>
      <w:proofErr w:type="spellEnd"/>
      <w:r w:rsidR="005728CA" w:rsidRPr="00B8013C">
        <w:t xml:space="preserve">) and ammonium perrhenate (APR, 16 </w:t>
      </w:r>
      <w:proofErr w:type="spellStart"/>
      <w:proofErr w:type="gramStart"/>
      <w:r w:rsidR="005728CA" w:rsidRPr="00B8013C">
        <w:t>mol</w:t>
      </w:r>
      <w:proofErr w:type="spellEnd"/>
      <w:r w:rsidR="005728CA" w:rsidRPr="00B8013C">
        <w:t>%</w:t>
      </w:r>
      <w:proofErr w:type="gramEnd"/>
      <w:r w:rsidR="005728CA" w:rsidRPr="00B8013C">
        <w:t>) in benzene</w:t>
      </w:r>
      <w:r w:rsidR="005728CA">
        <w:t xml:space="preserve"> (</w:t>
      </w:r>
      <w:r w:rsidR="005728CA" w:rsidRPr="005728CA">
        <w:rPr>
          <w:b/>
        </w:rPr>
        <w:fldChar w:fldCharType="begin"/>
      </w:r>
      <w:r w:rsidR="005728CA" w:rsidRPr="005728CA">
        <w:rPr>
          <w:b/>
        </w:rPr>
        <w:instrText xml:space="preserve"> REF _Ref401756202 \h  \* MERGEFORMAT </w:instrText>
      </w:r>
      <w:r w:rsidR="005728CA" w:rsidRPr="005728CA">
        <w:rPr>
          <w:b/>
        </w:rPr>
      </w:r>
      <w:r w:rsidR="005728CA" w:rsidRPr="005728CA">
        <w:rPr>
          <w:b/>
        </w:rPr>
        <w:fldChar w:fldCharType="separate"/>
      </w:r>
      <w:r w:rsidR="00E93303" w:rsidRPr="00E93303">
        <w:rPr>
          <w:b/>
        </w:rPr>
        <w:t xml:space="preserve">Figure </w:t>
      </w:r>
      <w:r w:rsidR="00E93303" w:rsidRPr="00E93303">
        <w:rPr>
          <w:b/>
          <w:noProof/>
        </w:rPr>
        <w:t>2.2.1</w:t>
      </w:r>
      <w:r w:rsidR="005728CA" w:rsidRPr="005728CA">
        <w:rPr>
          <w:b/>
        </w:rPr>
        <w:fldChar w:fldCharType="end"/>
      </w:r>
      <w:r w:rsidR="005728CA">
        <w:t>).</w:t>
      </w:r>
      <w:r w:rsidR="0043115F">
        <w:t xml:space="preserve">  N</w:t>
      </w:r>
      <w:r w:rsidR="00027EC3">
        <w:t>ot</w:t>
      </w:r>
      <w:r w:rsidR="00A50621">
        <w:t>ing</w:t>
      </w:r>
      <w:r w:rsidR="00027EC3">
        <w:t xml:space="preserve"> that the </w:t>
      </w:r>
      <w:proofErr w:type="spellStart"/>
      <w:r w:rsidRPr="00027EC3">
        <w:t>ΔH</w:t>
      </w:r>
      <w:r w:rsidRPr="00027EC3">
        <w:rPr>
          <w:vertAlign w:val="subscript"/>
        </w:rPr>
        <w:t>rxn</w:t>
      </w:r>
      <w:proofErr w:type="spellEnd"/>
      <w:r w:rsidRPr="00027EC3">
        <w:t xml:space="preserve"> for the DODH of ethylene glycol by Zn is calculated to be</w:t>
      </w:r>
      <w:r w:rsidR="00027EC3">
        <w:t xml:space="preserve"> -29 kcal/mole</w:t>
      </w:r>
      <w:r w:rsidR="00027EC3">
        <w:fldChar w:fldCharType="begin"/>
      </w:r>
      <w:r w:rsidR="00E85107">
        <w:instrText xml:space="preserve"> ADDIN EN.CITE &lt;EndNote&gt;&lt;Cite&gt;&lt;RecNum&gt;0&lt;/RecNum&gt;&lt;Note&gt;NIST website: http://webbook.nist.gov/chemistry&lt;/Note&gt;&lt;DisplayText&gt;[88]&lt;/DisplayText&gt;&lt;/Cite&gt;&lt;/EndNote&gt;</w:instrText>
      </w:r>
      <w:r w:rsidR="00027EC3">
        <w:fldChar w:fldCharType="separate"/>
      </w:r>
      <w:r w:rsidR="00E85107">
        <w:rPr>
          <w:noProof/>
        </w:rPr>
        <w:t>[88]</w:t>
      </w:r>
      <w:r w:rsidR="00027EC3">
        <w:fldChar w:fldCharType="end"/>
      </w:r>
      <w:r w:rsidRPr="00027EC3">
        <w:t>,</w:t>
      </w:r>
      <w:r w:rsidRPr="00B8013C">
        <w:t xml:space="preserve"> </w:t>
      </w:r>
      <w:r w:rsidRPr="00753F34">
        <w:t xml:space="preserve">This substrate with benzyl alcohol as reductant </w:t>
      </w:r>
      <w:r w:rsidRPr="00753F34">
        <w:fldChar w:fldCharType="begin"/>
      </w:r>
      <w:r w:rsidR="002F5460">
        <w:instrText xml:space="preserve"> ADDIN EN.CITE &lt;EndNote&gt;&lt;Cite&gt;&lt;Author&gt;Boucher-Jacobs&lt;/Author&gt;&lt;Year&gt;2013&lt;/Year&gt;&lt;RecNum&gt;669&lt;/RecNum&gt;&lt;DisplayText&gt;[71]&lt;/DisplayText&gt;&lt;record&gt;&lt;rec-number&gt;669&lt;/rec-number&gt;&lt;foreign-keys&gt;&lt;key app="EN" db-id="wpexz9rz2vevxwes9wdpeewys5ef0asw9ssw" timestamp="1394490514"&gt;669&lt;/key&gt;&lt;key app="ENWeb" db-id=""&gt;0&lt;/key&gt;&lt;/foreign-keys&gt;&lt;ref-type name="Journal Article"&gt;17&lt;/ref-type&gt;&lt;contributors&gt;&lt;authors&gt;&lt;author&gt;Boucher-Jacobs, C.&lt;/author&gt;&lt;author&gt;Nicholas, K. M.&lt;/author&gt;&lt;/authors&gt;&lt;/contributors&gt;&lt;auth-address&gt;Department of Chemistry and Biochemistry, University of Oklahoma, 101 Stephenson Pkwy. Norman, OK 73019, USA.&lt;/auth-address&gt;&lt;titles&gt;&lt;title&gt;Catalytic deoxydehydration of glycols with alcohol reductants&lt;/title&gt;&lt;secondary-title&gt;ChemSusChem&lt;/secondary-title&gt;&lt;alt-title&gt;ChemSusChem&lt;/alt-title&gt;&lt;/titles&gt;&lt;periodical&gt;&lt;full-title&gt;ChemSusChem&lt;/full-title&gt;&lt;/periodical&gt;&lt;alt-periodical&gt;&lt;full-title&gt;ChemSusChem&lt;/full-title&gt;&lt;/alt-periodical&gt;&lt;pages&gt;597-9&lt;/pages&gt;&lt;volume&gt;6&lt;/volume&gt;&lt;number&gt;4&lt;/number&gt;&lt;keywords&gt;&lt;keyword&gt;Alkenes/*chemistry&lt;/keyword&gt;&lt;keyword&gt;Benzyl Alcohol/*chemistry&lt;/keyword&gt;&lt;keyword&gt;Catalysis&lt;/keyword&gt;&lt;keyword&gt;Glycols/*chemistry&lt;/keyword&gt;&lt;keyword&gt;Oxidation-Reduction&lt;/keyword&gt;&lt;keyword&gt;Rhenium/chemistry&lt;/keyword&gt;&lt;keyword&gt;Solvents/chemistry&lt;/keyword&gt;&lt;/keywords&gt;&lt;dates&gt;&lt;year&gt;2013&lt;/year&gt;&lt;pub-dates&gt;&lt;date&gt;Apr&lt;/date&gt;&lt;/pub-dates&gt;&lt;/dates&gt;&lt;isbn&gt;1864-564X (Electronic)&amp;#xD;1864-5631 (Linking)&lt;/isbn&gt;&lt;accession-num&gt;23532937&lt;/accession-num&gt;&lt;urls&gt;&lt;related-urls&gt;&lt;url&gt;http://www.ncbi.nlm.nih.gov/pubmed/23532937&lt;/url&gt;&lt;/related-urls&gt;&lt;/urls&gt;&lt;electronic-resource-num&gt;10.1002/cssc.201200781&lt;/electronic-resource-num&gt;&lt;/record&gt;&lt;/Cite&gt;&lt;/EndNote&gt;</w:instrText>
      </w:r>
      <w:r w:rsidRPr="00753F34">
        <w:fldChar w:fldCharType="separate"/>
      </w:r>
      <w:r w:rsidR="002F5460">
        <w:rPr>
          <w:noProof/>
        </w:rPr>
        <w:t>[71]</w:t>
      </w:r>
      <w:r w:rsidRPr="00753F34">
        <w:fldChar w:fldCharType="end"/>
      </w:r>
      <w:r w:rsidR="001B5418">
        <w:t xml:space="preserve"> gives</w:t>
      </w:r>
      <w:r w:rsidRPr="00753F34">
        <w:t xml:space="preserve"> diethyl fumarate (DEF), nearly quantitatively.</w:t>
      </w:r>
      <w:r w:rsidR="00753F34">
        <w:t xml:space="preserve"> </w:t>
      </w:r>
      <w:r w:rsidRPr="00B8013C">
        <w:t xml:space="preserve"> After heating a nitrogen-flushed reactor tube containing these components overnight at 150 ºC, analysis of the reaction solution by </w:t>
      </w:r>
      <w:r w:rsidRPr="00B8013C">
        <w:rPr>
          <w:vertAlign w:val="superscript"/>
        </w:rPr>
        <w:t>1</w:t>
      </w:r>
      <w:r w:rsidRPr="00B8013C">
        <w:t xml:space="preserve">H-NMR and GC-FID showed the formation of the </w:t>
      </w:r>
      <w:r w:rsidRPr="00B8013C">
        <w:rPr>
          <w:i/>
        </w:rPr>
        <w:t>trans-</w:t>
      </w:r>
      <w:r w:rsidRPr="00B8013C">
        <w:t xml:space="preserve">alkene, diethyl fumarate (DEF, 58 %), with some remaining diol, DET (42 %). Metallic zinc clearly remains after the reaction, indicating all </w:t>
      </w:r>
      <w:r w:rsidR="002254D0">
        <w:t>two</w:t>
      </w:r>
      <w:r w:rsidRPr="00B8013C">
        <w:t xml:space="preserve"> equivalents of zinc were not used up. The absence of other significantly detectable organic products, especially ones derived from reduction of the carboxy group of the substrate/products is noteworthy. A control reaction conducted under the same conditions without APR, showed only the starting DET by GC and NMR.</w:t>
      </w:r>
      <w:r w:rsidR="00A50621">
        <w:t xml:space="preserve">  </w:t>
      </w:r>
    </w:p>
    <w:p w14:paraId="167A9827" w14:textId="77777777" w:rsidR="00716576" w:rsidRDefault="0035072A" w:rsidP="001A6AEC">
      <w:pPr>
        <w:pStyle w:val="Heading2"/>
      </w:pPr>
      <w:r>
        <w:t xml:space="preserve"> </w:t>
      </w:r>
      <w:bookmarkStart w:id="51" w:name="_Toc412792446"/>
      <w:r w:rsidR="00E83341">
        <w:t>Aliphatic Glycols</w:t>
      </w:r>
      <w:bookmarkEnd w:id="51"/>
    </w:p>
    <w:p w14:paraId="782BD9F8" w14:textId="77777777" w:rsidR="00211E71" w:rsidRDefault="00211E71" w:rsidP="0090683D">
      <w:pPr>
        <w:ind w:firstLine="720"/>
      </w:pPr>
      <w:r w:rsidRPr="00B8013C">
        <w:t xml:space="preserve">With this encouraging result in hand we turned to aliphatic substrates, which typically are less reactive, but are closer models for carbohydrate-derived polyols. Choosing 1,2-decanediol as the substrate (0.1 M in benzene) under similar conditions used for the DET/APR/Zn reaction, a moderate yield of 1-decene (56%) and high conversion (99%) was obtained with 11 </w:t>
      </w:r>
      <w:proofErr w:type="spellStart"/>
      <w:r w:rsidRPr="00B8013C">
        <w:t>mol</w:t>
      </w:r>
      <w:proofErr w:type="spellEnd"/>
      <w:r w:rsidRPr="00B8013C">
        <w:t xml:space="preserve">% APR and 1.1 equivalents of Zn at 150 ºC after 24 </w:t>
      </w:r>
      <w:proofErr w:type="spellStart"/>
      <w:r w:rsidRPr="00B8013C">
        <w:t>hr</w:t>
      </w:r>
      <w:proofErr w:type="spellEnd"/>
      <w:r w:rsidRPr="00B8013C">
        <w:t xml:space="preserve"> </w:t>
      </w:r>
      <w:r w:rsidRPr="00753F34">
        <w:t>(</w:t>
      </w:r>
      <w:r w:rsidR="003A744D" w:rsidRPr="0062770F">
        <w:rPr>
          <w:b/>
        </w:rPr>
        <w:fldChar w:fldCharType="begin"/>
      </w:r>
      <w:r w:rsidR="003A744D" w:rsidRPr="0062770F">
        <w:rPr>
          <w:b/>
        </w:rPr>
        <w:instrText xml:space="preserve"> REF _Ref402289168 \h </w:instrText>
      </w:r>
      <w:r w:rsidR="0062770F">
        <w:rPr>
          <w:b/>
        </w:rPr>
        <w:instrText xml:space="preserve"> \* MERGEFORMAT </w:instrText>
      </w:r>
      <w:r w:rsidR="003A744D" w:rsidRPr="0062770F">
        <w:rPr>
          <w:b/>
        </w:rPr>
      </w:r>
      <w:r w:rsidR="003A744D" w:rsidRPr="0062770F">
        <w:rPr>
          <w:b/>
        </w:rPr>
        <w:fldChar w:fldCharType="separate"/>
      </w:r>
      <w:r w:rsidR="00E93303" w:rsidRPr="00E93303">
        <w:rPr>
          <w:b/>
        </w:rPr>
        <w:t xml:space="preserve">Table </w:t>
      </w:r>
      <w:r w:rsidR="00E93303" w:rsidRPr="00E93303">
        <w:rPr>
          <w:b/>
          <w:noProof/>
        </w:rPr>
        <w:t>2.3.1</w:t>
      </w:r>
      <w:r w:rsidR="003A744D" w:rsidRPr="0062770F">
        <w:rPr>
          <w:b/>
        </w:rPr>
        <w:fldChar w:fldCharType="end"/>
      </w:r>
      <w:r w:rsidRPr="0062770F">
        <w:rPr>
          <w:b/>
        </w:rPr>
        <w:t xml:space="preserve">, </w:t>
      </w:r>
      <w:r w:rsidR="0062770F" w:rsidRPr="0062770F">
        <w:rPr>
          <w:b/>
        </w:rPr>
        <w:t xml:space="preserve">Entry </w:t>
      </w:r>
      <w:r w:rsidR="0062770F" w:rsidRPr="0062770F">
        <w:rPr>
          <w:b/>
        </w:rPr>
        <w:fldChar w:fldCharType="begin"/>
      </w:r>
      <w:r w:rsidR="0062770F" w:rsidRPr="0062770F">
        <w:rPr>
          <w:b/>
        </w:rPr>
        <w:instrText xml:space="preserve"> REF _Ref402453294 \h </w:instrText>
      </w:r>
      <w:r w:rsidR="0062770F">
        <w:rPr>
          <w:b/>
        </w:rPr>
        <w:instrText xml:space="preserve"> \* MERGEFORMAT </w:instrText>
      </w:r>
      <w:r w:rsidR="0062770F" w:rsidRPr="0062770F">
        <w:rPr>
          <w:b/>
        </w:rPr>
      </w:r>
      <w:r w:rsidR="0062770F" w:rsidRPr="0062770F">
        <w:rPr>
          <w:b/>
        </w:rPr>
        <w:fldChar w:fldCharType="separate"/>
      </w:r>
      <w:r w:rsidR="00E93303" w:rsidRPr="00E93303">
        <w:rPr>
          <w:b/>
          <w:bCs/>
          <w:noProof/>
        </w:rPr>
        <w:t>2.3</w:t>
      </w:r>
      <w:r w:rsidR="00E93303" w:rsidRPr="00E93303">
        <w:rPr>
          <w:b/>
          <w:bCs/>
          <w:noProof/>
        </w:rPr>
        <w:noBreakHyphen/>
        <w:t>1</w:t>
      </w:r>
      <w:r w:rsidR="0062770F" w:rsidRPr="0062770F">
        <w:rPr>
          <w:b/>
        </w:rPr>
        <w:fldChar w:fldCharType="end"/>
      </w:r>
      <w:r w:rsidRPr="00753F34">
        <w:t>).</w:t>
      </w:r>
      <w:r w:rsidRPr="00B8013C">
        <w:t xml:space="preserve"> A partner </w:t>
      </w:r>
      <w:r w:rsidRPr="00753F34">
        <w:t>reaction (</w:t>
      </w:r>
      <w:r w:rsidR="003A744D" w:rsidRPr="0062770F">
        <w:rPr>
          <w:b/>
        </w:rPr>
        <w:fldChar w:fldCharType="begin"/>
      </w:r>
      <w:r w:rsidR="003A744D" w:rsidRPr="0062770F">
        <w:rPr>
          <w:b/>
        </w:rPr>
        <w:instrText xml:space="preserve"> REF _Ref402289168 \h </w:instrText>
      </w:r>
      <w:r w:rsidR="0062770F">
        <w:rPr>
          <w:b/>
        </w:rPr>
        <w:instrText xml:space="preserve"> \* MERGEFORMAT </w:instrText>
      </w:r>
      <w:r w:rsidR="003A744D" w:rsidRPr="0062770F">
        <w:rPr>
          <w:b/>
        </w:rPr>
      </w:r>
      <w:r w:rsidR="003A744D" w:rsidRPr="0062770F">
        <w:rPr>
          <w:b/>
        </w:rPr>
        <w:fldChar w:fldCharType="separate"/>
      </w:r>
      <w:r w:rsidR="00E93303" w:rsidRPr="00E93303">
        <w:rPr>
          <w:b/>
        </w:rPr>
        <w:t xml:space="preserve">Table </w:t>
      </w:r>
      <w:r w:rsidR="00E93303" w:rsidRPr="00E93303">
        <w:rPr>
          <w:b/>
          <w:noProof/>
        </w:rPr>
        <w:t>2.3.1</w:t>
      </w:r>
      <w:r w:rsidR="003A744D" w:rsidRPr="0062770F">
        <w:rPr>
          <w:b/>
        </w:rPr>
        <w:fldChar w:fldCharType="end"/>
      </w:r>
      <w:r w:rsidRPr="0062770F">
        <w:rPr>
          <w:b/>
        </w:rPr>
        <w:t>,</w:t>
      </w:r>
      <w:r w:rsidR="0062770F" w:rsidRPr="0062770F">
        <w:rPr>
          <w:b/>
        </w:rPr>
        <w:t xml:space="preserve"> Entry </w:t>
      </w:r>
      <w:r w:rsidR="0062770F" w:rsidRPr="0062770F">
        <w:rPr>
          <w:b/>
        </w:rPr>
        <w:fldChar w:fldCharType="begin"/>
      </w:r>
      <w:r w:rsidR="0062770F" w:rsidRPr="0062770F">
        <w:rPr>
          <w:b/>
        </w:rPr>
        <w:instrText xml:space="preserve"> REF _Ref402453339 \h </w:instrText>
      </w:r>
      <w:r w:rsidR="0062770F">
        <w:rPr>
          <w:b/>
        </w:rPr>
        <w:instrText xml:space="preserve"> \* MERGEFORMAT </w:instrText>
      </w:r>
      <w:r w:rsidR="0062770F" w:rsidRPr="0062770F">
        <w:rPr>
          <w:b/>
        </w:rPr>
      </w:r>
      <w:r w:rsidR="0062770F" w:rsidRPr="0062770F">
        <w:rPr>
          <w:b/>
        </w:rPr>
        <w:fldChar w:fldCharType="separate"/>
      </w:r>
      <w:r w:rsidR="00E93303" w:rsidRPr="00E93303">
        <w:rPr>
          <w:b/>
          <w:bCs/>
          <w:noProof/>
        </w:rPr>
        <w:t>2.3</w:t>
      </w:r>
      <w:r w:rsidR="00E93303" w:rsidRPr="00E93303">
        <w:rPr>
          <w:b/>
          <w:bCs/>
          <w:noProof/>
        </w:rPr>
        <w:noBreakHyphen/>
        <w:t>2</w:t>
      </w:r>
      <w:r w:rsidR="0062770F" w:rsidRPr="0062770F">
        <w:rPr>
          <w:b/>
        </w:rPr>
        <w:fldChar w:fldCharType="end"/>
      </w:r>
      <w:r w:rsidRPr="00753F34">
        <w:t>) under</w:t>
      </w:r>
      <w:r w:rsidRPr="00B8013C">
        <w:t xml:space="preserve"> an air atmosphere showed a much lower yield (8%) of 1-decene with incomplete </w:t>
      </w:r>
      <w:r w:rsidRPr="00B8013C">
        <w:lastRenderedPageBreak/>
        <w:t>conversion (76%) of the diol under otherwise identical conditions. This is likely the result of molecular oxygen competitively oxidizing the Zn. The yield from the nitrogen-flushed reaction was further improved (68% yield) when two equivalents of zinc were used in a 0.2 M benzene solution of 1</w:t>
      </w:r>
      <w:proofErr w:type="gramStart"/>
      <w:r w:rsidRPr="00B8013C">
        <w:t>,2</w:t>
      </w:r>
      <w:proofErr w:type="gramEnd"/>
      <w:r w:rsidRPr="00B8013C">
        <w:t xml:space="preserve">-decanediol </w:t>
      </w:r>
      <w:r w:rsidRPr="00753F34">
        <w:t>(</w:t>
      </w:r>
      <w:r w:rsidR="003A744D" w:rsidRPr="0062770F">
        <w:rPr>
          <w:b/>
        </w:rPr>
        <w:fldChar w:fldCharType="begin"/>
      </w:r>
      <w:r w:rsidR="003A744D" w:rsidRPr="0062770F">
        <w:rPr>
          <w:b/>
        </w:rPr>
        <w:instrText xml:space="preserve"> REF _Ref402289168 \h </w:instrText>
      </w:r>
      <w:r w:rsidR="0062770F">
        <w:rPr>
          <w:b/>
        </w:rPr>
        <w:instrText xml:space="preserve"> \* MERGEFORMAT </w:instrText>
      </w:r>
      <w:r w:rsidR="003A744D" w:rsidRPr="0062770F">
        <w:rPr>
          <w:b/>
        </w:rPr>
      </w:r>
      <w:r w:rsidR="003A744D" w:rsidRPr="0062770F">
        <w:rPr>
          <w:b/>
        </w:rPr>
        <w:fldChar w:fldCharType="separate"/>
      </w:r>
      <w:r w:rsidR="00E93303" w:rsidRPr="00E93303">
        <w:rPr>
          <w:b/>
        </w:rPr>
        <w:t xml:space="preserve">Table </w:t>
      </w:r>
      <w:r w:rsidR="00E93303" w:rsidRPr="00E93303">
        <w:rPr>
          <w:b/>
          <w:noProof/>
        </w:rPr>
        <w:t>2.3.1</w:t>
      </w:r>
      <w:r w:rsidR="003A744D" w:rsidRPr="0062770F">
        <w:rPr>
          <w:b/>
        </w:rPr>
        <w:fldChar w:fldCharType="end"/>
      </w:r>
      <w:r w:rsidRPr="0062770F">
        <w:rPr>
          <w:b/>
        </w:rPr>
        <w:t>,</w:t>
      </w:r>
      <w:r w:rsidR="0062770F" w:rsidRPr="0062770F">
        <w:rPr>
          <w:b/>
        </w:rPr>
        <w:t xml:space="preserve"> Entry </w:t>
      </w:r>
      <w:r w:rsidR="0062770F" w:rsidRPr="0062770F">
        <w:rPr>
          <w:b/>
        </w:rPr>
        <w:fldChar w:fldCharType="begin"/>
      </w:r>
      <w:r w:rsidR="0062770F" w:rsidRPr="0062770F">
        <w:rPr>
          <w:b/>
        </w:rPr>
        <w:instrText xml:space="preserve"> REF _Ref402453366 \h </w:instrText>
      </w:r>
      <w:r w:rsidR="0062770F">
        <w:rPr>
          <w:b/>
        </w:rPr>
        <w:instrText xml:space="preserve"> \* MERGEFORMAT </w:instrText>
      </w:r>
      <w:r w:rsidR="0062770F" w:rsidRPr="0062770F">
        <w:rPr>
          <w:b/>
        </w:rPr>
      </w:r>
      <w:r w:rsidR="0062770F" w:rsidRPr="0062770F">
        <w:rPr>
          <w:b/>
        </w:rPr>
        <w:fldChar w:fldCharType="separate"/>
      </w:r>
      <w:r w:rsidR="00E93303" w:rsidRPr="00E93303">
        <w:rPr>
          <w:b/>
          <w:bCs/>
          <w:noProof/>
        </w:rPr>
        <w:t>2.3</w:t>
      </w:r>
      <w:r w:rsidR="00E93303" w:rsidRPr="00E93303">
        <w:rPr>
          <w:b/>
          <w:bCs/>
          <w:noProof/>
        </w:rPr>
        <w:noBreakHyphen/>
        <w:t>3</w:t>
      </w:r>
      <w:r w:rsidR="0062770F" w:rsidRPr="0062770F">
        <w:rPr>
          <w:b/>
        </w:rPr>
        <w:fldChar w:fldCharType="end"/>
      </w:r>
      <w:r w:rsidRPr="00753F34">
        <w:t>).</w:t>
      </w:r>
      <w:r w:rsidRPr="00B8013C">
        <w:t xml:space="preserve"> The remainder of the diol is largely converted into unidentified side products having long GC retention times and low intensity peaks in the </w:t>
      </w:r>
      <w:r w:rsidRPr="00B8013C">
        <w:rPr>
          <w:vertAlign w:val="superscript"/>
        </w:rPr>
        <w:t>1</w:t>
      </w:r>
      <w:r w:rsidRPr="00B8013C">
        <w:t>H-NMR spectra near the starting diol. These long retention peaks are not seen in control reactions where APR is not present.</w:t>
      </w:r>
    </w:p>
    <w:p w14:paraId="4555FC13" w14:textId="7AD9EB57" w:rsidR="003A744D" w:rsidRDefault="003A744D" w:rsidP="0090683D">
      <w:pPr>
        <w:pStyle w:val="Caption"/>
        <w:keepNext/>
      </w:pPr>
      <w:bookmarkStart w:id="52" w:name="_Ref402289168"/>
      <w:bookmarkStart w:id="53" w:name="_Toc409783444"/>
      <w:proofErr w:type="gramStart"/>
      <w:r>
        <w:t xml:space="preserve">Table </w:t>
      </w:r>
      <w:r w:rsidR="00C86165">
        <w:fldChar w:fldCharType="begin"/>
      </w:r>
      <w:r w:rsidR="00C86165">
        <w:instrText xml:space="preserve"> STYLEREF 2 \s </w:instrText>
      </w:r>
      <w:r w:rsidR="00C86165">
        <w:fldChar w:fldCharType="separate"/>
      </w:r>
      <w:r w:rsidR="00E93303">
        <w:rPr>
          <w:noProof/>
        </w:rPr>
        <w:t>2.3</w:t>
      </w:r>
      <w:r w:rsidR="00C86165">
        <w:rPr>
          <w:noProof/>
        </w:rPr>
        <w:fldChar w:fldCharType="end"/>
      </w:r>
      <w:r w:rsidR="00895D80">
        <w:t>.</w:t>
      </w:r>
      <w:proofErr w:type="gramEnd"/>
      <w:r w:rsidR="00895D80">
        <w:fldChar w:fldCharType="begin"/>
      </w:r>
      <w:r w:rsidR="00895D80">
        <w:instrText xml:space="preserve"> SEQ Table \* ARABIC \s 2 </w:instrText>
      </w:r>
      <w:r w:rsidR="00895D80">
        <w:fldChar w:fldCharType="separate"/>
      </w:r>
      <w:r w:rsidR="00E93303">
        <w:rPr>
          <w:noProof/>
        </w:rPr>
        <w:t>1</w:t>
      </w:r>
      <w:r w:rsidR="00895D80">
        <w:fldChar w:fldCharType="end"/>
      </w:r>
      <w:bookmarkEnd w:id="52"/>
      <w:r>
        <w:t xml:space="preserve"> 1</w:t>
      </w:r>
      <w:proofErr w:type="gramStart"/>
      <w:r>
        <w:t>,2</w:t>
      </w:r>
      <w:proofErr w:type="gramEnd"/>
      <w:r>
        <w:t>-Decanediol/APR/</w:t>
      </w:r>
      <w:r w:rsidR="00D552DE">
        <w:t>e</w:t>
      </w:r>
      <w:r>
        <w:t>lemental reductant reactions in benzene.</w:t>
      </w:r>
      <w:bookmarkEnd w:id="53"/>
    </w:p>
    <w:tbl>
      <w:tblPr>
        <w:tblStyle w:val="TableGrid"/>
        <w:tblW w:w="0" w:type="auto"/>
        <w:jc w:val="center"/>
        <w:tblLayout w:type="fixed"/>
        <w:tblLook w:val="04A0" w:firstRow="1" w:lastRow="0" w:firstColumn="1" w:lastColumn="0" w:noHBand="0" w:noVBand="1"/>
      </w:tblPr>
      <w:tblGrid>
        <w:gridCol w:w="1710"/>
        <w:gridCol w:w="1440"/>
        <w:gridCol w:w="2660"/>
        <w:gridCol w:w="2605"/>
      </w:tblGrid>
      <w:tr w:rsidR="003A744D" w:rsidRPr="00F74D85" w14:paraId="33B55240" w14:textId="77777777" w:rsidTr="004622A5">
        <w:trPr>
          <w:jc w:val="center"/>
        </w:trPr>
        <w:tc>
          <w:tcPr>
            <w:tcW w:w="8415" w:type="dxa"/>
            <w:gridSpan w:val="4"/>
            <w:vAlign w:val="center"/>
          </w:tcPr>
          <w:p w14:paraId="0EB43DD8" w14:textId="77777777" w:rsidR="003A744D" w:rsidRPr="00F74D85" w:rsidRDefault="00C67EEF" w:rsidP="00E25CD4">
            <w:pPr>
              <w:spacing w:line="276" w:lineRule="auto"/>
              <w:jc w:val="center"/>
              <w:rPr>
                <w:bCs/>
              </w:rPr>
            </w:pPr>
            <w:r w:rsidRPr="00C67EEF">
              <w:rPr>
                <w:bCs/>
                <w:noProof/>
                <w:lang w:bidi="ar-SA"/>
              </w:rPr>
              <w:drawing>
                <wp:inline distT="0" distB="0" distL="0" distR="0" wp14:anchorId="00B6CF60" wp14:editId="003E55F1">
                  <wp:extent cx="3072384" cy="560274"/>
                  <wp:effectExtent l="0" t="0" r="0" b="0"/>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82821" cy="562177"/>
                          </a:xfrm>
                          <a:prstGeom prst="rect">
                            <a:avLst/>
                          </a:prstGeom>
                          <a:noFill/>
                          <a:ln>
                            <a:noFill/>
                          </a:ln>
                          <a:effectLst/>
                          <a:extLst/>
                        </pic:spPr>
                      </pic:pic>
                    </a:graphicData>
                  </a:graphic>
                </wp:inline>
              </w:drawing>
            </w:r>
          </w:p>
        </w:tc>
      </w:tr>
      <w:tr w:rsidR="00FB26CE" w:rsidRPr="00F74D85" w14:paraId="7009C457" w14:textId="77777777" w:rsidTr="004622A5">
        <w:trPr>
          <w:jc w:val="center"/>
        </w:trPr>
        <w:tc>
          <w:tcPr>
            <w:tcW w:w="1710" w:type="dxa"/>
            <w:vAlign w:val="center"/>
          </w:tcPr>
          <w:p w14:paraId="4E211F5D" w14:textId="77777777" w:rsidR="00FB26CE" w:rsidRDefault="00FB26CE" w:rsidP="00E25CD4">
            <w:pPr>
              <w:spacing w:line="276" w:lineRule="auto"/>
              <w:jc w:val="center"/>
              <w:rPr>
                <w:b/>
                <w:bCs/>
              </w:rPr>
            </w:pPr>
            <w:r w:rsidRPr="00F74D85">
              <w:rPr>
                <w:b/>
                <w:bCs/>
              </w:rPr>
              <w:t>El (</w:t>
            </w:r>
            <w:proofErr w:type="spellStart"/>
            <w:r w:rsidRPr="00F74D85">
              <w:rPr>
                <w:b/>
                <w:bCs/>
              </w:rPr>
              <w:t>Eq</w:t>
            </w:r>
            <w:proofErr w:type="spellEnd"/>
            <w:r w:rsidRPr="00F74D85">
              <w:rPr>
                <w:b/>
                <w:bCs/>
              </w:rPr>
              <w:t>)</w:t>
            </w:r>
          </w:p>
          <w:p w14:paraId="67BD22E0" w14:textId="77777777" w:rsidR="00FB26CE" w:rsidRPr="00F74D85" w:rsidRDefault="00FB26CE" w:rsidP="00E25CD4">
            <w:pPr>
              <w:spacing w:line="276" w:lineRule="auto"/>
              <w:jc w:val="center"/>
              <w:rPr>
                <w:b/>
                <w:bCs/>
              </w:rPr>
            </w:pPr>
            <w:r>
              <w:rPr>
                <w:b/>
                <w:bCs/>
              </w:rPr>
              <w:t>Entry</w:t>
            </w:r>
          </w:p>
        </w:tc>
        <w:tc>
          <w:tcPr>
            <w:tcW w:w="1440" w:type="dxa"/>
            <w:vAlign w:val="center"/>
          </w:tcPr>
          <w:p w14:paraId="5DEFE163" w14:textId="77777777" w:rsidR="00FB26CE" w:rsidRDefault="00FB26CE" w:rsidP="00E25CD4">
            <w:pPr>
              <w:spacing w:line="276" w:lineRule="auto"/>
              <w:jc w:val="center"/>
              <w:rPr>
                <w:b/>
                <w:bCs/>
              </w:rPr>
            </w:pPr>
            <w:r>
              <w:rPr>
                <w:b/>
                <w:bCs/>
              </w:rPr>
              <w:t>APR</w:t>
            </w:r>
          </w:p>
          <w:p w14:paraId="56A67006" w14:textId="77777777" w:rsidR="0024102D" w:rsidRPr="00F74D85" w:rsidRDefault="0024102D" w:rsidP="00E25CD4">
            <w:pPr>
              <w:spacing w:line="276" w:lineRule="auto"/>
              <w:jc w:val="center"/>
              <w:rPr>
                <w:b/>
                <w:bCs/>
              </w:rPr>
            </w:pPr>
            <w:r>
              <w:rPr>
                <w:b/>
                <w:bCs/>
              </w:rPr>
              <w:t>(</w:t>
            </w:r>
            <w:proofErr w:type="spellStart"/>
            <w:proofErr w:type="gramStart"/>
            <w:r>
              <w:rPr>
                <w:b/>
                <w:bCs/>
              </w:rPr>
              <w:t>mol</w:t>
            </w:r>
            <w:proofErr w:type="spellEnd"/>
            <w:r>
              <w:rPr>
                <w:b/>
                <w:bCs/>
              </w:rPr>
              <w:t>%</w:t>
            </w:r>
            <w:proofErr w:type="gramEnd"/>
            <w:r>
              <w:rPr>
                <w:b/>
                <w:bCs/>
              </w:rPr>
              <w:t>)</w:t>
            </w:r>
          </w:p>
        </w:tc>
        <w:tc>
          <w:tcPr>
            <w:tcW w:w="2660" w:type="dxa"/>
            <w:vAlign w:val="center"/>
          </w:tcPr>
          <w:p w14:paraId="4A2486F2" w14:textId="77777777" w:rsidR="00FB26CE" w:rsidRPr="00F74D85" w:rsidRDefault="00FB26CE" w:rsidP="00E25CD4">
            <w:pPr>
              <w:spacing w:line="276" w:lineRule="auto"/>
              <w:jc w:val="center"/>
              <w:rPr>
                <w:b/>
                <w:bCs/>
              </w:rPr>
            </w:pPr>
            <w:r>
              <w:rPr>
                <w:b/>
                <w:bCs/>
              </w:rPr>
              <w:t xml:space="preserve">Glycol </w:t>
            </w:r>
            <w:r w:rsidRPr="00F74D85">
              <w:rPr>
                <w:b/>
                <w:bCs/>
              </w:rPr>
              <w:t>Conv</w:t>
            </w:r>
            <w:r>
              <w:rPr>
                <w:b/>
                <w:bCs/>
              </w:rPr>
              <w:t>ersion</w:t>
            </w:r>
            <w:r w:rsidR="0024102D">
              <w:rPr>
                <w:b/>
                <w:bCs/>
              </w:rPr>
              <w:t xml:space="preserve"> (%)</w:t>
            </w:r>
          </w:p>
        </w:tc>
        <w:tc>
          <w:tcPr>
            <w:tcW w:w="2605" w:type="dxa"/>
            <w:vAlign w:val="center"/>
          </w:tcPr>
          <w:p w14:paraId="7659D9E9" w14:textId="77777777" w:rsidR="00FB26CE" w:rsidRPr="00F74D85" w:rsidRDefault="00FB26CE" w:rsidP="00E25CD4">
            <w:pPr>
              <w:spacing w:line="276" w:lineRule="auto"/>
              <w:jc w:val="center"/>
              <w:rPr>
                <w:b/>
                <w:bCs/>
              </w:rPr>
            </w:pPr>
            <w:r>
              <w:rPr>
                <w:b/>
                <w:bCs/>
              </w:rPr>
              <w:t>Yield 1-Decene</w:t>
            </w:r>
            <w:r w:rsidR="0024102D">
              <w:rPr>
                <w:b/>
                <w:bCs/>
              </w:rPr>
              <w:t xml:space="preserve"> (%)</w:t>
            </w:r>
          </w:p>
        </w:tc>
      </w:tr>
      <w:tr w:rsidR="00FB26CE" w:rsidRPr="00F74D85" w14:paraId="484837FB" w14:textId="77777777" w:rsidTr="004622A5">
        <w:trPr>
          <w:jc w:val="center"/>
        </w:trPr>
        <w:tc>
          <w:tcPr>
            <w:tcW w:w="1710" w:type="dxa"/>
            <w:vAlign w:val="center"/>
          </w:tcPr>
          <w:p w14:paraId="41BE31D2" w14:textId="77777777" w:rsidR="00FB26CE" w:rsidRDefault="00FB26CE" w:rsidP="00E25CD4">
            <w:pPr>
              <w:keepNext/>
              <w:spacing w:line="276" w:lineRule="auto"/>
              <w:jc w:val="center"/>
              <w:rPr>
                <w:bCs/>
              </w:rPr>
            </w:pPr>
            <w:r w:rsidRPr="00F74D85">
              <w:rPr>
                <w:bCs/>
              </w:rPr>
              <w:t>Zn (1.1)</w:t>
            </w:r>
          </w:p>
          <w:bookmarkStart w:id="54" w:name="_Ref402453294"/>
          <w:p w14:paraId="388A14A4" w14:textId="77777777" w:rsidR="00FB26CE" w:rsidRPr="00FB26CE" w:rsidRDefault="0027749B" w:rsidP="00E25CD4">
            <w:pPr>
              <w:pStyle w:val="Caption"/>
              <w:jc w:val="center"/>
              <w:rPr>
                <w:b w:val="0"/>
                <w:bCs w:val="0"/>
              </w:rPr>
            </w:pPr>
            <w:r>
              <w:rPr>
                <w:bCs w:val="0"/>
              </w:rPr>
              <w:fldChar w:fldCharType="begin"/>
            </w:r>
            <w:r>
              <w:rPr>
                <w:bCs w:val="0"/>
              </w:rPr>
              <w:instrText xml:space="preserve"> STYLEREF 2 \s </w:instrText>
            </w:r>
            <w:r>
              <w:rPr>
                <w:bCs w:val="0"/>
              </w:rPr>
              <w:fldChar w:fldCharType="separate"/>
            </w:r>
            <w:r w:rsidR="00E93303">
              <w:rPr>
                <w:bCs w:val="0"/>
                <w:noProof/>
              </w:rPr>
              <w:t>2.3</w:t>
            </w:r>
            <w:r>
              <w:rPr>
                <w:bCs w:val="0"/>
              </w:rPr>
              <w:fldChar w:fldCharType="end"/>
            </w:r>
            <w:r>
              <w:rPr>
                <w:bCs w:val="0"/>
              </w:rPr>
              <w:noBreakHyphen/>
            </w:r>
            <w:r>
              <w:rPr>
                <w:bCs w:val="0"/>
              </w:rPr>
              <w:fldChar w:fldCharType="begin"/>
            </w:r>
            <w:r>
              <w:rPr>
                <w:bCs w:val="0"/>
              </w:rPr>
              <w:instrText xml:space="preserve"> SEQ Entry \* ARABIC \s 2 </w:instrText>
            </w:r>
            <w:r>
              <w:rPr>
                <w:bCs w:val="0"/>
              </w:rPr>
              <w:fldChar w:fldCharType="separate"/>
            </w:r>
            <w:r w:rsidR="00E93303">
              <w:rPr>
                <w:bCs w:val="0"/>
                <w:noProof/>
              </w:rPr>
              <w:t>1</w:t>
            </w:r>
            <w:r>
              <w:rPr>
                <w:bCs w:val="0"/>
              </w:rPr>
              <w:fldChar w:fldCharType="end"/>
            </w:r>
            <w:bookmarkEnd w:id="54"/>
          </w:p>
        </w:tc>
        <w:tc>
          <w:tcPr>
            <w:tcW w:w="1440" w:type="dxa"/>
            <w:vAlign w:val="center"/>
          </w:tcPr>
          <w:p w14:paraId="244698C5" w14:textId="77777777" w:rsidR="00FB26CE" w:rsidRPr="00321AF0" w:rsidRDefault="00FB26CE" w:rsidP="0024102D">
            <w:pPr>
              <w:spacing w:line="276" w:lineRule="auto"/>
              <w:jc w:val="center"/>
              <w:rPr>
                <w:bCs/>
              </w:rPr>
            </w:pPr>
            <w:r w:rsidRPr="00321AF0">
              <w:rPr>
                <w:bCs/>
              </w:rPr>
              <w:t>11</w:t>
            </w:r>
          </w:p>
        </w:tc>
        <w:tc>
          <w:tcPr>
            <w:tcW w:w="2660" w:type="dxa"/>
            <w:vAlign w:val="center"/>
          </w:tcPr>
          <w:p w14:paraId="435F7217" w14:textId="77777777" w:rsidR="00FB26CE" w:rsidRPr="00F74D85" w:rsidRDefault="00FB26CE" w:rsidP="00E25CD4">
            <w:pPr>
              <w:spacing w:line="276" w:lineRule="auto"/>
              <w:jc w:val="center"/>
              <w:rPr>
                <w:b/>
                <w:bCs/>
              </w:rPr>
            </w:pPr>
            <w:r w:rsidRPr="00F74D85">
              <w:rPr>
                <w:bCs/>
              </w:rPr>
              <w:t>99</w:t>
            </w:r>
          </w:p>
        </w:tc>
        <w:tc>
          <w:tcPr>
            <w:tcW w:w="2605" w:type="dxa"/>
            <w:vAlign w:val="center"/>
          </w:tcPr>
          <w:p w14:paraId="3FA8C2DC" w14:textId="77777777" w:rsidR="00FB26CE" w:rsidRPr="00F74D85" w:rsidRDefault="00FB26CE" w:rsidP="00E25CD4">
            <w:pPr>
              <w:spacing w:line="276" w:lineRule="auto"/>
              <w:jc w:val="center"/>
              <w:rPr>
                <w:bCs/>
                <w:vertAlign w:val="superscript"/>
              </w:rPr>
            </w:pPr>
            <w:r w:rsidRPr="00F74D85">
              <w:rPr>
                <w:bCs/>
              </w:rPr>
              <w:t>56</w:t>
            </w:r>
          </w:p>
        </w:tc>
      </w:tr>
      <w:tr w:rsidR="00FB26CE" w:rsidRPr="00F74D85" w14:paraId="4B953DB4" w14:textId="77777777" w:rsidTr="004622A5">
        <w:trPr>
          <w:jc w:val="center"/>
        </w:trPr>
        <w:tc>
          <w:tcPr>
            <w:tcW w:w="1710" w:type="dxa"/>
            <w:vAlign w:val="center"/>
          </w:tcPr>
          <w:p w14:paraId="15986BA8" w14:textId="77777777" w:rsidR="00FB26CE" w:rsidRDefault="00FB26CE" w:rsidP="00E25CD4">
            <w:pPr>
              <w:keepNext/>
              <w:spacing w:line="276" w:lineRule="auto"/>
              <w:jc w:val="center"/>
            </w:pPr>
            <w:r w:rsidRPr="00F74D85">
              <w:rPr>
                <w:bCs/>
              </w:rPr>
              <w:t>Zn (1.1)</w:t>
            </w:r>
          </w:p>
          <w:bookmarkStart w:id="55" w:name="_Ref402453339"/>
          <w:p w14:paraId="1366CCD9" w14:textId="77777777" w:rsidR="00FB26CE" w:rsidRPr="00FB26CE" w:rsidRDefault="0027749B" w:rsidP="00E25CD4">
            <w:pPr>
              <w:pStyle w:val="Caption"/>
              <w:jc w:val="center"/>
              <w:rPr>
                <w:bCs w:val="0"/>
              </w:rPr>
            </w:pPr>
            <w:r>
              <w:rPr>
                <w:bCs w:val="0"/>
              </w:rPr>
              <w:fldChar w:fldCharType="begin"/>
            </w:r>
            <w:r>
              <w:rPr>
                <w:bCs w:val="0"/>
              </w:rPr>
              <w:instrText xml:space="preserve"> STYLEREF 2 \s </w:instrText>
            </w:r>
            <w:r>
              <w:rPr>
                <w:bCs w:val="0"/>
              </w:rPr>
              <w:fldChar w:fldCharType="separate"/>
            </w:r>
            <w:r w:rsidR="00E93303">
              <w:rPr>
                <w:bCs w:val="0"/>
                <w:noProof/>
              </w:rPr>
              <w:t>2.3</w:t>
            </w:r>
            <w:r>
              <w:rPr>
                <w:bCs w:val="0"/>
              </w:rPr>
              <w:fldChar w:fldCharType="end"/>
            </w:r>
            <w:r>
              <w:rPr>
                <w:bCs w:val="0"/>
              </w:rPr>
              <w:noBreakHyphen/>
            </w:r>
            <w:r>
              <w:rPr>
                <w:bCs w:val="0"/>
              </w:rPr>
              <w:fldChar w:fldCharType="begin"/>
            </w:r>
            <w:r>
              <w:rPr>
                <w:bCs w:val="0"/>
              </w:rPr>
              <w:instrText xml:space="preserve"> SEQ Entry \* ARABIC \s 2 </w:instrText>
            </w:r>
            <w:r>
              <w:rPr>
                <w:bCs w:val="0"/>
              </w:rPr>
              <w:fldChar w:fldCharType="separate"/>
            </w:r>
            <w:r w:rsidR="00E93303">
              <w:rPr>
                <w:bCs w:val="0"/>
                <w:noProof/>
              </w:rPr>
              <w:t>2</w:t>
            </w:r>
            <w:r>
              <w:rPr>
                <w:bCs w:val="0"/>
              </w:rPr>
              <w:fldChar w:fldCharType="end"/>
            </w:r>
            <w:bookmarkEnd w:id="55"/>
          </w:p>
        </w:tc>
        <w:tc>
          <w:tcPr>
            <w:tcW w:w="1440" w:type="dxa"/>
            <w:vAlign w:val="center"/>
          </w:tcPr>
          <w:p w14:paraId="69CD58E0" w14:textId="77777777" w:rsidR="00FB26CE" w:rsidRPr="00321AF0" w:rsidRDefault="00FB26CE" w:rsidP="00E25CD4">
            <w:pPr>
              <w:spacing w:line="276" w:lineRule="auto"/>
              <w:jc w:val="center"/>
              <w:rPr>
                <w:bCs/>
              </w:rPr>
            </w:pPr>
            <w:r w:rsidRPr="00321AF0">
              <w:rPr>
                <w:bCs/>
              </w:rPr>
              <w:t>11</w:t>
            </w:r>
          </w:p>
        </w:tc>
        <w:tc>
          <w:tcPr>
            <w:tcW w:w="2660" w:type="dxa"/>
            <w:vAlign w:val="center"/>
          </w:tcPr>
          <w:p w14:paraId="05D7847C" w14:textId="77777777" w:rsidR="00FB26CE" w:rsidRPr="00F74D85" w:rsidRDefault="00FB26CE" w:rsidP="00E25CD4">
            <w:pPr>
              <w:spacing w:line="276" w:lineRule="auto"/>
              <w:jc w:val="center"/>
              <w:rPr>
                <w:b/>
                <w:bCs/>
              </w:rPr>
            </w:pPr>
            <w:r w:rsidRPr="00F74D85">
              <w:rPr>
                <w:bCs/>
              </w:rPr>
              <w:t>76</w:t>
            </w:r>
          </w:p>
        </w:tc>
        <w:tc>
          <w:tcPr>
            <w:tcW w:w="2605" w:type="dxa"/>
            <w:vAlign w:val="center"/>
          </w:tcPr>
          <w:p w14:paraId="38024D3C" w14:textId="77777777" w:rsidR="0024102D" w:rsidRDefault="00FB26CE" w:rsidP="0024102D">
            <w:pPr>
              <w:spacing w:line="276" w:lineRule="auto"/>
              <w:jc w:val="center"/>
              <w:rPr>
                <w:bCs/>
              </w:rPr>
            </w:pPr>
            <w:r w:rsidRPr="00F74D85">
              <w:rPr>
                <w:bCs/>
              </w:rPr>
              <w:t>8</w:t>
            </w:r>
          </w:p>
          <w:p w14:paraId="4B59B583" w14:textId="77777777" w:rsidR="00FB26CE" w:rsidRPr="00F74D85" w:rsidRDefault="007776EF" w:rsidP="0024102D">
            <w:pPr>
              <w:spacing w:line="276" w:lineRule="auto"/>
              <w:jc w:val="center"/>
              <w:rPr>
                <w:bCs/>
              </w:rPr>
            </w:pPr>
            <w:r>
              <w:rPr>
                <w:bCs/>
              </w:rPr>
              <w:t>(Air atmosphere)</w:t>
            </w:r>
          </w:p>
        </w:tc>
      </w:tr>
      <w:tr w:rsidR="00FB26CE" w:rsidRPr="00F74D85" w14:paraId="0806119E" w14:textId="77777777" w:rsidTr="004622A5">
        <w:trPr>
          <w:jc w:val="center"/>
        </w:trPr>
        <w:tc>
          <w:tcPr>
            <w:tcW w:w="1710" w:type="dxa"/>
            <w:vAlign w:val="center"/>
          </w:tcPr>
          <w:p w14:paraId="376CF76F" w14:textId="77777777" w:rsidR="00FB26CE" w:rsidRDefault="00FB26CE" w:rsidP="00E25CD4">
            <w:pPr>
              <w:keepNext/>
              <w:spacing w:line="276" w:lineRule="auto"/>
              <w:jc w:val="center"/>
            </w:pPr>
            <w:r w:rsidRPr="00F74D85">
              <w:rPr>
                <w:bCs/>
              </w:rPr>
              <w:t>Zn (2)</w:t>
            </w:r>
          </w:p>
          <w:bookmarkStart w:id="56" w:name="_Ref402453366"/>
          <w:p w14:paraId="6A5D3D61" w14:textId="77777777" w:rsidR="00FB26CE" w:rsidRPr="00FB26CE" w:rsidRDefault="0027749B" w:rsidP="00E25CD4">
            <w:pPr>
              <w:pStyle w:val="Caption"/>
              <w:jc w:val="center"/>
              <w:rPr>
                <w:bCs w:val="0"/>
              </w:rPr>
            </w:pPr>
            <w:r>
              <w:rPr>
                <w:bCs w:val="0"/>
              </w:rPr>
              <w:fldChar w:fldCharType="begin"/>
            </w:r>
            <w:r>
              <w:rPr>
                <w:bCs w:val="0"/>
              </w:rPr>
              <w:instrText xml:space="preserve"> STYLEREF 2 \s </w:instrText>
            </w:r>
            <w:r>
              <w:rPr>
                <w:bCs w:val="0"/>
              </w:rPr>
              <w:fldChar w:fldCharType="separate"/>
            </w:r>
            <w:r w:rsidR="00E93303">
              <w:rPr>
                <w:bCs w:val="0"/>
                <w:noProof/>
              </w:rPr>
              <w:t>2.3</w:t>
            </w:r>
            <w:r>
              <w:rPr>
                <w:bCs w:val="0"/>
              </w:rPr>
              <w:fldChar w:fldCharType="end"/>
            </w:r>
            <w:r>
              <w:rPr>
                <w:bCs w:val="0"/>
              </w:rPr>
              <w:noBreakHyphen/>
            </w:r>
            <w:r>
              <w:rPr>
                <w:bCs w:val="0"/>
              </w:rPr>
              <w:fldChar w:fldCharType="begin"/>
            </w:r>
            <w:r>
              <w:rPr>
                <w:bCs w:val="0"/>
              </w:rPr>
              <w:instrText xml:space="preserve"> SEQ Entry \* ARABIC \s 2 </w:instrText>
            </w:r>
            <w:r>
              <w:rPr>
                <w:bCs w:val="0"/>
              </w:rPr>
              <w:fldChar w:fldCharType="separate"/>
            </w:r>
            <w:r w:rsidR="00E93303">
              <w:rPr>
                <w:bCs w:val="0"/>
                <w:noProof/>
              </w:rPr>
              <w:t>3</w:t>
            </w:r>
            <w:r>
              <w:rPr>
                <w:bCs w:val="0"/>
              </w:rPr>
              <w:fldChar w:fldCharType="end"/>
            </w:r>
            <w:bookmarkEnd w:id="56"/>
          </w:p>
        </w:tc>
        <w:tc>
          <w:tcPr>
            <w:tcW w:w="1440" w:type="dxa"/>
            <w:vAlign w:val="center"/>
          </w:tcPr>
          <w:p w14:paraId="1608AD33" w14:textId="77777777" w:rsidR="00FB26CE" w:rsidRPr="00321AF0" w:rsidRDefault="00FB26CE" w:rsidP="00E25CD4">
            <w:pPr>
              <w:spacing w:line="276" w:lineRule="auto"/>
              <w:jc w:val="center"/>
              <w:rPr>
                <w:bCs/>
              </w:rPr>
            </w:pPr>
            <w:r w:rsidRPr="00321AF0">
              <w:rPr>
                <w:bCs/>
              </w:rPr>
              <w:t>10</w:t>
            </w:r>
          </w:p>
        </w:tc>
        <w:tc>
          <w:tcPr>
            <w:tcW w:w="2660" w:type="dxa"/>
            <w:vAlign w:val="center"/>
          </w:tcPr>
          <w:p w14:paraId="65E933C6" w14:textId="77777777" w:rsidR="00FB26CE" w:rsidRPr="00F74D85" w:rsidRDefault="00FB26CE" w:rsidP="00E25CD4">
            <w:pPr>
              <w:spacing w:line="276" w:lineRule="auto"/>
              <w:jc w:val="center"/>
              <w:rPr>
                <w:b/>
                <w:bCs/>
              </w:rPr>
            </w:pPr>
            <w:r w:rsidRPr="00F74D85">
              <w:rPr>
                <w:bCs/>
              </w:rPr>
              <w:t>≥99</w:t>
            </w:r>
          </w:p>
        </w:tc>
        <w:tc>
          <w:tcPr>
            <w:tcW w:w="2605" w:type="dxa"/>
            <w:vAlign w:val="center"/>
          </w:tcPr>
          <w:p w14:paraId="3E742040" w14:textId="77777777" w:rsidR="00FB26CE" w:rsidRPr="00F74D85" w:rsidRDefault="00FB26CE" w:rsidP="00E25CD4">
            <w:pPr>
              <w:spacing w:line="276" w:lineRule="auto"/>
              <w:jc w:val="center"/>
              <w:rPr>
                <w:bCs/>
              </w:rPr>
            </w:pPr>
            <w:r w:rsidRPr="00F74D85">
              <w:rPr>
                <w:bCs/>
              </w:rPr>
              <w:t>68</w:t>
            </w:r>
          </w:p>
        </w:tc>
      </w:tr>
      <w:tr w:rsidR="00FB26CE" w:rsidRPr="00F74D85" w14:paraId="74D76450" w14:textId="77777777" w:rsidTr="004622A5">
        <w:trPr>
          <w:jc w:val="center"/>
        </w:trPr>
        <w:tc>
          <w:tcPr>
            <w:tcW w:w="1710" w:type="dxa"/>
            <w:vAlign w:val="center"/>
          </w:tcPr>
          <w:p w14:paraId="6BDE901F" w14:textId="77777777" w:rsidR="00FB26CE" w:rsidRDefault="00FB26CE" w:rsidP="00E25CD4">
            <w:pPr>
              <w:keepNext/>
              <w:spacing w:line="276" w:lineRule="auto"/>
              <w:jc w:val="center"/>
            </w:pPr>
            <w:r w:rsidRPr="00F74D85">
              <w:rPr>
                <w:bCs/>
              </w:rPr>
              <w:t>Fe (2)</w:t>
            </w:r>
          </w:p>
          <w:bookmarkStart w:id="57" w:name="_Ref402453397"/>
          <w:p w14:paraId="544BD82B" w14:textId="77777777" w:rsidR="00FB26CE" w:rsidRPr="00FB26CE" w:rsidRDefault="0027749B" w:rsidP="00E25CD4">
            <w:pPr>
              <w:pStyle w:val="Caption"/>
              <w:jc w:val="center"/>
              <w:rPr>
                <w:bCs w:val="0"/>
              </w:rPr>
            </w:pPr>
            <w:r>
              <w:rPr>
                <w:bCs w:val="0"/>
              </w:rPr>
              <w:fldChar w:fldCharType="begin"/>
            </w:r>
            <w:r>
              <w:rPr>
                <w:bCs w:val="0"/>
              </w:rPr>
              <w:instrText xml:space="preserve"> STYLEREF 2 \s </w:instrText>
            </w:r>
            <w:r>
              <w:rPr>
                <w:bCs w:val="0"/>
              </w:rPr>
              <w:fldChar w:fldCharType="separate"/>
            </w:r>
            <w:r w:rsidR="00E93303">
              <w:rPr>
                <w:bCs w:val="0"/>
                <w:noProof/>
              </w:rPr>
              <w:t>2.3</w:t>
            </w:r>
            <w:r>
              <w:rPr>
                <w:bCs w:val="0"/>
              </w:rPr>
              <w:fldChar w:fldCharType="end"/>
            </w:r>
            <w:r>
              <w:rPr>
                <w:bCs w:val="0"/>
              </w:rPr>
              <w:noBreakHyphen/>
            </w:r>
            <w:r>
              <w:rPr>
                <w:bCs w:val="0"/>
              </w:rPr>
              <w:fldChar w:fldCharType="begin"/>
            </w:r>
            <w:r>
              <w:rPr>
                <w:bCs w:val="0"/>
              </w:rPr>
              <w:instrText xml:space="preserve"> SEQ Entry \* ARABIC \s 2 </w:instrText>
            </w:r>
            <w:r>
              <w:rPr>
                <w:bCs w:val="0"/>
              </w:rPr>
              <w:fldChar w:fldCharType="separate"/>
            </w:r>
            <w:r w:rsidR="00E93303">
              <w:rPr>
                <w:bCs w:val="0"/>
                <w:noProof/>
              </w:rPr>
              <w:t>4</w:t>
            </w:r>
            <w:r>
              <w:rPr>
                <w:bCs w:val="0"/>
              </w:rPr>
              <w:fldChar w:fldCharType="end"/>
            </w:r>
            <w:bookmarkEnd w:id="57"/>
          </w:p>
        </w:tc>
        <w:tc>
          <w:tcPr>
            <w:tcW w:w="1440" w:type="dxa"/>
            <w:vAlign w:val="center"/>
          </w:tcPr>
          <w:p w14:paraId="7CB0BA77" w14:textId="77777777" w:rsidR="00FB26CE" w:rsidRPr="00321AF0" w:rsidRDefault="00FB26CE" w:rsidP="0024102D">
            <w:pPr>
              <w:spacing w:line="276" w:lineRule="auto"/>
              <w:jc w:val="center"/>
              <w:rPr>
                <w:bCs/>
              </w:rPr>
            </w:pPr>
            <w:r w:rsidRPr="00321AF0">
              <w:rPr>
                <w:bCs/>
              </w:rPr>
              <w:t>10</w:t>
            </w:r>
          </w:p>
        </w:tc>
        <w:tc>
          <w:tcPr>
            <w:tcW w:w="2660" w:type="dxa"/>
            <w:vAlign w:val="center"/>
          </w:tcPr>
          <w:p w14:paraId="22EE670F" w14:textId="77777777" w:rsidR="00FB26CE" w:rsidRPr="00F74D85" w:rsidRDefault="00FB26CE" w:rsidP="00E25CD4">
            <w:pPr>
              <w:spacing w:line="276" w:lineRule="auto"/>
              <w:jc w:val="center"/>
              <w:rPr>
                <w:b/>
                <w:bCs/>
              </w:rPr>
            </w:pPr>
            <w:r w:rsidRPr="00F74D85">
              <w:rPr>
                <w:bCs/>
              </w:rPr>
              <w:t>≥99</w:t>
            </w:r>
          </w:p>
        </w:tc>
        <w:tc>
          <w:tcPr>
            <w:tcW w:w="2605" w:type="dxa"/>
            <w:vAlign w:val="center"/>
          </w:tcPr>
          <w:p w14:paraId="2EF47FCB" w14:textId="77777777" w:rsidR="00FB26CE" w:rsidRPr="00F74D85" w:rsidRDefault="00FB26CE" w:rsidP="00E25CD4">
            <w:pPr>
              <w:spacing w:line="276" w:lineRule="auto"/>
              <w:jc w:val="center"/>
              <w:rPr>
                <w:bCs/>
              </w:rPr>
            </w:pPr>
            <w:r w:rsidRPr="00F74D85">
              <w:rPr>
                <w:bCs/>
              </w:rPr>
              <w:t>68</w:t>
            </w:r>
          </w:p>
        </w:tc>
      </w:tr>
      <w:tr w:rsidR="00FB26CE" w:rsidRPr="00F74D85" w14:paraId="16C62D76" w14:textId="77777777" w:rsidTr="004622A5">
        <w:trPr>
          <w:jc w:val="center"/>
        </w:trPr>
        <w:tc>
          <w:tcPr>
            <w:tcW w:w="1710" w:type="dxa"/>
            <w:vAlign w:val="center"/>
          </w:tcPr>
          <w:p w14:paraId="06303B8A" w14:textId="77777777" w:rsidR="00FB26CE" w:rsidRDefault="00FB26CE" w:rsidP="00E25CD4">
            <w:pPr>
              <w:keepNext/>
              <w:spacing w:line="276" w:lineRule="auto"/>
              <w:jc w:val="center"/>
            </w:pPr>
            <w:r w:rsidRPr="00F74D85">
              <w:rPr>
                <w:bCs/>
              </w:rPr>
              <w:t>Mn (2)</w:t>
            </w:r>
          </w:p>
          <w:bookmarkStart w:id="58" w:name="_Ref402453400"/>
          <w:p w14:paraId="0368D4F5" w14:textId="77777777" w:rsidR="00FB26CE" w:rsidRPr="00FB26CE" w:rsidRDefault="0027749B" w:rsidP="00E25CD4">
            <w:pPr>
              <w:pStyle w:val="Caption"/>
              <w:jc w:val="center"/>
              <w:rPr>
                <w:bCs w:val="0"/>
              </w:rPr>
            </w:pPr>
            <w:r>
              <w:rPr>
                <w:bCs w:val="0"/>
              </w:rPr>
              <w:fldChar w:fldCharType="begin"/>
            </w:r>
            <w:r>
              <w:rPr>
                <w:bCs w:val="0"/>
              </w:rPr>
              <w:instrText xml:space="preserve"> STYLEREF 2 \s </w:instrText>
            </w:r>
            <w:r>
              <w:rPr>
                <w:bCs w:val="0"/>
              </w:rPr>
              <w:fldChar w:fldCharType="separate"/>
            </w:r>
            <w:r w:rsidR="00E93303">
              <w:rPr>
                <w:bCs w:val="0"/>
                <w:noProof/>
              </w:rPr>
              <w:t>2.3</w:t>
            </w:r>
            <w:r>
              <w:rPr>
                <w:bCs w:val="0"/>
              </w:rPr>
              <w:fldChar w:fldCharType="end"/>
            </w:r>
            <w:r>
              <w:rPr>
                <w:bCs w:val="0"/>
              </w:rPr>
              <w:noBreakHyphen/>
            </w:r>
            <w:r>
              <w:rPr>
                <w:bCs w:val="0"/>
              </w:rPr>
              <w:fldChar w:fldCharType="begin"/>
            </w:r>
            <w:r>
              <w:rPr>
                <w:bCs w:val="0"/>
              </w:rPr>
              <w:instrText xml:space="preserve"> SEQ Entry \* ARABIC \s 2 </w:instrText>
            </w:r>
            <w:r>
              <w:rPr>
                <w:bCs w:val="0"/>
              </w:rPr>
              <w:fldChar w:fldCharType="separate"/>
            </w:r>
            <w:r w:rsidR="00E93303">
              <w:rPr>
                <w:bCs w:val="0"/>
                <w:noProof/>
              </w:rPr>
              <w:t>5</w:t>
            </w:r>
            <w:r>
              <w:rPr>
                <w:bCs w:val="0"/>
              </w:rPr>
              <w:fldChar w:fldCharType="end"/>
            </w:r>
            <w:bookmarkEnd w:id="58"/>
          </w:p>
        </w:tc>
        <w:tc>
          <w:tcPr>
            <w:tcW w:w="1440" w:type="dxa"/>
            <w:vAlign w:val="center"/>
          </w:tcPr>
          <w:p w14:paraId="67BE7AD7" w14:textId="77777777" w:rsidR="00FB26CE" w:rsidRPr="00321AF0" w:rsidRDefault="00FB26CE" w:rsidP="00E25CD4">
            <w:pPr>
              <w:spacing w:line="276" w:lineRule="auto"/>
              <w:jc w:val="center"/>
              <w:rPr>
                <w:bCs/>
              </w:rPr>
            </w:pPr>
            <w:r w:rsidRPr="00321AF0">
              <w:rPr>
                <w:bCs/>
              </w:rPr>
              <w:t>10</w:t>
            </w:r>
          </w:p>
        </w:tc>
        <w:tc>
          <w:tcPr>
            <w:tcW w:w="2660" w:type="dxa"/>
            <w:vAlign w:val="center"/>
          </w:tcPr>
          <w:p w14:paraId="117B8105" w14:textId="77777777" w:rsidR="00FB26CE" w:rsidRPr="00F74D85" w:rsidRDefault="00FB26CE" w:rsidP="00E25CD4">
            <w:pPr>
              <w:spacing w:line="276" w:lineRule="auto"/>
              <w:jc w:val="center"/>
              <w:rPr>
                <w:b/>
                <w:bCs/>
              </w:rPr>
            </w:pPr>
            <w:r w:rsidRPr="00F74D85">
              <w:rPr>
                <w:bCs/>
              </w:rPr>
              <w:t>≥99</w:t>
            </w:r>
          </w:p>
        </w:tc>
        <w:tc>
          <w:tcPr>
            <w:tcW w:w="2605" w:type="dxa"/>
            <w:vAlign w:val="center"/>
          </w:tcPr>
          <w:p w14:paraId="4A115A68" w14:textId="77777777" w:rsidR="00FB26CE" w:rsidRPr="00F74D85" w:rsidRDefault="00FB26CE" w:rsidP="00E25CD4">
            <w:pPr>
              <w:spacing w:line="276" w:lineRule="auto"/>
              <w:jc w:val="center"/>
              <w:rPr>
                <w:bCs/>
              </w:rPr>
            </w:pPr>
            <w:r w:rsidRPr="00F74D85">
              <w:rPr>
                <w:bCs/>
              </w:rPr>
              <w:t>64</w:t>
            </w:r>
          </w:p>
        </w:tc>
      </w:tr>
      <w:tr w:rsidR="00FB26CE" w:rsidRPr="00F74D85" w14:paraId="02E7192E" w14:textId="77777777" w:rsidTr="004622A5">
        <w:trPr>
          <w:jc w:val="center"/>
        </w:trPr>
        <w:tc>
          <w:tcPr>
            <w:tcW w:w="1710" w:type="dxa"/>
            <w:vAlign w:val="center"/>
          </w:tcPr>
          <w:p w14:paraId="4BCACE00" w14:textId="77777777" w:rsidR="00FB26CE" w:rsidRDefault="00FB26CE" w:rsidP="00E25CD4">
            <w:pPr>
              <w:keepNext/>
              <w:spacing w:line="276" w:lineRule="auto"/>
              <w:jc w:val="center"/>
            </w:pPr>
            <w:r w:rsidRPr="00F74D85">
              <w:rPr>
                <w:bCs/>
              </w:rPr>
              <w:t>C (2)</w:t>
            </w:r>
          </w:p>
          <w:bookmarkStart w:id="59" w:name="_Ref402453435"/>
          <w:p w14:paraId="3E4DB070" w14:textId="77777777" w:rsidR="00FB26CE" w:rsidRPr="00FB26CE" w:rsidRDefault="0027749B" w:rsidP="00E25CD4">
            <w:pPr>
              <w:pStyle w:val="Caption"/>
              <w:jc w:val="center"/>
              <w:rPr>
                <w:bCs w:val="0"/>
              </w:rPr>
            </w:pPr>
            <w:r>
              <w:rPr>
                <w:bCs w:val="0"/>
              </w:rPr>
              <w:fldChar w:fldCharType="begin"/>
            </w:r>
            <w:r>
              <w:rPr>
                <w:bCs w:val="0"/>
              </w:rPr>
              <w:instrText xml:space="preserve"> STYLEREF 2 \s </w:instrText>
            </w:r>
            <w:r>
              <w:rPr>
                <w:bCs w:val="0"/>
              </w:rPr>
              <w:fldChar w:fldCharType="separate"/>
            </w:r>
            <w:r w:rsidR="00E93303">
              <w:rPr>
                <w:bCs w:val="0"/>
                <w:noProof/>
              </w:rPr>
              <w:t>2.3</w:t>
            </w:r>
            <w:r>
              <w:rPr>
                <w:bCs w:val="0"/>
              </w:rPr>
              <w:fldChar w:fldCharType="end"/>
            </w:r>
            <w:r>
              <w:rPr>
                <w:bCs w:val="0"/>
              </w:rPr>
              <w:noBreakHyphen/>
            </w:r>
            <w:r>
              <w:rPr>
                <w:bCs w:val="0"/>
              </w:rPr>
              <w:fldChar w:fldCharType="begin"/>
            </w:r>
            <w:r>
              <w:rPr>
                <w:bCs w:val="0"/>
              </w:rPr>
              <w:instrText xml:space="preserve"> SEQ Entry \* ARABIC \s 2 </w:instrText>
            </w:r>
            <w:r>
              <w:rPr>
                <w:bCs w:val="0"/>
              </w:rPr>
              <w:fldChar w:fldCharType="separate"/>
            </w:r>
            <w:r w:rsidR="00E93303">
              <w:rPr>
                <w:bCs w:val="0"/>
                <w:noProof/>
              </w:rPr>
              <w:t>6</w:t>
            </w:r>
            <w:r>
              <w:rPr>
                <w:bCs w:val="0"/>
              </w:rPr>
              <w:fldChar w:fldCharType="end"/>
            </w:r>
            <w:bookmarkEnd w:id="59"/>
          </w:p>
        </w:tc>
        <w:tc>
          <w:tcPr>
            <w:tcW w:w="1440" w:type="dxa"/>
            <w:vAlign w:val="center"/>
          </w:tcPr>
          <w:p w14:paraId="45769BBE" w14:textId="77777777" w:rsidR="00FB26CE" w:rsidRPr="00321AF0" w:rsidRDefault="00FB26CE" w:rsidP="0024102D">
            <w:pPr>
              <w:spacing w:line="276" w:lineRule="auto"/>
              <w:jc w:val="center"/>
              <w:rPr>
                <w:bCs/>
              </w:rPr>
            </w:pPr>
            <w:r w:rsidRPr="00321AF0">
              <w:rPr>
                <w:bCs/>
              </w:rPr>
              <w:t>11</w:t>
            </w:r>
          </w:p>
        </w:tc>
        <w:tc>
          <w:tcPr>
            <w:tcW w:w="2660" w:type="dxa"/>
            <w:vAlign w:val="center"/>
          </w:tcPr>
          <w:p w14:paraId="7241A6CE" w14:textId="77777777" w:rsidR="00FB26CE" w:rsidRPr="00F74D85" w:rsidRDefault="00FB26CE" w:rsidP="00E25CD4">
            <w:pPr>
              <w:spacing w:line="276" w:lineRule="auto"/>
              <w:jc w:val="center"/>
              <w:rPr>
                <w:b/>
                <w:bCs/>
              </w:rPr>
            </w:pPr>
            <w:r w:rsidRPr="00F74D85">
              <w:rPr>
                <w:bCs/>
              </w:rPr>
              <w:t>≥99</w:t>
            </w:r>
          </w:p>
        </w:tc>
        <w:tc>
          <w:tcPr>
            <w:tcW w:w="2605" w:type="dxa"/>
            <w:vAlign w:val="center"/>
          </w:tcPr>
          <w:p w14:paraId="5BA9246C" w14:textId="77777777" w:rsidR="00FB26CE" w:rsidRPr="00F74D85" w:rsidRDefault="00FB26CE" w:rsidP="00E25CD4">
            <w:pPr>
              <w:spacing w:line="276" w:lineRule="auto"/>
              <w:jc w:val="center"/>
              <w:rPr>
                <w:bCs/>
              </w:rPr>
            </w:pPr>
            <w:r w:rsidRPr="00F74D85">
              <w:rPr>
                <w:bCs/>
              </w:rPr>
              <w:t>69</w:t>
            </w:r>
          </w:p>
        </w:tc>
      </w:tr>
    </w:tbl>
    <w:p w14:paraId="76BDBA4C" w14:textId="77777777" w:rsidR="003A744D" w:rsidRPr="00B8013C" w:rsidRDefault="003A744D" w:rsidP="0090683D"/>
    <w:p w14:paraId="67A0E57A" w14:textId="22559855" w:rsidR="00211E71" w:rsidRPr="00F74D85" w:rsidRDefault="00211E71" w:rsidP="0090683D">
      <w:r>
        <w:tab/>
      </w:r>
      <w:r w:rsidRPr="00F74D85">
        <w:t xml:space="preserve">These conditions were then used with other abundant metals, namely iron and manganese </w:t>
      </w:r>
      <w:r w:rsidRPr="00C337D0">
        <w:t>(</w:t>
      </w:r>
      <w:r w:rsidR="003A744D" w:rsidRPr="008E30CB">
        <w:rPr>
          <w:b/>
        </w:rPr>
        <w:fldChar w:fldCharType="begin"/>
      </w:r>
      <w:r w:rsidR="003A744D" w:rsidRPr="008E30CB">
        <w:rPr>
          <w:b/>
        </w:rPr>
        <w:instrText xml:space="preserve"> REF _Ref402289168 \h </w:instrText>
      </w:r>
      <w:r w:rsidR="008E30CB">
        <w:rPr>
          <w:b/>
        </w:rPr>
        <w:instrText xml:space="preserve"> \* MERGEFORMAT </w:instrText>
      </w:r>
      <w:r w:rsidR="003A744D" w:rsidRPr="008E30CB">
        <w:rPr>
          <w:b/>
        </w:rPr>
      </w:r>
      <w:r w:rsidR="003A744D" w:rsidRPr="008E30CB">
        <w:rPr>
          <w:b/>
        </w:rPr>
        <w:fldChar w:fldCharType="separate"/>
      </w:r>
      <w:r w:rsidR="00E93303" w:rsidRPr="00E93303">
        <w:rPr>
          <w:b/>
        </w:rPr>
        <w:t xml:space="preserve">Table </w:t>
      </w:r>
      <w:r w:rsidR="00E93303" w:rsidRPr="00E93303">
        <w:rPr>
          <w:b/>
          <w:noProof/>
        </w:rPr>
        <w:t>2.3.1</w:t>
      </w:r>
      <w:r w:rsidR="003A744D" w:rsidRPr="008E30CB">
        <w:rPr>
          <w:b/>
        </w:rPr>
        <w:fldChar w:fldCharType="end"/>
      </w:r>
      <w:r w:rsidRPr="008E30CB">
        <w:rPr>
          <w:b/>
        </w:rPr>
        <w:t xml:space="preserve">, </w:t>
      </w:r>
      <w:r w:rsidR="008E30CB" w:rsidRPr="008E30CB">
        <w:rPr>
          <w:b/>
        </w:rPr>
        <w:t xml:space="preserve">Entries </w:t>
      </w:r>
      <w:r w:rsidR="008E30CB" w:rsidRPr="008E30CB">
        <w:rPr>
          <w:b/>
        </w:rPr>
        <w:fldChar w:fldCharType="begin"/>
      </w:r>
      <w:r w:rsidR="008E30CB" w:rsidRPr="008E30CB">
        <w:rPr>
          <w:b/>
        </w:rPr>
        <w:instrText xml:space="preserve"> REF _Ref402453397 \h </w:instrText>
      </w:r>
      <w:r w:rsidR="008E30CB">
        <w:rPr>
          <w:b/>
        </w:rPr>
        <w:instrText xml:space="preserve"> \* MERGEFORMAT </w:instrText>
      </w:r>
      <w:r w:rsidR="008E30CB" w:rsidRPr="008E30CB">
        <w:rPr>
          <w:b/>
        </w:rPr>
      </w:r>
      <w:r w:rsidR="008E30CB" w:rsidRPr="008E30CB">
        <w:rPr>
          <w:b/>
        </w:rPr>
        <w:fldChar w:fldCharType="separate"/>
      </w:r>
      <w:r w:rsidR="00E93303" w:rsidRPr="00E93303">
        <w:rPr>
          <w:b/>
          <w:bCs/>
          <w:noProof/>
        </w:rPr>
        <w:t>2.3</w:t>
      </w:r>
      <w:r w:rsidR="00E93303" w:rsidRPr="00E93303">
        <w:rPr>
          <w:b/>
          <w:bCs/>
          <w:noProof/>
        </w:rPr>
        <w:noBreakHyphen/>
        <w:t>4</w:t>
      </w:r>
      <w:r w:rsidR="008E30CB" w:rsidRPr="008E30CB">
        <w:rPr>
          <w:b/>
        </w:rPr>
        <w:fldChar w:fldCharType="end"/>
      </w:r>
      <w:r w:rsidR="008E30CB">
        <w:t xml:space="preserve"> and </w:t>
      </w:r>
      <w:r w:rsidR="008E30CB" w:rsidRPr="008E30CB">
        <w:rPr>
          <w:b/>
        </w:rPr>
        <w:fldChar w:fldCharType="begin"/>
      </w:r>
      <w:r w:rsidR="008E30CB" w:rsidRPr="008E30CB">
        <w:rPr>
          <w:b/>
        </w:rPr>
        <w:instrText xml:space="preserve"> REF _Ref402453400 \h </w:instrText>
      </w:r>
      <w:r w:rsidR="008E30CB">
        <w:rPr>
          <w:b/>
        </w:rPr>
        <w:instrText xml:space="preserve"> \* MERGEFORMAT </w:instrText>
      </w:r>
      <w:r w:rsidR="008E30CB" w:rsidRPr="008E30CB">
        <w:rPr>
          <w:b/>
        </w:rPr>
      </w:r>
      <w:r w:rsidR="008E30CB" w:rsidRPr="008E30CB">
        <w:rPr>
          <w:b/>
        </w:rPr>
        <w:fldChar w:fldCharType="separate"/>
      </w:r>
      <w:r w:rsidR="00E93303" w:rsidRPr="00E93303">
        <w:rPr>
          <w:b/>
          <w:bCs/>
          <w:noProof/>
        </w:rPr>
        <w:t>2.3</w:t>
      </w:r>
      <w:r w:rsidR="00E93303" w:rsidRPr="00E93303">
        <w:rPr>
          <w:b/>
          <w:bCs/>
          <w:noProof/>
        </w:rPr>
        <w:noBreakHyphen/>
        <w:t>5</w:t>
      </w:r>
      <w:r w:rsidR="008E30CB" w:rsidRPr="008E30CB">
        <w:rPr>
          <w:b/>
        </w:rPr>
        <w:fldChar w:fldCharType="end"/>
      </w:r>
      <w:r w:rsidR="008E30CB">
        <w:rPr>
          <w:b/>
        </w:rPr>
        <w:t xml:space="preserve"> </w:t>
      </w:r>
      <w:r w:rsidRPr="00C337D0">
        <w:t>respectively</w:t>
      </w:r>
      <w:r w:rsidRPr="00F74D85">
        <w:t>), which achieved similar yields and conversions. Interestingly, elemental carbon (</w:t>
      </w:r>
      <w:proofErr w:type="spellStart"/>
      <w:r w:rsidRPr="00F74D85">
        <w:t>Darco</w:t>
      </w:r>
      <w:proofErr w:type="spellEnd"/>
      <w:r w:rsidRPr="00F74D85">
        <w:t xml:space="preserve"> G-60) also proved to be an effective reductant</w:t>
      </w:r>
      <w:r w:rsidR="00DD42DE">
        <w:t xml:space="preserve"> </w:t>
      </w:r>
      <w:r w:rsidR="00DD42DE" w:rsidRPr="00F74D85">
        <w:t>giving a 69% yield of 1-decene with very high conversion.</w:t>
      </w:r>
      <w:r w:rsidRPr="00F74D85">
        <w:t xml:space="preserve"> </w:t>
      </w:r>
      <w:r w:rsidRPr="00F74D85">
        <w:lastRenderedPageBreak/>
        <w:t>(</w:t>
      </w:r>
      <w:r w:rsidR="003A744D" w:rsidRPr="0044550C">
        <w:rPr>
          <w:b/>
        </w:rPr>
        <w:fldChar w:fldCharType="begin"/>
      </w:r>
      <w:r w:rsidR="003A744D" w:rsidRPr="0044550C">
        <w:rPr>
          <w:b/>
        </w:rPr>
        <w:instrText xml:space="preserve"> REF _Ref402289168 \h </w:instrText>
      </w:r>
      <w:r w:rsidR="0044550C">
        <w:rPr>
          <w:b/>
        </w:rPr>
        <w:instrText xml:space="preserve"> \* MERGEFORMAT </w:instrText>
      </w:r>
      <w:r w:rsidR="003A744D" w:rsidRPr="0044550C">
        <w:rPr>
          <w:b/>
        </w:rPr>
      </w:r>
      <w:r w:rsidR="003A744D" w:rsidRPr="0044550C">
        <w:rPr>
          <w:b/>
        </w:rPr>
        <w:fldChar w:fldCharType="separate"/>
      </w:r>
      <w:r w:rsidR="00E93303" w:rsidRPr="00E93303">
        <w:rPr>
          <w:b/>
        </w:rPr>
        <w:t xml:space="preserve">Table </w:t>
      </w:r>
      <w:r w:rsidR="00E93303" w:rsidRPr="00E93303">
        <w:rPr>
          <w:b/>
          <w:noProof/>
        </w:rPr>
        <w:t>2.3.1</w:t>
      </w:r>
      <w:r w:rsidR="003A744D" w:rsidRPr="0044550C">
        <w:rPr>
          <w:b/>
        </w:rPr>
        <w:fldChar w:fldCharType="end"/>
      </w:r>
      <w:r w:rsidRPr="0044550C">
        <w:rPr>
          <w:b/>
        </w:rPr>
        <w:t>,</w:t>
      </w:r>
      <w:r w:rsidR="0044550C" w:rsidRPr="0044550C">
        <w:rPr>
          <w:b/>
        </w:rPr>
        <w:t xml:space="preserve"> Entry </w:t>
      </w:r>
      <w:r w:rsidR="0044550C" w:rsidRPr="0044550C">
        <w:rPr>
          <w:b/>
        </w:rPr>
        <w:fldChar w:fldCharType="begin"/>
      </w:r>
      <w:r w:rsidR="0044550C" w:rsidRPr="0044550C">
        <w:rPr>
          <w:b/>
        </w:rPr>
        <w:instrText xml:space="preserve"> REF _Ref402453435 \h </w:instrText>
      </w:r>
      <w:r w:rsidR="0044550C">
        <w:rPr>
          <w:b/>
        </w:rPr>
        <w:instrText xml:space="preserve"> \* MERGEFORMAT </w:instrText>
      </w:r>
      <w:r w:rsidR="0044550C" w:rsidRPr="0044550C">
        <w:rPr>
          <w:b/>
        </w:rPr>
      </w:r>
      <w:r w:rsidR="0044550C" w:rsidRPr="0044550C">
        <w:rPr>
          <w:b/>
        </w:rPr>
        <w:fldChar w:fldCharType="separate"/>
      </w:r>
      <w:r w:rsidR="00E93303" w:rsidRPr="00E93303">
        <w:rPr>
          <w:b/>
          <w:bCs/>
          <w:noProof/>
        </w:rPr>
        <w:t>2.3</w:t>
      </w:r>
      <w:r w:rsidR="00E93303" w:rsidRPr="00E93303">
        <w:rPr>
          <w:b/>
          <w:bCs/>
          <w:noProof/>
        </w:rPr>
        <w:noBreakHyphen/>
        <w:t>6</w:t>
      </w:r>
      <w:r w:rsidR="0044550C" w:rsidRPr="0044550C">
        <w:rPr>
          <w:b/>
        </w:rPr>
        <w:fldChar w:fldCharType="end"/>
      </w:r>
      <w:r w:rsidRPr="00F74D85">
        <w:t>),</w:t>
      </w:r>
      <w:r w:rsidR="007227F3">
        <w:t xml:space="preserve"> </w:t>
      </w:r>
      <w:r w:rsidR="00E32DCA">
        <w:t>note the</w:t>
      </w:r>
      <w:r w:rsidRPr="00480893">
        <w:t xml:space="preserve"> </w:t>
      </w:r>
      <w:proofErr w:type="spellStart"/>
      <w:r w:rsidRPr="00E32DCA">
        <w:t>ΔH</w:t>
      </w:r>
      <w:r w:rsidRPr="00E32DCA">
        <w:rPr>
          <w:vertAlign w:val="subscript"/>
        </w:rPr>
        <w:t>rxn</w:t>
      </w:r>
      <w:proofErr w:type="spellEnd"/>
      <w:r w:rsidRPr="00E32DCA">
        <w:t xml:space="preserve"> for the DODH of ethylene glycol with C is calculated to be </w:t>
      </w:r>
      <w:proofErr w:type="gramStart"/>
      <w:r w:rsidRPr="00E32DCA">
        <w:t>+28 kcal/mole</w:t>
      </w:r>
      <w:r w:rsidR="009B6FC7">
        <w:t xml:space="preserve"> </w:t>
      </w:r>
      <w:r w:rsidR="00E32DCA">
        <w:fldChar w:fldCharType="begin"/>
      </w:r>
      <w:r w:rsidR="00E85107">
        <w:instrText xml:space="preserve"> ADDIN EN.CITE &lt;EndNote&gt;&lt;Cite&gt;&lt;RecNum&gt;0&lt;/RecNum&gt;&lt;Note&gt;NIST website: http://webbook.nist.gov/chemistry&lt;/Note&gt;&lt;DisplayText&gt;[89]&lt;/DisplayText&gt;&lt;/Cite&gt;&lt;/EndNote&gt;</w:instrText>
      </w:r>
      <w:r w:rsidR="00E32DCA">
        <w:fldChar w:fldCharType="separate"/>
      </w:r>
      <w:r w:rsidR="00E85107">
        <w:rPr>
          <w:noProof/>
        </w:rPr>
        <w:t>[89]</w:t>
      </w:r>
      <w:proofErr w:type="gramEnd"/>
      <w:r w:rsidR="00E32DCA">
        <w:fldChar w:fldCharType="end"/>
      </w:r>
      <w:r w:rsidR="00E32DCA">
        <w:t xml:space="preserve">. </w:t>
      </w:r>
      <w:r w:rsidRPr="00E32DCA">
        <w:t xml:space="preserve"> The favorable entropy change (</w:t>
      </w:r>
      <w:r w:rsidR="00AA5B0E">
        <w:t>two</w:t>
      </w:r>
      <w:r w:rsidRPr="00E32DCA">
        <w:t xml:space="preserve"> reactants</w:t>
      </w:r>
      <w:r w:rsidR="00AA5B0E">
        <w:t xml:space="preserve"> </w:t>
      </w:r>
      <w:r w:rsidR="00AA5B0E">
        <w:rPr>
          <w:rFonts w:cstheme="minorHAnsi"/>
        </w:rPr>
        <w:t>going to</w:t>
      </w:r>
      <w:r w:rsidR="00AA5B0E">
        <w:t xml:space="preserve"> three</w:t>
      </w:r>
      <w:r w:rsidRPr="00E32DCA">
        <w:t xml:space="preserve"> products) and the formation of gaseous CO presumably improve the conversion.</w:t>
      </w:r>
      <w:r w:rsidRPr="00F74D85">
        <w:t xml:space="preserve"> When the reactor tube was cooled to room temperature and opened, a gas pressure buildup was noted. This gas was collected and tested positive for carbon monoxide</w:t>
      </w:r>
      <w:r w:rsidR="001E5DF8">
        <w:t xml:space="preserve"> </w:t>
      </w:r>
      <w:r>
        <w:fldChar w:fldCharType="begin"/>
      </w:r>
      <w:r w:rsidR="00E85107">
        <w:instrText xml:space="preserve"> ADDIN EN.CITE &lt;EndNote&gt;&lt;Cite&gt;&lt;Author&gt;Beatty&lt;/Author&gt;&lt;Year&gt;1955&lt;/Year&gt;&lt;RecNum&gt;2337&lt;/RecNum&gt;&lt;DisplayText&gt;[90]&lt;/DisplayText&gt;&lt;record&gt;&lt;rec-number&gt;2337&lt;/rec-number&gt;&lt;foreign-keys&gt;&lt;key app="EN" db-id="wpexz9rz2vevxwes9wdpeewys5ef0asw9ssw" timestamp="1401745489"&gt;2337&lt;/key&gt;&lt;/foreign-keys&gt;&lt;ref-type name="Book"&gt;6&lt;/ref-type&gt;&lt;contributors&gt;&lt;authors&gt;&lt;author&gt;Beatty, R. L.&lt;/author&gt;&lt;/authors&gt;&lt;/contributors&gt;&lt;titles&gt;&lt;title&gt;Methods for Detecting and Determining Carbon Monoxide Revision of Technical Paper 582&lt;/title&gt;&lt;/titles&gt;&lt;pages&gt;22&lt;/pages&gt;&lt;dates&gt;&lt;year&gt;1955&lt;/year&gt;&lt;/dates&gt;&lt;urls&gt;&lt;/urls&gt;&lt;/record&gt;&lt;/Cite&gt;&lt;/EndNote&gt;</w:instrText>
      </w:r>
      <w:r>
        <w:fldChar w:fldCharType="separate"/>
      </w:r>
      <w:r w:rsidR="00E85107">
        <w:rPr>
          <w:noProof/>
        </w:rPr>
        <w:t>[90]</w:t>
      </w:r>
      <w:r>
        <w:fldChar w:fldCharType="end"/>
      </w:r>
      <w:r w:rsidR="00AA5B0E">
        <w:t>,</w:t>
      </w:r>
      <w:r w:rsidRPr="00F74D85">
        <w:t xml:space="preserve"> but negative for carbon </w:t>
      </w:r>
      <w:r w:rsidRPr="00E32DCA">
        <w:t>dioxide</w:t>
      </w:r>
      <w:r w:rsidR="00E32DCA">
        <w:t xml:space="preserve"> by the </w:t>
      </w:r>
      <w:r w:rsidR="00E32DCA">
        <w:rPr>
          <w:noProof/>
        </w:rPr>
        <w:t>l</w:t>
      </w:r>
      <w:r w:rsidRPr="00E32DCA">
        <w:rPr>
          <w:noProof/>
        </w:rPr>
        <w:t>ime water test for carbon dioxide.</w:t>
      </w:r>
      <w:r w:rsidRPr="00F74D85">
        <w:t xml:space="preserve"> </w:t>
      </w:r>
    </w:p>
    <w:p w14:paraId="2290716F" w14:textId="77777777" w:rsidR="001B0274" w:rsidRDefault="001B0274" w:rsidP="001A6AEC">
      <w:pPr>
        <w:pStyle w:val="Heading2"/>
      </w:pPr>
      <w:bookmarkStart w:id="60" w:name="_Toc412792447"/>
      <w:r>
        <w:t>Reflux Reactions</w:t>
      </w:r>
      <w:bookmarkEnd w:id="60"/>
    </w:p>
    <w:p w14:paraId="1A5C6952" w14:textId="26977EB7" w:rsidR="00037F15" w:rsidRDefault="00037F15" w:rsidP="0090683D">
      <w:pPr>
        <w:ind w:firstLine="720"/>
      </w:pPr>
      <w:r w:rsidRPr="00F74D85">
        <w:t xml:space="preserve">For operational convenience, reactions that could be conducted at atmospheric pressure under reflux were desired. Experiments using refluxing benzene (at 78 </w:t>
      </w:r>
      <w:proofErr w:type="spellStart"/>
      <w:r w:rsidRPr="00F74D85">
        <w:rPr>
          <w:vertAlign w:val="superscript"/>
        </w:rPr>
        <w:t>o</w:t>
      </w:r>
      <w:r w:rsidRPr="00F74D85">
        <w:t>C</w:t>
      </w:r>
      <w:proofErr w:type="spellEnd"/>
      <w:r w:rsidRPr="00F74D85">
        <w:t xml:space="preserve">) and toluene (at 110 </w:t>
      </w:r>
      <w:proofErr w:type="spellStart"/>
      <w:r w:rsidRPr="00F74D85">
        <w:rPr>
          <w:vertAlign w:val="superscript"/>
        </w:rPr>
        <w:t>o</w:t>
      </w:r>
      <w:r w:rsidRPr="00F74D85">
        <w:t>C</w:t>
      </w:r>
      <w:proofErr w:type="spellEnd"/>
      <w:r w:rsidRPr="00F74D85">
        <w:t xml:space="preserve">) with DET/Zn/APR showed alkene formation in low yield and conversion after </w:t>
      </w:r>
      <w:r w:rsidR="009C452B">
        <w:t>two to four</w:t>
      </w:r>
      <w:r w:rsidRPr="00F74D85">
        <w:t xml:space="preserve"> days.  Employing higher boiling anisole (</w:t>
      </w:r>
      <w:proofErr w:type="spellStart"/>
      <w:r w:rsidRPr="00F74D85">
        <w:t>PhOMe</w:t>
      </w:r>
      <w:proofErr w:type="spellEnd"/>
      <w:r w:rsidRPr="00F74D85">
        <w:t xml:space="preserve">, </w:t>
      </w:r>
      <w:proofErr w:type="spellStart"/>
      <w:r w:rsidRPr="00F74D85">
        <w:t>b.p</w:t>
      </w:r>
      <w:proofErr w:type="spellEnd"/>
      <w:r w:rsidRPr="00F74D85">
        <w:t>. 154 °C) as the reaction solvent with 1</w:t>
      </w:r>
      <w:proofErr w:type="gramStart"/>
      <w:r w:rsidRPr="00F74D85">
        <w:t>,2</w:t>
      </w:r>
      <w:proofErr w:type="gramEnd"/>
      <w:r w:rsidRPr="00F74D85">
        <w:t xml:space="preserve">-decanediol as substrate </w:t>
      </w:r>
      <w:r w:rsidRPr="00C337D0">
        <w:t>(</w:t>
      </w:r>
      <w:r w:rsidR="00B3431C" w:rsidRPr="00B3431C">
        <w:rPr>
          <w:b/>
        </w:rPr>
        <w:fldChar w:fldCharType="begin"/>
      </w:r>
      <w:r w:rsidR="00B3431C" w:rsidRPr="00B3431C">
        <w:rPr>
          <w:b/>
        </w:rPr>
        <w:instrText xml:space="preserve"> REF _Ref402457551 \h </w:instrText>
      </w:r>
      <w:r w:rsidR="00B3431C">
        <w:rPr>
          <w:b/>
        </w:rPr>
        <w:instrText xml:space="preserve"> \* MERGEFORMAT </w:instrText>
      </w:r>
      <w:r w:rsidR="00B3431C" w:rsidRPr="00B3431C">
        <w:rPr>
          <w:b/>
        </w:rPr>
      </w:r>
      <w:r w:rsidR="00B3431C" w:rsidRPr="00B3431C">
        <w:rPr>
          <w:b/>
        </w:rPr>
        <w:fldChar w:fldCharType="separate"/>
      </w:r>
      <w:r w:rsidR="00E93303" w:rsidRPr="00E93303">
        <w:rPr>
          <w:b/>
        </w:rPr>
        <w:t xml:space="preserve">Table </w:t>
      </w:r>
      <w:r w:rsidR="00E93303" w:rsidRPr="00E93303">
        <w:rPr>
          <w:b/>
          <w:noProof/>
        </w:rPr>
        <w:t>2.4.1</w:t>
      </w:r>
      <w:r w:rsidR="00B3431C" w:rsidRPr="00B3431C">
        <w:rPr>
          <w:b/>
        </w:rPr>
        <w:fldChar w:fldCharType="end"/>
      </w:r>
      <w:r w:rsidRPr="00F7560D">
        <w:rPr>
          <w:b/>
        </w:rPr>
        <w:t>,</w:t>
      </w:r>
      <w:r w:rsidR="00F7560D" w:rsidRPr="00F7560D">
        <w:rPr>
          <w:b/>
        </w:rPr>
        <w:t xml:space="preserve"> Entry </w:t>
      </w:r>
      <w:r w:rsidR="00F7560D" w:rsidRPr="00F7560D">
        <w:rPr>
          <w:b/>
        </w:rPr>
        <w:fldChar w:fldCharType="begin"/>
      </w:r>
      <w:r w:rsidR="00F7560D" w:rsidRPr="00F7560D">
        <w:rPr>
          <w:b/>
        </w:rPr>
        <w:instrText xml:space="preserve"> REF _Ref402454592 \h </w:instrText>
      </w:r>
      <w:r w:rsidR="00F7560D">
        <w:rPr>
          <w:b/>
        </w:rPr>
        <w:instrText xml:space="preserve"> \* MERGEFORMAT </w:instrText>
      </w:r>
      <w:r w:rsidR="00F7560D" w:rsidRPr="00F7560D">
        <w:rPr>
          <w:b/>
        </w:rPr>
      </w:r>
      <w:r w:rsidR="00F7560D" w:rsidRPr="00F7560D">
        <w:rPr>
          <w:b/>
        </w:rPr>
        <w:fldChar w:fldCharType="separate"/>
      </w:r>
      <w:r w:rsidR="00E93303" w:rsidRPr="00E93303">
        <w:rPr>
          <w:b/>
          <w:bCs/>
          <w:noProof/>
        </w:rPr>
        <w:t>2.4</w:t>
      </w:r>
      <w:r w:rsidR="00E93303" w:rsidRPr="00E93303">
        <w:rPr>
          <w:b/>
          <w:bCs/>
          <w:noProof/>
        </w:rPr>
        <w:noBreakHyphen/>
        <w:t>1</w:t>
      </w:r>
      <w:r w:rsidR="00F7560D" w:rsidRPr="00F7560D">
        <w:rPr>
          <w:b/>
        </w:rPr>
        <w:fldChar w:fldCharType="end"/>
      </w:r>
      <w:r w:rsidRPr="00F74D85">
        <w:t xml:space="preserve">) with APR as catalyst for 21 </w:t>
      </w:r>
      <w:r w:rsidR="009172F7">
        <w:t xml:space="preserve">hours </w:t>
      </w:r>
      <w:r w:rsidRPr="00F74D85">
        <w:t>yielded 64% of 1-decene and nearly complete conversion of the diol with a rate of alkene formation of 0.014 M/</w:t>
      </w:r>
      <w:proofErr w:type="spellStart"/>
      <w:r w:rsidRPr="00F74D85">
        <w:t>hr</w:t>
      </w:r>
      <w:proofErr w:type="spellEnd"/>
      <w:r w:rsidRPr="00F74D85">
        <w:t xml:space="preserve"> and a rate of diol disappearance nearly twice that of the formation of alkene at 0.034 M/hr. The long GC-FID retention products were also noted with an increasing integration over time. When the loading of APR was lowered to 1 </w:t>
      </w:r>
      <w:proofErr w:type="spellStart"/>
      <w:r w:rsidRPr="00F74D85">
        <w:t>mol</w:t>
      </w:r>
      <w:proofErr w:type="spellEnd"/>
      <w:r w:rsidRPr="00F74D85">
        <w:t>% with 2 M 1,2-decanediol in anisole (zinc reductant) a lower conversion and an alkene yield of 34% resulted (</w:t>
      </w:r>
      <w:r w:rsidR="00B3431C" w:rsidRPr="00B3431C">
        <w:rPr>
          <w:b/>
        </w:rPr>
        <w:fldChar w:fldCharType="begin"/>
      </w:r>
      <w:r w:rsidR="00B3431C" w:rsidRPr="00B3431C">
        <w:rPr>
          <w:b/>
        </w:rPr>
        <w:instrText xml:space="preserve"> REF _Ref402457551 \h </w:instrText>
      </w:r>
      <w:r w:rsidR="00B3431C">
        <w:rPr>
          <w:b/>
        </w:rPr>
        <w:instrText xml:space="preserve"> \* MERGEFORMAT </w:instrText>
      </w:r>
      <w:r w:rsidR="00B3431C" w:rsidRPr="00B3431C">
        <w:rPr>
          <w:b/>
        </w:rPr>
      </w:r>
      <w:r w:rsidR="00B3431C" w:rsidRPr="00B3431C">
        <w:rPr>
          <w:b/>
        </w:rPr>
        <w:fldChar w:fldCharType="separate"/>
      </w:r>
      <w:r w:rsidR="00E93303" w:rsidRPr="00E93303">
        <w:rPr>
          <w:b/>
        </w:rPr>
        <w:t xml:space="preserve">Table </w:t>
      </w:r>
      <w:r w:rsidR="00E93303" w:rsidRPr="00E93303">
        <w:rPr>
          <w:b/>
          <w:noProof/>
        </w:rPr>
        <w:t>2.4.1</w:t>
      </w:r>
      <w:r w:rsidR="00B3431C" w:rsidRPr="00B3431C">
        <w:rPr>
          <w:b/>
        </w:rPr>
        <w:fldChar w:fldCharType="end"/>
      </w:r>
      <w:r w:rsidRPr="00F7560D">
        <w:rPr>
          <w:b/>
        </w:rPr>
        <w:t>,</w:t>
      </w:r>
      <w:r w:rsidR="00F7560D" w:rsidRPr="00F7560D">
        <w:rPr>
          <w:b/>
        </w:rPr>
        <w:t xml:space="preserve"> Entry </w:t>
      </w:r>
      <w:r w:rsidR="00F7560D" w:rsidRPr="00F7560D">
        <w:rPr>
          <w:b/>
        </w:rPr>
        <w:fldChar w:fldCharType="begin"/>
      </w:r>
      <w:r w:rsidR="00F7560D" w:rsidRPr="00F7560D">
        <w:rPr>
          <w:b/>
        </w:rPr>
        <w:instrText xml:space="preserve"> REF _Ref402454616 \h </w:instrText>
      </w:r>
      <w:r w:rsidR="00F7560D">
        <w:rPr>
          <w:b/>
        </w:rPr>
        <w:instrText xml:space="preserve"> \* MERGEFORMAT </w:instrText>
      </w:r>
      <w:r w:rsidR="00F7560D" w:rsidRPr="00F7560D">
        <w:rPr>
          <w:b/>
        </w:rPr>
      </w:r>
      <w:r w:rsidR="00F7560D" w:rsidRPr="00F7560D">
        <w:rPr>
          <w:b/>
        </w:rPr>
        <w:fldChar w:fldCharType="separate"/>
      </w:r>
      <w:r w:rsidR="00E93303" w:rsidRPr="00E93303">
        <w:rPr>
          <w:b/>
          <w:bCs/>
          <w:noProof/>
        </w:rPr>
        <w:t>2.4</w:t>
      </w:r>
      <w:r w:rsidR="00E93303" w:rsidRPr="00E93303">
        <w:rPr>
          <w:b/>
          <w:bCs/>
          <w:noProof/>
        </w:rPr>
        <w:noBreakHyphen/>
        <w:t>2</w:t>
      </w:r>
      <w:r w:rsidR="00F7560D" w:rsidRPr="00F7560D">
        <w:rPr>
          <w:b/>
        </w:rPr>
        <w:fldChar w:fldCharType="end"/>
      </w:r>
      <w:r w:rsidRPr="00F74D85">
        <w:t xml:space="preserve">). </w:t>
      </w:r>
    </w:p>
    <w:p w14:paraId="70F160CF" w14:textId="771BCAA6" w:rsidR="00076328" w:rsidRPr="00F74D85" w:rsidRDefault="00076328" w:rsidP="00076328">
      <w:pPr>
        <w:spacing w:line="240" w:lineRule="auto"/>
        <w:jc w:val="left"/>
      </w:pPr>
      <w:r>
        <w:br w:type="page"/>
      </w:r>
    </w:p>
    <w:p w14:paraId="664138E4" w14:textId="7B77A552" w:rsidR="005B794D" w:rsidRPr="00D26853" w:rsidRDefault="002A069D" w:rsidP="0090683D">
      <w:pPr>
        <w:pStyle w:val="Caption"/>
      </w:pPr>
      <w:bookmarkStart w:id="61" w:name="_Ref402457551"/>
      <w:bookmarkStart w:id="62" w:name="_Toc409783445"/>
      <w:proofErr w:type="gramStart"/>
      <w:r>
        <w:lastRenderedPageBreak/>
        <w:t xml:space="preserve">Table </w:t>
      </w:r>
      <w:r w:rsidR="00C86165">
        <w:fldChar w:fldCharType="begin"/>
      </w:r>
      <w:r w:rsidR="00C86165">
        <w:instrText xml:space="preserve"> STYLEREF 2 \s </w:instrText>
      </w:r>
      <w:r w:rsidR="00C86165">
        <w:fldChar w:fldCharType="separate"/>
      </w:r>
      <w:r w:rsidR="00E93303">
        <w:rPr>
          <w:noProof/>
        </w:rPr>
        <w:t>2.4</w:t>
      </w:r>
      <w:r w:rsidR="00C86165">
        <w:rPr>
          <w:noProof/>
        </w:rPr>
        <w:fldChar w:fldCharType="end"/>
      </w:r>
      <w:r w:rsidR="00895D80">
        <w:t>.</w:t>
      </w:r>
      <w:proofErr w:type="gramEnd"/>
      <w:r w:rsidR="00895D80">
        <w:fldChar w:fldCharType="begin"/>
      </w:r>
      <w:r w:rsidR="00895D80">
        <w:instrText xml:space="preserve"> SEQ Table \* ARABIC \s 2 </w:instrText>
      </w:r>
      <w:r w:rsidR="00895D80">
        <w:fldChar w:fldCharType="separate"/>
      </w:r>
      <w:r w:rsidR="00E93303">
        <w:rPr>
          <w:noProof/>
        </w:rPr>
        <w:t>1</w:t>
      </w:r>
      <w:r w:rsidR="00895D80">
        <w:fldChar w:fldCharType="end"/>
      </w:r>
      <w:bookmarkEnd w:id="61"/>
      <w:r w:rsidR="005B794D">
        <w:t xml:space="preserve"> </w:t>
      </w:r>
      <w:r w:rsidR="005B794D" w:rsidRPr="00F74D85">
        <w:t>DODH of 1</w:t>
      </w:r>
      <w:proofErr w:type="gramStart"/>
      <w:r w:rsidR="005B794D" w:rsidRPr="00F74D85">
        <w:t>,2</w:t>
      </w:r>
      <w:proofErr w:type="gramEnd"/>
      <w:r w:rsidR="005B794D" w:rsidRPr="00F74D85">
        <w:t xml:space="preserve">-decanediol to 1-decene using </w:t>
      </w:r>
      <w:r w:rsidR="00831E56">
        <w:t>APR catalyst</w:t>
      </w:r>
      <w:r w:rsidR="005B794D" w:rsidRPr="00F74D85">
        <w:t xml:space="preserve"> and elemental reductants</w:t>
      </w:r>
      <w:r w:rsidR="00D26853">
        <w:rPr>
          <w:i/>
          <w:vertAlign w:val="superscript"/>
        </w:rPr>
        <w:t xml:space="preserve"> </w:t>
      </w:r>
      <w:r w:rsidR="00D26853">
        <w:t>in anisole.</w:t>
      </w:r>
      <w:bookmarkEnd w:id="62"/>
    </w:p>
    <w:tbl>
      <w:tblPr>
        <w:tblStyle w:val="TableGrid"/>
        <w:tblW w:w="0" w:type="auto"/>
        <w:jc w:val="center"/>
        <w:tblLayout w:type="fixed"/>
        <w:tblLook w:val="04A0" w:firstRow="1" w:lastRow="0" w:firstColumn="1" w:lastColumn="0" w:noHBand="0" w:noVBand="1"/>
      </w:tblPr>
      <w:tblGrid>
        <w:gridCol w:w="1710"/>
        <w:gridCol w:w="1440"/>
        <w:gridCol w:w="2250"/>
        <w:gridCol w:w="2970"/>
      </w:tblGrid>
      <w:tr w:rsidR="00037F15" w:rsidRPr="00F74D85" w14:paraId="3111933F" w14:textId="77777777" w:rsidTr="004622A5">
        <w:trPr>
          <w:jc w:val="center"/>
        </w:trPr>
        <w:tc>
          <w:tcPr>
            <w:tcW w:w="8370" w:type="dxa"/>
            <w:gridSpan w:val="4"/>
            <w:vAlign w:val="center"/>
          </w:tcPr>
          <w:p w14:paraId="6F307551" w14:textId="77777777" w:rsidR="00037F15" w:rsidRPr="00F74D85" w:rsidRDefault="00D26853" w:rsidP="00E25CD4">
            <w:pPr>
              <w:spacing w:line="276" w:lineRule="auto"/>
              <w:jc w:val="center"/>
              <w:rPr>
                <w:bCs/>
              </w:rPr>
            </w:pPr>
            <w:r w:rsidRPr="00D26853">
              <w:rPr>
                <w:bCs/>
                <w:noProof/>
                <w:lang w:bidi="ar-SA"/>
              </w:rPr>
              <w:drawing>
                <wp:inline distT="0" distB="0" distL="0" distR="0" wp14:anchorId="7273BDA4" wp14:editId="5D3F1FAB">
                  <wp:extent cx="3364992" cy="613893"/>
                  <wp:effectExtent l="0" t="0" r="0" b="0"/>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76423" cy="615978"/>
                          </a:xfrm>
                          <a:prstGeom prst="rect">
                            <a:avLst/>
                          </a:prstGeom>
                          <a:noFill/>
                          <a:ln>
                            <a:noFill/>
                          </a:ln>
                          <a:effectLst/>
                          <a:extLst/>
                        </pic:spPr>
                      </pic:pic>
                    </a:graphicData>
                  </a:graphic>
                </wp:inline>
              </w:drawing>
            </w:r>
          </w:p>
        </w:tc>
      </w:tr>
      <w:tr w:rsidR="00782BEB" w:rsidRPr="00F74D85" w14:paraId="4BD274EE" w14:textId="77777777" w:rsidTr="004622A5">
        <w:trPr>
          <w:jc w:val="center"/>
        </w:trPr>
        <w:tc>
          <w:tcPr>
            <w:tcW w:w="1710" w:type="dxa"/>
            <w:vAlign w:val="center"/>
          </w:tcPr>
          <w:p w14:paraId="0A4AA43E" w14:textId="77777777" w:rsidR="00782BEB" w:rsidRDefault="00782BEB" w:rsidP="00E25CD4">
            <w:pPr>
              <w:spacing w:line="276" w:lineRule="auto"/>
              <w:jc w:val="center"/>
              <w:rPr>
                <w:b/>
                <w:bCs/>
              </w:rPr>
            </w:pPr>
            <w:r w:rsidRPr="00F74D85">
              <w:rPr>
                <w:b/>
                <w:bCs/>
              </w:rPr>
              <w:t>El (</w:t>
            </w:r>
            <w:proofErr w:type="spellStart"/>
            <w:r w:rsidRPr="00F74D85">
              <w:rPr>
                <w:b/>
                <w:bCs/>
              </w:rPr>
              <w:t>Eq</w:t>
            </w:r>
            <w:proofErr w:type="spellEnd"/>
            <w:r w:rsidRPr="00F74D85">
              <w:rPr>
                <w:b/>
                <w:bCs/>
              </w:rPr>
              <w:t>)</w:t>
            </w:r>
          </w:p>
          <w:p w14:paraId="6C8B9585" w14:textId="77777777" w:rsidR="00782BEB" w:rsidRPr="00F74D85" w:rsidRDefault="00782BEB" w:rsidP="00E25CD4">
            <w:pPr>
              <w:spacing w:line="276" w:lineRule="auto"/>
              <w:jc w:val="center"/>
              <w:rPr>
                <w:b/>
                <w:bCs/>
              </w:rPr>
            </w:pPr>
            <w:r>
              <w:rPr>
                <w:b/>
                <w:bCs/>
              </w:rPr>
              <w:t>Entry</w:t>
            </w:r>
          </w:p>
        </w:tc>
        <w:tc>
          <w:tcPr>
            <w:tcW w:w="1440" w:type="dxa"/>
            <w:vAlign w:val="center"/>
          </w:tcPr>
          <w:p w14:paraId="41F3F598" w14:textId="77777777" w:rsidR="00782BEB" w:rsidRPr="00F74D85" w:rsidRDefault="00782BEB" w:rsidP="00E25CD4">
            <w:pPr>
              <w:spacing w:line="276" w:lineRule="auto"/>
              <w:jc w:val="center"/>
              <w:rPr>
                <w:b/>
                <w:bCs/>
              </w:rPr>
            </w:pPr>
            <w:r>
              <w:rPr>
                <w:b/>
                <w:bCs/>
              </w:rPr>
              <w:t>APR</w:t>
            </w:r>
          </w:p>
        </w:tc>
        <w:tc>
          <w:tcPr>
            <w:tcW w:w="2250" w:type="dxa"/>
            <w:vAlign w:val="center"/>
          </w:tcPr>
          <w:p w14:paraId="47219FCF" w14:textId="77777777" w:rsidR="00782BEB" w:rsidRPr="00F74D85" w:rsidRDefault="00782BEB" w:rsidP="00E25CD4">
            <w:pPr>
              <w:spacing w:line="276" w:lineRule="auto"/>
              <w:jc w:val="center"/>
              <w:rPr>
                <w:b/>
                <w:bCs/>
              </w:rPr>
            </w:pPr>
            <w:r>
              <w:rPr>
                <w:b/>
                <w:bCs/>
              </w:rPr>
              <w:t xml:space="preserve">Glycol </w:t>
            </w:r>
            <w:r w:rsidRPr="00F74D85">
              <w:rPr>
                <w:b/>
                <w:bCs/>
              </w:rPr>
              <w:t>Conv</w:t>
            </w:r>
            <w:r>
              <w:rPr>
                <w:b/>
                <w:bCs/>
              </w:rPr>
              <w:t>ersion</w:t>
            </w:r>
            <w:r w:rsidR="0040215A">
              <w:rPr>
                <w:b/>
                <w:bCs/>
              </w:rPr>
              <w:t xml:space="preserve"> (%)</w:t>
            </w:r>
          </w:p>
        </w:tc>
        <w:tc>
          <w:tcPr>
            <w:tcW w:w="2970" w:type="dxa"/>
            <w:vAlign w:val="center"/>
          </w:tcPr>
          <w:p w14:paraId="6FFCAF00" w14:textId="77777777" w:rsidR="00782BEB" w:rsidRPr="00F74D85" w:rsidRDefault="00782BEB" w:rsidP="00E25CD4">
            <w:pPr>
              <w:spacing w:line="276" w:lineRule="auto"/>
              <w:jc w:val="center"/>
              <w:rPr>
                <w:b/>
                <w:bCs/>
              </w:rPr>
            </w:pPr>
            <w:r>
              <w:rPr>
                <w:b/>
                <w:bCs/>
              </w:rPr>
              <w:t>Yield 1-Decene</w:t>
            </w:r>
            <w:r w:rsidR="0040215A">
              <w:rPr>
                <w:b/>
                <w:bCs/>
              </w:rPr>
              <w:t xml:space="preserve"> (%)</w:t>
            </w:r>
          </w:p>
        </w:tc>
      </w:tr>
      <w:tr w:rsidR="00782BEB" w:rsidRPr="00F74D85" w14:paraId="20A8ACD5" w14:textId="77777777" w:rsidTr="004622A5">
        <w:trPr>
          <w:jc w:val="center"/>
        </w:trPr>
        <w:tc>
          <w:tcPr>
            <w:tcW w:w="1710" w:type="dxa"/>
            <w:vAlign w:val="center"/>
          </w:tcPr>
          <w:p w14:paraId="63DCB7E2" w14:textId="77777777" w:rsidR="00782BEB" w:rsidRDefault="00782BEB" w:rsidP="00E25CD4">
            <w:pPr>
              <w:keepNext/>
              <w:spacing w:line="276" w:lineRule="auto"/>
              <w:jc w:val="center"/>
            </w:pPr>
            <w:r w:rsidRPr="00D26853">
              <w:rPr>
                <w:bCs/>
              </w:rPr>
              <w:t>Zn (2)</w:t>
            </w:r>
          </w:p>
          <w:bookmarkStart w:id="63" w:name="_Ref402454592"/>
          <w:p w14:paraId="258748BF" w14:textId="77777777" w:rsidR="00782BEB" w:rsidRPr="00F7560D" w:rsidRDefault="0027749B" w:rsidP="00E25CD4">
            <w:pPr>
              <w:pStyle w:val="Caption"/>
              <w:spacing w:line="276" w:lineRule="auto"/>
              <w:jc w:val="center"/>
              <w:rPr>
                <w:bCs w:val="0"/>
              </w:rPr>
            </w:pPr>
            <w:r>
              <w:rPr>
                <w:bCs w:val="0"/>
              </w:rPr>
              <w:fldChar w:fldCharType="begin"/>
            </w:r>
            <w:r>
              <w:rPr>
                <w:bCs w:val="0"/>
              </w:rPr>
              <w:instrText xml:space="preserve"> STYLEREF 2 \s </w:instrText>
            </w:r>
            <w:r>
              <w:rPr>
                <w:bCs w:val="0"/>
              </w:rPr>
              <w:fldChar w:fldCharType="separate"/>
            </w:r>
            <w:r w:rsidR="00E93303">
              <w:rPr>
                <w:bCs w:val="0"/>
                <w:noProof/>
              </w:rPr>
              <w:t>2.4</w:t>
            </w:r>
            <w:r>
              <w:rPr>
                <w:bCs w:val="0"/>
              </w:rPr>
              <w:fldChar w:fldCharType="end"/>
            </w:r>
            <w:r>
              <w:rPr>
                <w:bCs w:val="0"/>
              </w:rPr>
              <w:noBreakHyphen/>
            </w:r>
            <w:r>
              <w:rPr>
                <w:bCs w:val="0"/>
              </w:rPr>
              <w:fldChar w:fldCharType="begin"/>
            </w:r>
            <w:r>
              <w:rPr>
                <w:bCs w:val="0"/>
              </w:rPr>
              <w:instrText xml:space="preserve"> SEQ Entry \* ARABIC \s 2 </w:instrText>
            </w:r>
            <w:r>
              <w:rPr>
                <w:bCs w:val="0"/>
              </w:rPr>
              <w:fldChar w:fldCharType="separate"/>
            </w:r>
            <w:r w:rsidR="00E93303">
              <w:rPr>
                <w:bCs w:val="0"/>
                <w:noProof/>
              </w:rPr>
              <w:t>1</w:t>
            </w:r>
            <w:r>
              <w:rPr>
                <w:bCs w:val="0"/>
              </w:rPr>
              <w:fldChar w:fldCharType="end"/>
            </w:r>
            <w:bookmarkEnd w:id="63"/>
          </w:p>
        </w:tc>
        <w:tc>
          <w:tcPr>
            <w:tcW w:w="1440" w:type="dxa"/>
            <w:vAlign w:val="center"/>
          </w:tcPr>
          <w:p w14:paraId="51FE9397" w14:textId="77777777" w:rsidR="00782BEB" w:rsidRPr="00D26853" w:rsidRDefault="00782BEB" w:rsidP="00E25CD4">
            <w:pPr>
              <w:spacing w:line="276" w:lineRule="auto"/>
              <w:jc w:val="center"/>
              <w:rPr>
                <w:b/>
                <w:bCs/>
              </w:rPr>
            </w:pPr>
            <w:r w:rsidRPr="00D26853">
              <w:rPr>
                <w:bCs/>
              </w:rPr>
              <w:t xml:space="preserve">11 </w:t>
            </w:r>
            <w:proofErr w:type="spellStart"/>
            <w:r w:rsidRPr="00D26853">
              <w:rPr>
                <w:bCs/>
              </w:rPr>
              <w:t>mol</w:t>
            </w:r>
            <w:proofErr w:type="spellEnd"/>
            <w:r w:rsidRPr="00D26853">
              <w:rPr>
                <w:bCs/>
              </w:rPr>
              <w:t>%</w:t>
            </w:r>
          </w:p>
        </w:tc>
        <w:tc>
          <w:tcPr>
            <w:tcW w:w="2250" w:type="dxa"/>
            <w:vAlign w:val="center"/>
          </w:tcPr>
          <w:p w14:paraId="2E70D748" w14:textId="77777777" w:rsidR="00782BEB" w:rsidRPr="00D26853" w:rsidRDefault="0040215A" w:rsidP="00E25CD4">
            <w:pPr>
              <w:spacing w:line="276" w:lineRule="auto"/>
              <w:jc w:val="center"/>
              <w:rPr>
                <w:b/>
                <w:bCs/>
              </w:rPr>
            </w:pPr>
            <w:r>
              <w:rPr>
                <w:bCs/>
              </w:rPr>
              <w:t>≥99</w:t>
            </w:r>
          </w:p>
        </w:tc>
        <w:tc>
          <w:tcPr>
            <w:tcW w:w="2970" w:type="dxa"/>
            <w:vAlign w:val="center"/>
          </w:tcPr>
          <w:p w14:paraId="39FFAD50" w14:textId="77777777" w:rsidR="00782BEB" w:rsidRPr="00D26853" w:rsidRDefault="0040215A" w:rsidP="00E25CD4">
            <w:pPr>
              <w:spacing w:line="276" w:lineRule="auto"/>
              <w:jc w:val="center"/>
              <w:rPr>
                <w:b/>
                <w:bCs/>
              </w:rPr>
            </w:pPr>
            <w:r>
              <w:rPr>
                <w:bCs/>
              </w:rPr>
              <w:t>64</w:t>
            </w:r>
          </w:p>
        </w:tc>
      </w:tr>
      <w:tr w:rsidR="00782BEB" w:rsidRPr="00F74D85" w14:paraId="6A591BE7" w14:textId="77777777" w:rsidTr="004622A5">
        <w:trPr>
          <w:jc w:val="center"/>
        </w:trPr>
        <w:tc>
          <w:tcPr>
            <w:tcW w:w="1710" w:type="dxa"/>
            <w:vAlign w:val="center"/>
          </w:tcPr>
          <w:p w14:paraId="01FB27E5" w14:textId="77777777" w:rsidR="00782BEB" w:rsidRDefault="00782BEB" w:rsidP="00E25CD4">
            <w:pPr>
              <w:keepNext/>
              <w:spacing w:line="276" w:lineRule="auto"/>
              <w:jc w:val="center"/>
            </w:pPr>
            <w:r w:rsidRPr="00D26853">
              <w:rPr>
                <w:bCs/>
              </w:rPr>
              <w:t>Zn (2)</w:t>
            </w:r>
          </w:p>
          <w:bookmarkStart w:id="64" w:name="_Ref402454616"/>
          <w:p w14:paraId="1B363EBB" w14:textId="77777777" w:rsidR="00782BEB" w:rsidRPr="00F7560D" w:rsidRDefault="0027749B" w:rsidP="00E25CD4">
            <w:pPr>
              <w:pStyle w:val="Caption"/>
              <w:jc w:val="center"/>
              <w:rPr>
                <w:bCs w:val="0"/>
              </w:rPr>
            </w:pPr>
            <w:r>
              <w:rPr>
                <w:bCs w:val="0"/>
              </w:rPr>
              <w:fldChar w:fldCharType="begin"/>
            </w:r>
            <w:r>
              <w:rPr>
                <w:bCs w:val="0"/>
              </w:rPr>
              <w:instrText xml:space="preserve"> STYLEREF 2 \s </w:instrText>
            </w:r>
            <w:r>
              <w:rPr>
                <w:bCs w:val="0"/>
              </w:rPr>
              <w:fldChar w:fldCharType="separate"/>
            </w:r>
            <w:r w:rsidR="00E93303">
              <w:rPr>
                <w:bCs w:val="0"/>
                <w:noProof/>
              </w:rPr>
              <w:t>2.4</w:t>
            </w:r>
            <w:r>
              <w:rPr>
                <w:bCs w:val="0"/>
              </w:rPr>
              <w:fldChar w:fldCharType="end"/>
            </w:r>
            <w:r>
              <w:rPr>
                <w:bCs w:val="0"/>
              </w:rPr>
              <w:noBreakHyphen/>
            </w:r>
            <w:r>
              <w:rPr>
                <w:bCs w:val="0"/>
              </w:rPr>
              <w:fldChar w:fldCharType="begin"/>
            </w:r>
            <w:r>
              <w:rPr>
                <w:bCs w:val="0"/>
              </w:rPr>
              <w:instrText xml:space="preserve"> SEQ Entry \* ARABIC \s 2 </w:instrText>
            </w:r>
            <w:r>
              <w:rPr>
                <w:bCs w:val="0"/>
              </w:rPr>
              <w:fldChar w:fldCharType="separate"/>
            </w:r>
            <w:r w:rsidR="00E93303">
              <w:rPr>
                <w:bCs w:val="0"/>
                <w:noProof/>
              </w:rPr>
              <w:t>2</w:t>
            </w:r>
            <w:r>
              <w:rPr>
                <w:bCs w:val="0"/>
              </w:rPr>
              <w:fldChar w:fldCharType="end"/>
            </w:r>
            <w:bookmarkEnd w:id="64"/>
          </w:p>
        </w:tc>
        <w:tc>
          <w:tcPr>
            <w:tcW w:w="1440" w:type="dxa"/>
            <w:vAlign w:val="center"/>
          </w:tcPr>
          <w:p w14:paraId="0B114ACE" w14:textId="77777777" w:rsidR="00782BEB" w:rsidRPr="00D26853" w:rsidRDefault="00782BEB" w:rsidP="00E25CD4">
            <w:pPr>
              <w:spacing w:line="276" w:lineRule="auto"/>
              <w:jc w:val="center"/>
              <w:rPr>
                <w:bCs/>
              </w:rPr>
            </w:pPr>
            <w:r w:rsidRPr="00D26853">
              <w:rPr>
                <w:bCs/>
              </w:rPr>
              <w:t xml:space="preserve">1.1 </w:t>
            </w:r>
            <w:proofErr w:type="spellStart"/>
            <w:r w:rsidRPr="00D26853">
              <w:rPr>
                <w:bCs/>
              </w:rPr>
              <w:t>mol</w:t>
            </w:r>
            <w:proofErr w:type="spellEnd"/>
            <w:r w:rsidRPr="00D26853">
              <w:rPr>
                <w:bCs/>
              </w:rPr>
              <w:t>%</w:t>
            </w:r>
          </w:p>
        </w:tc>
        <w:tc>
          <w:tcPr>
            <w:tcW w:w="2250" w:type="dxa"/>
            <w:vAlign w:val="center"/>
          </w:tcPr>
          <w:p w14:paraId="316F742A" w14:textId="77777777" w:rsidR="00782BEB" w:rsidRPr="00D26853" w:rsidRDefault="0040215A" w:rsidP="00E25CD4">
            <w:pPr>
              <w:spacing w:line="276" w:lineRule="auto"/>
              <w:jc w:val="center"/>
              <w:rPr>
                <w:b/>
                <w:bCs/>
              </w:rPr>
            </w:pPr>
            <w:r>
              <w:rPr>
                <w:bCs/>
              </w:rPr>
              <w:t>69</w:t>
            </w:r>
          </w:p>
        </w:tc>
        <w:tc>
          <w:tcPr>
            <w:tcW w:w="2970" w:type="dxa"/>
            <w:vAlign w:val="center"/>
          </w:tcPr>
          <w:p w14:paraId="1BC832FF" w14:textId="77777777" w:rsidR="00782BEB" w:rsidRPr="00D26853" w:rsidRDefault="0040215A" w:rsidP="00E25CD4">
            <w:pPr>
              <w:spacing w:line="276" w:lineRule="auto"/>
              <w:jc w:val="center"/>
              <w:rPr>
                <w:bCs/>
                <w:vertAlign w:val="superscript"/>
              </w:rPr>
            </w:pPr>
            <w:r>
              <w:rPr>
                <w:bCs/>
              </w:rPr>
              <w:t>34</w:t>
            </w:r>
          </w:p>
        </w:tc>
      </w:tr>
    </w:tbl>
    <w:p w14:paraId="779060C1" w14:textId="77777777" w:rsidR="00B56479" w:rsidRPr="00433870" w:rsidRDefault="00B56479" w:rsidP="0090683D">
      <w:pPr>
        <w:spacing w:line="276" w:lineRule="auto"/>
        <w:rPr>
          <w:sz w:val="20"/>
        </w:rPr>
      </w:pPr>
    </w:p>
    <w:p w14:paraId="78DCC545" w14:textId="77777777" w:rsidR="00AA5831" w:rsidRDefault="00AA5831" w:rsidP="001A6AEC">
      <w:pPr>
        <w:pStyle w:val="Heading2"/>
      </w:pPr>
      <w:bookmarkStart w:id="65" w:name="_Toc412792448"/>
      <w:r>
        <w:t>Electronically Different Substrates</w:t>
      </w:r>
      <w:bookmarkEnd w:id="65"/>
    </w:p>
    <w:p w14:paraId="4888DD54" w14:textId="77777777" w:rsidR="00415E0D" w:rsidRPr="00752B2E" w:rsidRDefault="00415E0D" w:rsidP="0090683D">
      <w:pPr>
        <w:ind w:firstLine="720"/>
      </w:pPr>
      <w:r w:rsidRPr="00F74D85">
        <w:t xml:space="preserve">To further assess the substrate scope of the DODH reactions we tested the effectiveness of the elemental reductants on diols with different electronic properties. </w:t>
      </w:r>
      <w:r w:rsidR="00115EFC">
        <w:t xml:space="preserve"> </w:t>
      </w:r>
      <w:r w:rsidRPr="00F74D85">
        <w:t>The activated and acid-sensitive substrate 1-phenyl-1</w:t>
      </w:r>
      <w:proofErr w:type="gramStart"/>
      <w:r w:rsidRPr="00F74D85">
        <w:t>,2</w:t>
      </w:r>
      <w:proofErr w:type="gramEnd"/>
      <w:r w:rsidRPr="00F74D85">
        <w:t xml:space="preserve">-ethanediol (styrene </w:t>
      </w:r>
      <w:r w:rsidR="00387673">
        <w:t>glycol</w:t>
      </w:r>
      <w:r w:rsidRPr="00F74D85">
        <w:t>) was selected for evaluation</w:t>
      </w:r>
      <w:r w:rsidR="00115EFC">
        <w:t xml:space="preserve"> </w:t>
      </w:r>
      <w:r>
        <w:fldChar w:fldCharType="begin">
          <w:fldData xml:space="preserve">PEVuZE5vdGU+PENpdGU+PEF1dGhvcj5Db29rPC9BdXRob3I+PFllYXI+MTk5NjwvWWVhcj48UmVj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</w:fldData>
        </w:fldChar>
      </w:r>
      <w:r w:rsidR="001D31BC">
        <w:instrText xml:space="preserve"> ADDIN EN.CITE </w:instrText>
      </w:r>
      <w:r w:rsidR="001D31BC">
        <w:fldChar w:fldCharType="begin">
          <w:fldData xml:space="preserve">PEVuZE5vdGU+PENpdGU+PEF1dGhvcj5Db29rPC9BdXRob3I+PFllYXI+MTk5NjwvWWVhcj48UmVj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</w:fldData>
        </w:fldChar>
      </w:r>
      <w:r w:rsidR="001D31BC">
        <w:instrText xml:space="preserve"> ADDIN EN.CITE.DATA </w:instrText>
      </w:r>
      <w:r w:rsidR="001D31BC">
        <w:fldChar w:fldCharType="end"/>
      </w:r>
      <w:r>
        <w:fldChar w:fldCharType="separate"/>
      </w:r>
      <w:r w:rsidR="001D31BC">
        <w:rPr>
          <w:noProof/>
        </w:rPr>
        <w:t>[31, 49]</w:t>
      </w:r>
      <w:r>
        <w:fldChar w:fldCharType="end"/>
      </w:r>
      <w:r w:rsidR="00115EFC">
        <w:t xml:space="preserve">. </w:t>
      </w:r>
      <w:r w:rsidRPr="00F74D85">
        <w:t xml:space="preserve"> Under the standard reaction conditions with Zn/APR, styrene </w:t>
      </w:r>
      <w:r w:rsidR="00E15631">
        <w:t>glycol</w:t>
      </w:r>
      <w:r w:rsidRPr="00F74D85">
        <w:t xml:space="preserve"> gave a moderate yield of styrene at high conversion (</w:t>
      </w:r>
      <w:r w:rsidR="00B3431C" w:rsidRPr="00B3431C">
        <w:rPr>
          <w:b/>
        </w:rPr>
        <w:fldChar w:fldCharType="begin"/>
      </w:r>
      <w:r w:rsidR="00B3431C" w:rsidRPr="00B3431C">
        <w:rPr>
          <w:b/>
        </w:rPr>
        <w:instrText xml:space="preserve"> REF _Ref402457344 \h </w:instrText>
      </w:r>
      <w:r w:rsidR="00B3431C">
        <w:rPr>
          <w:b/>
        </w:rPr>
        <w:instrText xml:space="preserve"> \* MERGEFORMAT </w:instrText>
      </w:r>
      <w:r w:rsidR="00B3431C" w:rsidRPr="00B3431C">
        <w:rPr>
          <w:b/>
        </w:rPr>
      </w:r>
      <w:r w:rsidR="00B3431C" w:rsidRPr="00B3431C">
        <w:rPr>
          <w:b/>
        </w:rPr>
        <w:fldChar w:fldCharType="separate"/>
      </w:r>
      <w:r w:rsidR="00E93303" w:rsidRPr="00E93303">
        <w:rPr>
          <w:b/>
        </w:rPr>
        <w:t xml:space="preserve">Table </w:t>
      </w:r>
      <w:r w:rsidR="00E93303" w:rsidRPr="00E93303">
        <w:rPr>
          <w:b/>
          <w:noProof/>
        </w:rPr>
        <w:t>2.5.1</w:t>
      </w:r>
      <w:r w:rsidR="00B3431C" w:rsidRPr="00B3431C">
        <w:rPr>
          <w:b/>
        </w:rPr>
        <w:fldChar w:fldCharType="end"/>
      </w:r>
      <w:r w:rsidR="00BB1C31" w:rsidRPr="00BB1C31">
        <w:rPr>
          <w:b/>
        </w:rPr>
        <w:t>, Entry</w:t>
      </w:r>
      <w:r w:rsidR="00FF073D">
        <w:rPr>
          <w:b/>
        </w:rPr>
        <w:t xml:space="preserve"> </w:t>
      </w:r>
      <w:r w:rsidR="00FF073D" w:rsidRPr="00FF073D">
        <w:rPr>
          <w:b/>
        </w:rPr>
        <w:fldChar w:fldCharType="begin"/>
      </w:r>
      <w:r w:rsidR="00FF073D" w:rsidRPr="00FF073D">
        <w:rPr>
          <w:b/>
        </w:rPr>
        <w:instrText xml:space="preserve"> REF _Ref402455851 \h  \* MERGEFORMAT </w:instrText>
      </w:r>
      <w:r w:rsidR="00FF073D" w:rsidRPr="00FF073D">
        <w:rPr>
          <w:b/>
        </w:rPr>
      </w:r>
      <w:r w:rsidR="00FF073D" w:rsidRPr="00FF073D">
        <w:rPr>
          <w:b/>
        </w:rPr>
        <w:fldChar w:fldCharType="separate"/>
      </w:r>
      <w:r w:rsidR="00E93303" w:rsidRPr="00E93303">
        <w:rPr>
          <w:b/>
          <w:bCs/>
          <w:noProof/>
        </w:rPr>
        <w:t>2.5</w:t>
      </w:r>
      <w:r w:rsidR="00E93303" w:rsidRPr="00E93303">
        <w:rPr>
          <w:b/>
          <w:bCs/>
          <w:noProof/>
        </w:rPr>
        <w:noBreakHyphen/>
        <w:t>1</w:t>
      </w:r>
      <w:r w:rsidR="00FF073D" w:rsidRPr="00FF073D">
        <w:rPr>
          <w:b/>
        </w:rPr>
        <w:fldChar w:fldCharType="end"/>
      </w:r>
      <w:r w:rsidRPr="00F74D85">
        <w:t xml:space="preserve">) within 12 </w:t>
      </w:r>
      <w:proofErr w:type="spellStart"/>
      <w:r w:rsidRPr="00F74D85">
        <w:t>hr</w:t>
      </w:r>
      <w:proofErr w:type="spellEnd"/>
      <w:r w:rsidRPr="00F74D85">
        <w:t>, accompanied by the formation of a side product with a long GC retention (ca. 15.5 min) and a mass (by GCMS) that corresponds to a condensed, unsaturated dimer of the diol, tentatively assigned as the α,β-unsaturated-1,4-diketone (</w:t>
      </w:r>
      <w:r w:rsidR="0075064B" w:rsidRPr="0075064B">
        <w:rPr>
          <w:b/>
        </w:rPr>
        <w:fldChar w:fldCharType="begin"/>
      </w:r>
      <w:r w:rsidR="0075064B" w:rsidRPr="0075064B">
        <w:rPr>
          <w:b/>
        </w:rPr>
        <w:instrText xml:space="preserve"> REF _Ref402455395 \h </w:instrText>
      </w:r>
      <w:r w:rsidR="0075064B">
        <w:rPr>
          <w:b/>
        </w:rPr>
        <w:instrText xml:space="preserve"> \* MERGEFORMAT </w:instrText>
      </w:r>
      <w:r w:rsidR="0075064B" w:rsidRPr="0075064B">
        <w:rPr>
          <w:b/>
        </w:rPr>
      </w:r>
      <w:r w:rsidR="0075064B" w:rsidRPr="0075064B">
        <w:rPr>
          <w:b/>
        </w:rPr>
        <w:fldChar w:fldCharType="separate"/>
      </w:r>
      <w:r w:rsidR="00E93303" w:rsidRPr="00E93303">
        <w:rPr>
          <w:b/>
        </w:rPr>
        <w:t xml:space="preserve">Figure </w:t>
      </w:r>
      <w:r w:rsidR="00E93303" w:rsidRPr="00E93303">
        <w:rPr>
          <w:b/>
          <w:noProof/>
        </w:rPr>
        <w:t>2.5.1</w:t>
      </w:r>
      <w:r w:rsidR="0075064B" w:rsidRPr="0075064B">
        <w:rPr>
          <w:b/>
        </w:rPr>
        <w:fldChar w:fldCharType="end"/>
      </w:r>
      <w:r w:rsidRPr="00F74D85">
        <w:t>) based on  comparison of MS and H-NMR data (ca. 7.3-8.1 ppm) with those of an authentic sample</w:t>
      </w:r>
      <w:r w:rsidR="00BD5820">
        <w:t xml:space="preserve"> </w:t>
      </w:r>
      <w:r>
        <w:fldChar w:fldCharType="begin"/>
      </w:r>
      <w:r w:rsidR="00E85107">
        <w:instrText xml:space="preserve"> ADDIN EN.CITE &lt;EndNote&gt;&lt;Cite&gt;&lt;Author&gt;Xu&lt;/Author&gt;&lt;Year&gt;2013&lt;/Year&gt;&lt;RecNum&gt;1961&lt;/RecNum&gt;&lt;DisplayText&gt;[91]&lt;/DisplayText&gt;&lt;record&gt;&lt;rec-number&gt;1961&lt;/rec-number&gt;&lt;foreign-keys&gt;&lt;key app="EN" db-id="wpexz9rz2vevxwes9wdpeewys5ef0asw9ssw" timestamp="1396389737"&gt;1961&lt;/key&gt;&lt;/foreign-keys&gt;&lt;ref-type name="Journal Article"&gt;17&lt;/ref-type&gt;&lt;contributors&gt;&lt;authors&gt;&lt;author&gt;Xu, Kun&lt;/author&gt;&lt;author&gt;Fang, Yang&lt;/author&gt;&lt;author&gt;Yan, Zicong&lt;/author&gt;&lt;author&gt;Zha, Zhenggen&lt;/author&gt;&lt;author&gt;Wang, Zhiyong&lt;/author&gt;&lt;/authors&gt;&lt;/contributors&gt;&lt;titles&gt;&lt;title&gt;A Highly Tunable Stereoselective Dimerization of Methyl Ketone: Efficient Synthesis of E- and Z-1,4-Enediones&lt;/title&gt;&lt;secondary-title&gt;Organic Letters&lt;/secondary-title&gt;&lt;/titles&gt;&lt;periodical&gt;&lt;full-title&gt;Organic Letters&lt;/full-title&gt;&lt;/periodical&gt;&lt;pages&gt;2148-2151&lt;/pages&gt;&lt;volume&gt;15&lt;/volume&gt;&lt;number&gt;9&lt;/number&gt;&lt;dates&gt;&lt;year&gt;2013&lt;/year&gt;&lt;pub-dates&gt;&lt;date&gt;2013/05/03&lt;/date&gt;&lt;/pub-dates&gt;&lt;/dates&gt;&lt;publisher&gt;American Chemical Society&lt;/publisher&gt;&lt;isbn&gt;1523-7060&lt;/isbn&gt;&lt;urls&gt;&lt;related-urls&gt;&lt;url&gt;http://dx.doi.org/10.1021/ol4006344&lt;/url&gt;&lt;/related-urls&gt;&lt;/urls&gt;&lt;electronic-resource-num&gt;10.1021/ol4006344&lt;/electronic-resource-num&gt;&lt;access-date&gt;2014/04/01&lt;/access-date&gt;&lt;/record&gt;&lt;/Cite&gt;&lt;/EndNote&gt;</w:instrText>
      </w:r>
      <w:r>
        <w:fldChar w:fldCharType="separate"/>
      </w:r>
      <w:r w:rsidR="00E85107">
        <w:rPr>
          <w:noProof/>
        </w:rPr>
        <w:t>[91]</w:t>
      </w:r>
      <w:r>
        <w:fldChar w:fldCharType="end"/>
      </w:r>
      <w:r w:rsidR="00BD5820">
        <w:t>.</w:t>
      </w:r>
      <w:r>
        <w:t xml:space="preserve"> </w:t>
      </w:r>
      <w:r w:rsidR="001F42F1" w:rsidRPr="00721C2E">
        <w:t>Styrene glycol</w:t>
      </w:r>
      <w:r w:rsidRPr="00721C2E">
        <w:t xml:space="preserve"> readily undergoes dehydration to acetophenone</w:t>
      </w:r>
      <w:r w:rsidR="00721C2E">
        <w:fldChar w:fldCharType="begin"/>
      </w:r>
      <w:r w:rsidR="00E85107">
        <w:instrText xml:space="preserve"> ADDIN EN.CITE &lt;EndNote&gt;&lt;Cite&gt;&lt;Author&gt;Avola&lt;/Author&gt;&lt;Year&gt;2012&lt;/Year&gt;&lt;RecNum&gt;2339&lt;/RecNum&gt;&lt;DisplayText&gt;[92]&lt;/DisplayText&gt;&lt;record&gt;&lt;rec-number&gt;2339&lt;/rec-number&gt;&lt;foreign-keys&gt;&lt;key app="EN" db-id="wpexz9rz2vevxwes9wdpeewys5ef0asw9ssw" timestamp="1401745489"&gt;2339&lt;/key&gt;&lt;/foreign-keys&gt;&lt;ref-type name="Journal Article"&gt;17&lt;/ref-type&gt;&lt;contributors&gt;&lt;authors&gt;&lt;author&gt;Avola, S.&lt;/author&gt;&lt;author&gt;Goettmann, F.&lt;/author&gt;&lt;author&gt;Antonietti, M.&lt;/author&gt;&lt;author&gt;Kunz, W.&lt;/author&gt;&lt;/authors&gt;&lt;/contributors&gt;&lt;titles&gt;&lt;secondary-title&gt;New J. Chem.&lt;/secondary-title&gt;&lt;/titles&gt;&lt;periodical&gt;&lt;full-title&gt;New J. Chem.&lt;/full-title&gt;&lt;/periodical&gt;&lt;pages&gt;1568&lt;/pages&gt;&lt;volume&gt;36&lt;/volume&gt;&lt;dates&gt;&lt;year&gt;2012&lt;/year&gt;&lt;/dates&gt;&lt;urls&gt;&lt;/urls&gt;&lt;/record&gt;&lt;/Cite&gt;&lt;/EndNote&gt;</w:instrText>
      </w:r>
      <w:r w:rsidR="00721C2E">
        <w:fldChar w:fldCharType="separate"/>
      </w:r>
      <w:r w:rsidR="00E85107">
        <w:rPr>
          <w:noProof/>
        </w:rPr>
        <w:t>[92]</w:t>
      </w:r>
      <w:r w:rsidR="00721C2E">
        <w:fldChar w:fldCharType="end"/>
      </w:r>
      <w:r w:rsidRPr="00721C2E">
        <w:t xml:space="preserve"> and oxidation to phenylglyoxal</w:t>
      </w:r>
      <w:r w:rsidR="00752B2E" w:rsidRPr="00752B2E">
        <w:fldChar w:fldCharType="begin"/>
      </w:r>
      <w:r w:rsidR="00E85107">
        <w:instrText xml:space="preserve"> ADDIN EN.CITE &lt;EndNote&gt;&lt;Cite&gt;&lt;Author&gt;Liu&lt;/Author&gt;&lt;Year&gt;2003&lt;/Year&gt;&lt;RecNum&gt;2340&lt;/RecNum&gt;&lt;DisplayText&gt;[93, 94]&lt;/DisplayText&gt;&lt;record&gt;&lt;rec-number&gt;2340&lt;/rec-number&gt;&lt;foreign-keys&gt;&lt;key app="EN" db-id="wpexz9rz2vevxwes9wdpeewys5ef0asw9ssw" timestamp="1401745489"&gt;2340&lt;/key&gt;&lt;/foreign-keys&gt;&lt;ref-type name="Journal Article"&gt;17&lt;/ref-type&gt;&lt;contributors&gt;&lt;authors&gt;&lt;author&gt;Liu, Z.&lt;/author&gt;&lt;author&gt;Chen, Z. C.&lt;/author&gt;&lt;author&gt;Zheng, Q. G.&lt;/author&gt;&lt;/authors&gt;&lt;/contributors&gt;&lt;titles&gt;&lt;secondary-title&gt;Org. Lett.&lt;/secondary-title&gt;&lt;/titles&gt;&lt;periodical&gt;&lt;full-title&gt;Org. Lett.&lt;/full-title&gt;&lt;/periodical&gt;&lt;pages&gt;3321&lt;/pages&gt;&lt;volume&gt;5&lt;/volume&gt;&lt;dates&gt;&lt;year&gt;2003&lt;/year&gt;&lt;/dates&gt;&lt;urls&gt;&lt;/urls&gt;&lt;/record&gt;&lt;/Cite&gt;&lt;Cite&gt;&lt;Author&gt;Shirini&lt;/Author&gt;&lt;Year&gt;2003&lt;/Year&gt;&lt;RecNum&gt;2341&lt;/RecNum&gt;&lt;record&gt;&lt;rec-number&gt;2341&lt;/rec-number&gt;&lt;foreign-keys&gt;&lt;key app="EN" db-id="wpexz9rz2vevxwes9wdpeewys5ef0asw9ssw" timestamp="1401745489"&gt;2341&lt;/key&gt;&lt;/foreign-keys&gt;&lt;ref-type name="Journal Article"&gt;17&lt;/ref-type&gt;&lt;contributors&gt;&lt;authors&gt;&lt;author&gt;Shirini, F.&lt;/author&gt;&lt;author&gt;Zolfigol, M. A.&lt;/author&gt;&lt;author&gt;Khaleghi, M.&lt;/author&gt;&lt;/authors&gt;&lt;/contributors&gt;&lt;titles&gt;&lt;secondary-title&gt;Bull. Korean Chem. Soc.&lt;/secondary-title&gt;&lt;/titles&gt;&lt;periodical&gt;&lt;full-title&gt;Bull. Korean Chem. Soc.&lt;/full-title&gt;&lt;/periodical&gt;&lt;pages&gt;1021&lt;/pages&gt;&lt;volume&gt;24&lt;/volume&gt;&lt;dates&gt;&lt;year&gt;2003&lt;/year&gt;&lt;/dates&gt;&lt;urls&gt;&lt;/urls&gt;&lt;/record&gt;&lt;/Cite&gt;&lt;/EndNote&gt;</w:instrText>
      </w:r>
      <w:r w:rsidR="00752B2E" w:rsidRPr="00752B2E">
        <w:fldChar w:fldCharType="separate"/>
      </w:r>
      <w:r w:rsidR="00E85107">
        <w:rPr>
          <w:noProof/>
        </w:rPr>
        <w:t>[93, 94]</w:t>
      </w:r>
      <w:r w:rsidR="00752B2E" w:rsidRPr="00752B2E">
        <w:fldChar w:fldCharType="end"/>
      </w:r>
      <w:r w:rsidRPr="00752B2E">
        <w:t xml:space="preserve"> the condensation of acetophenone and phenylglyoxal could then give side product </w:t>
      </w:r>
      <w:r w:rsidR="00453857">
        <w:t>(</w:t>
      </w:r>
      <w:r w:rsidR="00453857" w:rsidRPr="00453857">
        <w:rPr>
          <w:b/>
          <w:highlight w:val="yellow"/>
        </w:rPr>
        <w:fldChar w:fldCharType="begin"/>
      </w:r>
      <w:r w:rsidR="00453857" w:rsidRPr="00453857">
        <w:rPr>
          <w:b/>
        </w:rPr>
        <w:instrText xml:space="preserve"> REF _Ref402455395 \h </w:instrText>
      </w:r>
      <w:r w:rsidR="00453857">
        <w:rPr>
          <w:b/>
          <w:highlight w:val="yellow"/>
        </w:rPr>
        <w:instrText xml:space="preserve"> \* MERGEFORMAT </w:instrText>
      </w:r>
      <w:r w:rsidR="00453857" w:rsidRPr="00453857">
        <w:rPr>
          <w:b/>
          <w:highlight w:val="yellow"/>
        </w:rPr>
      </w:r>
      <w:r w:rsidR="00453857" w:rsidRPr="00453857">
        <w:rPr>
          <w:b/>
          <w:highlight w:val="yellow"/>
        </w:rPr>
        <w:fldChar w:fldCharType="separate"/>
      </w:r>
      <w:r w:rsidR="00E93303" w:rsidRPr="00E93303">
        <w:rPr>
          <w:b/>
        </w:rPr>
        <w:t xml:space="preserve">Figure </w:t>
      </w:r>
      <w:r w:rsidR="00E93303" w:rsidRPr="00E93303">
        <w:rPr>
          <w:b/>
          <w:noProof/>
        </w:rPr>
        <w:t>2.5.1</w:t>
      </w:r>
      <w:r w:rsidR="00453857" w:rsidRPr="00453857">
        <w:rPr>
          <w:b/>
          <w:highlight w:val="yellow"/>
        </w:rPr>
        <w:fldChar w:fldCharType="end"/>
      </w:r>
      <w:r w:rsidR="00453857">
        <w:t>)</w:t>
      </w:r>
      <w:r w:rsidR="00752B2E">
        <w:t>.</w:t>
      </w:r>
    </w:p>
    <w:p w14:paraId="459FC3B2" w14:textId="77777777" w:rsidR="00FB0EA3" w:rsidRDefault="00FB0EA3" w:rsidP="00E932F3">
      <w:pPr>
        <w:keepNext/>
        <w:ind w:firstLine="720"/>
        <w:jc w:val="center"/>
      </w:pPr>
      <w:r>
        <w:rPr>
          <w:noProof/>
          <w:lang w:bidi="ar-SA"/>
        </w:rPr>
        <w:drawing>
          <wp:inline distT="0" distB="0" distL="0" distR="0" wp14:anchorId="59AEC474" wp14:editId="20B36E1C">
            <wp:extent cx="1119226" cy="527092"/>
            <wp:effectExtent l="0" t="0" r="508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18817" cy="526899"/>
                    </a:xfrm>
                    <a:prstGeom prst="rect">
                      <a:avLst/>
                    </a:prstGeom>
                    <a:noFill/>
                  </pic:spPr>
                </pic:pic>
              </a:graphicData>
            </a:graphic>
          </wp:inline>
        </w:drawing>
      </w:r>
    </w:p>
    <w:p w14:paraId="1D2357E3" w14:textId="263EB168" w:rsidR="00FB0EA3" w:rsidRDefault="00FB0EA3" w:rsidP="0090683D">
      <w:pPr>
        <w:pStyle w:val="Caption"/>
        <w:keepNext/>
      </w:pPr>
      <w:bookmarkStart w:id="66" w:name="_Ref402455395"/>
      <w:bookmarkStart w:id="67" w:name="_Toc409783480"/>
      <w:proofErr w:type="gramStart"/>
      <w:r>
        <w:t xml:space="preserve">Figure </w:t>
      </w:r>
      <w:r w:rsidR="00C86165">
        <w:fldChar w:fldCharType="begin"/>
      </w:r>
      <w:r w:rsidR="00C86165">
        <w:instrText xml:space="preserve"> STYLEREF 2 \s </w:instrText>
      </w:r>
      <w:r w:rsidR="00C86165">
        <w:fldChar w:fldCharType="separate"/>
      </w:r>
      <w:r w:rsidR="00E93303">
        <w:rPr>
          <w:noProof/>
        </w:rPr>
        <w:t>2.5</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proofErr w:type="gramStart"/>
      <w:r w:rsidR="00E93303">
        <w:rPr>
          <w:noProof/>
        </w:rPr>
        <w:t>1</w:t>
      </w:r>
      <w:r w:rsidR="005A3C8E">
        <w:fldChar w:fldCharType="end"/>
      </w:r>
      <w:bookmarkEnd w:id="66"/>
      <w:r w:rsidR="00AB6E2D">
        <w:t xml:space="preserve"> Side product</w:t>
      </w:r>
      <w:r>
        <w:t xml:space="preserve"> in styrene glycol reactions.</w:t>
      </w:r>
      <w:bookmarkEnd w:id="67"/>
      <w:proofErr w:type="gramEnd"/>
    </w:p>
    <w:p w14:paraId="6FEF593B" w14:textId="77777777" w:rsidR="00FB0EA3" w:rsidRPr="00FB0EA3" w:rsidRDefault="00FB0EA3" w:rsidP="0090683D"/>
    <w:p w14:paraId="4C3F2E5C" w14:textId="1FFA09E1" w:rsidR="00076328" w:rsidRDefault="00415E0D" w:rsidP="0090683D">
      <w:pPr>
        <w:ind w:firstLine="720"/>
      </w:pPr>
      <w:r w:rsidRPr="00F74D85">
        <w:lastRenderedPageBreak/>
        <w:t xml:space="preserve">Under similar conditions used for the aliphatic diols with zinc as reductant and 10 </w:t>
      </w:r>
      <w:proofErr w:type="spellStart"/>
      <w:r w:rsidRPr="00F74D85">
        <w:t>mol</w:t>
      </w:r>
      <w:proofErr w:type="spellEnd"/>
      <w:r w:rsidRPr="00F74D85">
        <w:t>% APR catalyst, polyfunctional diethyl tartrate (DET) yielded 85% of (</w:t>
      </w:r>
      <w:r w:rsidRPr="00F74D85">
        <w:rPr>
          <w:i/>
        </w:rPr>
        <w:t>trans</w:t>
      </w:r>
      <w:r w:rsidRPr="00F74D85">
        <w:t>) DEF (</w:t>
      </w:r>
      <w:r w:rsidR="00B3431C" w:rsidRPr="00B3431C">
        <w:rPr>
          <w:b/>
        </w:rPr>
        <w:fldChar w:fldCharType="begin"/>
      </w:r>
      <w:r w:rsidR="00B3431C" w:rsidRPr="00B3431C">
        <w:rPr>
          <w:b/>
        </w:rPr>
        <w:instrText xml:space="preserve"> REF _Ref402457344 \h </w:instrText>
      </w:r>
      <w:r w:rsidR="00B3431C">
        <w:rPr>
          <w:b/>
        </w:rPr>
        <w:instrText xml:space="preserve"> \* MERGEFORMAT </w:instrText>
      </w:r>
      <w:r w:rsidR="00B3431C" w:rsidRPr="00B3431C">
        <w:rPr>
          <w:b/>
        </w:rPr>
      </w:r>
      <w:r w:rsidR="00B3431C" w:rsidRPr="00B3431C">
        <w:rPr>
          <w:b/>
        </w:rPr>
        <w:fldChar w:fldCharType="separate"/>
      </w:r>
      <w:r w:rsidR="00E93303" w:rsidRPr="00E93303">
        <w:rPr>
          <w:b/>
        </w:rPr>
        <w:t xml:space="preserve">Table </w:t>
      </w:r>
      <w:r w:rsidR="00E93303" w:rsidRPr="00E93303">
        <w:rPr>
          <w:b/>
          <w:noProof/>
        </w:rPr>
        <w:t>2.5.1</w:t>
      </w:r>
      <w:r w:rsidR="00B3431C" w:rsidRPr="00B3431C">
        <w:rPr>
          <w:b/>
        </w:rPr>
        <w:fldChar w:fldCharType="end"/>
      </w:r>
      <w:r w:rsidR="00FF073D" w:rsidRPr="00FF073D">
        <w:rPr>
          <w:b/>
        </w:rPr>
        <w:t xml:space="preserve">, Entry </w:t>
      </w:r>
      <w:r w:rsidR="00FF073D" w:rsidRPr="00FF073D">
        <w:rPr>
          <w:b/>
        </w:rPr>
        <w:fldChar w:fldCharType="begin"/>
      </w:r>
      <w:r w:rsidR="00FF073D" w:rsidRPr="00FF073D">
        <w:rPr>
          <w:b/>
        </w:rPr>
        <w:instrText xml:space="preserve"> REF _Ref402455903 \h </w:instrText>
      </w:r>
      <w:r w:rsidR="00FF073D">
        <w:rPr>
          <w:b/>
        </w:rPr>
        <w:instrText xml:space="preserve"> \* MERGEFORMAT </w:instrText>
      </w:r>
      <w:r w:rsidR="00FF073D" w:rsidRPr="00FF073D">
        <w:rPr>
          <w:b/>
        </w:rPr>
      </w:r>
      <w:r w:rsidR="00FF073D" w:rsidRPr="00FF073D">
        <w:rPr>
          <w:b/>
        </w:rPr>
        <w:fldChar w:fldCharType="separate"/>
      </w:r>
      <w:r w:rsidR="00E93303" w:rsidRPr="00E93303">
        <w:rPr>
          <w:b/>
          <w:bCs/>
          <w:noProof/>
        </w:rPr>
        <w:t>2.5</w:t>
      </w:r>
      <w:r w:rsidR="00E93303" w:rsidRPr="00E93303">
        <w:rPr>
          <w:b/>
          <w:bCs/>
          <w:noProof/>
        </w:rPr>
        <w:noBreakHyphen/>
        <w:t>2</w:t>
      </w:r>
      <w:r w:rsidR="00FF073D" w:rsidRPr="00FF073D">
        <w:rPr>
          <w:b/>
        </w:rPr>
        <w:fldChar w:fldCharType="end"/>
      </w:r>
      <w:r w:rsidRPr="00F74D85">
        <w:t>).  Similarly, with iron as the reductant a good yield (68%) of DEF was obtained after 24 h with very high conversion (</w:t>
      </w:r>
      <w:r w:rsidR="00E5263B" w:rsidRPr="00E5263B">
        <w:rPr>
          <w:b/>
        </w:rPr>
        <w:fldChar w:fldCharType="begin"/>
      </w:r>
      <w:r w:rsidR="00E5263B" w:rsidRPr="00E5263B">
        <w:rPr>
          <w:b/>
        </w:rPr>
        <w:instrText xml:space="preserve"> REF _Ref402457344 \h </w:instrText>
      </w:r>
      <w:r w:rsidR="00E5263B">
        <w:rPr>
          <w:b/>
        </w:rPr>
        <w:instrText xml:space="preserve"> \* MERGEFORMAT </w:instrText>
      </w:r>
      <w:r w:rsidR="00E5263B" w:rsidRPr="00E5263B">
        <w:rPr>
          <w:b/>
        </w:rPr>
      </w:r>
      <w:r w:rsidR="00E5263B" w:rsidRPr="00E5263B">
        <w:rPr>
          <w:b/>
        </w:rPr>
        <w:fldChar w:fldCharType="separate"/>
      </w:r>
      <w:r w:rsidR="00E93303" w:rsidRPr="00E93303">
        <w:rPr>
          <w:b/>
        </w:rPr>
        <w:t xml:space="preserve">Table </w:t>
      </w:r>
      <w:r w:rsidR="00E93303" w:rsidRPr="00E93303">
        <w:rPr>
          <w:b/>
          <w:noProof/>
        </w:rPr>
        <w:t>2.5.1</w:t>
      </w:r>
      <w:r w:rsidR="00E5263B" w:rsidRPr="00E5263B">
        <w:rPr>
          <w:b/>
        </w:rPr>
        <w:fldChar w:fldCharType="end"/>
      </w:r>
      <w:r w:rsidR="00E4298E" w:rsidRPr="00E4298E">
        <w:rPr>
          <w:b/>
        </w:rPr>
        <w:t xml:space="preserve">, Entry </w:t>
      </w:r>
      <w:r w:rsidR="00E4298E" w:rsidRPr="00E4298E">
        <w:rPr>
          <w:b/>
        </w:rPr>
        <w:fldChar w:fldCharType="begin"/>
      </w:r>
      <w:r w:rsidR="00E4298E" w:rsidRPr="00E4298E">
        <w:rPr>
          <w:b/>
        </w:rPr>
        <w:instrText xml:space="preserve"> REF _Ref402455968 \h </w:instrText>
      </w:r>
      <w:r w:rsidR="00E4298E">
        <w:rPr>
          <w:b/>
        </w:rPr>
        <w:instrText xml:space="preserve"> \* MERGEFORMAT </w:instrText>
      </w:r>
      <w:r w:rsidR="00E4298E" w:rsidRPr="00E4298E">
        <w:rPr>
          <w:b/>
        </w:rPr>
      </w:r>
      <w:r w:rsidR="00E4298E" w:rsidRPr="00E4298E">
        <w:rPr>
          <w:b/>
        </w:rPr>
        <w:fldChar w:fldCharType="separate"/>
      </w:r>
      <w:r w:rsidR="00E93303" w:rsidRPr="00E93303">
        <w:rPr>
          <w:b/>
          <w:bCs/>
          <w:noProof/>
        </w:rPr>
        <w:t>2.5</w:t>
      </w:r>
      <w:r w:rsidR="00E93303" w:rsidRPr="00E93303">
        <w:rPr>
          <w:b/>
          <w:bCs/>
          <w:noProof/>
        </w:rPr>
        <w:noBreakHyphen/>
        <w:t>3</w:t>
      </w:r>
      <w:r w:rsidR="00E4298E" w:rsidRPr="00E4298E">
        <w:rPr>
          <w:b/>
        </w:rPr>
        <w:fldChar w:fldCharType="end"/>
      </w:r>
      <w:r w:rsidRPr="00F74D85">
        <w:t>). The yields of alkene in the iron driven reactions may suffer from magnetic agglomeration of this reductant to the stir bar, limiting contact with substrate and catalyst.   Since DET and its DODH product, DEF, are both high boiling liquids (280 °C and 218 °C respectively), solventless reactions were conducted at 150 °C for 16 h combining DET, carbon and APR under nitrogen. A 60% yield of DEF was obtained using these solventless conditions (</w:t>
      </w:r>
      <w:r w:rsidR="008873F8" w:rsidRPr="008873F8">
        <w:rPr>
          <w:b/>
        </w:rPr>
        <w:fldChar w:fldCharType="begin"/>
      </w:r>
      <w:r w:rsidR="008873F8" w:rsidRPr="008873F8">
        <w:rPr>
          <w:b/>
        </w:rPr>
        <w:instrText xml:space="preserve"> REF _Ref402457344 \h </w:instrText>
      </w:r>
      <w:r w:rsidR="008873F8">
        <w:rPr>
          <w:b/>
        </w:rPr>
        <w:instrText xml:space="preserve"> \* MERGEFORMAT </w:instrText>
      </w:r>
      <w:r w:rsidR="008873F8" w:rsidRPr="008873F8">
        <w:rPr>
          <w:b/>
        </w:rPr>
      </w:r>
      <w:r w:rsidR="008873F8" w:rsidRPr="008873F8">
        <w:rPr>
          <w:b/>
        </w:rPr>
        <w:fldChar w:fldCharType="separate"/>
      </w:r>
      <w:r w:rsidR="00E93303" w:rsidRPr="00E93303">
        <w:rPr>
          <w:b/>
        </w:rPr>
        <w:t xml:space="preserve">Table </w:t>
      </w:r>
      <w:r w:rsidR="00E93303" w:rsidRPr="00E93303">
        <w:rPr>
          <w:b/>
          <w:noProof/>
        </w:rPr>
        <w:t>2.5.1</w:t>
      </w:r>
      <w:r w:rsidR="008873F8" w:rsidRPr="008873F8">
        <w:rPr>
          <w:b/>
        </w:rPr>
        <w:fldChar w:fldCharType="end"/>
      </w:r>
      <w:r w:rsidR="00FD7818" w:rsidRPr="00FD7818">
        <w:rPr>
          <w:b/>
        </w:rPr>
        <w:t xml:space="preserve">, Entry </w:t>
      </w:r>
      <w:r w:rsidR="00FD7818" w:rsidRPr="00FD7818">
        <w:rPr>
          <w:b/>
        </w:rPr>
        <w:fldChar w:fldCharType="begin"/>
      </w:r>
      <w:r w:rsidR="00FD7818" w:rsidRPr="00FD7818">
        <w:rPr>
          <w:b/>
        </w:rPr>
        <w:instrText xml:space="preserve"> REF _Ref402456018 \h </w:instrText>
      </w:r>
      <w:r w:rsidR="00FD7818">
        <w:rPr>
          <w:b/>
        </w:rPr>
        <w:instrText xml:space="preserve"> \* MERGEFORMAT </w:instrText>
      </w:r>
      <w:r w:rsidR="00FD7818" w:rsidRPr="00FD7818">
        <w:rPr>
          <w:b/>
        </w:rPr>
      </w:r>
      <w:r w:rsidR="00FD7818" w:rsidRPr="00FD7818">
        <w:rPr>
          <w:b/>
        </w:rPr>
        <w:fldChar w:fldCharType="separate"/>
      </w:r>
      <w:r w:rsidR="00E93303" w:rsidRPr="00E93303">
        <w:rPr>
          <w:b/>
          <w:bCs/>
          <w:noProof/>
        </w:rPr>
        <w:t>2.5</w:t>
      </w:r>
      <w:r w:rsidR="00E93303" w:rsidRPr="00E93303">
        <w:rPr>
          <w:b/>
          <w:bCs/>
          <w:noProof/>
        </w:rPr>
        <w:noBreakHyphen/>
        <w:t>4</w:t>
      </w:r>
      <w:r w:rsidR="00FD7818" w:rsidRPr="00FD7818">
        <w:rPr>
          <w:b/>
        </w:rPr>
        <w:fldChar w:fldCharType="end"/>
      </w:r>
      <w:r w:rsidRPr="00F74D85">
        <w:t>). A scaled up experiment with DET (3.9 mmol)/Zn/APR was conducted and provided an 84% isolated yield of DEF after 24 h</w:t>
      </w:r>
      <w:r w:rsidR="007735DD">
        <w:t>ours</w:t>
      </w:r>
      <w:r w:rsidRPr="00F74D85">
        <w:t xml:space="preserve"> simply by triturating the heterogeneous post-reaction residue with benzene and ethyl acetate (</w:t>
      </w:r>
      <w:r w:rsidR="004B4BCC" w:rsidRPr="004B4BCC">
        <w:rPr>
          <w:b/>
        </w:rPr>
        <w:fldChar w:fldCharType="begin"/>
      </w:r>
      <w:r w:rsidR="004B4BCC" w:rsidRPr="004B4BCC">
        <w:rPr>
          <w:b/>
        </w:rPr>
        <w:instrText xml:space="preserve"> REF _Ref402457344 \h </w:instrText>
      </w:r>
      <w:r w:rsidR="004B4BCC">
        <w:rPr>
          <w:b/>
        </w:rPr>
        <w:instrText xml:space="preserve"> \* MERGEFORMAT </w:instrText>
      </w:r>
      <w:r w:rsidR="004B4BCC" w:rsidRPr="004B4BCC">
        <w:rPr>
          <w:b/>
        </w:rPr>
      </w:r>
      <w:r w:rsidR="004B4BCC" w:rsidRPr="004B4BCC">
        <w:rPr>
          <w:b/>
        </w:rPr>
        <w:fldChar w:fldCharType="separate"/>
      </w:r>
      <w:r w:rsidR="00E93303" w:rsidRPr="00E93303">
        <w:rPr>
          <w:b/>
        </w:rPr>
        <w:t xml:space="preserve">Table </w:t>
      </w:r>
      <w:r w:rsidR="00E93303" w:rsidRPr="00E93303">
        <w:rPr>
          <w:b/>
          <w:noProof/>
        </w:rPr>
        <w:t>2.5.1</w:t>
      </w:r>
      <w:r w:rsidR="004B4BCC" w:rsidRPr="004B4BCC">
        <w:rPr>
          <w:b/>
        </w:rPr>
        <w:fldChar w:fldCharType="end"/>
      </w:r>
      <w:r w:rsidR="008970A0" w:rsidRPr="008970A0">
        <w:rPr>
          <w:b/>
        </w:rPr>
        <w:t xml:space="preserve">, Entry </w:t>
      </w:r>
      <w:r w:rsidR="008970A0" w:rsidRPr="008970A0">
        <w:rPr>
          <w:b/>
        </w:rPr>
        <w:fldChar w:fldCharType="begin"/>
      </w:r>
      <w:r w:rsidR="008970A0" w:rsidRPr="008970A0">
        <w:rPr>
          <w:b/>
        </w:rPr>
        <w:instrText xml:space="preserve"> REF _Ref402456067 \h </w:instrText>
      </w:r>
      <w:r w:rsidR="008970A0">
        <w:rPr>
          <w:b/>
        </w:rPr>
        <w:instrText xml:space="preserve"> \* MERGEFORMAT </w:instrText>
      </w:r>
      <w:r w:rsidR="008970A0" w:rsidRPr="008970A0">
        <w:rPr>
          <w:b/>
        </w:rPr>
      </w:r>
      <w:r w:rsidR="008970A0" w:rsidRPr="008970A0">
        <w:rPr>
          <w:b/>
        </w:rPr>
        <w:fldChar w:fldCharType="separate"/>
      </w:r>
      <w:r w:rsidR="00E93303" w:rsidRPr="00E93303">
        <w:rPr>
          <w:b/>
          <w:bCs/>
          <w:noProof/>
        </w:rPr>
        <w:t>2.5</w:t>
      </w:r>
      <w:r w:rsidR="00E93303" w:rsidRPr="00E93303">
        <w:rPr>
          <w:b/>
          <w:bCs/>
          <w:noProof/>
        </w:rPr>
        <w:noBreakHyphen/>
        <w:t>5</w:t>
      </w:r>
      <w:r w:rsidR="008970A0" w:rsidRPr="008970A0">
        <w:rPr>
          <w:b/>
        </w:rPr>
        <w:fldChar w:fldCharType="end"/>
      </w:r>
      <w:r w:rsidRPr="00F74D85">
        <w:t xml:space="preserve">). The glycerol derivative </w:t>
      </w:r>
      <w:proofErr w:type="spellStart"/>
      <w:r w:rsidRPr="00F74D85">
        <w:t>batyl</w:t>
      </w:r>
      <w:proofErr w:type="spellEnd"/>
      <w:r w:rsidRPr="00F74D85">
        <w:t xml:space="preserve"> alcohol gave a 47% yield of the corresponding olefin in 24 h at 150 °C (</w:t>
      </w:r>
      <w:r w:rsidR="00D2489B" w:rsidRPr="00D2489B">
        <w:rPr>
          <w:b/>
        </w:rPr>
        <w:fldChar w:fldCharType="begin"/>
      </w:r>
      <w:r w:rsidR="00D2489B" w:rsidRPr="00D2489B">
        <w:rPr>
          <w:b/>
        </w:rPr>
        <w:instrText xml:space="preserve"> REF _Ref402457344 \h </w:instrText>
      </w:r>
      <w:r w:rsidR="00D2489B">
        <w:rPr>
          <w:b/>
        </w:rPr>
        <w:instrText xml:space="preserve"> \* MERGEFORMAT </w:instrText>
      </w:r>
      <w:r w:rsidR="00D2489B" w:rsidRPr="00D2489B">
        <w:rPr>
          <w:b/>
        </w:rPr>
      </w:r>
      <w:r w:rsidR="00D2489B" w:rsidRPr="00D2489B">
        <w:rPr>
          <w:b/>
        </w:rPr>
        <w:fldChar w:fldCharType="separate"/>
      </w:r>
      <w:r w:rsidR="00E93303" w:rsidRPr="00E93303">
        <w:rPr>
          <w:b/>
        </w:rPr>
        <w:t xml:space="preserve">Table </w:t>
      </w:r>
      <w:r w:rsidR="00E93303" w:rsidRPr="00E93303">
        <w:rPr>
          <w:b/>
          <w:noProof/>
        </w:rPr>
        <w:t>2.5.1</w:t>
      </w:r>
      <w:r w:rsidR="00D2489B" w:rsidRPr="00D2489B">
        <w:rPr>
          <w:b/>
        </w:rPr>
        <w:fldChar w:fldCharType="end"/>
      </w:r>
      <w:r w:rsidR="002432A1" w:rsidRPr="002432A1">
        <w:rPr>
          <w:b/>
        </w:rPr>
        <w:t xml:space="preserve">, Entry </w:t>
      </w:r>
      <w:r w:rsidR="002432A1" w:rsidRPr="002432A1">
        <w:rPr>
          <w:b/>
        </w:rPr>
        <w:fldChar w:fldCharType="begin"/>
      </w:r>
      <w:r w:rsidR="002432A1" w:rsidRPr="002432A1">
        <w:rPr>
          <w:b/>
        </w:rPr>
        <w:instrText xml:space="preserve"> REF _Ref402456108 \h </w:instrText>
      </w:r>
      <w:r w:rsidR="002432A1">
        <w:rPr>
          <w:b/>
        </w:rPr>
        <w:instrText xml:space="preserve"> \* MERGEFORMAT </w:instrText>
      </w:r>
      <w:r w:rsidR="002432A1" w:rsidRPr="002432A1">
        <w:rPr>
          <w:b/>
        </w:rPr>
      </w:r>
      <w:r w:rsidR="002432A1" w:rsidRPr="002432A1">
        <w:rPr>
          <w:b/>
        </w:rPr>
        <w:fldChar w:fldCharType="separate"/>
      </w:r>
      <w:r w:rsidR="00E93303" w:rsidRPr="00E93303">
        <w:rPr>
          <w:b/>
          <w:bCs/>
          <w:noProof/>
        </w:rPr>
        <w:t>2.5</w:t>
      </w:r>
      <w:r w:rsidR="00E93303" w:rsidRPr="00E93303">
        <w:rPr>
          <w:b/>
          <w:bCs/>
          <w:noProof/>
        </w:rPr>
        <w:noBreakHyphen/>
        <w:t>6</w:t>
      </w:r>
      <w:r w:rsidR="002432A1" w:rsidRPr="002432A1">
        <w:rPr>
          <w:b/>
        </w:rPr>
        <w:fldChar w:fldCharType="end"/>
      </w:r>
      <w:r w:rsidR="00C578CE">
        <w:t>).</w:t>
      </w:r>
      <w:r w:rsidR="009637EB" w:rsidRPr="00F74D85">
        <w:t xml:space="preserve"> </w:t>
      </w:r>
    </w:p>
    <w:p w14:paraId="5659CABD" w14:textId="77777777" w:rsidR="00076328" w:rsidRDefault="00076328">
      <w:pPr>
        <w:spacing w:line="240" w:lineRule="auto"/>
        <w:jc w:val="left"/>
      </w:pPr>
      <w:r>
        <w:br w:type="page"/>
      </w:r>
    </w:p>
    <w:p w14:paraId="2EE25810" w14:textId="1EAEA7A0" w:rsidR="00C578CE" w:rsidRDefault="00391416" w:rsidP="0090683D">
      <w:pPr>
        <w:pStyle w:val="Caption"/>
      </w:pPr>
      <w:bookmarkStart w:id="68" w:name="_Ref402457344"/>
      <w:bookmarkStart w:id="69" w:name="_Toc409783446"/>
      <w:proofErr w:type="gramStart"/>
      <w:r>
        <w:lastRenderedPageBreak/>
        <w:t xml:space="preserve">Table </w:t>
      </w:r>
      <w:r w:rsidR="00C86165">
        <w:fldChar w:fldCharType="begin"/>
      </w:r>
      <w:r w:rsidR="00C86165">
        <w:instrText xml:space="preserve"> STYLEREF 2 \s </w:instrText>
      </w:r>
      <w:r w:rsidR="00C86165">
        <w:fldChar w:fldCharType="separate"/>
      </w:r>
      <w:r w:rsidR="00E93303">
        <w:rPr>
          <w:noProof/>
        </w:rPr>
        <w:t>2.5</w:t>
      </w:r>
      <w:r w:rsidR="00C86165">
        <w:rPr>
          <w:noProof/>
        </w:rPr>
        <w:fldChar w:fldCharType="end"/>
      </w:r>
      <w:r w:rsidR="00895D80">
        <w:t>.</w:t>
      </w:r>
      <w:proofErr w:type="gramEnd"/>
      <w:r w:rsidR="00895D80">
        <w:fldChar w:fldCharType="begin"/>
      </w:r>
      <w:r w:rsidR="00895D80">
        <w:instrText xml:space="preserve"> SEQ Table \* ARABIC \s 2 </w:instrText>
      </w:r>
      <w:r w:rsidR="00895D80">
        <w:fldChar w:fldCharType="separate"/>
      </w:r>
      <w:proofErr w:type="gramStart"/>
      <w:r w:rsidR="00E93303">
        <w:rPr>
          <w:noProof/>
        </w:rPr>
        <w:t>1</w:t>
      </w:r>
      <w:r w:rsidR="00895D80">
        <w:fldChar w:fldCharType="end"/>
      </w:r>
      <w:bookmarkEnd w:id="68"/>
      <w:r w:rsidR="00D2489B">
        <w:t xml:space="preserve"> </w:t>
      </w:r>
      <w:r w:rsidR="00C578CE" w:rsidRPr="00C578CE">
        <w:t>DODH of non-aliphatic glycols with APR</w:t>
      </w:r>
      <w:r w:rsidR="00057240">
        <w:t>.</w:t>
      </w:r>
      <w:bookmarkEnd w:id="69"/>
      <w:proofErr w:type="gramEnd"/>
    </w:p>
    <w:tbl>
      <w:tblPr>
        <w:tblStyle w:val="TableGrid"/>
        <w:tblW w:w="8478" w:type="dxa"/>
        <w:tblLayout w:type="fixed"/>
        <w:tblLook w:val="04A0" w:firstRow="1" w:lastRow="0" w:firstColumn="1" w:lastColumn="0" w:noHBand="0" w:noVBand="1"/>
      </w:tblPr>
      <w:tblGrid>
        <w:gridCol w:w="1260"/>
        <w:gridCol w:w="1638"/>
        <w:gridCol w:w="1980"/>
        <w:gridCol w:w="1710"/>
        <w:gridCol w:w="1890"/>
      </w:tblGrid>
      <w:tr w:rsidR="009637EB" w:rsidRPr="00F74D85" w14:paraId="45097B3B" w14:textId="77777777" w:rsidTr="00E8414C">
        <w:tc>
          <w:tcPr>
            <w:tcW w:w="8478" w:type="dxa"/>
            <w:gridSpan w:val="5"/>
            <w:vAlign w:val="center"/>
          </w:tcPr>
          <w:p w14:paraId="3C593315" w14:textId="77777777" w:rsidR="009637EB" w:rsidRPr="00F74D85" w:rsidRDefault="00C32D74" w:rsidP="00E25CD4">
            <w:pPr>
              <w:spacing w:line="276" w:lineRule="auto"/>
              <w:jc w:val="center"/>
              <w:rPr>
                <w:b/>
                <w:bCs/>
              </w:rPr>
            </w:pPr>
            <w:r w:rsidRPr="00C32D74">
              <w:rPr>
                <w:b/>
                <w:bCs/>
                <w:noProof/>
                <w:lang w:bidi="ar-SA"/>
              </w:rPr>
              <w:drawing>
                <wp:inline distT="0" distB="0" distL="0" distR="0" wp14:anchorId="1E93E517" wp14:editId="2AC870AF">
                  <wp:extent cx="2955341" cy="576291"/>
                  <wp:effectExtent l="0" t="0" r="0" b="0"/>
                  <wp:docPr id="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73800" cy="579891"/>
                          </a:xfrm>
                          <a:prstGeom prst="rect">
                            <a:avLst/>
                          </a:prstGeom>
                          <a:noFill/>
                          <a:ln>
                            <a:noFill/>
                          </a:ln>
                          <a:effectLst/>
                          <a:extLst/>
                        </pic:spPr>
                      </pic:pic>
                    </a:graphicData>
                  </a:graphic>
                </wp:inline>
              </w:drawing>
            </w:r>
          </w:p>
        </w:tc>
      </w:tr>
      <w:tr w:rsidR="002A069D" w:rsidRPr="00F74D85" w14:paraId="6D07EAC8" w14:textId="77777777" w:rsidTr="00E8414C">
        <w:tc>
          <w:tcPr>
            <w:tcW w:w="1260" w:type="dxa"/>
            <w:vAlign w:val="center"/>
          </w:tcPr>
          <w:p w14:paraId="17C94EAB" w14:textId="77777777" w:rsidR="002A069D" w:rsidRDefault="002A069D" w:rsidP="00E25CD4">
            <w:pPr>
              <w:spacing w:line="276" w:lineRule="auto"/>
              <w:jc w:val="center"/>
              <w:rPr>
                <w:b/>
                <w:bCs/>
              </w:rPr>
            </w:pPr>
            <w:r w:rsidRPr="00F74D85">
              <w:rPr>
                <w:b/>
                <w:bCs/>
              </w:rPr>
              <w:t>El (</w:t>
            </w:r>
            <w:proofErr w:type="spellStart"/>
            <w:r w:rsidRPr="00F74D85">
              <w:rPr>
                <w:b/>
                <w:bCs/>
              </w:rPr>
              <w:t>eq</w:t>
            </w:r>
            <w:proofErr w:type="spellEnd"/>
            <w:r w:rsidRPr="00F74D85">
              <w:rPr>
                <w:b/>
                <w:bCs/>
              </w:rPr>
              <w:t>)</w:t>
            </w:r>
          </w:p>
          <w:p w14:paraId="20DBAD7F" w14:textId="77777777" w:rsidR="002A069D" w:rsidRPr="00F74D85" w:rsidRDefault="002A069D" w:rsidP="00E25CD4">
            <w:pPr>
              <w:spacing w:line="276" w:lineRule="auto"/>
              <w:jc w:val="center"/>
              <w:rPr>
                <w:b/>
                <w:bCs/>
              </w:rPr>
            </w:pPr>
            <w:r>
              <w:rPr>
                <w:b/>
                <w:bCs/>
              </w:rPr>
              <w:t>Entry</w:t>
            </w:r>
          </w:p>
        </w:tc>
        <w:tc>
          <w:tcPr>
            <w:tcW w:w="1638" w:type="dxa"/>
            <w:vAlign w:val="center"/>
          </w:tcPr>
          <w:p w14:paraId="269B9D88" w14:textId="77777777" w:rsidR="002A069D" w:rsidRPr="00F74D85" w:rsidRDefault="002A069D" w:rsidP="00E25CD4">
            <w:pPr>
              <w:spacing w:line="276" w:lineRule="auto"/>
              <w:jc w:val="center"/>
              <w:rPr>
                <w:b/>
                <w:bCs/>
              </w:rPr>
            </w:pPr>
            <w:r w:rsidRPr="00F74D85">
              <w:rPr>
                <w:b/>
                <w:bCs/>
              </w:rPr>
              <w:t>Substrate</w:t>
            </w:r>
          </w:p>
        </w:tc>
        <w:tc>
          <w:tcPr>
            <w:tcW w:w="1980" w:type="dxa"/>
            <w:vAlign w:val="center"/>
          </w:tcPr>
          <w:p w14:paraId="3AF72D51" w14:textId="77777777" w:rsidR="002A069D" w:rsidRPr="00F74D85" w:rsidRDefault="002A069D" w:rsidP="00E25CD4">
            <w:pPr>
              <w:spacing w:line="276" w:lineRule="auto"/>
              <w:jc w:val="center"/>
              <w:rPr>
                <w:b/>
                <w:bCs/>
              </w:rPr>
            </w:pPr>
            <w:r w:rsidRPr="00F74D85">
              <w:rPr>
                <w:b/>
                <w:bCs/>
              </w:rPr>
              <w:t>Product</w:t>
            </w:r>
          </w:p>
        </w:tc>
        <w:tc>
          <w:tcPr>
            <w:tcW w:w="1710" w:type="dxa"/>
            <w:vAlign w:val="center"/>
          </w:tcPr>
          <w:p w14:paraId="37925E22" w14:textId="77777777" w:rsidR="002A069D" w:rsidRPr="00F74D85" w:rsidRDefault="001800A9" w:rsidP="00E25CD4">
            <w:pPr>
              <w:spacing w:line="276" w:lineRule="auto"/>
              <w:jc w:val="center"/>
              <w:rPr>
                <w:b/>
                <w:bCs/>
              </w:rPr>
            </w:pPr>
            <w:r>
              <w:rPr>
                <w:b/>
                <w:bCs/>
              </w:rPr>
              <w:t>Conversion</w:t>
            </w:r>
            <w:r w:rsidR="00296C06">
              <w:rPr>
                <w:b/>
                <w:bCs/>
              </w:rPr>
              <w:t xml:space="preserve"> (%)</w:t>
            </w:r>
          </w:p>
        </w:tc>
        <w:tc>
          <w:tcPr>
            <w:tcW w:w="1890" w:type="dxa"/>
            <w:vAlign w:val="center"/>
          </w:tcPr>
          <w:p w14:paraId="053212CD" w14:textId="77777777" w:rsidR="002A069D" w:rsidRPr="00F74D85" w:rsidRDefault="001800A9" w:rsidP="00E25CD4">
            <w:pPr>
              <w:spacing w:line="276" w:lineRule="auto"/>
              <w:jc w:val="center"/>
              <w:rPr>
                <w:b/>
                <w:bCs/>
              </w:rPr>
            </w:pPr>
            <w:r>
              <w:rPr>
                <w:b/>
                <w:bCs/>
              </w:rPr>
              <w:t>Yield</w:t>
            </w:r>
            <w:r w:rsidR="00296C06">
              <w:rPr>
                <w:b/>
                <w:bCs/>
              </w:rPr>
              <w:t xml:space="preserve"> (%)</w:t>
            </w:r>
          </w:p>
        </w:tc>
      </w:tr>
      <w:tr w:rsidR="002A069D" w:rsidRPr="00F74D85" w14:paraId="730F7A86" w14:textId="77777777" w:rsidTr="00E8414C">
        <w:tc>
          <w:tcPr>
            <w:tcW w:w="1260" w:type="dxa"/>
            <w:vAlign w:val="center"/>
          </w:tcPr>
          <w:p w14:paraId="63C6F038" w14:textId="77777777" w:rsidR="002A069D" w:rsidRDefault="002A069D" w:rsidP="00E25CD4">
            <w:pPr>
              <w:keepNext/>
              <w:spacing w:line="276" w:lineRule="auto"/>
              <w:jc w:val="center"/>
            </w:pPr>
            <w:r w:rsidRPr="00F74D85">
              <w:rPr>
                <w:bCs/>
              </w:rPr>
              <w:t>Zn (2.1)</w:t>
            </w:r>
          </w:p>
          <w:bookmarkStart w:id="70" w:name="_Ref402455851"/>
          <w:p w14:paraId="61FA6E08" w14:textId="77777777" w:rsidR="002A069D" w:rsidRPr="002A069D" w:rsidRDefault="0027749B" w:rsidP="00E25CD4">
            <w:pPr>
              <w:pStyle w:val="Caption"/>
              <w:jc w:val="center"/>
              <w:rPr>
                <w:bCs w:val="0"/>
              </w:rPr>
            </w:pPr>
            <w:r>
              <w:rPr>
                <w:bCs w:val="0"/>
              </w:rPr>
              <w:fldChar w:fldCharType="begin"/>
            </w:r>
            <w:r>
              <w:rPr>
                <w:bCs w:val="0"/>
              </w:rPr>
              <w:instrText xml:space="preserve"> STYLEREF 2 \s </w:instrText>
            </w:r>
            <w:r>
              <w:rPr>
                <w:bCs w:val="0"/>
              </w:rPr>
              <w:fldChar w:fldCharType="separate"/>
            </w:r>
            <w:r w:rsidR="00E93303">
              <w:rPr>
                <w:bCs w:val="0"/>
                <w:noProof/>
              </w:rPr>
              <w:t>2.5</w:t>
            </w:r>
            <w:r>
              <w:rPr>
                <w:bCs w:val="0"/>
              </w:rPr>
              <w:fldChar w:fldCharType="end"/>
            </w:r>
            <w:r>
              <w:rPr>
                <w:bCs w:val="0"/>
              </w:rPr>
              <w:noBreakHyphen/>
            </w:r>
            <w:r>
              <w:rPr>
                <w:bCs w:val="0"/>
              </w:rPr>
              <w:fldChar w:fldCharType="begin"/>
            </w:r>
            <w:r>
              <w:rPr>
                <w:bCs w:val="0"/>
              </w:rPr>
              <w:instrText xml:space="preserve"> SEQ Entry \* ARABIC \s 2 </w:instrText>
            </w:r>
            <w:r>
              <w:rPr>
                <w:bCs w:val="0"/>
              </w:rPr>
              <w:fldChar w:fldCharType="separate"/>
            </w:r>
            <w:r w:rsidR="00E93303">
              <w:rPr>
                <w:bCs w:val="0"/>
                <w:noProof/>
              </w:rPr>
              <w:t>1</w:t>
            </w:r>
            <w:r>
              <w:rPr>
                <w:bCs w:val="0"/>
              </w:rPr>
              <w:fldChar w:fldCharType="end"/>
            </w:r>
            <w:bookmarkEnd w:id="70"/>
          </w:p>
        </w:tc>
        <w:tc>
          <w:tcPr>
            <w:tcW w:w="1638" w:type="dxa"/>
            <w:vAlign w:val="center"/>
          </w:tcPr>
          <w:p w14:paraId="5F5C1301" w14:textId="77777777" w:rsidR="002A069D" w:rsidRPr="00F74D85" w:rsidRDefault="00AE4374" w:rsidP="00E25CD4">
            <w:pPr>
              <w:spacing w:line="276" w:lineRule="auto"/>
              <w:jc w:val="center"/>
              <w:rPr>
                <w:bCs/>
              </w:rPr>
            </w:pPr>
            <w:r w:rsidRPr="00AE4374">
              <w:rPr>
                <w:bCs/>
                <w:noProof/>
                <w:lang w:bidi="ar-SA"/>
              </w:rPr>
              <w:drawing>
                <wp:inline distT="0" distB="0" distL="0" distR="0" wp14:anchorId="6697AE6E" wp14:editId="640BAF64">
                  <wp:extent cx="734700" cy="482803"/>
                  <wp:effectExtent l="0" t="0" r="0" b="0"/>
                  <wp:docPr id="717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37552" cy="484677"/>
                          </a:xfrm>
                          <a:prstGeom prst="rect">
                            <a:avLst/>
                          </a:prstGeom>
                          <a:noFill/>
                          <a:ln>
                            <a:noFill/>
                          </a:ln>
                          <a:effectLst/>
                          <a:extLst/>
                        </pic:spPr>
                      </pic:pic>
                    </a:graphicData>
                  </a:graphic>
                </wp:inline>
              </w:drawing>
            </w:r>
          </w:p>
        </w:tc>
        <w:tc>
          <w:tcPr>
            <w:tcW w:w="1980" w:type="dxa"/>
            <w:vAlign w:val="center"/>
          </w:tcPr>
          <w:p w14:paraId="6A51EEFE" w14:textId="77777777" w:rsidR="002A069D" w:rsidRPr="00F74D85" w:rsidRDefault="00AE4374" w:rsidP="00E25CD4">
            <w:pPr>
              <w:spacing w:line="276" w:lineRule="auto"/>
              <w:jc w:val="center"/>
              <w:rPr>
                <w:bCs/>
              </w:rPr>
            </w:pPr>
            <w:r w:rsidRPr="00AE4374">
              <w:rPr>
                <w:bCs/>
                <w:noProof/>
                <w:lang w:bidi="ar-SA"/>
              </w:rPr>
              <w:drawing>
                <wp:inline distT="0" distB="0" distL="0" distR="0" wp14:anchorId="2F546BB7" wp14:editId="54B523E5">
                  <wp:extent cx="548640" cy="336346"/>
                  <wp:effectExtent l="0" t="0" r="3810" b="6985"/>
                  <wp:docPr id="71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9360" cy="336787"/>
                          </a:xfrm>
                          <a:prstGeom prst="rect">
                            <a:avLst/>
                          </a:prstGeom>
                          <a:noFill/>
                          <a:ln>
                            <a:noFill/>
                          </a:ln>
                          <a:effectLst/>
                          <a:extLst/>
                        </pic:spPr>
                      </pic:pic>
                    </a:graphicData>
                  </a:graphic>
                </wp:inline>
              </w:drawing>
            </w:r>
          </w:p>
        </w:tc>
        <w:tc>
          <w:tcPr>
            <w:tcW w:w="1710" w:type="dxa"/>
            <w:vAlign w:val="center"/>
          </w:tcPr>
          <w:p w14:paraId="644A7A1C" w14:textId="77777777" w:rsidR="002A069D" w:rsidRPr="00F74D85" w:rsidRDefault="002A069D" w:rsidP="00E25CD4">
            <w:pPr>
              <w:spacing w:line="276" w:lineRule="auto"/>
              <w:jc w:val="center"/>
              <w:rPr>
                <w:bCs/>
              </w:rPr>
            </w:pPr>
            <w:r w:rsidRPr="00F74D85">
              <w:rPr>
                <w:bCs/>
              </w:rPr>
              <w:t>≥99</w:t>
            </w:r>
          </w:p>
        </w:tc>
        <w:tc>
          <w:tcPr>
            <w:tcW w:w="1890" w:type="dxa"/>
            <w:vAlign w:val="center"/>
          </w:tcPr>
          <w:p w14:paraId="183B7D55" w14:textId="77777777" w:rsidR="00296C06" w:rsidRDefault="002A069D" w:rsidP="00296C06">
            <w:pPr>
              <w:spacing w:line="276" w:lineRule="auto"/>
              <w:jc w:val="center"/>
              <w:rPr>
                <w:bCs/>
              </w:rPr>
            </w:pPr>
            <w:r w:rsidRPr="00F74D85">
              <w:rPr>
                <w:bCs/>
              </w:rPr>
              <w:t>46</w:t>
            </w:r>
          </w:p>
          <w:p w14:paraId="3D43F4B4" w14:textId="77777777" w:rsidR="002A069D" w:rsidRPr="000411DF" w:rsidRDefault="000411DF" w:rsidP="00296C06">
            <w:pPr>
              <w:spacing w:line="276" w:lineRule="auto"/>
              <w:jc w:val="center"/>
              <w:rPr>
                <w:bCs/>
              </w:rPr>
            </w:pPr>
            <w:r>
              <w:rPr>
                <w:bCs/>
              </w:rPr>
              <w:t>(12 hours)</w:t>
            </w:r>
          </w:p>
        </w:tc>
      </w:tr>
      <w:tr w:rsidR="002A069D" w:rsidRPr="00F74D85" w14:paraId="17FE68AE" w14:textId="77777777" w:rsidTr="00E8414C">
        <w:tc>
          <w:tcPr>
            <w:tcW w:w="1260" w:type="dxa"/>
            <w:vAlign w:val="center"/>
          </w:tcPr>
          <w:p w14:paraId="33DC5E6B" w14:textId="77777777" w:rsidR="002A069D" w:rsidRDefault="002A069D" w:rsidP="00E25CD4">
            <w:pPr>
              <w:keepNext/>
              <w:spacing w:line="276" w:lineRule="auto"/>
              <w:jc w:val="center"/>
            </w:pPr>
            <w:r w:rsidRPr="00F74D85">
              <w:rPr>
                <w:bCs/>
              </w:rPr>
              <w:t>Zn (1.1)</w:t>
            </w:r>
          </w:p>
          <w:bookmarkStart w:id="71" w:name="_Ref402455903"/>
          <w:p w14:paraId="281EEC8A" w14:textId="77777777" w:rsidR="002A069D" w:rsidRPr="00F74D85" w:rsidRDefault="0027749B" w:rsidP="00E25CD4">
            <w:pPr>
              <w:pStyle w:val="Caption"/>
              <w:jc w:val="center"/>
              <w:rPr>
                <w:bCs w:val="0"/>
              </w:rPr>
            </w:pPr>
            <w:r>
              <w:rPr>
                <w:bCs w:val="0"/>
              </w:rPr>
              <w:fldChar w:fldCharType="begin"/>
            </w:r>
            <w:r>
              <w:rPr>
                <w:bCs w:val="0"/>
              </w:rPr>
              <w:instrText xml:space="preserve"> STYLEREF 2 \s </w:instrText>
            </w:r>
            <w:r>
              <w:rPr>
                <w:bCs w:val="0"/>
              </w:rPr>
              <w:fldChar w:fldCharType="separate"/>
            </w:r>
            <w:r w:rsidR="00E93303">
              <w:rPr>
                <w:bCs w:val="0"/>
                <w:noProof/>
              </w:rPr>
              <w:t>2.5</w:t>
            </w:r>
            <w:r>
              <w:rPr>
                <w:bCs w:val="0"/>
              </w:rPr>
              <w:fldChar w:fldCharType="end"/>
            </w:r>
            <w:r>
              <w:rPr>
                <w:bCs w:val="0"/>
              </w:rPr>
              <w:noBreakHyphen/>
            </w:r>
            <w:r>
              <w:rPr>
                <w:bCs w:val="0"/>
              </w:rPr>
              <w:fldChar w:fldCharType="begin"/>
            </w:r>
            <w:r>
              <w:rPr>
                <w:bCs w:val="0"/>
              </w:rPr>
              <w:instrText xml:space="preserve"> SEQ Entry \* ARABIC \s 2 </w:instrText>
            </w:r>
            <w:r>
              <w:rPr>
                <w:bCs w:val="0"/>
              </w:rPr>
              <w:fldChar w:fldCharType="separate"/>
            </w:r>
            <w:r w:rsidR="00E93303">
              <w:rPr>
                <w:bCs w:val="0"/>
                <w:noProof/>
              </w:rPr>
              <w:t>2</w:t>
            </w:r>
            <w:r>
              <w:rPr>
                <w:bCs w:val="0"/>
              </w:rPr>
              <w:fldChar w:fldCharType="end"/>
            </w:r>
            <w:bookmarkEnd w:id="71"/>
          </w:p>
        </w:tc>
        <w:tc>
          <w:tcPr>
            <w:tcW w:w="1638" w:type="dxa"/>
            <w:vMerge w:val="restart"/>
            <w:vAlign w:val="center"/>
          </w:tcPr>
          <w:p w14:paraId="4565306A" w14:textId="77777777" w:rsidR="002A069D" w:rsidRPr="00F74D85" w:rsidRDefault="00AE4374" w:rsidP="00E25CD4">
            <w:pPr>
              <w:spacing w:line="276" w:lineRule="auto"/>
              <w:jc w:val="center"/>
              <w:rPr>
                <w:bCs/>
              </w:rPr>
            </w:pPr>
            <w:r w:rsidRPr="00AE4374">
              <w:rPr>
                <w:bCs/>
                <w:noProof/>
                <w:lang w:bidi="ar-SA"/>
              </w:rPr>
              <w:drawing>
                <wp:inline distT="0" distB="0" distL="0" distR="0" wp14:anchorId="442EEEEB" wp14:editId="57908855">
                  <wp:extent cx="896466" cy="463174"/>
                  <wp:effectExtent l="0" t="0" r="0" b="0"/>
                  <wp:docPr id="718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97902" cy="463916"/>
                          </a:xfrm>
                          <a:prstGeom prst="rect">
                            <a:avLst/>
                          </a:prstGeom>
                          <a:noFill/>
                          <a:ln>
                            <a:noFill/>
                          </a:ln>
                          <a:effectLst/>
                          <a:extLst/>
                        </pic:spPr>
                      </pic:pic>
                    </a:graphicData>
                  </a:graphic>
                </wp:inline>
              </w:drawing>
            </w:r>
          </w:p>
        </w:tc>
        <w:tc>
          <w:tcPr>
            <w:tcW w:w="1980" w:type="dxa"/>
            <w:vMerge w:val="restart"/>
            <w:vAlign w:val="center"/>
          </w:tcPr>
          <w:p w14:paraId="55FF3AE2" w14:textId="77777777" w:rsidR="002A069D" w:rsidRPr="00F74D85" w:rsidRDefault="00AE4374" w:rsidP="00E25CD4">
            <w:pPr>
              <w:spacing w:line="276" w:lineRule="auto"/>
              <w:jc w:val="center"/>
              <w:rPr>
                <w:bCs/>
              </w:rPr>
            </w:pPr>
            <w:r w:rsidRPr="00AE4374">
              <w:rPr>
                <w:bCs/>
                <w:noProof/>
                <w:lang w:bidi="ar-SA"/>
              </w:rPr>
              <w:drawing>
                <wp:inline distT="0" distB="0" distL="0" distR="0" wp14:anchorId="5ECB1259" wp14:editId="2F8BC8A2">
                  <wp:extent cx="1126541" cy="477595"/>
                  <wp:effectExtent l="0" t="0" r="0" b="0"/>
                  <wp:docPr id="10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130337" cy="479204"/>
                          </a:xfrm>
                          <a:prstGeom prst="rect">
                            <a:avLst/>
                          </a:prstGeom>
                          <a:noFill/>
                          <a:ln>
                            <a:noFill/>
                          </a:ln>
                          <a:effectLst/>
                          <a:extLst/>
                        </pic:spPr>
                      </pic:pic>
                    </a:graphicData>
                  </a:graphic>
                </wp:inline>
              </w:drawing>
            </w:r>
          </w:p>
        </w:tc>
        <w:tc>
          <w:tcPr>
            <w:tcW w:w="1710" w:type="dxa"/>
            <w:vAlign w:val="center"/>
          </w:tcPr>
          <w:p w14:paraId="3B82CAEA" w14:textId="77777777" w:rsidR="002A069D" w:rsidRPr="00F74D85" w:rsidRDefault="002A069D" w:rsidP="00E25CD4">
            <w:pPr>
              <w:spacing w:line="276" w:lineRule="auto"/>
              <w:jc w:val="center"/>
              <w:rPr>
                <w:bCs/>
              </w:rPr>
            </w:pPr>
            <w:r w:rsidRPr="00F74D85">
              <w:rPr>
                <w:bCs/>
              </w:rPr>
              <w:t>≥99</w:t>
            </w:r>
          </w:p>
        </w:tc>
        <w:tc>
          <w:tcPr>
            <w:tcW w:w="1890" w:type="dxa"/>
            <w:vAlign w:val="center"/>
          </w:tcPr>
          <w:p w14:paraId="23AF528B" w14:textId="77777777" w:rsidR="002A069D" w:rsidRPr="00F74D85" w:rsidRDefault="002A069D" w:rsidP="00E25CD4">
            <w:pPr>
              <w:spacing w:line="276" w:lineRule="auto"/>
              <w:jc w:val="center"/>
              <w:rPr>
                <w:bCs/>
              </w:rPr>
            </w:pPr>
            <w:r w:rsidRPr="00F74D85">
              <w:rPr>
                <w:bCs/>
              </w:rPr>
              <w:t>85</w:t>
            </w:r>
          </w:p>
        </w:tc>
      </w:tr>
      <w:tr w:rsidR="002A069D" w:rsidRPr="00F74D85" w14:paraId="0578798E" w14:textId="77777777" w:rsidTr="00E8414C">
        <w:tc>
          <w:tcPr>
            <w:tcW w:w="1260" w:type="dxa"/>
            <w:vAlign w:val="center"/>
          </w:tcPr>
          <w:p w14:paraId="160287F2" w14:textId="77777777" w:rsidR="002A069D" w:rsidRDefault="002A069D" w:rsidP="00E25CD4">
            <w:pPr>
              <w:keepNext/>
              <w:spacing w:line="276" w:lineRule="auto"/>
              <w:jc w:val="center"/>
            </w:pPr>
            <w:r w:rsidRPr="00F74D85">
              <w:rPr>
                <w:bCs/>
              </w:rPr>
              <w:t>Fe (1.1)</w:t>
            </w:r>
          </w:p>
          <w:bookmarkStart w:id="72" w:name="_Ref402455968"/>
          <w:p w14:paraId="7A26133F" w14:textId="77777777" w:rsidR="002A069D" w:rsidRPr="00F74D85" w:rsidRDefault="0027749B" w:rsidP="00E25CD4">
            <w:pPr>
              <w:pStyle w:val="Caption"/>
              <w:jc w:val="center"/>
              <w:rPr>
                <w:bCs w:val="0"/>
              </w:rPr>
            </w:pPr>
            <w:r>
              <w:rPr>
                <w:bCs w:val="0"/>
              </w:rPr>
              <w:fldChar w:fldCharType="begin"/>
            </w:r>
            <w:r>
              <w:rPr>
                <w:bCs w:val="0"/>
              </w:rPr>
              <w:instrText xml:space="preserve"> STYLEREF 2 \s </w:instrText>
            </w:r>
            <w:r>
              <w:rPr>
                <w:bCs w:val="0"/>
              </w:rPr>
              <w:fldChar w:fldCharType="separate"/>
            </w:r>
            <w:r w:rsidR="00E93303">
              <w:rPr>
                <w:bCs w:val="0"/>
                <w:noProof/>
              </w:rPr>
              <w:t>2.5</w:t>
            </w:r>
            <w:r>
              <w:rPr>
                <w:bCs w:val="0"/>
              </w:rPr>
              <w:fldChar w:fldCharType="end"/>
            </w:r>
            <w:r>
              <w:rPr>
                <w:bCs w:val="0"/>
              </w:rPr>
              <w:noBreakHyphen/>
            </w:r>
            <w:r>
              <w:rPr>
                <w:bCs w:val="0"/>
              </w:rPr>
              <w:fldChar w:fldCharType="begin"/>
            </w:r>
            <w:r>
              <w:rPr>
                <w:bCs w:val="0"/>
              </w:rPr>
              <w:instrText xml:space="preserve"> SEQ Entry \* ARABIC \s 2 </w:instrText>
            </w:r>
            <w:r>
              <w:rPr>
                <w:bCs w:val="0"/>
              </w:rPr>
              <w:fldChar w:fldCharType="separate"/>
            </w:r>
            <w:r w:rsidR="00E93303">
              <w:rPr>
                <w:bCs w:val="0"/>
                <w:noProof/>
              </w:rPr>
              <w:t>3</w:t>
            </w:r>
            <w:r>
              <w:rPr>
                <w:bCs w:val="0"/>
              </w:rPr>
              <w:fldChar w:fldCharType="end"/>
            </w:r>
            <w:bookmarkEnd w:id="72"/>
          </w:p>
        </w:tc>
        <w:tc>
          <w:tcPr>
            <w:tcW w:w="1638" w:type="dxa"/>
            <w:vMerge/>
            <w:vAlign w:val="center"/>
          </w:tcPr>
          <w:p w14:paraId="21BD4AE7" w14:textId="77777777" w:rsidR="002A069D" w:rsidRPr="00F74D85" w:rsidRDefault="002A069D" w:rsidP="00E25CD4">
            <w:pPr>
              <w:spacing w:line="276" w:lineRule="auto"/>
              <w:jc w:val="center"/>
              <w:rPr>
                <w:bCs/>
              </w:rPr>
            </w:pPr>
          </w:p>
        </w:tc>
        <w:tc>
          <w:tcPr>
            <w:tcW w:w="1980" w:type="dxa"/>
            <w:vMerge/>
            <w:vAlign w:val="center"/>
          </w:tcPr>
          <w:p w14:paraId="75EF52DC" w14:textId="77777777" w:rsidR="002A069D" w:rsidRPr="00F74D85" w:rsidRDefault="002A069D" w:rsidP="00E25CD4">
            <w:pPr>
              <w:spacing w:line="276" w:lineRule="auto"/>
              <w:jc w:val="center"/>
              <w:rPr>
                <w:bCs/>
              </w:rPr>
            </w:pPr>
          </w:p>
        </w:tc>
        <w:tc>
          <w:tcPr>
            <w:tcW w:w="1710" w:type="dxa"/>
            <w:vAlign w:val="center"/>
          </w:tcPr>
          <w:p w14:paraId="794AC50B" w14:textId="77777777" w:rsidR="002A069D" w:rsidRPr="00F74D85" w:rsidRDefault="002A069D" w:rsidP="00E25CD4">
            <w:pPr>
              <w:spacing w:line="276" w:lineRule="auto"/>
              <w:jc w:val="center"/>
              <w:rPr>
                <w:bCs/>
              </w:rPr>
            </w:pPr>
            <w:r w:rsidRPr="00F74D85">
              <w:rPr>
                <w:bCs/>
              </w:rPr>
              <w:t>≥95</w:t>
            </w:r>
          </w:p>
        </w:tc>
        <w:tc>
          <w:tcPr>
            <w:tcW w:w="1890" w:type="dxa"/>
            <w:vAlign w:val="center"/>
          </w:tcPr>
          <w:p w14:paraId="44763267" w14:textId="77777777" w:rsidR="002A069D" w:rsidRPr="00F74D85" w:rsidRDefault="002A069D" w:rsidP="00E25CD4">
            <w:pPr>
              <w:spacing w:line="276" w:lineRule="auto"/>
              <w:jc w:val="center"/>
              <w:rPr>
                <w:bCs/>
              </w:rPr>
            </w:pPr>
            <w:r w:rsidRPr="00F74D85">
              <w:rPr>
                <w:bCs/>
              </w:rPr>
              <w:t>68</w:t>
            </w:r>
          </w:p>
        </w:tc>
      </w:tr>
      <w:tr w:rsidR="002A069D" w:rsidRPr="00F74D85" w14:paraId="452504E6" w14:textId="77777777" w:rsidTr="00E8414C">
        <w:tc>
          <w:tcPr>
            <w:tcW w:w="1260" w:type="dxa"/>
            <w:vAlign w:val="center"/>
          </w:tcPr>
          <w:p w14:paraId="79DBF1C8" w14:textId="77777777" w:rsidR="002A069D" w:rsidRDefault="002A069D" w:rsidP="00E25CD4">
            <w:pPr>
              <w:keepNext/>
              <w:spacing w:line="276" w:lineRule="auto"/>
              <w:jc w:val="center"/>
            </w:pPr>
            <w:r w:rsidRPr="00F74D85">
              <w:rPr>
                <w:bCs/>
              </w:rPr>
              <w:t>C (3)</w:t>
            </w:r>
          </w:p>
          <w:bookmarkStart w:id="73" w:name="_Ref402456018"/>
          <w:p w14:paraId="05D78484" w14:textId="77777777" w:rsidR="002A069D" w:rsidRPr="00F74D85" w:rsidRDefault="0027749B" w:rsidP="00E25CD4">
            <w:pPr>
              <w:pStyle w:val="Caption"/>
              <w:jc w:val="center"/>
              <w:rPr>
                <w:bCs w:val="0"/>
              </w:rPr>
            </w:pPr>
            <w:r>
              <w:rPr>
                <w:bCs w:val="0"/>
              </w:rPr>
              <w:fldChar w:fldCharType="begin"/>
            </w:r>
            <w:r>
              <w:rPr>
                <w:bCs w:val="0"/>
              </w:rPr>
              <w:instrText xml:space="preserve"> STYLEREF 2 \s </w:instrText>
            </w:r>
            <w:r>
              <w:rPr>
                <w:bCs w:val="0"/>
              </w:rPr>
              <w:fldChar w:fldCharType="separate"/>
            </w:r>
            <w:r w:rsidR="00E93303">
              <w:rPr>
                <w:bCs w:val="0"/>
                <w:noProof/>
              </w:rPr>
              <w:t>2.5</w:t>
            </w:r>
            <w:r>
              <w:rPr>
                <w:bCs w:val="0"/>
              </w:rPr>
              <w:fldChar w:fldCharType="end"/>
            </w:r>
            <w:r>
              <w:rPr>
                <w:bCs w:val="0"/>
              </w:rPr>
              <w:noBreakHyphen/>
            </w:r>
            <w:r>
              <w:rPr>
                <w:bCs w:val="0"/>
              </w:rPr>
              <w:fldChar w:fldCharType="begin"/>
            </w:r>
            <w:r>
              <w:rPr>
                <w:bCs w:val="0"/>
              </w:rPr>
              <w:instrText xml:space="preserve"> SEQ Entry \* ARABIC \s 2 </w:instrText>
            </w:r>
            <w:r>
              <w:rPr>
                <w:bCs w:val="0"/>
              </w:rPr>
              <w:fldChar w:fldCharType="separate"/>
            </w:r>
            <w:r w:rsidR="00E93303">
              <w:rPr>
                <w:bCs w:val="0"/>
                <w:noProof/>
              </w:rPr>
              <w:t>4</w:t>
            </w:r>
            <w:r>
              <w:rPr>
                <w:bCs w:val="0"/>
              </w:rPr>
              <w:fldChar w:fldCharType="end"/>
            </w:r>
            <w:bookmarkEnd w:id="73"/>
          </w:p>
        </w:tc>
        <w:tc>
          <w:tcPr>
            <w:tcW w:w="1638" w:type="dxa"/>
            <w:vMerge/>
            <w:vAlign w:val="center"/>
          </w:tcPr>
          <w:p w14:paraId="38035CFF" w14:textId="77777777" w:rsidR="002A069D" w:rsidRPr="00F74D85" w:rsidRDefault="002A069D" w:rsidP="00E25CD4">
            <w:pPr>
              <w:spacing w:line="276" w:lineRule="auto"/>
              <w:jc w:val="center"/>
              <w:rPr>
                <w:bCs/>
              </w:rPr>
            </w:pPr>
          </w:p>
        </w:tc>
        <w:tc>
          <w:tcPr>
            <w:tcW w:w="1980" w:type="dxa"/>
            <w:vMerge/>
            <w:vAlign w:val="center"/>
          </w:tcPr>
          <w:p w14:paraId="74138072" w14:textId="77777777" w:rsidR="002A069D" w:rsidRPr="00F74D85" w:rsidRDefault="002A069D" w:rsidP="00E25CD4">
            <w:pPr>
              <w:spacing w:line="276" w:lineRule="auto"/>
              <w:jc w:val="center"/>
              <w:rPr>
                <w:bCs/>
              </w:rPr>
            </w:pPr>
          </w:p>
        </w:tc>
        <w:tc>
          <w:tcPr>
            <w:tcW w:w="1710" w:type="dxa"/>
            <w:vAlign w:val="center"/>
          </w:tcPr>
          <w:p w14:paraId="2B337F24" w14:textId="77777777" w:rsidR="002A069D" w:rsidRPr="00F74D85" w:rsidRDefault="002A069D" w:rsidP="00E25CD4">
            <w:pPr>
              <w:spacing w:line="276" w:lineRule="auto"/>
              <w:jc w:val="center"/>
              <w:rPr>
                <w:bCs/>
              </w:rPr>
            </w:pPr>
            <w:r w:rsidRPr="00F74D85">
              <w:rPr>
                <w:bCs/>
              </w:rPr>
              <w:t>≥99</w:t>
            </w:r>
          </w:p>
        </w:tc>
        <w:tc>
          <w:tcPr>
            <w:tcW w:w="1890" w:type="dxa"/>
            <w:vAlign w:val="center"/>
          </w:tcPr>
          <w:p w14:paraId="71A146F1" w14:textId="77777777" w:rsidR="00296C06" w:rsidRDefault="002A069D" w:rsidP="00E25CD4">
            <w:pPr>
              <w:spacing w:line="276" w:lineRule="auto"/>
              <w:jc w:val="center"/>
              <w:rPr>
                <w:bCs/>
              </w:rPr>
            </w:pPr>
            <w:r w:rsidRPr="00F74D85">
              <w:rPr>
                <w:bCs/>
              </w:rPr>
              <w:t>60</w:t>
            </w:r>
          </w:p>
          <w:p w14:paraId="532B7499" w14:textId="77777777" w:rsidR="002A069D" w:rsidRPr="000411DF" w:rsidRDefault="000411DF" w:rsidP="00E25CD4">
            <w:pPr>
              <w:spacing w:line="276" w:lineRule="auto"/>
              <w:jc w:val="center"/>
              <w:rPr>
                <w:bCs/>
              </w:rPr>
            </w:pPr>
            <w:r>
              <w:rPr>
                <w:bCs/>
              </w:rPr>
              <w:t>(</w:t>
            </w:r>
            <w:r w:rsidR="002F4633">
              <w:rPr>
                <w:bCs/>
              </w:rPr>
              <w:t>S</w:t>
            </w:r>
            <w:r>
              <w:rPr>
                <w:bCs/>
              </w:rPr>
              <w:t>olventless)</w:t>
            </w:r>
          </w:p>
        </w:tc>
      </w:tr>
      <w:tr w:rsidR="002A069D" w:rsidRPr="00F74D85" w14:paraId="058A8CF0" w14:textId="77777777" w:rsidTr="00E8414C">
        <w:tc>
          <w:tcPr>
            <w:tcW w:w="1260" w:type="dxa"/>
            <w:vAlign w:val="center"/>
          </w:tcPr>
          <w:p w14:paraId="3839B3F0" w14:textId="77777777" w:rsidR="002A069D" w:rsidRDefault="002A069D" w:rsidP="00E25CD4">
            <w:pPr>
              <w:keepNext/>
              <w:spacing w:line="276" w:lineRule="auto"/>
              <w:jc w:val="center"/>
            </w:pPr>
            <w:r w:rsidRPr="00F74D85">
              <w:rPr>
                <w:bCs/>
              </w:rPr>
              <w:t>Zn (2)</w:t>
            </w:r>
          </w:p>
          <w:bookmarkStart w:id="74" w:name="_Ref402456067"/>
          <w:p w14:paraId="18B8C380" w14:textId="77777777" w:rsidR="002A069D" w:rsidRPr="002A069D" w:rsidRDefault="0027749B" w:rsidP="00E25CD4">
            <w:pPr>
              <w:pStyle w:val="Caption"/>
              <w:jc w:val="center"/>
              <w:rPr>
                <w:bCs w:val="0"/>
              </w:rPr>
            </w:pPr>
            <w:r>
              <w:rPr>
                <w:bCs w:val="0"/>
              </w:rPr>
              <w:fldChar w:fldCharType="begin"/>
            </w:r>
            <w:r>
              <w:rPr>
                <w:bCs w:val="0"/>
              </w:rPr>
              <w:instrText xml:space="preserve"> STYLEREF 2 \s </w:instrText>
            </w:r>
            <w:r>
              <w:rPr>
                <w:bCs w:val="0"/>
              </w:rPr>
              <w:fldChar w:fldCharType="separate"/>
            </w:r>
            <w:r w:rsidR="00E93303">
              <w:rPr>
                <w:bCs w:val="0"/>
                <w:noProof/>
              </w:rPr>
              <w:t>2.5</w:t>
            </w:r>
            <w:r>
              <w:rPr>
                <w:bCs w:val="0"/>
              </w:rPr>
              <w:fldChar w:fldCharType="end"/>
            </w:r>
            <w:r>
              <w:rPr>
                <w:bCs w:val="0"/>
              </w:rPr>
              <w:noBreakHyphen/>
            </w:r>
            <w:r>
              <w:rPr>
                <w:bCs w:val="0"/>
              </w:rPr>
              <w:fldChar w:fldCharType="begin"/>
            </w:r>
            <w:r>
              <w:rPr>
                <w:bCs w:val="0"/>
              </w:rPr>
              <w:instrText xml:space="preserve"> SEQ Entry \* ARABIC \s 2 </w:instrText>
            </w:r>
            <w:r>
              <w:rPr>
                <w:bCs w:val="0"/>
              </w:rPr>
              <w:fldChar w:fldCharType="separate"/>
            </w:r>
            <w:r w:rsidR="00E93303">
              <w:rPr>
                <w:bCs w:val="0"/>
                <w:noProof/>
              </w:rPr>
              <w:t>5</w:t>
            </w:r>
            <w:r>
              <w:rPr>
                <w:bCs w:val="0"/>
              </w:rPr>
              <w:fldChar w:fldCharType="end"/>
            </w:r>
            <w:bookmarkEnd w:id="74"/>
          </w:p>
        </w:tc>
        <w:tc>
          <w:tcPr>
            <w:tcW w:w="1638" w:type="dxa"/>
            <w:vMerge/>
            <w:vAlign w:val="center"/>
          </w:tcPr>
          <w:p w14:paraId="0330B9A7" w14:textId="77777777" w:rsidR="002A069D" w:rsidRPr="00F74D85" w:rsidRDefault="002A069D" w:rsidP="00E25CD4">
            <w:pPr>
              <w:spacing w:line="276" w:lineRule="auto"/>
              <w:jc w:val="center"/>
              <w:rPr>
                <w:bCs/>
              </w:rPr>
            </w:pPr>
          </w:p>
        </w:tc>
        <w:tc>
          <w:tcPr>
            <w:tcW w:w="1980" w:type="dxa"/>
            <w:vMerge/>
            <w:vAlign w:val="center"/>
          </w:tcPr>
          <w:p w14:paraId="7F4EFF53" w14:textId="77777777" w:rsidR="002A069D" w:rsidRPr="00F74D85" w:rsidRDefault="002A069D" w:rsidP="00E25CD4">
            <w:pPr>
              <w:spacing w:line="276" w:lineRule="auto"/>
              <w:jc w:val="center"/>
              <w:rPr>
                <w:bCs/>
              </w:rPr>
            </w:pPr>
          </w:p>
        </w:tc>
        <w:tc>
          <w:tcPr>
            <w:tcW w:w="1710" w:type="dxa"/>
            <w:vAlign w:val="center"/>
          </w:tcPr>
          <w:p w14:paraId="14A6142F" w14:textId="77777777" w:rsidR="002A069D" w:rsidRPr="00F74D85" w:rsidRDefault="002A069D" w:rsidP="00E25CD4">
            <w:pPr>
              <w:spacing w:line="276" w:lineRule="auto"/>
              <w:jc w:val="center"/>
              <w:rPr>
                <w:bCs/>
              </w:rPr>
            </w:pPr>
            <w:r w:rsidRPr="00F74D85">
              <w:rPr>
                <w:bCs/>
              </w:rPr>
              <w:t>≥90</w:t>
            </w:r>
          </w:p>
        </w:tc>
        <w:tc>
          <w:tcPr>
            <w:tcW w:w="1890" w:type="dxa"/>
            <w:vAlign w:val="center"/>
          </w:tcPr>
          <w:p w14:paraId="42611163" w14:textId="77777777" w:rsidR="00296C06" w:rsidRDefault="002A069D" w:rsidP="00E25CD4">
            <w:pPr>
              <w:spacing w:line="276" w:lineRule="auto"/>
              <w:jc w:val="center"/>
              <w:rPr>
                <w:bCs/>
              </w:rPr>
            </w:pPr>
            <w:r w:rsidRPr="00F74D85">
              <w:rPr>
                <w:bCs/>
              </w:rPr>
              <w:t>84</w:t>
            </w:r>
            <w:r w:rsidR="002F4633">
              <w:rPr>
                <w:bCs/>
              </w:rPr>
              <w:t xml:space="preserve"> </w:t>
            </w:r>
          </w:p>
          <w:p w14:paraId="20E4D34A" w14:textId="77777777" w:rsidR="002A069D" w:rsidRPr="00F74D85" w:rsidRDefault="002F4633" w:rsidP="00E25CD4">
            <w:pPr>
              <w:spacing w:line="276" w:lineRule="auto"/>
              <w:jc w:val="center"/>
              <w:rPr>
                <w:bCs/>
              </w:rPr>
            </w:pPr>
            <w:r>
              <w:rPr>
                <w:bCs/>
              </w:rPr>
              <w:t>(Isolated)</w:t>
            </w:r>
          </w:p>
        </w:tc>
      </w:tr>
      <w:tr w:rsidR="002A069D" w:rsidRPr="00F74D85" w14:paraId="4C4804E2" w14:textId="77777777" w:rsidTr="00E8414C">
        <w:tc>
          <w:tcPr>
            <w:tcW w:w="1260" w:type="dxa"/>
            <w:vAlign w:val="center"/>
          </w:tcPr>
          <w:p w14:paraId="2F4D7881" w14:textId="77777777" w:rsidR="002A069D" w:rsidRDefault="002A069D" w:rsidP="00E25CD4">
            <w:pPr>
              <w:keepNext/>
              <w:spacing w:line="276" w:lineRule="auto"/>
              <w:jc w:val="center"/>
            </w:pPr>
            <w:r w:rsidRPr="00F74D85">
              <w:rPr>
                <w:bCs/>
              </w:rPr>
              <w:t>Zn (2)</w:t>
            </w:r>
          </w:p>
          <w:bookmarkStart w:id="75" w:name="_Ref402456108"/>
          <w:p w14:paraId="4A14B1DF" w14:textId="77777777" w:rsidR="002A069D" w:rsidRPr="00F74D85" w:rsidRDefault="0027749B" w:rsidP="00E25CD4">
            <w:pPr>
              <w:pStyle w:val="Caption"/>
              <w:jc w:val="center"/>
              <w:rPr>
                <w:bCs w:val="0"/>
              </w:rPr>
            </w:pPr>
            <w:r>
              <w:rPr>
                <w:bCs w:val="0"/>
              </w:rPr>
              <w:fldChar w:fldCharType="begin"/>
            </w:r>
            <w:r>
              <w:rPr>
                <w:bCs w:val="0"/>
              </w:rPr>
              <w:instrText xml:space="preserve"> STYLEREF 2 \s </w:instrText>
            </w:r>
            <w:r>
              <w:rPr>
                <w:bCs w:val="0"/>
              </w:rPr>
              <w:fldChar w:fldCharType="separate"/>
            </w:r>
            <w:r w:rsidR="00E93303">
              <w:rPr>
                <w:bCs w:val="0"/>
                <w:noProof/>
              </w:rPr>
              <w:t>2.5</w:t>
            </w:r>
            <w:r>
              <w:rPr>
                <w:bCs w:val="0"/>
              </w:rPr>
              <w:fldChar w:fldCharType="end"/>
            </w:r>
            <w:r>
              <w:rPr>
                <w:bCs w:val="0"/>
              </w:rPr>
              <w:noBreakHyphen/>
            </w:r>
            <w:r>
              <w:rPr>
                <w:bCs w:val="0"/>
              </w:rPr>
              <w:fldChar w:fldCharType="begin"/>
            </w:r>
            <w:r>
              <w:rPr>
                <w:bCs w:val="0"/>
              </w:rPr>
              <w:instrText xml:space="preserve"> SEQ Entry \* ARABIC \s 2 </w:instrText>
            </w:r>
            <w:r>
              <w:rPr>
                <w:bCs w:val="0"/>
              </w:rPr>
              <w:fldChar w:fldCharType="separate"/>
            </w:r>
            <w:r w:rsidR="00E93303">
              <w:rPr>
                <w:bCs w:val="0"/>
                <w:noProof/>
              </w:rPr>
              <w:t>6</w:t>
            </w:r>
            <w:r>
              <w:rPr>
                <w:bCs w:val="0"/>
              </w:rPr>
              <w:fldChar w:fldCharType="end"/>
            </w:r>
            <w:bookmarkEnd w:id="75"/>
          </w:p>
        </w:tc>
        <w:tc>
          <w:tcPr>
            <w:tcW w:w="1638" w:type="dxa"/>
            <w:vAlign w:val="center"/>
          </w:tcPr>
          <w:p w14:paraId="16F89D05" w14:textId="77777777" w:rsidR="002A069D" w:rsidRPr="00F74D85" w:rsidRDefault="00AE4374" w:rsidP="00E25CD4">
            <w:pPr>
              <w:spacing w:line="276" w:lineRule="auto"/>
              <w:jc w:val="center"/>
              <w:rPr>
                <w:bCs/>
              </w:rPr>
            </w:pPr>
            <w:r w:rsidRPr="00AE4374">
              <w:rPr>
                <w:bCs/>
                <w:noProof/>
                <w:lang w:bidi="ar-SA"/>
              </w:rPr>
              <w:drawing>
                <wp:inline distT="0" distB="0" distL="0" distR="0" wp14:anchorId="209CC2B3" wp14:editId="38E60A52">
                  <wp:extent cx="955854" cy="321869"/>
                  <wp:effectExtent l="0" t="0" r="0" b="2540"/>
                  <wp:docPr id="7184" name="Picture 7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62620" cy="324147"/>
                          </a:xfrm>
                          <a:prstGeom prst="rect">
                            <a:avLst/>
                          </a:prstGeom>
                          <a:noFill/>
                          <a:ln>
                            <a:noFill/>
                          </a:ln>
                          <a:effectLst/>
                          <a:extLst/>
                        </pic:spPr>
                      </pic:pic>
                    </a:graphicData>
                  </a:graphic>
                </wp:inline>
              </w:drawing>
            </w:r>
          </w:p>
        </w:tc>
        <w:tc>
          <w:tcPr>
            <w:tcW w:w="1980" w:type="dxa"/>
            <w:vAlign w:val="center"/>
          </w:tcPr>
          <w:p w14:paraId="5AAC7699" w14:textId="77777777" w:rsidR="002A069D" w:rsidRPr="00F74D85" w:rsidRDefault="00AE4374" w:rsidP="00E25CD4">
            <w:pPr>
              <w:spacing w:line="276" w:lineRule="auto"/>
              <w:jc w:val="center"/>
              <w:rPr>
                <w:bCs/>
              </w:rPr>
            </w:pPr>
            <w:r w:rsidRPr="00AE4374">
              <w:rPr>
                <w:bCs/>
                <w:noProof/>
                <w:lang w:bidi="ar-SA"/>
              </w:rPr>
              <w:drawing>
                <wp:inline distT="0" distB="0" distL="0" distR="0" wp14:anchorId="6C26B597" wp14:editId="24115ED6">
                  <wp:extent cx="819303" cy="219606"/>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835693" cy="223999"/>
                          </a:xfrm>
                          <a:prstGeom prst="rect">
                            <a:avLst/>
                          </a:prstGeom>
                          <a:noFill/>
                          <a:ln>
                            <a:noFill/>
                          </a:ln>
                          <a:effectLst/>
                          <a:extLst/>
                        </pic:spPr>
                      </pic:pic>
                    </a:graphicData>
                  </a:graphic>
                </wp:inline>
              </w:drawing>
            </w:r>
          </w:p>
        </w:tc>
        <w:tc>
          <w:tcPr>
            <w:tcW w:w="1710" w:type="dxa"/>
            <w:vAlign w:val="center"/>
          </w:tcPr>
          <w:p w14:paraId="254EA4C0" w14:textId="77777777" w:rsidR="002A069D" w:rsidRPr="00F74D85" w:rsidRDefault="002A069D" w:rsidP="00E25CD4">
            <w:pPr>
              <w:spacing w:line="276" w:lineRule="auto"/>
              <w:jc w:val="center"/>
              <w:rPr>
                <w:bCs/>
              </w:rPr>
            </w:pPr>
            <w:r w:rsidRPr="00F74D85">
              <w:rPr>
                <w:bCs/>
              </w:rPr>
              <w:t>66</w:t>
            </w:r>
          </w:p>
        </w:tc>
        <w:tc>
          <w:tcPr>
            <w:tcW w:w="1890" w:type="dxa"/>
            <w:vAlign w:val="center"/>
          </w:tcPr>
          <w:p w14:paraId="55131312" w14:textId="77777777" w:rsidR="00296C06" w:rsidRDefault="002A069D" w:rsidP="00E25CD4">
            <w:pPr>
              <w:spacing w:line="276" w:lineRule="auto"/>
              <w:jc w:val="center"/>
              <w:rPr>
                <w:bCs/>
              </w:rPr>
            </w:pPr>
            <w:r w:rsidRPr="00F74D85">
              <w:rPr>
                <w:bCs/>
              </w:rPr>
              <w:t>51</w:t>
            </w:r>
          </w:p>
          <w:p w14:paraId="57CF71A7" w14:textId="77777777" w:rsidR="002A069D" w:rsidRPr="00F74D85" w:rsidRDefault="002F4633" w:rsidP="00E25CD4">
            <w:pPr>
              <w:spacing w:line="276" w:lineRule="auto"/>
              <w:jc w:val="center"/>
              <w:rPr>
                <w:bCs/>
                <w:vertAlign w:val="superscript"/>
              </w:rPr>
            </w:pPr>
            <w:r>
              <w:rPr>
                <w:bCs/>
              </w:rPr>
              <w:t>(42 hours)</w:t>
            </w:r>
          </w:p>
        </w:tc>
      </w:tr>
    </w:tbl>
    <w:p w14:paraId="01F03D8E" w14:textId="77777777" w:rsidR="00211E71" w:rsidRPr="00211E71" w:rsidRDefault="00211E71" w:rsidP="0090683D"/>
    <w:p w14:paraId="78760FD4" w14:textId="77777777" w:rsidR="00AB62C7" w:rsidRDefault="00AB62C7" w:rsidP="001A6AEC">
      <w:pPr>
        <w:pStyle w:val="Heading2"/>
      </w:pPr>
      <w:bookmarkStart w:id="76" w:name="_Toc412792449"/>
      <w:r>
        <w:t>Mass Balance for</w:t>
      </w:r>
      <w:r w:rsidR="00EE4D45">
        <w:t xml:space="preserve"> High Conversion/Moderate Yield</w:t>
      </w:r>
      <w:r>
        <w:t xml:space="preserve"> Reactions</w:t>
      </w:r>
      <w:bookmarkEnd w:id="76"/>
    </w:p>
    <w:p w14:paraId="644A2E67" w14:textId="77777777" w:rsidR="00D77188" w:rsidRPr="0096713C" w:rsidRDefault="00D77188" w:rsidP="0090683D">
      <w:pPr>
        <w:ind w:firstLine="720"/>
      </w:pPr>
      <w:r w:rsidRPr="0096713C">
        <w:t xml:space="preserve">The reactions typically showed nearly quantitative conversion but in some cases the yield of alkene product fails to account for a significant mass of the converted starting diol. As example </w:t>
      </w:r>
      <w:r w:rsidR="00F97B9C" w:rsidRPr="00F97B9C">
        <w:rPr>
          <w:b/>
        </w:rPr>
        <w:t>E</w:t>
      </w:r>
      <w:r w:rsidRPr="00F97B9C">
        <w:rPr>
          <w:b/>
        </w:rPr>
        <w:t xml:space="preserve">ntry </w:t>
      </w:r>
      <w:r w:rsidR="00F97B9C" w:rsidRPr="00F97B9C">
        <w:rPr>
          <w:b/>
        </w:rPr>
        <w:fldChar w:fldCharType="begin"/>
      </w:r>
      <w:r w:rsidR="00F97B9C" w:rsidRPr="00F97B9C">
        <w:rPr>
          <w:b/>
        </w:rPr>
        <w:instrText xml:space="preserve"> REF _Ref402453294 \h </w:instrText>
      </w:r>
      <w:r w:rsidR="00F97B9C">
        <w:rPr>
          <w:b/>
        </w:rPr>
        <w:instrText xml:space="preserve"> \* MERGEFORMAT </w:instrText>
      </w:r>
      <w:r w:rsidR="00F97B9C" w:rsidRPr="00F97B9C">
        <w:rPr>
          <w:b/>
        </w:rPr>
      </w:r>
      <w:r w:rsidR="00F97B9C" w:rsidRPr="00F97B9C">
        <w:rPr>
          <w:b/>
        </w:rPr>
        <w:fldChar w:fldCharType="separate"/>
      </w:r>
      <w:r w:rsidR="00E93303" w:rsidRPr="00E93303">
        <w:rPr>
          <w:b/>
          <w:bCs/>
          <w:noProof/>
        </w:rPr>
        <w:t>2.3</w:t>
      </w:r>
      <w:r w:rsidR="00E93303" w:rsidRPr="00E93303">
        <w:rPr>
          <w:b/>
          <w:bCs/>
          <w:noProof/>
        </w:rPr>
        <w:noBreakHyphen/>
        <w:t>1</w:t>
      </w:r>
      <w:r w:rsidR="00F97B9C" w:rsidRPr="00F97B9C">
        <w:rPr>
          <w:b/>
        </w:rPr>
        <w:fldChar w:fldCharType="end"/>
      </w:r>
      <w:r w:rsidR="00E8536A">
        <w:t xml:space="preserve"> from </w:t>
      </w:r>
      <w:r w:rsidR="00F97B9C" w:rsidRPr="00F97B9C">
        <w:rPr>
          <w:b/>
        </w:rPr>
        <w:fldChar w:fldCharType="begin"/>
      </w:r>
      <w:r w:rsidR="00F97B9C" w:rsidRPr="00F97B9C">
        <w:rPr>
          <w:b/>
        </w:rPr>
        <w:instrText xml:space="preserve"> REF _Ref402289168 \h </w:instrText>
      </w:r>
      <w:r w:rsidR="00F97B9C">
        <w:rPr>
          <w:b/>
        </w:rPr>
        <w:instrText xml:space="preserve"> \* MERGEFORMAT </w:instrText>
      </w:r>
      <w:r w:rsidR="00F97B9C" w:rsidRPr="00F97B9C">
        <w:rPr>
          <w:b/>
        </w:rPr>
      </w:r>
      <w:r w:rsidR="00F97B9C" w:rsidRPr="00F97B9C">
        <w:rPr>
          <w:b/>
        </w:rPr>
        <w:fldChar w:fldCharType="separate"/>
      </w:r>
      <w:r w:rsidR="00E93303" w:rsidRPr="00E93303">
        <w:rPr>
          <w:b/>
        </w:rPr>
        <w:t xml:space="preserve">Table </w:t>
      </w:r>
      <w:r w:rsidR="00E93303" w:rsidRPr="00E93303">
        <w:rPr>
          <w:b/>
          <w:noProof/>
        </w:rPr>
        <w:t>2.3.1</w:t>
      </w:r>
      <w:r w:rsidR="00F97B9C" w:rsidRPr="00F97B9C">
        <w:rPr>
          <w:b/>
        </w:rPr>
        <w:fldChar w:fldCharType="end"/>
      </w:r>
      <w:r w:rsidRPr="0096713C">
        <w:t>(APR/Zn/1</w:t>
      </w:r>
      <w:proofErr w:type="gramStart"/>
      <w:r w:rsidRPr="0096713C">
        <w:t>,2</w:t>
      </w:r>
      <w:proofErr w:type="gramEnd"/>
      <w:r w:rsidRPr="0096713C">
        <w:t>-decanediol) shows a 99% conversion with a yield of 56% 1-decene. As seen in</w:t>
      </w:r>
      <w:r w:rsidR="00FE5294">
        <w:t xml:space="preserve"> </w:t>
      </w:r>
      <w:r w:rsidR="00FE5294" w:rsidRPr="00391416">
        <w:rPr>
          <w:b/>
        </w:rPr>
        <w:fldChar w:fldCharType="begin"/>
      </w:r>
      <w:r w:rsidR="00FE5294" w:rsidRPr="00391416">
        <w:rPr>
          <w:b/>
        </w:rPr>
        <w:instrText xml:space="preserve"> REF _Ref401841490 \h </w:instrText>
      </w:r>
      <w:r w:rsidR="00391416">
        <w:rPr>
          <w:b/>
        </w:rPr>
        <w:instrText xml:space="preserve"> \* MERGEFORMAT </w:instrText>
      </w:r>
      <w:r w:rsidR="00FE5294" w:rsidRPr="00391416">
        <w:rPr>
          <w:b/>
        </w:rPr>
      </w:r>
      <w:r w:rsidR="00FE5294" w:rsidRPr="00391416">
        <w:rPr>
          <w:b/>
        </w:rPr>
        <w:fldChar w:fldCharType="separate"/>
      </w:r>
      <w:r w:rsidR="00E93303" w:rsidRPr="00E93303">
        <w:rPr>
          <w:b/>
        </w:rPr>
        <w:t xml:space="preserve">Figure </w:t>
      </w:r>
      <w:r w:rsidR="00E93303" w:rsidRPr="00E93303">
        <w:rPr>
          <w:b/>
          <w:noProof/>
        </w:rPr>
        <w:t>2.6.1</w:t>
      </w:r>
      <w:r w:rsidR="00FE5294" w:rsidRPr="00391416">
        <w:rPr>
          <w:b/>
        </w:rPr>
        <w:fldChar w:fldCharType="end"/>
      </w:r>
      <w:r w:rsidRPr="006E7707">
        <w:t>,</w:t>
      </w:r>
      <w:r w:rsidRPr="0096713C">
        <w:t xml:space="preserve"> significantly noticeable products are seen at ca. 14-17 min. Additional peaks that do not correspond to the starting diol or product alkene are seen in the </w:t>
      </w:r>
      <w:r w:rsidRPr="0096713C">
        <w:rPr>
          <w:vertAlign w:val="superscript"/>
        </w:rPr>
        <w:t>1</w:t>
      </w:r>
      <w:r w:rsidRPr="0096713C">
        <w:t xml:space="preserve">H-NMR of reaction mixtures, </w:t>
      </w:r>
      <w:r w:rsidR="003F31F6" w:rsidRPr="00391416">
        <w:rPr>
          <w:b/>
        </w:rPr>
        <w:fldChar w:fldCharType="begin"/>
      </w:r>
      <w:r w:rsidR="003F31F6" w:rsidRPr="00391416">
        <w:rPr>
          <w:b/>
        </w:rPr>
        <w:instrText xml:space="preserve"> REF _Ref401763743 \h </w:instrText>
      </w:r>
      <w:r w:rsidR="00391416">
        <w:rPr>
          <w:b/>
        </w:rPr>
        <w:instrText xml:space="preserve"> \* MERGEFORMAT </w:instrText>
      </w:r>
      <w:r w:rsidR="003F31F6" w:rsidRPr="00391416">
        <w:rPr>
          <w:b/>
        </w:rPr>
      </w:r>
      <w:r w:rsidR="003F31F6" w:rsidRPr="00391416">
        <w:rPr>
          <w:b/>
        </w:rPr>
        <w:fldChar w:fldCharType="separate"/>
      </w:r>
      <w:r w:rsidR="00E93303" w:rsidRPr="00E93303">
        <w:rPr>
          <w:b/>
        </w:rPr>
        <w:t xml:space="preserve">Figure </w:t>
      </w:r>
      <w:r w:rsidR="00E93303" w:rsidRPr="00E93303">
        <w:rPr>
          <w:b/>
          <w:noProof/>
        </w:rPr>
        <w:t>2.6.2</w:t>
      </w:r>
      <w:r w:rsidR="003F31F6" w:rsidRPr="00391416">
        <w:rPr>
          <w:b/>
        </w:rPr>
        <w:fldChar w:fldCharType="end"/>
      </w:r>
      <w:r w:rsidR="003F31F6" w:rsidRPr="00391416">
        <w:rPr>
          <w:b/>
        </w:rPr>
        <w:t xml:space="preserve"> </w:t>
      </w:r>
      <w:r w:rsidRPr="0096713C">
        <w:t xml:space="preserve">shows an example of this with the reaction mixture </w:t>
      </w:r>
      <w:r w:rsidR="005D2746">
        <w:t>of</w:t>
      </w:r>
      <w:r w:rsidRPr="0096713C">
        <w:t xml:space="preserve"> </w:t>
      </w:r>
      <w:r w:rsidR="00391416" w:rsidRPr="00391416">
        <w:rPr>
          <w:b/>
        </w:rPr>
        <w:t>E</w:t>
      </w:r>
      <w:r w:rsidRPr="00391416">
        <w:rPr>
          <w:b/>
        </w:rPr>
        <w:t xml:space="preserve">ntry </w:t>
      </w:r>
      <w:r w:rsidR="00401A94" w:rsidRPr="00401A94">
        <w:rPr>
          <w:b/>
        </w:rPr>
        <w:fldChar w:fldCharType="begin"/>
      </w:r>
      <w:r w:rsidR="00401A94" w:rsidRPr="00401A94">
        <w:rPr>
          <w:b/>
        </w:rPr>
        <w:instrText xml:space="preserve"> REF _Ref402453294 \h  \* MERGEFORMAT </w:instrText>
      </w:r>
      <w:r w:rsidR="00401A94" w:rsidRPr="00401A94">
        <w:rPr>
          <w:b/>
        </w:rPr>
      </w:r>
      <w:r w:rsidR="00401A94" w:rsidRPr="00401A94">
        <w:rPr>
          <w:b/>
        </w:rPr>
        <w:fldChar w:fldCharType="separate"/>
      </w:r>
      <w:r w:rsidR="00E93303" w:rsidRPr="00E93303">
        <w:rPr>
          <w:b/>
          <w:bCs/>
          <w:noProof/>
        </w:rPr>
        <w:t>2.3</w:t>
      </w:r>
      <w:r w:rsidR="00E93303" w:rsidRPr="00E93303">
        <w:rPr>
          <w:b/>
          <w:bCs/>
          <w:noProof/>
        </w:rPr>
        <w:noBreakHyphen/>
        <w:t>1</w:t>
      </w:r>
      <w:r w:rsidR="00401A94" w:rsidRPr="00401A94">
        <w:rPr>
          <w:b/>
        </w:rPr>
        <w:fldChar w:fldCharType="end"/>
      </w:r>
      <w:r w:rsidRPr="00AC35DF">
        <w:t xml:space="preserve"> from </w:t>
      </w:r>
      <w:r w:rsidR="00401A94" w:rsidRPr="00401A94">
        <w:rPr>
          <w:b/>
        </w:rPr>
        <w:fldChar w:fldCharType="begin"/>
      </w:r>
      <w:r w:rsidR="00401A94" w:rsidRPr="00401A94">
        <w:rPr>
          <w:b/>
        </w:rPr>
        <w:instrText xml:space="preserve"> REF _Ref402289168 \h </w:instrText>
      </w:r>
      <w:r w:rsidR="00401A94">
        <w:rPr>
          <w:b/>
        </w:rPr>
        <w:instrText xml:space="preserve"> \* MERGEFORMAT </w:instrText>
      </w:r>
      <w:r w:rsidR="00401A94" w:rsidRPr="00401A94">
        <w:rPr>
          <w:b/>
        </w:rPr>
      </w:r>
      <w:r w:rsidR="00401A94" w:rsidRPr="00401A94">
        <w:rPr>
          <w:b/>
        </w:rPr>
        <w:fldChar w:fldCharType="separate"/>
      </w:r>
      <w:r w:rsidR="00E93303" w:rsidRPr="00E93303">
        <w:rPr>
          <w:b/>
        </w:rPr>
        <w:t xml:space="preserve">Table </w:t>
      </w:r>
      <w:r w:rsidR="00E93303" w:rsidRPr="00E93303">
        <w:rPr>
          <w:b/>
          <w:noProof/>
        </w:rPr>
        <w:t>2.3.1</w:t>
      </w:r>
      <w:r w:rsidR="00401A94" w:rsidRPr="00401A94">
        <w:rPr>
          <w:b/>
        </w:rPr>
        <w:fldChar w:fldCharType="end"/>
      </w:r>
      <w:r w:rsidR="00AC35DF">
        <w:t>(APR/Zn/1</w:t>
      </w:r>
      <w:proofErr w:type="gramStart"/>
      <w:r w:rsidR="00AC35DF">
        <w:t>,2</w:t>
      </w:r>
      <w:proofErr w:type="gramEnd"/>
      <w:r w:rsidR="00AC35DF">
        <w:t>-decanediol).</w:t>
      </w:r>
      <w:r w:rsidR="00055CB5">
        <w:t xml:space="preserve">  These are </w:t>
      </w:r>
      <w:r w:rsidR="00510D22">
        <w:t xml:space="preserve">most </w:t>
      </w:r>
      <w:r w:rsidR="00055CB5">
        <w:t xml:space="preserve">likely combinations of </w:t>
      </w:r>
      <w:r w:rsidR="00867D52">
        <w:t>species derived</w:t>
      </w:r>
      <w:r w:rsidR="00055CB5">
        <w:t xml:space="preserve"> from side reactions such as dehydration</w:t>
      </w:r>
      <w:r w:rsidR="00510D22">
        <w:t xml:space="preserve"> and oxidation of the glycol</w:t>
      </w:r>
      <w:r w:rsidR="00981A11">
        <w:t xml:space="preserve"> reacting further to form higher molecular weight compounds.</w:t>
      </w:r>
    </w:p>
    <w:p w14:paraId="0CE3160A" w14:textId="77777777" w:rsidR="00D77188" w:rsidRPr="00337960" w:rsidRDefault="00D77188" w:rsidP="0090683D">
      <w:pPr>
        <w:keepNext/>
      </w:pPr>
      <w:r w:rsidRPr="00337960">
        <w:rPr>
          <w:noProof/>
          <w:lang w:bidi="ar-SA"/>
        </w:rPr>
        <w:lastRenderedPageBreak/>
        <w:drawing>
          <wp:inline distT="0" distB="0" distL="0" distR="0" wp14:anchorId="497010AF" wp14:editId="2C047747">
            <wp:extent cx="5374830" cy="3226621"/>
            <wp:effectExtent l="0" t="0" r="0" b="0"/>
            <wp:docPr id="10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rotWithShape="1">
                    <a:blip r:embed="rId38" cstate="print">
                      <a:grayscl/>
                      <a:extLst>
                        <a:ext uri="{28A0092B-C50C-407E-A947-70E740481C1C}">
                          <a14:useLocalDpi xmlns:a14="http://schemas.microsoft.com/office/drawing/2010/main" val="0"/>
                        </a:ext>
                      </a:extLst>
                    </a:blip>
                    <a:srcRect/>
                    <a:stretch/>
                  </pic:blipFill>
                  <pic:spPr bwMode="auto">
                    <a:xfrm>
                      <a:off x="0" y="0"/>
                      <a:ext cx="5389833" cy="3235628"/>
                    </a:xfrm>
                    <a:prstGeom prst="rect">
                      <a:avLst/>
                    </a:prstGeom>
                    <a:noFill/>
                    <a:ln>
                      <a:noFill/>
                    </a:ln>
                    <a:effectLst/>
                    <a:extLst/>
                  </pic:spPr>
                </pic:pic>
              </a:graphicData>
            </a:graphic>
          </wp:inline>
        </w:drawing>
      </w:r>
    </w:p>
    <w:p w14:paraId="7ED13154" w14:textId="2A28C84C" w:rsidR="00D77188" w:rsidRPr="006E7707" w:rsidRDefault="006E7707" w:rsidP="0090683D">
      <w:pPr>
        <w:pStyle w:val="Caption"/>
      </w:pPr>
      <w:bookmarkStart w:id="77" w:name="_Ref401841490"/>
      <w:bookmarkStart w:id="78" w:name="_Ref388610630"/>
      <w:bookmarkStart w:id="79" w:name="_Toc409783481"/>
      <w:proofErr w:type="gramStart"/>
      <w:r>
        <w:t xml:space="preserve">Figure </w:t>
      </w:r>
      <w:r w:rsidR="00C86165">
        <w:fldChar w:fldCharType="begin"/>
      </w:r>
      <w:r w:rsidR="00C86165">
        <w:instrText xml:space="preserve"> STYLEREF 2 \s </w:instrText>
      </w:r>
      <w:r w:rsidR="00C86165">
        <w:fldChar w:fldCharType="separate"/>
      </w:r>
      <w:r w:rsidR="00E93303">
        <w:rPr>
          <w:noProof/>
        </w:rPr>
        <w:t>2.6</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1</w:t>
      </w:r>
      <w:r w:rsidR="005A3C8E">
        <w:fldChar w:fldCharType="end"/>
      </w:r>
      <w:bookmarkEnd w:id="77"/>
      <w:r>
        <w:t xml:space="preserve"> </w:t>
      </w:r>
      <w:r w:rsidR="00D77188" w:rsidRPr="00853F8C">
        <w:t xml:space="preserve">GC-FID of reaction mixture for </w:t>
      </w:r>
      <w:r w:rsidR="003B08BF">
        <w:t>E</w:t>
      </w:r>
      <w:r w:rsidR="00D77188" w:rsidRPr="00853F8C">
        <w:t xml:space="preserve">ntry </w:t>
      </w:r>
      <w:r w:rsidR="003B08BF">
        <w:fldChar w:fldCharType="begin"/>
      </w:r>
      <w:r w:rsidR="003B08BF">
        <w:instrText xml:space="preserve"> REF _Ref402453294 \h </w:instrText>
      </w:r>
      <w:r w:rsidR="0090683D">
        <w:instrText xml:space="preserve"> \* MERGEFORMAT </w:instrText>
      </w:r>
      <w:r w:rsidR="003B08BF">
        <w:fldChar w:fldCharType="separate"/>
      </w:r>
      <w:r w:rsidR="00E93303">
        <w:rPr>
          <w:bCs w:val="0"/>
          <w:noProof/>
        </w:rPr>
        <w:t>2.3</w:t>
      </w:r>
      <w:r w:rsidR="00E93303">
        <w:rPr>
          <w:bCs w:val="0"/>
          <w:noProof/>
        </w:rPr>
        <w:noBreakHyphen/>
        <w:t>1</w:t>
      </w:r>
      <w:r w:rsidR="003B08BF">
        <w:fldChar w:fldCharType="end"/>
      </w:r>
      <w:r w:rsidR="00853F8C">
        <w:t xml:space="preserve"> from </w:t>
      </w:r>
      <w:r w:rsidR="003B08BF">
        <w:fldChar w:fldCharType="begin"/>
      </w:r>
      <w:r w:rsidR="003B08BF">
        <w:instrText xml:space="preserve"> REF _Ref402289168 \h </w:instrText>
      </w:r>
      <w:r w:rsidR="0090683D">
        <w:instrText xml:space="preserve"> \* MERGEFORMAT </w:instrText>
      </w:r>
      <w:r w:rsidR="003B08BF">
        <w:fldChar w:fldCharType="separate"/>
      </w:r>
      <w:r w:rsidR="00E93303">
        <w:t xml:space="preserve">Table </w:t>
      </w:r>
      <w:r w:rsidR="00E93303">
        <w:rPr>
          <w:noProof/>
        </w:rPr>
        <w:t>2.3.1</w:t>
      </w:r>
      <w:r w:rsidR="003B08BF">
        <w:fldChar w:fldCharType="end"/>
      </w:r>
      <w:r w:rsidR="00D77188" w:rsidRPr="00853F8C">
        <w:t>(APR/Zn/1</w:t>
      </w:r>
      <w:proofErr w:type="gramStart"/>
      <w:r w:rsidR="00D77188" w:rsidRPr="00853F8C">
        <w:t>,2</w:t>
      </w:r>
      <w:proofErr w:type="gramEnd"/>
      <w:r w:rsidR="00D77188" w:rsidRPr="00853F8C">
        <w:t>-decanediol)</w:t>
      </w:r>
      <w:bookmarkEnd w:id="78"/>
      <w:r w:rsidR="00D77188" w:rsidRPr="00853F8C">
        <w:t>.</w:t>
      </w:r>
      <w:bookmarkEnd w:id="79"/>
    </w:p>
    <w:p w14:paraId="3A5E7075" w14:textId="77777777" w:rsidR="003F31F6" w:rsidRDefault="00D77188" w:rsidP="0090683D">
      <w:pPr>
        <w:keepNext/>
      </w:pPr>
      <w:r w:rsidRPr="002074D9">
        <w:rPr>
          <w:noProof/>
          <w:lang w:bidi="ar-SA"/>
        </w:rPr>
        <w:lastRenderedPageBreak/>
        <w:drawing>
          <wp:inline distT="0" distB="0" distL="0" distR="0" wp14:anchorId="17AB652D" wp14:editId="25553927">
            <wp:extent cx="5421356" cy="4150581"/>
            <wp:effectExtent l="0" t="0" r="8255" b="2540"/>
            <wp:docPr id="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5417732" cy="4147806"/>
                    </a:xfrm>
                    <a:prstGeom prst="rect">
                      <a:avLst/>
                    </a:prstGeom>
                    <a:noFill/>
                    <a:ln>
                      <a:noFill/>
                    </a:ln>
                    <a:effectLst/>
                    <a:extLst/>
                  </pic:spPr>
                </pic:pic>
              </a:graphicData>
            </a:graphic>
          </wp:inline>
        </w:drawing>
      </w:r>
    </w:p>
    <w:p w14:paraId="540D059B" w14:textId="3E69723E" w:rsidR="00D77188" w:rsidRPr="00A86F64" w:rsidRDefault="003F31F6" w:rsidP="0090683D">
      <w:pPr>
        <w:pStyle w:val="Caption"/>
        <w:rPr>
          <w:highlight w:val="yellow"/>
        </w:rPr>
      </w:pPr>
      <w:bookmarkStart w:id="80" w:name="_Ref401763743"/>
      <w:bookmarkStart w:id="81" w:name="_Toc409783482"/>
      <w:proofErr w:type="gramStart"/>
      <w:r>
        <w:t xml:space="preserve">Figure </w:t>
      </w:r>
      <w:r w:rsidR="00C86165">
        <w:fldChar w:fldCharType="begin"/>
      </w:r>
      <w:r w:rsidR="00C86165">
        <w:instrText xml:space="preserve"> STYLEREF 2 \s </w:instrText>
      </w:r>
      <w:r w:rsidR="00C86165">
        <w:fldChar w:fldCharType="separate"/>
      </w:r>
      <w:r w:rsidR="00E93303">
        <w:rPr>
          <w:noProof/>
        </w:rPr>
        <w:t>2.6</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2</w:t>
      </w:r>
      <w:r w:rsidR="005A3C8E">
        <w:fldChar w:fldCharType="end"/>
      </w:r>
      <w:bookmarkEnd w:id="80"/>
      <w:r w:rsidRPr="006C6321">
        <w:t xml:space="preserve"> </w:t>
      </w:r>
      <w:r w:rsidR="00D77188" w:rsidRPr="006C6321">
        <w:rPr>
          <w:vertAlign w:val="superscript"/>
        </w:rPr>
        <w:t>1</w:t>
      </w:r>
      <w:r w:rsidR="00D77188" w:rsidRPr="006C6321">
        <w:t xml:space="preserve">H-NMR of reaction mixture for </w:t>
      </w:r>
      <w:r w:rsidR="009F3EFF">
        <w:t xml:space="preserve">Entry </w:t>
      </w:r>
      <w:r w:rsidR="009F3EFF">
        <w:fldChar w:fldCharType="begin"/>
      </w:r>
      <w:r w:rsidR="009F3EFF">
        <w:instrText xml:space="preserve"> REF _Ref402453294 \h </w:instrText>
      </w:r>
      <w:r w:rsidR="0090683D">
        <w:instrText xml:space="preserve"> \* MERGEFORMAT </w:instrText>
      </w:r>
      <w:r w:rsidR="009F3EFF">
        <w:fldChar w:fldCharType="separate"/>
      </w:r>
      <w:r w:rsidR="00E93303">
        <w:rPr>
          <w:bCs w:val="0"/>
          <w:noProof/>
        </w:rPr>
        <w:t>2.3</w:t>
      </w:r>
      <w:r w:rsidR="00E93303">
        <w:rPr>
          <w:bCs w:val="0"/>
          <w:noProof/>
        </w:rPr>
        <w:noBreakHyphen/>
        <w:t>1</w:t>
      </w:r>
      <w:r w:rsidR="009F3EFF">
        <w:fldChar w:fldCharType="end"/>
      </w:r>
      <w:r w:rsidR="00090AAA">
        <w:t xml:space="preserve"> </w:t>
      </w:r>
      <w:r w:rsidR="00853F8C">
        <w:t xml:space="preserve">from </w:t>
      </w:r>
      <w:r w:rsidR="009F3EFF">
        <w:fldChar w:fldCharType="begin"/>
      </w:r>
      <w:r w:rsidR="009F3EFF">
        <w:instrText xml:space="preserve"> REF _Ref402289168 \h </w:instrText>
      </w:r>
      <w:r w:rsidR="0090683D">
        <w:instrText xml:space="preserve"> \* MERGEFORMAT </w:instrText>
      </w:r>
      <w:r w:rsidR="009F3EFF">
        <w:fldChar w:fldCharType="separate"/>
      </w:r>
      <w:r w:rsidR="00E93303">
        <w:t xml:space="preserve">Table </w:t>
      </w:r>
      <w:r w:rsidR="00E93303">
        <w:rPr>
          <w:noProof/>
        </w:rPr>
        <w:t>2.3.1</w:t>
      </w:r>
      <w:r w:rsidR="009F3EFF">
        <w:fldChar w:fldCharType="end"/>
      </w:r>
      <w:r w:rsidR="00D77188" w:rsidRPr="006C6321">
        <w:t>(APR/Zn/1</w:t>
      </w:r>
      <w:proofErr w:type="gramStart"/>
      <w:r w:rsidR="00D77188" w:rsidRPr="006C6321">
        <w:t>,2</w:t>
      </w:r>
      <w:proofErr w:type="gramEnd"/>
      <w:r w:rsidR="00D77188" w:rsidRPr="006C6321">
        <w:t>-decanediol).</w:t>
      </w:r>
      <w:bookmarkEnd w:id="81"/>
      <w:r w:rsidR="00D77188" w:rsidRPr="006C6321">
        <w:t xml:space="preserve"> </w:t>
      </w:r>
    </w:p>
    <w:p w14:paraId="129CE1A1" w14:textId="77777777" w:rsidR="00234F63" w:rsidRDefault="00234F63" w:rsidP="0090683D">
      <w:pPr>
        <w:rPr>
          <w:highlight w:val="yellow"/>
        </w:rPr>
      </w:pPr>
    </w:p>
    <w:p w14:paraId="27889A8F" w14:textId="77777777" w:rsidR="00D77188" w:rsidRPr="00234F63" w:rsidRDefault="00D77188" w:rsidP="0090683D">
      <w:pPr>
        <w:ind w:firstLine="720"/>
      </w:pPr>
      <w:r w:rsidRPr="00234F63">
        <w:t xml:space="preserve">Another example can be seen by looking at the chromatograms for </w:t>
      </w:r>
      <w:r w:rsidR="00090AAA" w:rsidRPr="00090AAA">
        <w:rPr>
          <w:b/>
        </w:rPr>
        <w:t xml:space="preserve">Entry </w:t>
      </w:r>
      <w:r w:rsidR="00090AAA" w:rsidRPr="00090AAA">
        <w:rPr>
          <w:b/>
        </w:rPr>
        <w:fldChar w:fldCharType="begin"/>
      </w:r>
      <w:r w:rsidR="00090AAA" w:rsidRPr="00090AAA">
        <w:rPr>
          <w:b/>
        </w:rPr>
        <w:instrText xml:space="preserve"> REF _Ref402455968 \h </w:instrText>
      </w:r>
      <w:r w:rsidR="00090AAA">
        <w:rPr>
          <w:b/>
        </w:rPr>
        <w:instrText xml:space="preserve"> \* MERGEFORMAT </w:instrText>
      </w:r>
      <w:r w:rsidR="00090AAA" w:rsidRPr="00090AAA">
        <w:rPr>
          <w:b/>
        </w:rPr>
      </w:r>
      <w:r w:rsidR="00090AAA" w:rsidRPr="00090AAA">
        <w:rPr>
          <w:b/>
        </w:rPr>
        <w:fldChar w:fldCharType="separate"/>
      </w:r>
      <w:r w:rsidR="00E93303" w:rsidRPr="00E93303">
        <w:rPr>
          <w:b/>
          <w:bCs/>
          <w:noProof/>
        </w:rPr>
        <w:t>2.5</w:t>
      </w:r>
      <w:r w:rsidR="00E93303" w:rsidRPr="00E93303">
        <w:rPr>
          <w:b/>
          <w:bCs/>
          <w:noProof/>
        </w:rPr>
        <w:noBreakHyphen/>
        <w:t>3</w:t>
      </w:r>
      <w:r w:rsidR="00090AAA" w:rsidRPr="00090AAA">
        <w:rPr>
          <w:b/>
        </w:rPr>
        <w:fldChar w:fldCharType="end"/>
      </w:r>
      <w:r w:rsidR="00A228E6">
        <w:rPr>
          <w:b/>
        </w:rPr>
        <w:t xml:space="preserve">, </w:t>
      </w:r>
      <w:r w:rsidR="00A228E6" w:rsidRPr="00A228E6">
        <w:rPr>
          <w:b/>
        </w:rPr>
        <w:fldChar w:fldCharType="begin"/>
      </w:r>
      <w:r w:rsidR="00A228E6" w:rsidRPr="00A228E6">
        <w:rPr>
          <w:b/>
        </w:rPr>
        <w:instrText xml:space="preserve"> REF _Ref402457344 \h  \* MERGEFORMAT </w:instrText>
      </w:r>
      <w:r w:rsidR="00A228E6" w:rsidRPr="00A228E6">
        <w:rPr>
          <w:b/>
        </w:rPr>
      </w:r>
      <w:r w:rsidR="00A228E6" w:rsidRPr="00A228E6">
        <w:rPr>
          <w:b/>
        </w:rPr>
        <w:fldChar w:fldCharType="separate"/>
      </w:r>
      <w:r w:rsidR="00E93303" w:rsidRPr="00E93303">
        <w:rPr>
          <w:b/>
        </w:rPr>
        <w:t xml:space="preserve">Table </w:t>
      </w:r>
      <w:r w:rsidR="00E93303" w:rsidRPr="00E93303">
        <w:rPr>
          <w:b/>
          <w:noProof/>
        </w:rPr>
        <w:t>2.5.1</w:t>
      </w:r>
      <w:r w:rsidR="00A228E6" w:rsidRPr="00A228E6">
        <w:rPr>
          <w:b/>
        </w:rPr>
        <w:fldChar w:fldCharType="end"/>
      </w:r>
      <w:r w:rsidR="00090AAA">
        <w:t xml:space="preserve"> </w:t>
      </w:r>
      <w:r w:rsidRPr="00234F63">
        <w:t>APR/Fe/DET (</w:t>
      </w:r>
      <w:r w:rsidR="00B92019" w:rsidRPr="00090AAA">
        <w:rPr>
          <w:b/>
        </w:rPr>
        <w:fldChar w:fldCharType="begin"/>
      </w:r>
      <w:r w:rsidR="00B92019" w:rsidRPr="00090AAA">
        <w:rPr>
          <w:b/>
        </w:rPr>
        <w:instrText xml:space="preserve"> REF _Ref401763867 \h </w:instrText>
      </w:r>
      <w:r w:rsidR="00234F63" w:rsidRPr="00090AAA">
        <w:rPr>
          <w:b/>
        </w:rPr>
        <w:instrText xml:space="preserve"> \* MERGEFORMAT </w:instrText>
      </w:r>
      <w:r w:rsidR="00B92019" w:rsidRPr="00090AAA">
        <w:rPr>
          <w:b/>
        </w:rPr>
      </w:r>
      <w:r w:rsidR="00B92019" w:rsidRPr="00090AAA">
        <w:rPr>
          <w:b/>
        </w:rPr>
        <w:fldChar w:fldCharType="separate"/>
      </w:r>
      <w:r w:rsidR="00E93303" w:rsidRPr="00E93303">
        <w:rPr>
          <w:b/>
        </w:rPr>
        <w:t xml:space="preserve">Figure </w:t>
      </w:r>
      <w:r w:rsidR="00E93303" w:rsidRPr="00E93303">
        <w:rPr>
          <w:b/>
          <w:noProof/>
        </w:rPr>
        <w:t>2.6.3</w:t>
      </w:r>
      <w:r w:rsidR="00B92019" w:rsidRPr="00090AAA">
        <w:rPr>
          <w:b/>
        </w:rPr>
        <w:fldChar w:fldCharType="end"/>
      </w:r>
      <w:r w:rsidR="00B92019" w:rsidRPr="00234F63">
        <w:t xml:space="preserve"> </w:t>
      </w:r>
      <w:r w:rsidRPr="00234F63">
        <w:t>top) and its control partner Fe/DET (</w:t>
      </w:r>
      <w:r w:rsidR="00BF6590" w:rsidRPr="00090AAA">
        <w:rPr>
          <w:b/>
        </w:rPr>
        <w:fldChar w:fldCharType="begin"/>
      </w:r>
      <w:r w:rsidR="00BF6590" w:rsidRPr="00090AAA">
        <w:rPr>
          <w:b/>
        </w:rPr>
        <w:instrText xml:space="preserve"> REF _Ref401763867 \h </w:instrText>
      </w:r>
      <w:r w:rsidR="00090AAA">
        <w:rPr>
          <w:b/>
        </w:rPr>
        <w:instrText xml:space="preserve"> \* MERGEFORMAT </w:instrText>
      </w:r>
      <w:r w:rsidR="00BF6590" w:rsidRPr="00090AAA">
        <w:rPr>
          <w:b/>
        </w:rPr>
      </w:r>
      <w:r w:rsidR="00BF6590" w:rsidRPr="00090AAA">
        <w:rPr>
          <w:b/>
        </w:rPr>
        <w:fldChar w:fldCharType="separate"/>
      </w:r>
      <w:r w:rsidR="00E93303" w:rsidRPr="00E93303">
        <w:rPr>
          <w:b/>
        </w:rPr>
        <w:t xml:space="preserve">Figure </w:t>
      </w:r>
      <w:r w:rsidR="00E93303" w:rsidRPr="00E93303">
        <w:rPr>
          <w:b/>
          <w:noProof/>
        </w:rPr>
        <w:t>2.6.3</w:t>
      </w:r>
      <w:r w:rsidR="00BF6590" w:rsidRPr="00090AAA">
        <w:rPr>
          <w:b/>
        </w:rPr>
        <w:fldChar w:fldCharType="end"/>
      </w:r>
      <w:r w:rsidR="00BF6590">
        <w:t xml:space="preserve"> </w:t>
      </w:r>
      <w:r w:rsidRPr="00234F63">
        <w:t>bottom). It is conceivable that the two peaks (</w:t>
      </w:r>
      <w:r w:rsidR="00B92019" w:rsidRPr="008C1E78">
        <w:rPr>
          <w:b/>
        </w:rPr>
        <w:fldChar w:fldCharType="begin"/>
      </w:r>
      <w:r w:rsidR="00B92019" w:rsidRPr="008C1E78">
        <w:rPr>
          <w:b/>
        </w:rPr>
        <w:instrText xml:space="preserve"> REF _Ref401763867 \h </w:instrText>
      </w:r>
      <w:r w:rsidR="00234F63" w:rsidRPr="008C1E78">
        <w:rPr>
          <w:b/>
        </w:rPr>
        <w:instrText xml:space="preserve"> \* MERGEFORMAT </w:instrText>
      </w:r>
      <w:r w:rsidR="00B92019" w:rsidRPr="008C1E78">
        <w:rPr>
          <w:b/>
        </w:rPr>
      </w:r>
      <w:r w:rsidR="00B92019" w:rsidRPr="008C1E78">
        <w:rPr>
          <w:b/>
        </w:rPr>
        <w:fldChar w:fldCharType="separate"/>
      </w:r>
      <w:r w:rsidR="00E93303" w:rsidRPr="00E93303">
        <w:rPr>
          <w:b/>
        </w:rPr>
        <w:t xml:space="preserve">Figure </w:t>
      </w:r>
      <w:r w:rsidR="00E93303" w:rsidRPr="00E93303">
        <w:rPr>
          <w:b/>
          <w:noProof/>
        </w:rPr>
        <w:t>2.6.3</w:t>
      </w:r>
      <w:r w:rsidR="00B92019" w:rsidRPr="008C1E78">
        <w:rPr>
          <w:b/>
        </w:rPr>
        <w:fldChar w:fldCharType="end"/>
      </w:r>
      <w:r w:rsidR="00B92019" w:rsidRPr="00234F63">
        <w:t xml:space="preserve"> </w:t>
      </w:r>
      <w:r w:rsidRPr="00234F63">
        <w:t>top) at ca. 6.9 min before the product DEF peak could be similar to the alkene product, as we have noticed hydrolysis of one or both ester groups in other DODH reactions using DET.  The long retention products appear to be substantial by their response with the FID.  These extra peaks likely represent the mass accounting for ≥95% conversion with an alkene yield of 68%.</w:t>
      </w:r>
    </w:p>
    <w:p w14:paraId="3E9E14D9" w14:textId="77777777" w:rsidR="00CD71B5" w:rsidRDefault="00387C3C" w:rsidP="0090683D">
      <w:pPr>
        <w:keepNext/>
      </w:pPr>
      <w:r>
        <w:rPr>
          <w:noProof/>
          <w:lang w:bidi="ar-SA"/>
        </w:rPr>
        <w:lastRenderedPageBreak/>
        <w:drawing>
          <wp:inline distT="0" distB="0" distL="0" distR="0" wp14:anchorId="517E63C9" wp14:editId="78C6EEF5">
            <wp:extent cx="5461217" cy="5214304"/>
            <wp:effectExtent l="0" t="0" r="6350"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grayscl/>
                      <a:extLst>
                        <a:ext uri="{28A0092B-C50C-407E-A947-70E740481C1C}">
                          <a14:useLocalDpi xmlns:a14="http://schemas.microsoft.com/office/drawing/2010/main" val="0"/>
                        </a:ext>
                      </a:extLst>
                    </a:blip>
                    <a:srcRect/>
                    <a:stretch>
                      <a:fillRect/>
                    </a:stretch>
                  </pic:blipFill>
                  <pic:spPr bwMode="auto">
                    <a:xfrm>
                      <a:off x="0" y="0"/>
                      <a:ext cx="5460974" cy="5214072"/>
                    </a:xfrm>
                    <a:prstGeom prst="rect">
                      <a:avLst/>
                    </a:prstGeom>
                    <a:noFill/>
                  </pic:spPr>
                </pic:pic>
              </a:graphicData>
            </a:graphic>
          </wp:inline>
        </w:drawing>
      </w:r>
    </w:p>
    <w:p w14:paraId="5192ABD0" w14:textId="52FD2FC4" w:rsidR="00D77188" w:rsidRPr="005B14A9" w:rsidRDefault="00CD71B5" w:rsidP="0090683D">
      <w:pPr>
        <w:pStyle w:val="Caption"/>
      </w:pPr>
      <w:bookmarkStart w:id="82" w:name="_Ref401763867"/>
      <w:bookmarkStart w:id="83" w:name="_Toc409783483"/>
      <w:proofErr w:type="gramStart"/>
      <w:r>
        <w:t xml:space="preserve">Figure </w:t>
      </w:r>
      <w:r w:rsidR="00C86165">
        <w:fldChar w:fldCharType="begin"/>
      </w:r>
      <w:r w:rsidR="00C86165">
        <w:instrText xml:space="preserve"> STYLEREF 2 \s </w:instrText>
      </w:r>
      <w:r w:rsidR="00C86165">
        <w:fldChar w:fldCharType="separate"/>
      </w:r>
      <w:r w:rsidR="00E93303">
        <w:rPr>
          <w:noProof/>
        </w:rPr>
        <w:t>2.6</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proofErr w:type="gramStart"/>
      <w:r w:rsidR="00E93303">
        <w:rPr>
          <w:noProof/>
        </w:rPr>
        <w:t>3</w:t>
      </w:r>
      <w:r w:rsidR="005A3C8E">
        <w:fldChar w:fldCharType="end"/>
      </w:r>
      <w:bookmarkEnd w:id="82"/>
      <w:r>
        <w:t xml:space="preserve"> </w:t>
      </w:r>
      <w:r w:rsidR="00D77188" w:rsidRPr="005B14A9">
        <w:t xml:space="preserve">GC-FID of reaction mixture for </w:t>
      </w:r>
      <w:r w:rsidR="008C1E78">
        <w:t xml:space="preserve">Entry </w:t>
      </w:r>
      <w:r w:rsidR="008C1E78">
        <w:fldChar w:fldCharType="begin"/>
      </w:r>
      <w:r w:rsidR="008C1E78">
        <w:instrText xml:space="preserve"> REF _Ref402455968 \h </w:instrText>
      </w:r>
      <w:r w:rsidR="0090683D">
        <w:instrText xml:space="preserve"> \* MERGEFORMAT </w:instrText>
      </w:r>
      <w:r w:rsidR="008C1E78">
        <w:fldChar w:fldCharType="separate"/>
      </w:r>
      <w:r w:rsidR="00E93303">
        <w:rPr>
          <w:bCs w:val="0"/>
          <w:noProof/>
        </w:rPr>
        <w:t>2.5</w:t>
      </w:r>
      <w:r w:rsidR="00E93303">
        <w:rPr>
          <w:bCs w:val="0"/>
          <w:noProof/>
        </w:rPr>
        <w:noBreakHyphen/>
        <w:t>3</w:t>
      </w:r>
      <w:r w:rsidR="008C1E78">
        <w:fldChar w:fldCharType="end"/>
      </w:r>
      <w:r w:rsidR="00A228E6">
        <w:t>,</w:t>
      </w:r>
      <w:r w:rsidR="008C1E78">
        <w:t xml:space="preserve"> </w:t>
      </w:r>
      <w:r w:rsidR="008C1E78">
        <w:fldChar w:fldCharType="begin"/>
      </w:r>
      <w:r w:rsidR="008C1E78">
        <w:instrText xml:space="preserve"> REF _Ref402457344 \h </w:instrText>
      </w:r>
      <w:r w:rsidR="0090683D">
        <w:instrText xml:space="preserve"> \* MERGEFORMAT </w:instrText>
      </w:r>
      <w:r w:rsidR="008C1E78">
        <w:fldChar w:fldCharType="separate"/>
      </w:r>
      <w:r w:rsidR="00E93303">
        <w:t xml:space="preserve">Table </w:t>
      </w:r>
      <w:r w:rsidR="00E93303">
        <w:rPr>
          <w:noProof/>
        </w:rPr>
        <w:t>2.5.1</w:t>
      </w:r>
      <w:r w:rsidR="008C1E78">
        <w:fldChar w:fldCharType="end"/>
      </w:r>
      <w:r w:rsidR="008C1E78">
        <w:t xml:space="preserve"> </w:t>
      </w:r>
      <w:r w:rsidR="00D77188" w:rsidRPr="005B14A9">
        <w:t>APR/Fe/DET (top), GC-FID of control reaction Fe/DET (bottom).</w:t>
      </w:r>
      <w:bookmarkEnd w:id="83"/>
      <w:proofErr w:type="gramEnd"/>
    </w:p>
    <w:p w14:paraId="02D62262" w14:textId="77777777" w:rsidR="00CD71B5" w:rsidRPr="005B14A9" w:rsidRDefault="00CD71B5" w:rsidP="0090683D"/>
    <w:p w14:paraId="6BF1B894" w14:textId="77777777" w:rsidR="00D77188" w:rsidRPr="00234F63" w:rsidRDefault="00D77188" w:rsidP="0090683D">
      <w:pPr>
        <w:ind w:firstLine="720"/>
      </w:pPr>
      <w:r w:rsidRPr="00234F63">
        <w:t xml:space="preserve">In the reaction for </w:t>
      </w:r>
      <w:r w:rsidR="00476D94" w:rsidRPr="00476D94">
        <w:rPr>
          <w:b/>
        </w:rPr>
        <w:t xml:space="preserve">Entry </w:t>
      </w:r>
      <w:r w:rsidR="00476D94" w:rsidRPr="00476D94">
        <w:rPr>
          <w:b/>
        </w:rPr>
        <w:fldChar w:fldCharType="begin"/>
      </w:r>
      <w:r w:rsidR="00476D94" w:rsidRPr="00476D94">
        <w:rPr>
          <w:b/>
        </w:rPr>
        <w:instrText xml:space="preserve"> REF _Ref402454616 \h </w:instrText>
      </w:r>
      <w:r w:rsidR="00476D94">
        <w:rPr>
          <w:b/>
        </w:rPr>
        <w:instrText xml:space="preserve"> \* MERGEFORMAT </w:instrText>
      </w:r>
      <w:r w:rsidR="00476D94" w:rsidRPr="00476D94">
        <w:rPr>
          <w:b/>
        </w:rPr>
      </w:r>
      <w:r w:rsidR="00476D94" w:rsidRPr="00476D94">
        <w:rPr>
          <w:b/>
        </w:rPr>
        <w:fldChar w:fldCharType="separate"/>
      </w:r>
      <w:r w:rsidR="00E93303" w:rsidRPr="00E93303">
        <w:rPr>
          <w:b/>
          <w:bCs/>
          <w:noProof/>
        </w:rPr>
        <w:t>2.4</w:t>
      </w:r>
      <w:r w:rsidR="00E93303" w:rsidRPr="00E93303">
        <w:rPr>
          <w:b/>
          <w:bCs/>
          <w:noProof/>
        </w:rPr>
        <w:noBreakHyphen/>
        <w:t>2</w:t>
      </w:r>
      <w:r w:rsidR="00476D94" w:rsidRPr="00476D94">
        <w:rPr>
          <w:b/>
        </w:rPr>
        <w:fldChar w:fldCharType="end"/>
      </w:r>
      <w:r w:rsidR="00476D94">
        <w:rPr>
          <w:b/>
        </w:rPr>
        <w:t xml:space="preserve"> </w:t>
      </w:r>
      <w:r w:rsidR="00996E9A">
        <w:t xml:space="preserve">from </w:t>
      </w:r>
      <w:r w:rsidR="00476D94" w:rsidRPr="00476D94">
        <w:rPr>
          <w:b/>
        </w:rPr>
        <w:fldChar w:fldCharType="begin"/>
      </w:r>
      <w:r w:rsidR="00476D94" w:rsidRPr="00476D94">
        <w:rPr>
          <w:b/>
        </w:rPr>
        <w:instrText xml:space="preserve"> REF _Ref402457551 \h </w:instrText>
      </w:r>
      <w:r w:rsidR="00476D94">
        <w:rPr>
          <w:b/>
        </w:rPr>
        <w:instrText xml:space="preserve"> \* MERGEFORMAT </w:instrText>
      </w:r>
      <w:r w:rsidR="00476D94" w:rsidRPr="00476D94">
        <w:rPr>
          <w:b/>
        </w:rPr>
      </w:r>
      <w:r w:rsidR="00476D94" w:rsidRPr="00476D94">
        <w:rPr>
          <w:b/>
        </w:rPr>
        <w:fldChar w:fldCharType="separate"/>
      </w:r>
      <w:r w:rsidR="00E93303" w:rsidRPr="00E93303">
        <w:rPr>
          <w:b/>
        </w:rPr>
        <w:t xml:space="preserve">Table </w:t>
      </w:r>
      <w:r w:rsidR="00E93303" w:rsidRPr="00E93303">
        <w:rPr>
          <w:b/>
          <w:noProof/>
        </w:rPr>
        <w:t>2.4.1</w:t>
      </w:r>
      <w:r w:rsidR="00476D94" w:rsidRPr="00476D94">
        <w:rPr>
          <w:b/>
        </w:rPr>
        <w:fldChar w:fldCharType="end"/>
      </w:r>
      <w:r w:rsidR="00476D94">
        <w:t xml:space="preserve"> </w:t>
      </w:r>
      <w:r w:rsidRPr="00234F63">
        <w:t xml:space="preserve">(1 </w:t>
      </w:r>
      <w:proofErr w:type="spellStart"/>
      <w:r w:rsidRPr="00234F63">
        <w:t>mol</w:t>
      </w:r>
      <w:proofErr w:type="spellEnd"/>
      <w:r w:rsidRPr="00234F63">
        <w:t xml:space="preserve">% APR, 2 </w:t>
      </w:r>
      <w:proofErr w:type="spellStart"/>
      <w:r w:rsidRPr="00234F63">
        <w:t>eq</w:t>
      </w:r>
      <w:proofErr w:type="spellEnd"/>
      <w:r w:rsidRPr="00234F63">
        <w:t xml:space="preserve"> Zn, 2 M 1</w:t>
      </w:r>
      <w:proofErr w:type="gramStart"/>
      <w:r w:rsidRPr="00234F63">
        <w:t>,2</w:t>
      </w:r>
      <w:proofErr w:type="gramEnd"/>
      <w:r w:rsidRPr="00234F63">
        <w:t xml:space="preserve">-decanediol in anisole), the long retention products were noted by GC-FID and the reaction mixture was subsequently analyzed by GC-MS </w:t>
      </w:r>
      <w:r w:rsidRPr="00B32908">
        <w:t>(</w:t>
      </w:r>
      <w:r w:rsidR="00B32908" w:rsidRPr="00476D94">
        <w:rPr>
          <w:b/>
          <w:noProof/>
          <w:highlight w:val="yellow"/>
        </w:rPr>
        <w:fldChar w:fldCharType="begin"/>
      </w:r>
      <w:r w:rsidR="00B32908" w:rsidRPr="00476D94">
        <w:rPr>
          <w:b/>
          <w:noProof/>
          <w:highlight w:val="yellow"/>
        </w:rPr>
        <w:instrText xml:space="preserve"> REF _Ref401764160 \h </w:instrText>
      </w:r>
      <w:r w:rsidR="00476D94">
        <w:rPr>
          <w:b/>
          <w:noProof/>
          <w:highlight w:val="yellow"/>
        </w:rPr>
        <w:instrText xml:space="preserve"> \* MERGEFORMAT </w:instrText>
      </w:r>
      <w:r w:rsidR="00B32908" w:rsidRPr="00476D94">
        <w:rPr>
          <w:b/>
          <w:noProof/>
          <w:highlight w:val="yellow"/>
        </w:rPr>
      </w:r>
      <w:r w:rsidR="00B32908" w:rsidRPr="00476D94">
        <w:rPr>
          <w:b/>
          <w:noProof/>
          <w:highlight w:val="yellow"/>
        </w:rPr>
        <w:fldChar w:fldCharType="separate"/>
      </w:r>
      <w:r w:rsidR="00E93303" w:rsidRPr="00E93303">
        <w:rPr>
          <w:b/>
        </w:rPr>
        <w:t xml:space="preserve">Figure </w:t>
      </w:r>
      <w:r w:rsidR="00E93303" w:rsidRPr="00E93303">
        <w:rPr>
          <w:b/>
          <w:noProof/>
        </w:rPr>
        <w:t>2.6.4</w:t>
      </w:r>
      <w:r w:rsidR="00B32908" w:rsidRPr="00476D94">
        <w:rPr>
          <w:b/>
          <w:noProof/>
          <w:highlight w:val="yellow"/>
        </w:rPr>
        <w:fldChar w:fldCharType="end"/>
      </w:r>
      <w:r w:rsidRPr="00234F63">
        <w:t xml:space="preserve">). The two small peaks immediately following 1-decene are impurities in the anisole and have been identified by GC-MS and </w:t>
      </w:r>
      <w:r w:rsidRPr="00234F63">
        <w:rPr>
          <w:vertAlign w:val="superscript"/>
        </w:rPr>
        <w:t>1</w:t>
      </w:r>
      <w:r w:rsidRPr="00234F63">
        <w:t xml:space="preserve">H-NMR as two isomers of methylmethoxybenzene.  The peak ca. 16.5 min has a molecular ion peak of 285 m/z which could correspond to a </w:t>
      </w:r>
      <w:r w:rsidRPr="00234F63">
        <w:lastRenderedPageBreak/>
        <w:t>formula of C</w:t>
      </w:r>
      <w:r w:rsidRPr="00234F63">
        <w:rPr>
          <w:vertAlign w:val="subscript"/>
        </w:rPr>
        <w:t>18</w:t>
      </w:r>
      <w:r w:rsidRPr="00234F63">
        <w:t>H</w:t>
      </w:r>
      <w:r w:rsidRPr="00234F63">
        <w:rPr>
          <w:vertAlign w:val="subscript"/>
        </w:rPr>
        <w:t>28</w:t>
      </w:r>
      <w:r w:rsidRPr="00234F63">
        <w:t>O</w:t>
      </w:r>
      <w:r w:rsidRPr="00234F63">
        <w:rPr>
          <w:vertAlign w:val="subscript"/>
        </w:rPr>
        <w:t>2</w:t>
      </w:r>
      <w:r w:rsidRPr="00234F63">
        <w:t xml:space="preserve"> and a fragmentation pattern that is similar to the fragmentation pattern seen in 1,2-decanediol (</w:t>
      </w:r>
      <w:r w:rsidR="00670C38" w:rsidRPr="00476D94">
        <w:rPr>
          <w:b/>
          <w:highlight w:val="yellow"/>
        </w:rPr>
        <w:fldChar w:fldCharType="begin"/>
      </w:r>
      <w:r w:rsidR="00670C38" w:rsidRPr="00476D94">
        <w:rPr>
          <w:b/>
          <w:highlight w:val="yellow"/>
        </w:rPr>
        <w:instrText xml:space="preserve"> REF _Ref401764137 \h </w:instrText>
      </w:r>
      <w:r w:rsidR="00476D94">
        <w:rPr>
          <w:b/>
          <w:highlight w:val="yellow"/>
        </w:rPr>
        <w:instrText xml:space="preserve"> \* MERGEFORMAT </w:instrText>
      </w:r>
      <w:r w:rsidR="00670C38" w:rsidRPr="00476D94">
        <w:rPr>
          <w:b/>
          <w:highlight w:val="yellow"/>
        </w:rPr>
      </w:r>
      <w:r w:rsidR="00670C38" w:rsidRPr="00476D94">
        <w:rPr>
          <w:b/>
          <w:highlight w:val="yellow"/>
        </w:rPr>
        <w:fldChar w:fldCharType="separate"/>
      </w:r>
      <w:r w:rsidR="00E93303" w:rsidRPr="00E93303">
        <w:rPr>
          <w:b/>
        </w:rPr>
        <w:t xml:space="preserve">Figure </w:t>
      </w:r>
      <w:r w:rsidR="00E93303" w:rsidRPr="00E93303">
        <w:rPr>
          <w:b/>
          <w:noProof/>
        </w:rPr>
        <w:t>2.6.5</w:t>
      </w:r>
      <w:r w:rsidR="00670C38" w:rsidRPr="00476D94">
        <w:rPr>
          <w:b/>
          <w:highlight w:val="yellow"/>
        </w:rPr>
        <w:fldChar w:fldCharType="end"/>
      </w:r>
      <w:r w:rsidRPr="00234F63">
        <w:t>) and is likely a combination derived from 1,2-decanediol originally.  The appearance of this peak ca. 16.5 min is likely one of the products that account for the remainder of the mass for the reaction. The longest retention major peak in the GC-MS (ca. 17.5 min GC-MS) is identified as 1</w:t>
      </w:r>
      <w:proofErr w:type="gramStart"/>
      <w:r w:rsidRPr="00234F63">
        <w:t>,2</w:t>
      </w:r>
      <w:proofErr w:type="gramEnd"/>
      <w:r w:rsidRPr="00234F63">
        <w:t>-benzenedicarboxylic acid, diisooctyl ester (</w:t>
      </w:r>
      <w:r w:rsidR="00B36D81" w:rsidRPr="00476D94">
        <w:rPr>
          <w:b/>
          <w:highlight w:val="yellow"/>
        </w:rPr>
        <w:fldChar w:fldCharType="begin"/>
      </w:r>
      <w:r w:rsidR="00B36D81" w:rsidRPr="00476D94">
        <w:rPr>
          <w:b/>
          <w:highlight w:val="yellow"/>
        </w:rPr>
        <w:instrText xml:space="preserve"> REF _Ref401764263 \h </w:instrText>
      </w:r>
      <w:r w:rsidR="00476D94">
        <w:rPr>
          <w:b/>
          <w:highlight w:val="yellow"/>
        </w:rPr>
        <w:instrText xml:space="preserve"> \* MERGEFORMAT </w:instrText>
      </w:r>
      <w:r w:rsidR="00B36D81" w:rsidRPr="00476D94">
        <w:rPr>
          <w:b/>
          <w:highlight w:val="yellow"/>
        </w:rPr>
      </w:r>
      <w:r w:rsidR="00B36D81" w:rsidRPr="00476D94">
        <w:rPr>
          <w:b/>
          <w:highlight w:val="yellow"/>
        </w:rPr>
        <w:fldChar w:fldCharType="separate"/>
      </w:r>
      <w:r w:rsidR="00E93303" w:rsidRPr="00E93303">
        <w:rPr>
          <w:b/>
        </w:rPr>
        <w:t xml:space="preserve">Figure </w:t>
      </w:r>
      <w:r w:rsidR="00E93303" w:rsidRPr="00E93303">
        <w:rPr>
          <w:b/>
          <w:noProof/>
        </w:rPr>
        <w:t>2.6.6</w:t>
      </w:r>
      <w:r w:rsidR="00B36D81" w:rsidRPr="00476D94">
        <w:rPr>
          <w:b/>
          <w:highlight w:val="yellow"/>
        </w:rPr>
        <w:fldChar w:fldCharType="end"/>
      </w:r>
      <w:r w:rsidRPr="00234F63">
        <w:t>) and is likely plasticizer contamination.</w:t>
      </w:r>
    </w:p>
    <w:p w14:paraId="334301B3" w14:textId="77777777" w:rsidR="00234F63" w:rsidRDefault="00D77188" w:rsidP="0090683D">
      <w:pPr>
        <w:keepNext/>
      </w:pPr>
      <w:r w:rsidRPr="00234F63">
        <w:rPr>
          <w:noProof/>
          <w:lang w:bidi="ar-SA"/>
        </w:rPr>
        <w:lastRenderedPageBreak/>
        <w:drawing>
          <wp:inline distT="0" distB="0" distL="0" distR="0" wp14:anchorId="02CA1E26" wp14:editId="1EF35613">
            <wp:extent cx="4865687" cy="5657850"/>
            <wp:effectExtent l="0" t="0" r="0" b="0"/>
            <wp:docPr id="41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1" name="Picture 5"/>
                    <pic:cNvPicPr>
                      <a:picLocks noChangeAspect="1" noChangeArrowheads="1"/>
                    </pic:cNvPicPr>
                  </pic:nvPicPr>
                  <pic:blipFill>
                    <a:blip r:embed="rId41">
                      <a:grayscl/>
                      <a:extLst>
                        <a:ext uri="{28A0092B-C50C-407E-A947-70E740481C1C}">
                          <a14:useLocalDpi xmlns:a14="http://schemas.microsoft.com/office/drawing/2010/main" val="0"/>
                        </a:ext>
                      </a:extLst>
                    </a:blip>
                    <a:srcRect/>
                    <a:stretch>
                      <a:fillRect/>
                    </a:stretch>
                  </pic:blipFill>
                  <pic:spPr bwMode="auto">
                    <a:xfrm>
                      <a:off x="0" y="0"/>
                      <a:ext cx="4865687" cy="565785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14:paraId="2CA50B37" w14:textId="4D5C642D" w:rsidR="00D77188" w:rsidRDefault="00234F63" w:rsidP="0090683D">
      <w:pPr>
        <w:pStyle w:val="Caption"/>
        <w:rPr>
          <w:highlight w:val="yellow"/>
        </w:rPr>
      </w:pPr>
      <w:bookmarkStart w:id="84" w:name="_Ref401764160"/>
      <w:bookmarkStart w:id="85" w:name="_Toc409783484"/>
      <w:proofErr w:type="gramStart"/>
      <w:r>
        <w:t xml:space="preserve">Figure </w:t>
      </w:r>
      <w:r w:rsidR="00C86165">
        <w:fldChar w:fldCharType="begin"/>
      </w:r>
      <w:r w:rsidR="00C86165">
        <w:instrText xml:space="preserve"> STYLEREF 2 \s </w:instrText>
      </w:r>
      <w:r w:rsidR="00C86165">
        <w:fldChar w:fldCharType="separate"/>
      </w:r>
      <w:r w:rsidR="00E93303">
        <w:rPr>
          <w:noProof/>
        </w:rPr>
        <w:t>2.6</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proofErr w:type="gramStart"/>
      <w:r w:rsidR="00E93303">
        <w:rPr>
          <w:noProof/>
        </w:rPr>
        <w:t>4</w:t>
      </w:r>
      <w:r w:rsidR="005A3C8E">
        <w:fldChar w:fldCharType="end"/>
      </w:r>
      <w:bookmarkEnd w:id="84"/>
      <w:r w:rsidRPr="00996E9A">
        <w:t xml:space="preserve"> </w:t>
      </w:r>
      <w:r w:rsidR="00D77188" w:rsidRPr="00996E9A">
        <w:t xml:space="preserve">GC-FID (top) and GC-MS (bottom) of reaction mixture </w:t>
      </w:r>
      <w:r w:rsidR="00DD4E8C">
        <w:t xml:space="preserve">Entry </w:t>
      </w:r>
      <w:r w:rsidR="00DD4E8C">
        <w:rPr>
          <w:highlight w:val="yellow"/>
        </w:rPr>
        <w:fldChar w:fldCharType="begin"/>
      </w:r>
      <w:r w:rsidR="00DD4E8C">
        <w:instrText xml:space="preserve"> REF _Ref402454616 \h </w:instrText>
      </w:r>
      <w:r w:rsidR="0090683D">
        <w:rPr>
          <w:highlight w:val="yellow"/>
        </w:rPr>
        <w:instrText xml:space="preserve"> \* MERGEFORMAT </w:instrText>
      </w:r>
      <w:r w:rsidR="00DD4E8C">
        <w:rPr>
          <w:highlight w:val="yellow"/>
        </w:rPr>
      </w:r>
      <w:r w:rsidR="00DD4E8C">
        <w:rPr>
          <w:highlight w:val="yellow"/>
        </w:rPr>
        <w:fldChar w:fldCharType="separate"/>
      </w:r>
      <w:r w:rsidR="00E93303">
        <w:rPr>
          <w:bCs w:val="0"/>
          <w:noProof/>
        </w:rPr>
        <w:t>2.4</w:t>
      </w:r>
      <w:r w:rsidR="00E93303">
        <w:rPr>
          <w:bCs w:val="0"/>
          <w:noProof/>
        </w:rPr>
        <w:noBreakHyphen/>
        <w:t>2</w:t>
      </w:r>
      <w:r w:rsidR="00DD4E8C">
        <w:rPr>
          <w:highlight w:val="yellow"/>
        </w:rPr>
        <w:fldChar w:fldCharType="end"/>
      </w:r>
      <w:r w:rsidR="00996E9A">
        <w:t xml:space="preserve"> from</w:t>
      </w:r>
      <w:r w:rsidR="00DD4E8C">
        <w:t xml:space="preserve"> </w:t>
      </w:r>
      <w:r w:rsidR="00DD4E8C">
        <w:fldChar w:fldCharType="begin"/>
      </w:r>
      <w:r w:rsidR="00DD4E8C">
        <w:instrText xml:space="preserve"> REF _Ref402457551 \h </w:instrText>
      </w:r>
      <w:r w:rsidR="0090683D">
        <w:instrText xml:space="preserve"> \* MERGEFORMAT </w:instrText>
      </w:r>
      <w:r w:rsidR="00DD4E8C">
        <w:fldChar w:fldCharType="separate"/>
      </w:r>
      <w:r w:rsidR="00E93303">
        <w:t xml:space="preserve">Table </w:t>
      </w:r>
      <w:r w:rsidR="00E93303">
        <w:rPr>
          <w:noProof/>
        </w:rPr>
        <w:t>2.4.1</w:t>
      </w:r>
      <w:r w:rsidR="00DD4E8C">
        <w:fldChar w:fldCharType="end"/>
      </w:r>
      <w:r w:rsidR="00D77188" w:rsidRPr="00996E9A">
        <w:t>.</w:t>
      </w:r>
      <w:bookmarkEnd w:id="85"/>
      <w:proofErr w:type="gramEnd"/>
      <w:r w:rsidR="008C71DE" w:rsidRPr="00996E9A">
        <w:t xml:space="preserve"> </w:t>
      </w:r>
    </w:p>
    <w:p w14:paraId="52AC18FE" w14:textId="77777777" w:rsidR="008C71DE" w:rsidRPr="008C71DE" w:rsidRDefault="008C71DE" w:rsidP="0090683D">
      <w:pPr>
        <w:rPr>
          <w:highlight w:val="yellow"/>
        </w:rPr>
      </w:pPr>
    </w:p>
    <w:p w14:paraId="2F47A436" w14:textId="77777777" w:rsidR="00B32908" w:rsidRDefault="00D77188" w:rsidP="0090683D">
      <w:pPr>
        <w:keepNext/>
      </w:pPr>
      <w:r w:rsidRPr="00234F63">
        <w:rPr>
          <w:noProof/>
          <w:lang w:bidi="ar-SA"/>
        </w:rPr>
        <w:lastRenderedPageBreak/>
        <w:drawing>
          <wp:inline distT="0" distB="0" distL="0" distR="0" wp14:anchorId="7839C834" wp14:editId="5BC277AA">
            <wp:extent cx="5485699" cy="2790908"/>
            <wp:effectExtent l="0" t="0" r="1270" b="0"/>
            <wp:docPr id="1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42">
                      <a:grayscl/>
                      <a:extLst>
                        <a:ext uri="{28A0092B-C50C-407E-A947-70E740481C1C}">
                          <a14:useLocalDpi xmlns:a14="http://schemas.microsoft.com/office/drawing/2010/main" val="0"/>
                        </a:ext>
                      </a:extLst>
                    </a:blip>
                    <a:srcRect/>
                    <a:stretch>
                      <a:fillRect/>
                    </a:stretch>
                  </pic:blipFill>
                  <pic:spPr bwMode="auto">
                    <a:xfrm>
                      <a:off x="0" y="0"/>
                      <a:ext cx="5490009" cy="2793101"/>
                    </a:xfrm>
                    <a:prstGeom prst="rect">
                      <a:avLst/>
                    </a:prstGeom>
                    <a:noFill/>
                    <a:ln>
                      <a:noFill/>
                    </a:ln>
                    <a:effectLst/>
                    <a:extLst/>
                  </pic:spPr>
                </pic:pic>
              </a:graphicData>
            </a:graphic>
          </wp:inline>
        </w:drawing>
      </w:r>
    </w:p>
    <w:p w14:paraId="6A738095" w14:textId="5CEACF26" w:rsidR="00D77188" w:rsidRPr="00D71B3E" w:rsidRDefault="00B32908" w:rsidP="0090683D">
      <w:pPr>
        <w:pStyle w:val="Caption"/>
      </w:pPr>
      <w:bookmarkStart w:id="86" w:name="_Ref401764137"/>
      <w:bookmarkStart w:id="87" w:name="_Toc409783485"/>
      <w:proofErr w:type="gramStart"/>
      <w:r>
        <w:t xml:space="preserve">Figure </w:t>
      </w:r>
      <w:r w:rsidR="00C86165">
        <w:fldChar w:fldCharType="begin"/>
      </w:r>
      <w:r w:rsidR="00C86165">
        <w:instrText xml:space="preserve"> STYLEREF 2 \s </w:instrText>
      </w:r>
      <w:r w:rsidR="00C86165">
        <w:fldChar w:fldCharType="separate"/>
      </w:r>
      <w:r w:rsidR="00E93303">
        <w:rPr>
          <w:noProof/>
        </w:rPr>
        <w:t>2.6</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5</w:t>
      </w:r>
      <w:r w:rsidR="005A3C8E">
        <w:fldChar w:fldCharType="end"/>
      </w:r>
      <w:bookmarkEnd w:id="86"/>
      <w:r w:rsidRPr="005B14A9">
        <w:t xml:space="preserve"> </w:t>
      </w:r>
      <w:r w:rsidR="00D77188" w:rsidRPr="005B14A9">
        <w:t>Fragmentation patterns for the long retention product at ca. 16.5 min and that of the remaining 1</w:t>
      </w:r>
      <w:proofErr w:type="gramStart"/>
      <w:r w:rsidR="00D77188" w:rsidRPr="005B14A9">
        <w:t>,2</w:t>
      </w:r>
      <w:proofErr w:type="gramEnd"/>
      <w:r w:rsidR="00D77188" w:rsidRPr="005B14A9">
        <w:t xml:space="preserve">-decanediol in the </w:t>
      </w:r>
      <w:r w:rsidR="00D77188" w:rsidRPr="00D71B3E">
        <w:t xml:space="preserve">reaction </w:t>
      </w:r>
      <w:r w:rsidR="00D71B3E">
        <w:t>of</w:t>
      </w:r>
      <w:r w:rsidR="00D77188" w:rsidRPr="00D71B3E">
        <w:t xml:space="preserve"> </w:t>
      </w:r>
      <w:r w:rsidR="00DD4E8C">
        <w:t xml:space="preserve">Entry </w:t>
      </w:r>
      <w:r w:rsidR="00DD4E8C">
        <w:rPr>
          <w:highlight w:val="yellow"/>
        </w:rPr>
        <w:fldChar w:fldCharType="begin"/>
      </w:r>
      <w:r w:rsidR="00DD4E8C">
        <w:instrText xml:space="preserve"> REF _Ref402454616 \h </w:instrText>
      </w:r>
      <w:r w:rsidR="0090683D">
        <w:rPr>
          <w:highlight w:val="yellow"/>
        </w:rPr>
        <w:instrText xml:space="preserve"> \* MERGEFORMAT </w:instrText>
      </w:r>
      <w:r w:rsidR="00DD4E8C">
        <w:rPr>
          <w:highlight w:val="yellow"/>
        </w:rPr>
      </w:r>
      <w:r w:rsidR="00DD4E8C">
        <w:rPr>
          <w:highlight w:val="yellow"/>
        </w:rPr>
        <w:fldChar w:fldCharType="separate"/>
      </w:r>
      <w:r w:rsidR="00E93303">
        <w:rPr>
          <w:bCs w:val="0"/>
          <w:noProof/>
        </w:rPr>
        <w:t>2.4</w:t>
      </w:r>
      <w:r w:rsidR="00E93303">
        <w:rPr>
          <w:bCs w:val="0"/>
          <w:noProof/>
        </w:rPr>
        <w:noBreakHyphen/>
        <w:t>2</w:t>
      </w:r>
      <w:r w:rsidR="00DD4E8C">
        <w:rPr>
          <w:highlight w:val="yellow"/>
        </w:rPr>
        <w:fldChar w:fldCharType="end"/>
      </w:r>
      <w:r w:rsidR="00D71B3E" w:rsidRPr="00D71B3E">
        <w:t xml:space="preserve"> from</w:t>
      </w:r>
      <w:r w:rsidR="00E84219">
        <w:t xml:space="preserve"> </w:t>
      </w:r>
      <w:r w:rsidR="00E84219">
        <w:fldChar w:fldCharType="begin"/>
      </w:r>
      <w:r w:rsidR="00E84219">
        <w:instrText xml:space="preserve"> REF _Ref402457551 \h </w:instrText>
      </w:r>
      <w:r w:rsidR="00E84219">
        <w:fldChar w:fldCharType="separate"/>
      </w:r>
      <w:r w:rsidR="00E93303">
        <w:t xml:space="preserve">Table </w:t>
      </w:r>
      <w:r w:rsidR="00E93303">
        <w:rPr>
          <w:noProof/>
        </w:rPr>
        <w:t>2.4</w:t>
      </w:r>
      <w:r w:rsidR="00E93303">
        <w:t>.</w:t>
      </w:r>
      <w:r w:rsidR="00E93303">
        <w:rPr>
          <w:noProof/>
        </w:rPr>
        <w:t>1</w:t>
      </w:r>
      <w:r w:rsidR="00E84219">
        <w:fldChar w:fldCharType="end"/>
      </w:r>
      <w:r w:rsidR="00D77188" w:rsidRPr="00D71B3E">
        <w:t>.</w:t>
      </w:r>
      <w:bookmarkEnd w:id="87"/>
    </w:p>
    <w:p w14:paraId="6C18D394" w14:textId="77777777" w:rsidR="008C71DE" w:rsidRPr="00D71B3E" w:rsidRDefault="008C71DE" w:rsidP="0090683D"/>
    <w:p w14:paraId="0F79D3D9" w14:textId="77777777" w:rsidR="00DB2DA6" w:rsidRDefault="00D77188" w:rsidP="0090683D">
      <w:pPr>
        <w:keepNext/>
      </w:pPr>
      <w:r w:rsidRPr="00234F63">
        <w:rPr>
          <w:noProof/>
          <w:lang w:bidi="ar-SA"/>
        </w:rPr>
        <w:drawing>
          <wp:inline distT="0" distB="0" distL="0" distR="0" wp14:anchorId="4E758980" wp14:editId="0E28DE0D">
            <wp:extent cx="5143500" cy="2742631"/>
            <wp:effectExtent l="0" t="0" r="0" b="635"/>
            <wp:docPr id="51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143500" cy="2742631"/>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inline>
        </w:drawing>
      </w:r>
    </w:p>
    <w:p w14:paraId="4FC0E1B4" w14:textId="563D840B" w:rsidR="00AB62C7" w:rsidRDefault="00DB2DA6" w:rsidP="0090683D">
      <w:pPr>
        <w:pStyle w:val="Caption"/>
        <w:rPr>
          <w:highlight w:val="yellow"/>
        </w:rPr>
      </w:pPr>
      <w:bookmarkStart w:id="88" w:name="_Ref401764263"/>
      <w:bookmarkStart w:id="89" w:name="_Toc409783486"/>
      <w:proofErr w:type="gramStart"/>
      <w:r>
        <w:t xml:space="preserve">Figure </w:t>
      </w:r>
      <w:r w:rsidR="00C86165">
        <w:fldChar w:fldCharType="begin"/>
      </w:r>
      <w:r w:rsidR="00C86165">
        <w:instrText xml:space="preserve"> STYLEREF 2 \s </w:instrText>
      </w:r>
      <w:r w:rsidR="00C86165">
        <w:fldChar w:fldCharType="separate"/>
      </w:r>
      <w:r w:rsidR="00E93303">
        <w:rPr>
          <w:noProof/>
        </w:rPr>
        <w:t>2.6</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proofErr w:type="gramStart"/>
      <w:r w:rsidR="00E93303">
        <w:rPr>
          <w:noProof/>
        </w:rPr>
        <w:t>6</w:t>
      </w:r>
      <w:r w:rsidR="005A3C8E">
        <w:fldChar w:fldCharType="end"/>
      </w:r>
      <w:bookmarkEnd w:id="88"/>
      <w:r>
        <w:t xml:space="preserve"> </w:t>
      </w:r>
      <w:r w:rsidR="00D77188" w:rsidRPr="005B14A9">
        <w:t>Peak ca. 17.5 min in GC-MS</w:t>
      </w:r>
      <w:r w:rsidR="00DD4E8C">
        <w:t xml:space="preserve"> for Entry </w:t>
      </w:r>
      <w:r w:rsidR="00DD4E8C">
        <w:fldChar w:fldCharType="begin"/>
      </w:r>
      <w:r w:rsidR="00DD4E8C">
        <w:instrText xml:space="preserve"> REF _Ref402454616 \h </w:instrText>
      </w:r>
      <w:r w:rsidR="0090683D">
        <w:instrText xml:space="preserve"> \* MERGEFORMAT </w:instrText>
      </w:r>
      <w:r w:rsidR="00DD4E8C">
        <w:fldChar w:fldCharType="separate"/>
      </w:r>
      <w:r w:rsidR="00E93303">
        <w:rPr>
          <w:bCs w:val="0"/>
          <w:noProof/>
        </w:rPr>
        <w:t>2.4</w:t>
      </w:r>
      <w:r w:rsidR="00E93303">
        <w:rPr>
          <w:bCs w:val="0"/>
          <w:noProof/>
        </w:rPr>
        <w:noBreakHyphen/>
        <w:t>2</w:t>
      </w:r>
      <w:r w:rsidR="00DD4E8C">
        <w:fldChar w:fldCharType="end"/>
      </w:r>
      <w:r w:rsidR="00DD4E8C">
        <w:t xml:space="preserve"> of </w:t>
      </w:r>
      <w:r w:rsidR="00DD4E8C">
        <w:fldChar w:fldCharType="begin"/>
      </w:r>
      <w:r w:rsidR="00DD4E8C">
        <w:instrText xml:space="preserve"> REF _Ref402457551 \h </w:instrText>
      </w:r>
      <w:r w:rsidR="0090683D">
        <w:instrText xml:space="preserve"> \* MERGEFORMAT </w:instrText>
      </w:r>
      <w:r w:rsidR="00DD4E8C">
        <w:fldChar w:fldCharType="separate"/>
      </w:r>
      <w:r w:rsidR="00E93303">
        <w:t xml:space="preserve">Table </w:t>
      </w:r>
      <w:r w:rsidR="00E93303">
        <w:rPr>
          <w:noProof/>
        </w:rPr>
        <w:t>2.4.1</w:t>
      </w:r>
      <w:r w:rsidR="00DD4E8C">
        <w:fldChar w:fldCharType="end"/>
      </w:r>
      <w:r w:rsidR="00D77188" w:rsidRPr="005B14A9">
        <w:t>, likely plasticizer contamination.</w:t>
      </w:r>
      <w:bookmarkEnd w:id="89"/>
      <w:proofErr w:type="gramEnd"/>
    </w:p>
    <w:p w14:paraId="359FA73C" w14:textId="77777777" w:rsidR="00DC333E" w:rsidRDefault="00DC333E" w:rsidP="00DC333E">
      <w:pPr>
        <w:ind w:firstLine="720"/>
      </w:pPr>
    </w:p>
    <w:p w14:paraId="48DF7167" w14:textId="77777777" w:rsidR="00DC333E" w:rsidRDefault="00DC333E" w:rsidP="00DC333E">
      <w:pPr>
        <w:pStyle w:val="Heading2"/>
      </w:pPr>
      <w:bookmarkStart w:id="90" w:name="_Toc412792450"/>
      <w:r>
        <w:lastRenderedPageBreak/>
        <w:t>Discussion</w:t>
      </w:r>
      <w:bookmarkEnd w:id="90"/>
    </w:p>
    <w:p w14:paraId="3F0E56A2" w14:textId="77777777" w:rsidR="00DB2DA6" w:rsidRDefault="00DC333E" w:rsidP="00424B95">
      <w:pPr>
        <w:ind w:firstLine="720"/>
        <w:rPr>
          <w:highlight w:val="yellow"/>
        </w:rPr>
      </w:pPr>
      <w:r>
        <w:t xml:space="preserve">The effectiveness of El/APR </w:t>
      </w:r>
      <w:r w:rsidR="001761E9">
        <w:t xml:space="preserve">glycol </w:t>
      </w:r>
      <w:r>
        <w:t xml:space="preserve">DODH with respect to the </w:t>
      </w:r>
      <w:r w:rsidR="00C86ABC">
        <w:t xml:space="preserve">other </w:t>
      </w:r>
      <w:r>
        <w:t>reported</w:t>
      </w:r>
      <w:r w:rsidR="00C86ABC">
        <w:t xml:space="preserve"> Red/APR systems - </w:t>
      </w:r>
      <w:r>
        <w:t>Na</w:t>
      </w:r>
      <w:r>
        <w:rPr>
          <w:vertAlign w:val="subscript"/>
        </w:rPr>
        <w:t>2</w:t>
      </w:r>
      <w:r>
        <w:t>SO</w:t>
      </w:r>
      <w:r>
        <w:rPr>
          <w:vertAlign w:val="subscript"/>
        </w:rPr>
        <w:t>3</w:t>
      </w:r>
      <w:r>
        <w:t>/APR</w:t>
      </w:r>
      <w:r>
        <w:fldChar w:fldCharType="begin"/>
      </w:r>
      <w:r>
        <w:instrText xml:space="preserve"> ADDIN EN.CITE &lt;EndNote&gt;&lt;Cite&gt;&lt;Author&gt;Ahmad&lt;/Author&gt;&lt;Year&gt;2011&lt;/Year&gt;&lt;RecNum&gt;1241&lt;/RecNum&gt;&lt;DisplayText&gt;[54]&lt;/DisplayText&gt;&lt;record&gt;&lt;rec-number&gt;1241&lt;/rec-number&gt;&lt;foreign-keys&gt;&lt;key app="EN" db-id="wpexz9rz2vevxwes9wdpeewys5ef0asw9ssw" timestamp="1394553796"&gt;1241&lt;/key&gt;&lt;/foreign-keys&gt;&lt;ref-type name="Journal Article"&gt;17&lt;/ref-type&gt;&lt;contributors&gt;&lt;authors&gt;&lt;author&gt;Ahmad, Irshad&lt;/author&gt;&lt;author&gt;Chapman, Garry&lt;/author&gt;&lt;author&gt;Nicholas, Kenneth M.&lt;/author&gt;&lt;/authors&gt;&lt;/contributors&gt;&lt;titles&gt;&lt;title&gt;Sulfite-Driven, Oxorhenium-Catalyzed Deoxydehydration of Glycols&lt;/title&gt;&lt;secondary-title&gt;Organometallics&lt;/secondary-title&gt;&lt;/titles&gt;&lt;periodical&gt;&lt;full-title&gt;Organometallics&lt;/full-title&gt;&lt;/periodical&gt;&lt;pages&gt;2810-2818&lt;/pages&gt;&lt;volume&gt;30&lt;/volume&gt;&lt;number&gt;10&lt;/number&gt;&lt;keywords&gt;&lt;keyword&gt;oxorhenium catalyzed deoxydehydration cyclometalation glycol DFT calcn&lt;/keyword&gt;&lt;keyword&gt;rhenium glycolate metallacycle optimized geometry DFT&lt;/keyword&gt;&lt;keyword&gt;alkene regioselective prepn&lt;/keyword&gt;&lt;/keywords&gt;&lt;dates&gt;&lt;year&gt;2011&lt;/year&gt;&lt;pub-dates&gt;&lt;date&gt;//&lt;/date&gt;&lt;/pub-dates&gt;&lt;/dates&gt;&lt;publisher&gt;American Chemical Society&lt;/publisher&gt;&lt;isbn&gt;0276-7333&lt;/isbn&gt;&lt;work-type&gt;10.1021/om2001662&lt;/work-type&gt;&lt;urls&gt;&lt;/urls&gt;&lt;electronic-resource-num&gt;10.1021/om2001662&lt;/electronic-resource-num&gt;&lt;/record&gt;&lt;/Cite&gt;&lt;/EndNote&gt;</w:instrText>
      </w:r>
      <w:r>
        <w:fldChar w:fldCharType="separate"/>
      </w:r>
      <w:r>
        <w:rPr>
          <w:noProof/>
        </w:rPr>
        <w:t>[54]</w:t>
      </w:r>
      <w:r>
        <w:fldChar w:fldCharType="end"/>
      </w:r>
      <w:r>
        <w:t xml:space="preserve"> and BnOH/APR</w:t>
      </w:r>
      <w:r>
        <w:fldChar w:fldCharType="begin"/>
      </w:r>
      <w:r>
        <w:instrText xml:space="preserve"> ADDIN EN.CITE &lt;EndNote&gt;&lt;Cite&gt;&lt;Author&gt;Boucher-Jacobs&lt;/Author&gt;&lt;Year&gt;2013&lt;/Year&gt;&lt;RecNum&gt;669&lt;/RecNum&gt;&lt;DisplayText&gt;[71]&lt;/DisplayText&gt;&lt;record&gt;&lt;rec-number&gt;669&lt;/rec-number&gt;&lt;foreign-keys&gt;&lt;key app="EN" db-id="wpexz9rz2vevxwes9wdpeewys5ef0asw9ssw" timestamp="1394490514"&gt;669&lt;/key&gt;&lt;key app="ENWeb" db-id=""&gt;0&lt;/key&gt;&lt;/foreign-keys&gt;&lt;ref-type name="Journal Article"&gt;17&lt;/ref-type&gt;&lt;contributors&gt;&lt;authors&gt;&lt;author&gt;Boucher-Jacobs, C.&lt;/author&gt;&lt;author&gt;Nicholas, K. M.&lt;/author&gt;&lt;/authors&gt;&lt;/contributors&gt;&lt;auth-address&gt;Department of Chemistry and Biochemistry, University of Oklahoma, 101 Stephenson Pkwy. Norman, OK 73019, USA.&lt;/auth-address&gt;&lt;titles&gt;&lt;title&gt;Catalytic deoxydehydration of glycols with alcohol reductants&lt;/title&gt;&lt;secondary-title&gt;ChemSusChem&lt;/secondary-title&gt;&lt;alt-title&gt;ChemSusChem&lt;/alt-title&gt;&lt;/titles&gt;&lt;periodical&gt;&lt;full-title&gt;ChemSusChem&lt;/full-title&gt;&lt;/periodical&gt;&lt;alt-periodical&gt;&lt;full-title&gt;ChemSusChem&lt;/full-title&gt;&lt;/alt-periodical&gt;&lt;pages&gt;597-9&lt;/pages&gt;&lt;volume&gt;6&lt;/volume&gt;&lt;number&gt;4&lt;/number&gt;&lt;keywords&gt;&lt;keyword&gt;Alkenes/*chemistry&lt;/keyword&gt;&lt;keyword&gt;Benzyl Alcohol/*chemistry&lt;/keyword&gt;&lt;keyword&gt;Catalysis&lt;/keyword&gt;&lt;keyword&gt;Glycols/*chemistry&lt;/keyword&gt;&lt;keyword&gt;Oxidation-Reduction&lt;/keyword&gt;&lt;keyword&gt;Rhenium/chemistry&lt;/keyword&gt;&lt;keyword&gt;Solvents/chemistry&lt;/keyword&gt;&lt;/keywords&gt;&lt;dates&gt;&lt;year&gt;2013&lt;/year&gt;&lt;pub-dates&gt;&lt;date&gt;Apr&lt;/date&gt;&lt;/pub-dates&gt;&lt;/dates&gt;&lt;isbn&gt;1864-564X (Electronic)&amp;#xD;1864-5631 (Linking)&lt;/isbn&gt;&lt;accession-num&gt;23532937&lt;/accession-num&gt;&lt;urls&gt;&lt;related-urls&gt;&lt;url&gt;http://www.ncbi.nlm.nih.gov/pubmed/23532937&lt;/url&gt;&lt;/related-urls&gt;&lt;/urls&gt;&lt;electronic-resource-num&gt;10.1002/cssc.201200781&lt;/electronic-resource-num&gt;&lt;/record&gt;&lt;/Cite&gt;&lt;/EndNote&gt;</w:instrText>
      </w:r>
      <w:r>
        <w:fldChar w:fldCharType="separate"/>
      </w:r>
      <w:r>
        <w:rPr>
          <w:noProof/>
        </w:rPr>
        <w:t>[71]</w:t>
      </w:r>
      <w:r>
        <w:fldChar w:fldCharType="end"/>
      </w:r>
      <w:r>
        <w:t xml:space="preserve"> DODH is seen in </w:t>
      </w:r>
      <w:r w:rsidRPr="006B2027">
        <w:rPr>
          <w:b/>
        </w:rPr>
        <w:fldChar w:fldCharType="begin"/>
      </w:r>
      <w:r w:rsidRPr="006B2027">
        <w:rPr>
          <w:b/>
        </w:rPr>
        <w:instrText xml:space="preserve"> REF _Ref409091117 \h  \* MERGEFORMAT </w:instrText>
      </w:r>
      <w:r w:rsidRPr="006B2027">
        <w:rPr>
          <w:b/>
        </w:rPr>
      </w:r>
      <w:r w:rsidRPr="006B2027">
        <w:rPr>
          <w:b/>
        </w:rPr>
        <w:fldChar w:fldCharType="separate"/>
      </w:r>
      <w:r w:rsidR="00E93303" w:rsidRPr="00E93303">
        <w:rPr>
          <w:b/>
        </w:rPr>
        <w:t xml:space="preserve">Table </w:t>
      </w:r>
      <w:r w:rsidR="00E93303" w:rsidRPr="00E93303">
        <w:rPr>
          <w:b/>
          <w:noProof/>
        </w:rPr>
        <w:t>2.7.1</w:t>
      </w:r>
      <w:r w:rsidRPr="006B2027">
        <w:rPr>
          <w:b/>
        </w:rPr>
        <w:fldChar w:fldCharType="end"/>
      </w:r>
      <w:r w:rsidR="00213069">
        <w:t>.</w:t>
      </w:r>
      <w:r>
        <w:t xml:space="preserve"> </w:t>
      </w:r>
      <w:r w:rsidR="00213069">
        <w:t>A</w:t>
      </w:r>
      <w:r>
        <w:t xml:space="preserve"> </w:t>
      </w:r>
      <w:r w:rsidR="00334F07">
        <w:t>marked</w:t>
      </w:r>
      <w:r>
        <w:t xml:space="preserve"> improvement in alkene yield for aliphatic diol DODH utilizing El/APR (60-69%) is seen in comparison to Na</w:t>
      </w:r>
      <w:r>
        <w:rPr>
          <w:vertAlign w:val="subscript"/>
        </w:rPr>
        <w:t>2</w:t>
      </w:r>
      <w:r>
        <w:t>SO</w:t>
      </w:r>
      <w:r>
        <w:rPr>
          <w:vertAlign w:val="subscript"/>
        </w:rPr>
        <w:t>3</w:t>
      </w:r>
      <w:r>
        <w:t>/APR (37%</w:t>
      </w:r>
      <w:r w:rsidR="009B5C4F">
        <w:t xml:space="preserve">, </w:t>
      </w:r>
      <w:r w:rsidR="009B5C4F">
        <w:fldChar w:fldCharType="begin"/>
      </w:r>
      <w:r w:rsidR="009B5C4F">
        <w:instrText xml:space="preserve"> ADDIN EN.CITE &lt;EndNote&gt;&lt;Cite&gt;&lt;Author&gt;Ahmad&lt;/Author&gt;&lt;Year&gt;2011&lt;/Year&gt;&lt;RecNum&gt;1241&lt;/RecNum&gt;&lt;DisplayText&gt;[54]&lt;/DisplayText&gt;&lt;record&gt;&lt;rec-number&gt;1241&lt;/rec-number&gt;&lt;foreign-keys&gt;&lt;key app="EN" db-id="wpexz9rz2vevxwes9wdpeewys5ef0asw9ssw" timestamp="1394553796"&gt;1241&lt;/key&gt;&lt;/foreign-keys&gt;&lt;ref-type name="Journal Article"&gt;17&lt;/ref-type&gt;&lt;contributors&gt;&lt;authors&gt;&lt;author&gt;Ahmad, Irshad&lt;/author&gt;&lt;author&gt;Chapman, Garry&lt;/author&gt;&lt;author&gt;Nicholas, Kenneth M.&lt;/author&gt;&lt;/authors&gt;&lt;/contributors&gt;&lt;titles&gt;&lt;title&gt;Sulfite-Driven, Oxorhenium-Catalyzed Deoxydehydration of Glycols&lt;/title&gt;&lt;secondary-title&gt;Organometallics&lt;/secondary-title&gt;&lt;/titles&gt;&lt;periodical&gt;&lt;full-title&gt;Organometallics&lt;/full-title&gt;&lt;/periodical&gt;&lt;pages&gt;2810-2818&lt;/pages&gt;&lt;volume&gt;30&lt;/volume&gt;&lt;number&gt;10&lt;/number&gt;&lt;keywords&gt;&lt;keyword&gt;oxorhenium catalyzed deoxydehydration cyclometalation glycol DFT calcn&lt;/keyword&gt;&lt;keyword&gt;rhenium glycolate metallacycle optimized geometry DFT&lt;/keyword&gt;&lt;keyword&gt;alkene regioselective prepn&lt;/keyword&gt;&lt;/keywords&gt;&lt;dates&gt;&lt;year&gt;2011&lt;/year&gt;&lt;pub-dates&gt;&lt;date&gt;//&lt;/date&gt;&lt;/pub-dates&gt;&lt;/dates&gt;&lt;publisher&gt;American Chemical Society&lt;/publisher&gt;&lt;isbn&gt;0276-7333&lt;/isbn&gt;&lt;work-type&gt;10.1021/om2001662&lt;/work-type&gt;&lt;urls&gt;&lt;/urls&gt;&lt;electronic-resource-num&gt;10.1021/om2001662&lt;/electronic-resource-num&gt;&lt;/record&gt;&lt;/Cite&gt;&lt;/EndNote&gt;</w:instrText>
      </w:r>
      <w:r w:rsidR="009B5C4F">
        <w:fldChar w:fldCharType="separate"/>
      </w:r>
      <w:r w:rsidR="009B5C4F">
        <w:rPr>
          <w:noProof/>
        </w:rPr>
        <w:t>[54]</w:t>
      </w:r>
      <w:r w:rsidR="009B5C4F">
        <w:fldChar w:fldCharType="end"/>
      </w:r>
      <w:r>
        <w:t>)</w:t>
      </w:r>
      <w:r w:rsidRPr="00B314E6">
        <w:t xml:space="preserve"> </w:t>
      </w:r>
      <w:r>
        <w:t>and BnOH/APR (50%</w:t>
      </w:r>
      <w:r w:rsidR="009B5C4F">
        <w:t xml:space="preserve">, </w:t>
      </w:r>
      <w:r w:rsidR="009B5C4F">
        <w:fldChar w:fldCharType="begin"/>
      </w:r>
      <w:r w:rsidR="009B5C4F">
        <w:instrText xml:space="preserve"> ADDIN EN.CITE &lt;EndNote&gt;&lt;Cite&gt;&lt;Author&gt;Boucher-Jacobs&lt;/Author&gt;&lt;Year&gt;2013&lt;/Year&gt;&lt;RecNum&gt;669&lt;/RecNum&gt;&lt;DisplayText&gt;[71]&lt;/DisplayText&gt;&lt;record&gt;&lt;rec-number&gt;669&lt;/rec-number&gt;&lt;foreign-keys&gt;&lt;key app="EN" db-id="wpexz9rz2vevxwes9wdpeewys5ef0asw9ssw" timestamp="1394490514"&gt;669&lt;/key&gt;&lt;key app="ENWeb" db-id=""&gt;0&lt;/key&gt;&lt;/foreign-keys&gt;&lt;ref-type name="Journal Article"&gt;17&lt;/ref-type&gt;&lt;contributors&gt;&lt;authors&gt;&lt;author&gt;Boucher-Jacobs, C.&lt;/author&gt;&lt;author&gt;Nicholas, K. M.&lt;/author&gt;&lt;/authors&gt;&lt;/contributors&gt;&lt;auth-address&gt;Department of Chemistry and Biochemistry, University of Oklahoma, 101 Stephenson Pkwy. Norman, OK 73019, USA.&lt;/auth-address&gt;&lt;titles&gt;&lt;title&gt;Catalytic deoxydehydration of glycols with alcohol reductants&lt;/title&gt;&lt;secondary-title&gt;ChemSusChem&lt;/secondary-title&gt;&lt;alt-title&gt;ChemSusChem&lt;/alt-title&gt;&lt;/titles&gt;&lt;periodical&gt;&lt;full-title&gt;ChemSusChem&lt;/full-title&gt;&lt;/periodical&gt;&lt;alt-periodical&gt;&lt;full-title&gt;ChemSusChem&lt;/full-title&gt;&lt;/alt-periodical&gt;&lt;pages&gt;597-9&lt;/pages&gt;&lt;volume&gt;6&lt;/volume&gt;&lt;number&gt;4&lt;/number&gt;&lt;keywords&gt;&lt;keyword&gt;Alkenes/*chemistry&lt;/keyword&gt;&lt;keyword&gt;Benzyl Alcohol/*chemistry&lt;/keyword&gt;&lt;keyword&gt;Catalysis&lt;/keyword&gt;&lt;keyword&gt;Glycols/*chemistry&lt;/keyword&gt;&lt;keyword&gt;Oxidation-Reduction&lt;/keyword&gt;&lt;keyword&gt;Rhenium/chemistry&lt;/keyword&gt;&lt;keyword&gt;Solvents/chemistry&lt;/keyword&gt;&lt;/keywords&gt;&lt;dates&gt;&lt;year&gt;2013&lt;/year&gt;&lt;pub-dates&gt;&lt;date&gt;Apr&lt;/date&gt;&lt;/pub-dates&gt;&lt;/dates&gt;&lt;isbn&gt;1864-564X (Electronic)&amp;#xD;1864-5631 (Linking)&lt;/isbn&gt;&lt;accession-num&gt;23532937&lt;/accession-num&gt;&lt;urls&gt;&lt;related-urls&gt;&lt;url&gt;http://www.ncbi.nlm.nih.gov/pubmed/23532937&lt;/url&gt;&lt;/related-urls&gt;&lt;/urls&gt;&lt;electronic-resource-num&gt;10.1002/cssc.201200781&lt;/electronic-resource-num&gt;&lt;/record&gt;&lt;/Cite&gt;&lt;/EndNote&gt;</w:instrText>
      </w:r>
      <w:r w:rsidR="009B5C4F">
        <w:fldChar w:fldCharType="separate"/>
      </w:r>
      <w:r w:rsidR="009B5C4F">
        <w:rPr>
          <w:noProof/>
        </w:rPr>
        <w:t>[71]</w:t>
      </w:r>
      <w:r w:rsidR="009B5C4F">
        <w:fldChar w:fldCharType="end"/>
      </w:r>
      <w:r>
        <w:t>).</w:t>
      </w:r>
      <w:r w:rsidR="009B5C4F">
        <w:t xml:space="preserve">  </w:t>
      </w:r>
      <w:r w:rsidR="000905F7">
        <w:t xml:space="preserve">Other diols such as DET </w:t>
      </w:r>
      <w:r w:rsidR="00FB2A58">
        <w:t xml:space="preserve">yielded alkene approaching that of BnOH/APR (85-90% </w:t>
      </w:r>
      <w:r w:rsidR="00FB2A58">
        <w:fldChar w:fldCharType="begin"/>
      </w:r>
      <w:r w:rsidR="00FB2A58">
        <w:instrText xml:space="preserve"> ADDIN EN.CITE &lt;EndNote&gt;&lt;Cite&gt;&lt;Author&gt;Boucher-Jacobs&lt;/Author&gt;&lt;Year&gt;2013&lt;/Year&gt;&lt;RecNum&gt;669&lt;/RecNum&gt;&lt;DisplayText&gt;[71]&lt;/DisplayText&gt;&lt;record&gt;&lt;rec-number&gt;669&lt;/rec-number&gt;&lt;foreign-keys&gt;&lt;key app="EN" db-id="wpexz9rz2vevxwes9wdpeewys5ef0asw9ssw" timestamp="1394490514"&gt;669&lt;/key&gt;&lt;key app="ENWeb" db-id=""&gt;0&lt;/key&gt;&lt;/foreign-keys&gt;&lt;ref-type name="Journal Article"&gt;17&lt;/ref-type&gt;&lt;contributors&gt;&lt;authors&gt;&lt;author&gt;Boucher-Jacobs, C.&lt;/author&gt;&lt;author&gt;Nicholas, K. M.&lt;/author&gt;&lt;/authors&gt;&lt;/contributors&gt;&lt;auth-address&gt;Department of Chemistry and Biochemistry, University of Oklahoma, 101 Stephenson Pkwy. Norman, OK 73019, USA.&lt;/auth-address&gt;&lt;titles&gt;&lt;title&gt;Catalytic deoxydehydration of glycols with alcohol reductants&lt;/title&gt;&lt;secondary-title&gt;ChemSusChem&lt;/secondary-title&gt;&lt;alt-title&gt;ChemSusChem&lt;/alt-title&gt;&lt;/titles&gt;&lt;periodical&gt;&lt;full-title&gt;ChemSusChem&lt;/full-title&gt;&lt;/periodical&gt;&lt;alt-periodical&gt;&lt;full-title&gt;ChemSusChem&lt;/full-title&gt;&lt;/alt-periodical&gt;&lt;pages&gt;597-9&lt;/pages&gt;&lt;volume&gt;6&lt;/volume&gt;&lt;number&gt;4&lt;/number&gt;&lt;keywords&gt;&lt;keyword&gt;Alkenes/*chemistry&lt;/keyword&gt;&lt;keyword&gt;Benzyl Alcohol/*chemistry&lt;/keyword&gt;&lt;keyword&gt;Catalysis&lt;/keyword&gt;&lt;keyword&gt;Glycols/*chemistry&lt;/keyword&gt;&lt;keyword&gt;Oxidation-Reduction&lt;/keyword&gt;&lt;keyword&gt;Rhenium/chemistry&lt;/keyword&gt;&lt;keyword&gt;Solvents/chemistry&lt;/keyword&gt;&lt;/keywords&gt;&lt;dates&gt;&lt;year&gt;2013&lt;/year&gt;&lt;pub-dates&gt;&lt;date&gt;Apr&lt;/date&gt;&lt;/pub-dates&gt;&lt;/dates&gt;&lt;isbn&gt;1864-564X (Electronic)&amp;#xD;1864-5631 (Linking)&lt;/isbn&gt;&lt;accession-num&gt;23532937&lt;/accession-num&gt;&lt;urls&gt;&lt;related-urls&gt;&lt;url&gt;http://www.ncbi.nlm.nih.gov/pubmed/23532937&lt;/url&gt;&lt;/related-urls&gt;&lt;/urls&gt;&lt;electronic-resource-num&gt;10.1002/cssc.201200781&lt;/electronic-resource-num&gt;&lt;/record&gt;&lt;/Cite&gt;&lt;/EndNote&gt;</w:instrText>
      </w:r>
      <w:r w:rsidR="00FB2A58">
        <w:fldChar w:fldCharType="separate"/>
      </w:r>
      <w:r w:rsidR="00FB2A58">
        <w:rPr>
          <w:noProof/>
        </w:rPr>
        <w:t>[71]</w:t>
      </w:r>
      <w:r w:rsidR="00FB2A58">
        <w:fldChar w:fldCharType="end"/>
      </w:r>
      <w:r w:rsidR="00FB2A58">
        <w:t>) with El/APR (60-85%).</w:t>
      </w:r>
      <w:r w:rsidR="001E5963">
        <w:t xml:space="preserve">  </w:t>
      </w:r>
      <w:r w:rsidR="001761E9">
        <w:t xml:space="preserve">While </w:t>
      </w:r>
      <w:r w:rsidR="00915C7F">
        <w:t xml:space="preserve">the </w:t>
      </w:r>
      <w:r w:rsidR="001761E9">
        <w:t xml:space="preserve">yield </w:t>
      </w:r>
      <w:r w:rsidR="00915C7F">
        <w:t xml:space="preserve">of styrene </w:t>
      </w:r>
      <w:r w:rsidR="001761E9">
        <w:t>from styrene glycol DODH</w:t>
      </w:r>
      <w:r w:rsidR="00915C7F">
        <w:t xml:space="preserve"> is improved</w:t>
      </w:r>
      <w:r w:rsidR="00147DC6">
        <w:t xml:space="preserve"> to some extent</w:t>
      </w:r>
      <w:r w:rsidR="00915C7F">
        <w:t xml:space="preserve"> with El/APR (46%) as to that of Na</w:t>
      </w:r>
      <w:r w:rsidR="00915C7F">
        <w:rPr>
          <w:vertAlign w:val="subscript"/>
        </w:rPr>
        <w:t>2</w:t>
      </w:r>
      <w:r w:rsidR="00915C7F">
        <w:t>SO</w:t>
      </w:r>
      <w:r w:rsidR="00915C7F">
        <w:rPr>
          <w:vertAlign w:val="subscript"/>
        </w:rPr>
        <w:t>3</w:t>
      </w:r>
      <w:r w:rsidR="00915C7F">
        <w:t xml:space="preserve">/APR (34% </w:t>
      </w:r>
      <w:r w:rsidR="00915C7F">
        <w:fldChar w:fldCharType="begin"/>
      </w:r>
      <w:r w:rsidR="00915C7F">
        <w:instrText xml:space="preserve"> ADDIN EN.CITE &lt;EndNote&gt;&lt;Cite&gt;&lt;Author&gt;Ahmad&lt;/Author&gt;&lt;Year&gt;2011&lt;/Year&gt;&lt;RecNum&gt;1241&lt;/RecNum&gt;&lt;DisplayText&gt;[54]&lt;/DisplayText&gt;&lt;record&gt;&lt;rec-number&gt;1241&lt;/rec-number&gt;&lt;foreign-keys&gt;&lt;key app="EN" db-id="wpexz9rz2vevxwes9wdpeewys5ef0asw9ssw" timestamp="1394553796"&gt;1241&lt;/key&gt;&lt;/foreign-keys&gt;&lt;ref-type name="Journal Article"&gt;17&lt;/ref-type&gt;&lt;contributors&gt;&lt;authors&gt;&lt;author&gt;Ahmad, Irshad&lt;/author&gt;&lt;author&gt;Chapman, Garry&lt;/author&gt;&lt;author&gt;Nicholas, Kenneth M.&lt;/author&gt;&lt;/authors&gt;&lt;/contributors&gt;&lt;titles&gt;&lt;title&gt;Sulfite-Driven, Oxorhenium-Catalyzed Deoxydehydration of Glycols&lt;/title&gt;&lt;secondary-title&gt;Organometallics&lt;/secondary-title&gt;&lt;/titles&gt;&lt;periodical&gt;&lt;full-title&gt;Organometallics&lt;/full-title&gt;&lt;/periodical&gt;&lt;pages&gt;2810-2818&lt;/pages&gt;&lt;volume&gt;30&lt;/volume&gt;&lt;number&gt;10&lt;/number&gt;&lt;keywords&gt;&lt;keyword&gt;oxorhenium catalyzed deoxydehydration cyclometalation glycol DFT calcn&lt;/keyword&gt;&lt;keyword&gt;rhenium glycolate metallacycle optimized geometry DFT&lt;/keyword&gt;&lt;keyword&gt;alkene regioselective prepn&lt;/keyword&gt;&lt;/keywords&gt;&lt;dates&gt;&lt;year&gt;2011&lt;/year&gt;&lt;pub-dates&gt;&lt;date&gt;//&lt;/date&gt;&lt;/pub-dates&gt;&lt;/dates&gt;&lt;publisher&gt;American Chemical Society&lt;/publisher&gt;&lt;isbn&gt;0276-7333&lt;/isbn&gt;&lt;work-type&gt;10.1021/om2001662&lt;/work-type&gt;&lt;urls&gt;&lt;/urls&gt;&lt;electronic-resource-num&gt;10.1021/om2001662&lt;/electronic-resource-num&gt;&lt;/record&gt;&lt;/Cite&gt;&lt;/EndNote&gt;</w:instrText>
      </w:r>
      <w:r w:rsidR="00915C7F">
        <w:fldChar w:fldCharType="separate"/>
      </w:r>
      <w:r w:rsidR="00915C7F">
        <w:rPr>
          <w:noProof/>
        </w:rPr>
        <w:t>[54]</w:t>
      </w:r>
      <w:r w:rsidR="00915C7F">
        <w:fldChar w:fldCharType="end"/>
      </w:r>
      <w:r w:rsidR="00915C7F">
        <w:t>).</w:t>
      </w:r>
      <w:r w:rsidR="0016375B">
        <w:t xml:space="preserve">  The glycerol derivative</w:t>
      </w:r>
      <w:r w:rsidR="00600E6C">
        <w:t xml:space="preserve"> </w:t>
      </w:r>
      <w:proofErr w:type="spellStart"/>
      <w:r w:rsidR="00600E6C">
        <w:t>batyl</w:t>
      </w:r>
      <w:proofErr w:type="spellEnd"/>
      <w:r w:rsidR="00600E6C">
        <w:t xml:space="preserve"> alcohol achieved an abated alkene yield with El/APR (51%) </w:t>
      </w:r>
      <w:r w:rsidR="00147DC6">
        <w:t>with regard to</w:t>
      </w:r>
      <w:r w:rsidR="00600E6C">
        <w:t xml:space="preserve"> BnOH/APR (83% </w:t>
      </w:r>
      <w:r w:rsidR="00600E6C">
        <w:fldChar w:fldCharType="begin"/>
      </w:r>
      <w:r w:rsidR="00600E6C">
        <w:instrText xml:space="preserve"> ADDIN EN.CITE &lt;EndNote&gt;&lt;Cite&gt;&lt;Author&gt;Boucher-Jacobs&lt;/Author&gt;&lt;Year&gt;2013&lt;/Year&gt;&lt;RecNum&gt;669&lt;/RecNum&gt;&lt;DisplayText&gt;[71]&lt;/DisplayText&gt;&lt;record&gt;&lt;rec-number&gt;669&lt;/rec-number&gt;&lt;foreign-keys&gt;&lt;key app="EN" db-id="wpexz9rz2vevxwes9wdpeewys5ef0asw9ssw" timestamp="1394490514"&gt;669&lt;/key&gt;&lt;key app="ENWeb" db-id=""&gt;0&lt;/key&gt;&lt;/foreign-keys&gt;&lt;ref-type name="Journal Article"&gt;17&lt;/ref-type&gt;&lt;contributors&gt;&lt;authors&gt;&lt;author&gt;Boucher-Jacobs, C.&lt;/author&gt;&lt;author&gt;Nicholas, K. M.&lt;/author&gt;&lt;/authors&gt;&lt;/contributors&gt;&lt;auth-address&gt;Department of Chemistry and Biochemistry, University of Oklahoma, 101 Stephenson Pkwy. Norman, OK 73019, USA.&lt;/auth-address&gt;&lt;titles&gt;&lt;title&gt;Catalytic deoxydehydration of glycols with alcohol reductants&lt;/title&gt;&lt;secondary-title&gt;ChemSusChem&lt;/secondary-title&gt;&lt;alt-title&gt;ChemSusChem&lt;/alt-title&gt;&lt;/titles&gt;&lt;periodical&gt;&lt;full-title&gt;ChemSusChem&lt;/full-title&gt;&lt;/periodical&gt;&lt;alt-periodical&gt;&lt;full-title&gt;ChemSusChem&lt;/full-title&gt;&lt;/alt-periodical&gt;&lt;pages&gt;597-9&lt;/pages&gt;&lt;volume&gt;6&lt;/volume&gt;&lt;number&gt;4&lt;/number&gt;&lt;keywords&gt;&lt;keyword&gt;Alkenes/*chemistry&lt;/keyword&gt;&lt;keyword&gt;Benzyl Alcohol/*chemistry&lt;/keyword&gt;&lt;keyword&gt;Catalysis&lt;/keyword&gt;&lt;keyword&gt;Glycols/*chemistry&lt;/keyword&gt;&lt;keyword&gt;Oxidation-Reduction&lt;/keyword&gt;&lt;keyword&gt;Rhenium/chemistry&lt;/keyword&gt;&lt;keyword&gt;Solvents/chemistry&lt;/keyword&gt;&lt;/keywords&gt;&lt;dates&gt;&lt;year&gt;2013&lt;/year&gt;&lt;pub-dates&gt;&lt;date&gt;Apr&lt;/date&gt;&lt;/pub-dates&gt;&lt;/dates&gt;&lt;isbn&gt;1864-564X (Electronic)&amp;#xD;1864-5631 (Linking)&lt;/isbn&gt;&lt;accession-num&gt;23532937&lt;/accession-num&gt;&lt;urls&gt;&lt;related-urls&gt;&lt;url&gt;http://www.ncbi.nlm.nih.gov/pubmed/23532937&lt;/url&gt;&lt;/related-urls&gt;&lt;/urls&gt;&lt;electronic-resource-num&gt;10.1002/cssc.201200781&lt;/electronic-resource-num&gt;&lt;/record&gt;&lt;/Cite&gt;&lt;/EndNote&gt;</w:instrText>
      </w:r>
      <w:r w:rsidR="00600E6C">
        <w:fldChar w:fldCharType="separate"/>
      </w:r>
      <w:r w:rsidR="00600E6C">
        <w:rPr>
          <w:noProof/>
        </w:rPr>
        <w:t>[71]</w:t>
      </w:r>
      <w:r w:rsidR="00600E6C">
        <w:fldChar w:fldCharType="end"/>
      </w:r>
      <w:r w:rsidR="00600E6C">
        <w:t>).</w:t>
      </w:r>
    </w:p>
    <w:p w14:paraId="241E5301" w14:textId="5E46B87A" w:rsidR="00A02447" w:rsidRDefault="00A02447" w:rsidP="00A02447">
      <w:pPr>
        <w:pStyle w:val="Caption"/>
        <w:keepNext/>
      </w:pPr>
      <w:bookmarkStart w:id="91" w:name="_Ref409091117"/>
      <w:bookmarkStart w:id="92" w:name="_Toc409783447"/>
      <w:proofErr w:type="gramStart"/>
      <w:r>
        <w:t xml:space="preserve">Table </w:t>
      </w:r>
      <w:r w:rsidR="00C86165">
        <w:fldChar w:fldCharType="begin"/>
      </w:r>
      <w:r w:rsidR="00C86165">
        <w:instrText xml:space="preserve"> STYLEREF 2 \s </w:instrText>
      </w:r>
      <w:r w:rsidR="00C86165">
        <w:fldChar w:fldCharType="separate"/>
      </w:r>
      <w:r w:rsidR="00E93303">
        <w:rPr>
          <w:noProof/>
        </w:rPr>
        <w:t>2.7</w:t>
      </w:r>
      <w:r w:rsidR="00C86165">
        <w:rPr>
          <w:noProof/>
        </w:rPr>
        <w:fldChar w:fldCharType="end"/>
      </w:r>
      <w:r w:rsidR="00895D80">
        <w:t>.</w:t>
      </w:r>
      <w:proofErr w:type="gramEnd"/>
      <w:r w:rsidR="00895D80">
        <w:fldChar w:fldCharType="begin"/>
      </w:r>
      <w:r w:rsidR="00895D80">
        <w:instrText xml:space="preserve"> SEQ Table \* ARABIC \s 2 </w:instrText>
      </w:r>
      <w:r w:rsidR="00895D80">
        <w:fldChar w:fldCharType="separate"/>
      </w:r>
      <w:proofErr w:type="gramStart"/>
      <w:r w:rsidR="00E93303">
        <w:rPr>
          <w:noProof/>
        </w:rPr>
        <w:t>1</w:t>
      </w:r>
      <w:r w:rsidR="00895D80">
        <w:fldChar w:fldCharType="end"/>
      </w:r>
      <w:bookmarkEnd w:id="91"/>
      <w:r>
        <w:t xml:space="preserve"> Comparison of APR/El DODH to other APR/Red DODH systems.</w:t>
      </w:r>
      <w:bookmarkEnd w:id="92"/>
      <w:proofErr w:type="gramEnd"/>
    </w:p>
    <w:tbl>
      <w:tblPr>
        <w:tblStyle w:val="TableGrid"/>
        <w:tblW w:w="4917" w:type="pct"/>
        <w:tblLayout w:type="fixed"/>
        <w:tblLook w:val="04A0" w:firstRow="1" w:lastRow="0" w:firstColumn="1" w:lastColumn="0" w:noHBand="0" w:noVBand="1"/>
      </w:tblPr>
      <w:tblGrid>
        <w:gridCol w:w="2541"/>
        <w:gridCol w:w="1994"/>
        <w:gridCol w:w="958"/>
        <w:gridCol w:w="1635"/>
        <w:gridCol w:w="1439"/>
      </w:tblGrid>
      <w:tr w:rsidR="00A02447" w14:paraId="05BC0BE8" w14:textId="77777777" w:rsidTr="00621028">
        <w:tc>
          <w:tcPr>
            <w:tcW w:w="5000" w:type="pct"/>
            <w:gridSpan w:val="5"/>
            <w:vAlign w:val="center"/>
          </w:tcPr>
          <w:p w14:paraId="3A631226" w14:textId="77777777" w:rsidR="00A02447" w:rsidRDefault="00A02447" w:rsidP="001761E9">
            <w:pPr>
              <w:spacing w:line="360" w:lineRule="auto"/>
              <w:jc w:val="center"/>
            </w:pPr>
            <w:r w:rsidRPr="00EE6578">
              <w:rPr>
                <w:noProof/>
                <w:lang w:bidi="ar-SA"/>
              </w:rPr>
              <w:drawing>
                <wp:inline distT="0" distB="0" distL="0" distR="0" wp14:anchorId="50DB5770" wp14:editId="09B63ECE">
                  <wp:extent cx="3247949" cy="475275"/>
                  <wp:effectExtent l="0" t="0" r="0" b="1270"/>
                  <wp:docPr id="718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276992" cy="479525"/>
                          </a:xfrm>
                          <a:prstGeom prst="rect">
                            <a:avLst/>
                          </a:prstGeom>
                          <a:noFill/>
                          <a:ln>
                            <a:noFill/>
                          </a:ln>
                          <a:effectLst/>
                          <a:extLst/>
                        </pic:spPr>
                      </pic:pic>
                    </a:graphicData>
                  </a:graphic>
                </wp:inline>
              </w:drawing>
            </w:r>
          </w:p>
        </w:tc>
      </w:tr>
      <w:tr w:rsidR="00A02447" w14:paraId="46F6A148" w14:textId="77777777" w:rsidTr="00621028">
        <w:tc>
          <w:tcPr>
            <w:tcW w:w="1483" w:type="pct"/>
            <w:vAlign w:val="center"/>
          </w:tcPr>
          <w:p w14:paraId="1A217D6E" w14:textId="77777777" w:rsidR="00A02447" w:rsidRPr="00887B14" w:rsidRDefault="00A02447" w:rsidP="001761E9">
            <w:pPr>
              <w:spacing w:line="360" w:lineRule="auto"/>
              <w:jc w:val="center"/>
              <w:rPr>
                <w:b/>
              </w:rPr>
            </w:pPr>
            <w:r w:rsidRPr="00887B14">
              <w:rPr>
                <w:b/>
              </w:rPr>
              <w:t>Glycol</w:t>
            </w:r>
          </w:p>
        </w:tc>
        <w:tc>
          <w:tcPr>
            <w:tcW w:w="1164" w:type="pct"/>
            <w:vAlign w:val="center"/>
          </w:tcPr>
          <w:p w14:paraId="11D596A4" w14:textId="77777777" w:rsidR="00A02447" w:rsidRPr="00887B14" w:rsidRDefault="00A02447" w:rsidP="001761E9">
            <w:pPr>
              <w:spacing w:line="360" w:lineRule="auto"/>
              <w:jc w:val="center"/>
              <w:rPr>
                <w:b/>
              </w:rPr>
            </w:pPr>
            <w:r w:rsidRPr="00887B14">
              <w:rPr>
                <w:b/>
              </w:rPr>
              <w:t>Red</w:t>
            </w:r>
          </w:p>
        </w:tc>
        <w:tc>
          <w:tcPr>
            <w:tcW w:w="559" w:type="pct"/>
            <w:vAlign w:val="center"/>
          </w:tcPr>
          <w:p w14:paraId="4A00D576" w14:textId="77777777" w:rsidR="00A02447" w:rsidRPr="00887B14" w:rsidRDefault="00A02447" w:rsidP="000905F7">
            <w:pPr>
              <w:spacing w:line="360" w:lineRule="auto"/>
              <w:jc w:val="center"/>
              <w:rPr>
                <w:b/>
              </w:rPr>
            </w:pPr>
            <w:r w:rsidRPr="00887B14">
              <w:rPr>
                <w:b/>
              </w:rPr>
              <w:t>Time</w:t>
            </w:r>
            <w:r w:rsidR="000905F7">
              <w:rPr>
                <w:b/>
              </w:rPr>
              <w:t xml:space="preserve"> </w:t>
            </w:r>
            <w:r w:rsidRPr="00887B14">
              <w:rPr>
                <w:b/>
              </w:rPr>
              <w:t>(</w:t>
            </w:r>
            <w:proofErr w:type="spellStart"/>
            <w:r w:rsidRPr="00887B14">
              <w:rPr>
                <w:b/>
              </w:rPr>
              <w:t>hr</w:t>
            </w:r>
            <w:proofErr w:type="spellEnd"/>
            <w:r w:rsidRPr="00887B14">
              <w:rPr>
                <w:b/>
              </w:rPr>
              <w:t>)</w:t>
            </w:r>
          </w:p>
        </w:tc>
        <w:tc>
          <w:tcPr>
            <w:tcW w:w="954" w:type="pct"/>
            <w:vAlign w:val="center"/>
          </w:tcPr>
          <w:p w14:paraId="1D09FF70" w14:textId="77777777" w:rsidR="00A02447" w:rsidRPr="00887B14" w:rsidRDefault="00A02447" w:rsidP="000905F7">
            <w:pPr>
              <w:spacing w:line="360" w:lineRule="auto"/>
              <w:jc w:val="center"/>
              <w:rPr>
                <w:b/>
              </w:rPr>
            </w:pPr>
            <w:r w:rsidRPr="00887B14">
              <w:rPr>
                <w:b/>
              </w:rPr>
              <w:t>Conversion</w:t>
            </w:r>
            <w:r w:rsidR="000905F7">
              <w:rPr>
                <w:b/>
              </w:rPr>
              <w:t xml:space="preserve"> </w:t>
            </w:r>
            <w:r w:rsidRPr="00887B14">
              <w:rPr>
                <w:b/>
              </w:rPr>
              <w:t>(%)</w:t>
            </w:r>
          </w:p>
        </w:tc>
        <w:tc>
          <w:tcPr>
            <w:tcW w:w="840" w:type="pct"/>
            <w:vAlign w:val="center"/>
          </w:tcPr>
          <w:p w14:paraId="239930EC" w14:textId="77777777" w:rsidR="00A02447" w:rsidRPr="00887B14" w:rsidRDefault="000905F7" w:rsidP="000905F7">
            <w:pPr>
              <w:spacing w:line="360" w:lineRule="auto"/>
              <w:jc w:val="center"/>
              <w:rPr>
                <w:b/>
              </w:rPr>
            </w:pPr>
            <w:r>
              <w:rPr>
                <w:b/>
              </w:rPr>
              <w:t xml:space="preserve">Yield </w:t>
            </w:r>
            <w:r w:rsidR="00A02447" w:rsidRPr="00887B14">
              <w:rPr>
                <w:b/>
              </w:rPr>
              <w:t>(%) [ref]</w:t>
            </w:r>
          </w:p>
        </w:tc>
      </w:tr>
      <w:tr w:rsidR="00A02447" w14:paraId="55ED18D4" w14:textId="77777777" w:rsidTr="00621028">
        <w:tc>
          <w:tcPr>
            <w:tcW w:w="1483" w:type="pct"/>
            <w:vMerge w:val="restart"/>
            <w:vAlign w:val="center"/>
          </w:tcPr>
          <w:p w14:paraId="7E960EEF" w14:textId="77777777" w:rsidR="00A02447" w:rsidRDefault="00A02447" w:rsidP="001761E9">
            <w:pPr>
              <w:spacing w:line="360" w:lineRule="auto"/>
              <w:jc w:val="center"/>
            </w:pPr>
            <w:r w:rsidRPr="00887B14">
              <w:rPr>
                <w:noProof/>
                <w:lang w:bidi="ar-SA"/>
              </w:rPr>
              <w:drawing>
                <wp:inline distT="0" distB="0" distL="0" distR="0" wp14:anchorId="2F941385" wp14:editId="5EBD8F02">
                  <wp:extent cx="1126541" cy="611817"/>
                  <wp:effectExtent l="0" t="0" r="0" b="0"/>
                  <wp:docPr id="103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Picture 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125383" cy="611188"/>
                          </a:xfrm>
                          <a:prstGeom prst="rect">
                            <a:avLst/>
                          </a:prstGeom>
                          <a:noFill/>
                          <a:ln>
                            <a:noFill/>
                          </a:ln>
                          <a:effectLst/>
                          <a:extLst/>
                        </pic:spPr>
                      </pic:pic>
                    </a:graphicData>
                  </a:graphic>
                </wp:inline>
              </w:drawing>
            </w:r>
          </w:p>
        </w:tc>
        <w:tc>
          <w:tcPr>
            <w:tcW w:w="1164" w:type="pct"/>
            <w:vAlign w:val="center"/>
          </w:tcPr>
          <w:p w14:paraId="5DC7E779" w14:textId="77777777" w:rsidR="00A02447" w:rsidRPr="005920D0" w:rsidRDefault="00A02447" w:rsidP="001761E9">
            <w:pPr>
              <w:spacing w:line="360" w:lineRule="auto"/>
              <w:jc w:val="center"/>
              <w:rPr>
                <w:i/>
              </w:rPr>
            </w:pPr>
            <w:r w:rsidRPr="005920D0">
              <w:rPr>
                <w:i/>
              </w:rPr>
              <w:t>Zn, Fe, Mn, C</w:t>
            </w:r>
          </w:p>
        </w:tc>
        <w:tc>
          <w:tcPr>
            <w:tcW w:w="559" w:type="pct"/>
            <w:vAlign w:val="center"/>
          </w:tcPr>
          <w:p w14:paraId="59080883" w14:textId="77777777" w:rsidR="00A02447" w:rsidRPr="005920D0" w:rsidRDefault="00A02447" w:rsidP="001761E9">
            <w:pPr>
              <w:spacing w:line="360" w:lineRule="auto"/>
              <w:jc w:val="center"/>
              <w:rPr>
                <w:i/>
              </w:rPr>
            </w:pPr>
            <w:r w:rsidRPr="005920D0">
              <w:rPr>
                <w:i/>
              </w:rPr>
              <w:t>24</w:t>
            </w:r>
          </w:p>
        </w:tc>
        <w:tc>
          <w:tcPr>
            <w:tcW w:w="954" w:type="pct"/>
            <w:vAlign w:val="center"/>
          </w:tcPr>
          <w:p w14:paraId="243B7796" w14:textId="77777777" w:rsidR="00A02447" w:rsidRPr="005920D0" w:rsidRDefault="00A02447" w:rsidP="001761E9">
            <w:pPr>
              <w:spacing w:line="360" w:lineRule="auto"/>
              <w:jc w:val="center"/>
              <w:rPr>
                <w:i/>
              </w:rPr>
            </w:pPr>
            <w:r w:rsidRPr="005920D0">
              <w:rPr>
                <w:i/>
              </w:rPr>
              <w:t>100</w:t>
            </w:r>
          </w:p>
        </w:tc>
        <w:tc>
          <w:tcPr>
            <w:tcW w:w="840" w:type="pct"/>
            <w:vAlign w:val="center"/>
          </w:tcPr>
          <w:p w14:paraId="186781D9" w14:textId="77777777" w:rsidR="00A02447" w:rsidRPr="005920D0" w:rsidRDefault="00A02447" w:rsidP="001761E9">
            <w:pPr>
              <w:spacing w:line="360" w:lineRule="auto"/>
              <w:jc w:val="center"/>
              <w:rPr>
                <w:i/>
              </w:rPr>
            </w:pPr>
            <w:r w:rsidRPr="005920D0">
              <w:rPr>
                <w:i/>
              </w:rPr>
              <w:t>60-69</w:t>
            </w:r>
          </w:p>
        </w:tc>
      </w:tr>
      <w:tr w:rsidR="00A02447" w14:paraId="50249438" w14:textId="77777777" w:rsidTr="00621028">
        <w:tc>
          <w:tcPr>
            <w:tcW w:w="1483" w:type="pct"/>
            <w:vMerge/>
            <w:vAlign w:val="center"/>
          </w:tcPr>
          <w:p w14:paraId="03DE634C" w14:textId="77777777" w:rsidR="00A02447" w:rsidRDefault="00A02447" w:rsidP="001761E9">
            <w:pPr>
              <w:spacing w:line="360" w:lineRule="auto"/>
              <w:jc w:val="center"/>
            </w:pPr>
          </w:p>
        </w:tc>
        <w:tc>
          <w:tcPr>
            <w:tcW w:w="1164" w:type="pct"/>
            <w:vAlign w:val="center"/>
          </w:tcPr>
          <w:p w14:paraId="05940BC4" w14:textId="77777777" w:rsidR="00A02447" w:rsidRPr="00887B14" w:rsidRDefault="00A02447" w:rsidP="001761E9">
            <w:pPr>
              <w:spacing w:line="360" w:lineRule="auto"/>
              <w:jc w:val="center"/>
            </w:pPr>
            <w:r>
              <w:t>Na</w:t>
            </w:r>
            <w:r>
              <w:rPr>
                <w:vertAlign w:val="subscript"/>
              </w:rPr>
              <w:t>2</w:t>
            </w:r>
            <w:r>
              <w:t>SO</w:t>
            </w:r>
            <w:r>
              <w:rPr>
                <w:vertAlign w:val="subscript"/>
              </w:rPr>
              <w:t>3</w:t>
            </w:r>
          </w:p>
        </w:tc>
        <w:tc>
          <w:tcPr>
            <w:tcW w:w="559" w:type="pct"/>
            <w:vAlign w:val="center"/>
          </w:tcPr>
          <w:p w14:paraId="1B9417AD" w14:textId="77777777" w:rsidR="00A02447" w:rsidRDefault="00A02447" w:rsidP="001761E9">
            <w:pPr>
              <w:spacing w:line="360" w:lineRule="auto"/>
              <w:jc w:val="center"/>
            </w:pPr>
            <w:r>
              <w:t>26</w:t>
            </w:r>
          </w:p>
        </w:tc>
        <w:tc>
          <w:tcPr>
            <w:tcW w:w="954" w:type="pct"/>
            <w:vAlign w:val="center"/>
          </w:tcPr>
          <w:p w14:paraId="1B5D078A" w14:textId="77777777" w:rsidR="00A02447" w:rsidRDefault="00A02447" w:rsidP="001761E9">
            <w:pPr>
              <w:spacing w:line="360" w:lineRule="auto"/>
              <w:jc w:val="center"/>
            </w:pPr>
            <w:r>
              <w:t>100</w:t>
            </w:r>
          </w:p>
        </w:tc>
        <w:tc>
          <w:tcPr>
            <w:tcW w:w="840" w:type="pct"/>
            <w:vAlign w:val="center"/>
          </w:tcPr>
          <w:p w14:paraId="5AF6FBBE" w14:textId="77777777" w:rsidR="00A02447" w:rsidRDefault="000905F7" w:rsidP="000905F7">
            <w:pPr>
              <w:spacing w:line="360" w:lineRule="auto"/>
              <w:jc w:val="center"/>
            </w:pPr>
            <w:r>
              <w:t xml:space="preserve">37 </w:t>
            </w:r>
            <w:r w:rsidR="00A02447">
              <w:fldChar w:fldCharType="begin"/>
            </w:r>
            <w:r w:rsidR="00A02447">
              <w:instrText xml:space="preserve"> ADDIN EN.CITE &lt;EndNote&gt;&lt;Cite&gt;&lt;Author&gt;Ahmad&lt;/Author&gt;&lt;Year&gt;2011&lt;/Year&gt;&lt;RecNum&gt;1241&lt;/RecNum&gt;&lt;DisplayText&gt;[54]&lt;/DisplayText&gt;&lt;record&gt;&lt;rec-number&gt;1241&lt;/rec-number&gt;&lt;foreign-keys&gt;&lt;key app="EN" db-id="wpexz9rz2vevxwes9wdpeewys5ef0asw9ssw" timestamp="1394553796"&gt;1241&lt;/key&gt;&lt;/foreign-keys&gt;&lt;ref-type name="Journal Article"&gt;17&lt;/ref-type&gt;&lt;contributors&gt;&lt;authors&gt;&lt;author&gt;Ahmad, Irshad&lt;/author&gt;&lt;author&gt;Chapman, Garry&lt;/author&gt;&lt;author&gt;Nicholas, Kenneth M.&lt;/author&gt;&lt;/authors&gt;&lt;/contributors&gt;&lt;titles&gt;&lt;title&gt;Sulfite-Driven, Oxorhenium-Catalyzed Deoxydehydration of Glycols&lt;/title&gt;&lt;secondary-title&gt;Organometallics&lt;/secondary-title&gt;&lt;/titles&gt;&lt;periodical&gt;&lt;full-title&gt;Organometallics&lt;/full-title&gt;&lt;/periodical&gt;&lt;pages&gt;2810-2818&lt;/pages&gt;&lt;volume&gt;30&lt;/volume&gt;&lt;number&gt;10&lt;/number&gt;&lt;keywords&gt;&lt;keyword&gt;oxorhenium catalyzed deoxydehydration cyclometalation glycol DFT calcn&lt;/keyword&gt;&lt;keyword&gt;rhenium glycolate metallacycle optimized geometry DFT&lt;/keyword&gt;&lt;keyword&gt;alkene regioselective prepn&lt;/keyword&gt;&lt;/keywords&gt;&lt;dates&gt;&lt;year&gt;2011&lt;/year&gt;&lt;pub-dates&gt;&lt;date&gt;//&lt;/date&gt;&lt;/pub-dates&gt;&lt;/dates&gt;&lt;publisher&gt;American Chemical Society&lt;/publisher&gt;&lt;isbn&gt;0276-7333&lt;/isbn&gt;&lt;work-type&gt;10.1021/om2001662&lt;/work-type&gt;&lt;urls&gt;&lt;/urls&gt;&lt;electronic-resource-num&gt;10.1021/om2001662&lt;/electronic-resource-num&gt;&lt;/record&gt;&lt;/Cite&gt;&lt;/EndNote&gt;</w:instrText>
            </w:r>
            <w:r w:rsidR="00A02447">
              <w:fldChar w:fldCharType="separate"/>
            </w:r>
            <w:r w:rsidR="00A02447">
              <w:rPr>
                <w:noProof/>
              </w:rPr>
              <w:t>[54]</w:t>
            </w:r>
            <w:r w:rsidR="00A02447">
              <w:fldChar w:fldCharType="end"/>
            </w:r>
          </w:p>
        </w:tc>
      </w:tr>
      <w:tr w:rsidR="00A02447" w14:paraId="75DD7681" w14:textId="77777777" w:rsidTr="00621028">
        <w:tc>
          <w:tcPr>
            <w:tcW w:w="1483" w:type="pct"/>
            <w:vMerge/>
            <w:tcBorders>
              <w:bottom w:val="single" w:sz="12" w:space="0" w:color="auto"/>
            </w:tcBorders>
            <w:vAlign w:val="center"/>
          </w:tcPr>
          <w:p w14:paraId="26570D46" w14:textId="77777777" w:rsidR="00A02447" w:rsidRDefault="00A02447" w:rsidP="001761E9">
            <w:pPr>
              <w:spacing w:line="360" w:lineRule="auto"/>
              <w:jc w:val="center"/>
            </w:pPr>
          </w:p>
        </w:tc>
        <w:tc>
          <w:tcPr>
            <w:tcW w:w="1164" w:type="pct"/>
            <w:tcBorders>
              <w:bottom w:val="single" w:sz="12" w:space="0" w:color="auto"/>
            </w:tcBorders>
            <w:vAlign w:val="center"/>
          </w:tcPr>
          <w:p w14:paraId="74A5039A" w14:textId="77777777" w:rsidR="00A02447" w:rsidRDefault="00A02447" w:rsidP="001761E9">
            <w:pPr>
              <w:spacing w:line="360" w:lineRule="auto"/>
              <w:jc w:val="center"/>
            </w:pPr>
            <w:r>
              <w:t>BnOH</w:t>
            </w:r>
          </w:p>
        </w:tc>
        <w:tc>
          <w:tcPr>
            <w:tcW w:w="559" w:type="pct"/>
            <w:tcBorders>
              <w:bottom w:val="single" w:sz="12" w:space="0" w:color="auto"/>
            </w:tcBorders>
            <w:vAlign w:val="center"/>
          </w:tcPr>
          <w:p w14:paraId="79882E97" w14:textId="77777777" w:rsidR="00A02447" w:rsidRDefault="00A02447" w:rsidP="001761E9">
            <w:pPr>
              <w:spacing w:line="360" w:lineRule="auto"/>
              <w:jc w:val="center"/>
            </w:pPr>
            <w:r>
              <w:t>24</w:t>
            </w:r>
          </w:p>
        </w:tc>
        <w:tc>
          <w:tcPr>
            <w:tcW w:w="954" w:type="pct"/>
            <w:tcBorders>
              <w:bottom w:val="single" w:sz="12" w:space="0" w:color="auto"/>
            </w:tcBorders>
            <w:vAlign w:val="center"/>
          </w:tcPr>
          <w:p w14:paraId="78705C99" w14:textId="77777777" w:rsidR="00A02447" w:rsidRDefault="00A02447" w:rsidP="001761E9">
            <w:pPr>
              <w:spacing w:line="360" w:lineRule="auto"/>
              <w:jc w:val="center"/>
            </w:pPr>
            <w:r>
              <w:t>100</w:t>
            </w:r>
          </w:p>
        </w:tc>
        <w:tc>
          <w:tcPr>
            <w:tcW w:w="840" w:type="pct"/>
            <w:tcBorders>
              <w:bottom w:val="single" w:sz="12" w:space="0" w:color="auto"/>
            </w:tcBorders>
            <w:vAlign w:val="center"/>
          </w:tcPr>
          <w:p w14:paraId="099D62A1" w14:textId="77777777" w:rsidR="00A02447" w:rsidRDefault="00A02447" w:rsidP="000905F7">
            <w:pPr>
              <w:spacing w:line="360" w:lineRule="auto"/>
              <w:jc w:val="center"/>
            </w:pPr>
            <w:r>
              <w:t>50</w:t>
            </w:r>
            <w:r w:rsidR="000905F7">
              <w:t xml:space="preserve"> </w:t>
            </w:r>
            <w:r>
              <w:fldChar w:fldCharType="begin"/>
            </w:r>
            <w:r>
              <w:instrText xml:space="preserve"> ADDIN EN.CITE &lt;EndNote&gt;&lt;Cite&gt;&lt;Author&gt;Boucher-Jacobs&lt;/Author&gt;&lt;Year&gt;2013&lt;/Year&gt;&lt;RecNum&gt;669&lt;/RecNum&gt;&lt;DisplayText&gt;[71]&lt;/DisplayText&gt;&lt;record&gt;&lt;rec-number&gt;669&lt;/rec-number&gt;&lt;foreign-keys&gt;&lt;key app="EN" db-id="wpexz9rz2vevxwes9wdpeewys5ef0asw9ssw" timestamp="1394490514"&gt;669&lt;/key&gt;&lt;key app="ENWeb" db-id=""&gt;0&lt;/key&gt;&lt;/foreign-keys&gt;&lt;ref-type name="Journal Article"&gt;17&lt;/ref-type&gt;&lt;contributors&gt;&lt;authors&gt;&lt;author&gt;Boucher-Jacobs, C.&lt;/author&gt;&lt;author&gt;Nicholas, K. M.&lt;/author&gt;&lt;/authors&gt;&lt;/contributors&gt;&lt;auth-address&gt;Department of Chemistry and Biochemistry, University of Oklahoma, 101 Stephenson Pkwy. Norman, OK 73019, USA.&lt;/auth-address&gt;&lt;titles&gt;&lt;title&gt;Catalytic deoxydehydration of glycols with alcohol reductants&lt;/title&gt;&lt;secondary-title&gt;ChemSusChem&lt;/secondary-title&gt;&lt;alt-title&gt;ChemSusChem&lt;/alt-title&gt;&lt;/titles&gt;&lt;periodical&gt;&lt;full-title&gt;ChemSusChem&lt;/full-title&gt;&lt;/periodical&gt;&lt;alt-periodical&gt;&lt;full-title&gt;ChemSusChem&lt;/full-title&gt;&lt;/alt-periodical&gt;&lt;pages&gt;597-9&lt;/pages&gt;&lt;volume&gt;6&lt;/volume&gt;&lt;number&gt;4&lt;/number&gt;&lt;keywords&gt;&lt;keyword&gt;Alkenes/*chemistry&lt;/keyword&gt;&lt;keyword&gt;Benzyl Alcohol/*chemistry&lt;/keyword&gt;&lt;keyword&gt;Catalysis&lt;/keyword&gt;&lt;keyword&gt;Glycols/*chemistry&lt;/keyword&gt;&lt;keyword&gt;Oxidation-Reduction&lt;/keyword&gt;&lt;keyword&gt;Rhenium/chemistry&lt;/keyword&gt;&lt;keyword&gt;Solvents/chemistry&lt;/keyword&gt;&lt;/keywords&gt;&lt;dates&gt;&lt;year&gt;2013&lt;/year&gt;&lt;pub-dates&gt;&lt;date&gt;Apr&lt;/date&gt;&lt;/pub-dates&gt;&lt;/dates&gt;&lt;isbn&gt;1864-564X (Electronic)&amp;#xD;1864-5631 (Linking)&lt;/isbn&gt;&lt;accession-num&gt;23532937&lt;/accession-num&gt;&lt;urls&gt;&lt;related-urls&gt;&lt;url&gt;http://www.ncbi.nlm.nih.gov/pubmed/23532937&lt;/url&gt;&lt;/related-urls&gt;&lt;/urls&gt;&lt;electronic-resource-num&gt;10.1002/cssc.201200781&lt;/electronic-resource-num&gt;&lt;/record&gt;&lt;/Cite&gt;&lt;/EndNote&gt;</w:instrText>
            </w:r>
            <w:r>
              <w:fldChar w:fldCharType="separate"/>
            </w:r>
            <w:r>
              <w:rPr>
                <w:noProof/>
              </w:rPr>
              <w:t>[71]</w:t>
            </w:r>
            <w:r>
              <w:fldChar w:fldCharType="end"/>
            </w:r>
          </w:p>
        </w:tc>
      </w:tr>
      <w:tr w:rsidR="00A02447" w14:paraId="5C5C06F9" w14:textId="77777777" w:rsidTr="00621028">
        <w:tc>
          <w:tcPr>
            <w:tcW w:w="1483" w:type="pct"/>
            <w:vMerge w:val="restart"/>
            <w:tcBorders>
              <w:top w:val="single" w:sz="12" w:space="0" w:color="auto"/>
            </w:tcBorders>
            <w:vAlign w:val="center"/>
          </w:tcPr>
          <w:p w14:paraId="4C181FA9" w14:textId="77777777" w:rsidR="00A02447" w:rsidRDefault="00A02447" w:rsidP="001761E9">
            <w:pPr>
              <w:spacing w:line="360" w:lineRule="auto"/>
              <w:jc w:val="center"/>
            </w:pPr>
            <w:r w:rsidRPr="00887B14">
              <w:rPr>
                <w:noProof/>
                <w:lang w:bidi="ar-SA"/>
              </w:rPr>
              <w:drawing>
                <wp:inline distT="0" distB="0" distL="0" distR="0" wp14:anchorId="29243AB0" wp14:editId="6DEC282F">
                  <wp:extent cx="906142" cy="468173"/>
                  <wp:effectExtent l="0" t="0" r="8890" b="8255"/>
                  <wp:docPr id="71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9912" cy="470121"/>
                          </a:xfrm>
                          <a:prstGeom prst="rect">
                            <a:avLst/>
                          </a:prstGeom>
                          <a:noFill/>
                          <a:ln>
                            <a:noFill/>
                          </a:ln>
                          <a:effectLst/>
                          <a:extLst/>
                        </pic:spPr>
                      </pic:pic>
                    </a:graphicData>
                  </a:graphic>
                </wp:inline>
              </w:drawing>
            </w:r>
          </w:p>
        </w:tc>
        <w:tc>
          <w:tcPr>
            <w:tcW w:w="1164" w:type="pct"/>
            <w:tcBorders>
              <w:top w:val="single" w:sz="12" w:space="0" w:color="auto"/>
            </w:tcBorders>
            <w:vAlign w:val="center"/>
          </w:tcPr>
          <w:p w14:paraId="54836658" w14:textId="77777777" w:rsidR="00A02447" w:rsidRPr="005920D0" w:rsidRDefault="00A02447" w:rsidP="001761E9">
            <w:pPr>
              <w:spacing w:line="360" w:lineRule="auto"/>
              <w:jc w:val="center"/>
              <w:rPr>
                <w:i/>
              </w:rPr>
            </w:pPr>
            <w:r w:rsidRPr="005920D0">
              <w:rPr>
                <w:i/>
              </w:rPr>
              <w:t>Zn, Fe, C</w:t>
            </w:r>
          </w:p>
        </w:tc>
        <w:tc>
          <w:tcPr>
            <w:tcW w:w="559" w:type="pct"/>
            <w:tcBorders>
              <w:top w:val="single" w:sz="12" w:space="0" w:color="auto"/>
            </w:tcBorders>
            <w:vAlign w:val="center"/>
          </w:tcPr>
          <w:p w14:paraId="4FFA108A" w14:textId="77777777" w:rsidR="00A02447" w:rsidRPr="005920D0" w:rsidRDefault="00A02447" w:rsidP="001761E9">
            <w:pPr>
              <w:spacing w:line="360" w:lineRule="auto"/>
              <w:jc w:val="center"/>
              <w:rPr>
                <w:i/>
              </w:rPr>
            </w:pPr>
            <w:r w:rsidRPr="005920D0">
              <w:rPr>
                <w:i/>
              </w:rPr>
              <w:t>24</w:t>
            </w:r>
          </w:p>
        </w:tc>
        <w:tc>
          <w:tcPr>
            <w:tcW w:w="954" w:type="pct"/>
            <w:tcBorders>
              <w:top w:val="single" w:sz="12" w:space="0" w:color="auto"/>
            </w:tcBorders>
            <w:vAlign w:val="center"/>
          </w:tcPr>
          <w:p w14:paraId="47595E6A" w14:textId="77777777" w:rsidR="00A02447" w:rsidRPr="005920D0" w:rsidRDefault="00A02447" w:rsidP="001761E9">
            <w:pPr>
              <w:spacing w:line="360" w:lineRule="auto"/>
              <w:jc w:val="center"/>
              <w:rPr>
                <w:i/>
              </w:rPr>
            </w:pPr>
            <w:r w:rsidRPr="005920D0">
              <w:rPr>
                <w:i/>
              </w:rPr>
              <w:t>90-100</w:t>
            </w:r>
          </w:p>
        </w:tc>
        <w:tc>
          <w:tcPr>
            <w:tcW w:w="840" w:type="pct"/>
            <w:tcBorders>
              <w:top w:val="single" w:sz="12" w:space="0" w:color="auto"/>
            </w:tcBorders>
            <w:vAlign w:val="center"/>
          </w:tcPr>
          <w:p w14:paraId="4A87F202" w14:textId="77777777" w:rsidR="00A02447" w:rsidRPr="005920D0" w:rsidRDefault="00A02447" w:rsidP="001761E9">
            <w:pPr>
              <w:spacing w:line="360" w:lineRule="auto"/>
              <w:jc w:val="center"/>
              <w:rPr>
                <w:i/>
              </w:rPr>
            </w:pPr>
            <w:r w:rsidRPr="005920D0">
              <w:rPr>
                <w:i/>
              </w:rPr>
              <w:t>60-85</w:t>
            </w:r>
          </w:p>
        </w:tc>
      </w:tr>
      <w:tr w:rsidR="00A02447" w14:paraId="1B3B62A3" w14:textId="77777777" w:rsidTr="00621028">
        <w:tc>
          <w:tcPr>
            <w:tcW w:w="1483" w:type="pct"/>
            <w:vMerge/>
            <w:tcBorders>
              <w:bottom w:val="single" w:sz="12" w:space="0" w:color="auto"/>
            </w:tcBorders>
            <w:vAlign w:val="center"/>
          </w:tcPr>
          <w:p w14:paraId="51846CE7" w14:textId="77777777" w:rsidR="00A02447" w:rsidRDefault="00A02447" w:rsidP="001761E9">
            <w:pPr>
              <w:spacing w:line="360" w:lineRule="auto"/>
              <w:jc w:val="center"/>
            </w:pPr>
          </w:p>
        </w:tc>
        <w:tc>
          <w:tcPr>
            <w:tcW w:w="1164" w:type="pct"/>
            <w:tcBorders>
              <w:bottom w:val="single" w:sz="12" w:space="0" w:color="auto"/>
            </w:tcBorders>
            <w:vAlign w:val="center"/>
          </w:tcPr>
          <w:p w14:paraId="6052A9B7" w14:textId="77777777" w:rsidR="00A02447" w:rsidRDefault="00A02447" w:rsidP="001761E9">
            <w:pPr>
              <w:spacing w:line="360" w:lineRule="auto"/>
              <w:jc w:val="center"/>
            </w:pPr>
            <w:r>
              <w:t>BnOH</w:t>
            </w:r>
          </w:p>
        </w:tc>
        <w:tc>
          <w:tcPr>
            <w:tcW w:w="559" w:type="pct"/>
            <w:tcBorders>
              <w:bottom w:val="single" w:sz="12" w:space="0" w:color="auto"/>
            </w:tcBorders>
            <w:vAlign w:val="center"/>
          </w:tcPr>
          <w:p w14:paraId="5E45BC7A" w14:textId="77777777" w:rsidR="00A02447" w:rsidRDefault="00A02447" w:rsidP="001761E9">
            <w:pPr>
              <w:spacing w:line="360" w:lineRule="auto"/>
              <w:jc w:val="center"/>
            </w:pPr>
            <w:r>
              <w:t>24</w:t>
            </w:r>
          </w:p>
        </w:tc>
        <w:tc>
          <w:tcPr>
            <w:tcW w:w="954" w:type="pct"/>
            <w:tcBorders>
              <w:bottom w:val="single" w:sz="12" w:space="0" w:color="auto"/>
            </w:tcBorders>
            <w:vAlign w:val="center"/>
          </w:tcPr>
          <w:p w14:paraId="345C7CD9" w14:textId="77777777" w:rsidR="00A02447" w:rsidRDefault="00A02447" w:rsidP="001761E9">
            <w:pPr>
              <w:spacing w:line="360" w:lineRule="auto"/>
              <w:jc w:val="center"/>
            </w:pPr>
            <w:r>
              <w:t>100</w:t>
            </w:r>
          </w:p>
        </w:tc>
        <w:tc>
          <w:tcPr>
            <w:tcW w:w="840" w:type="pct"/>
            <w:tcBorders>
              <w:bottom w:val="single" w:sz="12" w:space="0" w:color="auto"/>
            </w:tcBorders>
            <w:vAlign w:val="center"/>
          </w:tcPr>
          <w:p w14:paraId="5B2E5338" w14:textId="77777777" w:rsidR="00A02447" w:rsidRDefault="00A02447" w:rsidP="000905F7">
            <w:pPr>
              <w:spacing w:line="360" w:lineRule="auto"/>
              <w:jc w:val="center"/>
            </w:pPr>
            <w:r>
              <w:t>85-95</w:t>
            </w:r>
            <w:r w:rsidR="000905F7">
              <w:t xml:space="preserve"> </w:t>
            </w:r>
            <w:r>
              <w:fldChar w:fldCharType="begin"/>
            </w:r>
            <w:r>
              <w:instrText xml:space="preserve"> ADDIN EN.CITE &lt;EndNote&gt;&lt;Cite&gt;&lt;Author&gt;Boucher-Jacobs&lt;/Author&gt;&lt;Year&gt;2013&lt;/Year&gt;&lt;RecNum&gt;669&lt;/RecNum&gt;&lt;DisplayText&gt;[71]&lt;/DisplayText&gt;&lt;record&gt;&lt;rec-number&gt;669&lt;/rec-number&gt;&lt;foreign-keys&gt;&lt;key app="EN" db-id="wpexz9rz2vevxwes9wdpeewys5ef0asw9ssw" timestamp="1394490514"&gt;669&lt;/key&gt;&lt;key app="ENWeb" db-id=""&gt;0&lt;/key&gt;&lt;/foreign-keys&gt;&lt;ref-type name="Journal Article"&gt;17&lt;/ref-type&gt;&lt;contributors&gt;&lt;authors&gt;&lt;author&gt;Boucher-Jacobs, C.&lt;/author&gt;&lt;author&gt;Nicholas, K. M.&lt;/author&gt;&lt;/authors&gt;&lt;/contributors&gt;&lt;auth-address&gt;Department of Chemistry and Biochemistry, University of Oklahoma, 101 Stephenson Pkwy. Norman, OK 73019, USA.&lt;/auth-address&gt;&lt;titles&gt;&lt;title&gt;Catalytic deoxydehydration of glycols with alcohol reductants&lt;/title&gt;&lt;secondary-title&gt;ChemSusChem&lt;/secondary-title&gt;&lt;alt-title&gt;ChemSusChem&lt;/alt-title&gt;&lt;/titles&gt;&lt;periodical&gt;&lt;full-title&gt;ChemSusChem&lt;/full-title&gt;&lt;/periodical&gt;&lt;alt-periodical&gt;&lt;full-title&gt;ChemSusChem&lt;/full-title&gt;&lt;/alt-periodical&gt;&lt;pages&gt;597-9&lt;/pages&gt;&lt;volume&gt;6&lt;/volume&gt;&lt;number&gt;4&lt;/number&gt;&lt;keywords&gt;&lt;keyword&gt;Alkenes/*chemistry&lt;/keyword&gt;&lt;keyword&gt;Benzyl Alcohol/*chemistry&lt;/keyword&gt;&lt;keyword&gt;Catalysis&lt;/keyword&gt;&lt;keyword&gt;Glycols/*chemistry&lt;/keyword&gt;&lt;keyword&gt;Oxidation-Reduction&lt;/keyword&gt;&lt;keyword&gt;Rhenium/chemistry&lt;/keyword&gt;&lt;keyword&gt;Solvents/chemistry&lt;/keyword&gt;&lt;/keywords&gt;&lt;dates&gt;&lt;year&gt;2013&lt;/year&gt;&lt;pub-dates&gt;&lt;date&gt;Apr&lt;/date&gt;&lt;/pub-dates&gt;&lt;/dates&gt;&lt;isbn&gt;1864-564X (Electronic)&amp;#xD;1864-5631 (Linking)&lt;/isbn&gt;&lt;accession-num&gt;23532937&lt;/accession-num&gt;&lt;urls&gt;&lt;related-urls&gt;&lt;url&gt;http://www.ncbi.nlm.nih.gov/pubmed/23532937&lt;/url&gt;&lt;/related-urls&gt;&lt;/urls&gt;&lt;electronic-resource-num&gt;10.1002/cssc.201200781&lt;/electronic-resource-num&gt;&lt;/record&gt;&lt;/Cite&gt;&lt;/EndNote&gt;</w:instrText>
            </w:r>
            <w:r>
              <w:fldChar w:fldCharType="separate"/>
            </w:r>
            <w:r>
              <w:rPr>
                <w:noProof/>
              </w:rPr>
              <w:t>[71]</w:t>
            </w:r>
            <w:r>
              <w:fldChar w:fldCharType="end"/>
            </w:r>
          </w:p>
        </w:tc>
      </w:tr>
      <w:tr w:rsidR="00A02447" w14:paraId="43827474" w14:textId="77777777" w:rsidTr="00621028">
        <w:tc>
          <w:tcPr>
            <w:tcW w:w="1483" w:type="pct"/>
            <w:vMerge w:val="restart"/>
            <w:tcBorders>
              <w:top w:val="single" w:sz="12" w:space="0" w:color="auto"/>
            </w:tcBorders>
            <w:vAlign w:val="center"/>
          </w:tcPr>
          <w:p w14:paraId="5043D224" w14:textId="77777777" w:rsidR="00A02447" w:rsidRDefault="00A02447" w:rsidP="001761E9">
            <w:pPr>
              <w:spacing w:line="360" w:lineRule="auto"/>
              <w:jc w:val="center"/>
            </w:pPr>
            <w:r w:rsidRPr="00887B14">
              <w:rPr>
                <w:noProof/>
                <w:lang w:bidi="ar-SA"/>
              </w:rPr>
              <w:drawing>
                <wp:inline distT="0" distB="0" distL="0" distR="0" wp14:anchorId="17CE8066" wp14:editId="68207D21">
                  <wp:extent cx="782726" cy="514363"/>
                  <wp:effectExtent l="0" t="0" r="0" b="0"/>
                  <wp:docPr id="718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84875" cy="515775"/>
                          </a:xfrm>
                          <a:prstGeom prst="rect">
                            <a:avLst/>
                          </a:prstGeom>
                          <a:noFill/>
                          <a:ln>
                            <a:noFill/>
                          </a:ln>
                          <a:effectLst/>
                          <a:extLst/>
                        </pic:spPr>
                      </pic:pic>
                    </a:graphicData>
                  </a:graphic>
                </wp:inline>
              </w:drawing>
            </w:r>
          </w:p>
        </w:tc>
        <w:tc>
          <w:tcPr>
            <w:tcW w:w="1164" w:type="pct"/>
            <w:tcBorders>
              <w:top w:val="single" w:sz="12" w:space="0" w:color="auto"/>
            </w:tcBorders>
            <w:vAlign w:val="center"/>
          </w:tcPr>
          <w:p w14:paraId="54E1A17E" w14:textId="77777777" w:rsidR="00A02447" w:rsidRPr="005920D0" w:rsidRDefault="00A02447" w:rsidP="001761E9">
            <w:pPr>
              <w:spacing w:line="360" w:lineRule="auto"/>
              <w:jc w:val="center"/>
              <w:rPr>
                <w:i/>
              </w:rPr>
            </w:pPr>
            <w:r w:rsidRPr="005920D0">
              <w:rPr>
                <w:i/>
              </w:rPr>
              <w:t>Zn</w:t>
            </w:r>
          </w:p>
        </w:tc>
        <w:tc>
          <w:tcPr>
            <w:tcW w:w="559" w:type="pct"/>
            <w:tcBorders>
              <w:top w:val="single" w:sz="12" w:space="0" w:color="auto"/>
            </w:tcBorders>
            <w:vAlign w:val="center"/>
          </w:tcPr>
          <w:p w14:paraId="6EFD469F" w14:textId="77777777" w:rsidR="00A02447" w:rsidRPr="005920D0" w:rsidRDefault="00A02447" w:rsidP="001761E9">
            <w:pPr>
              <w:spacing w:line="360" w:lineRule="auto"/>
              <w:jc w:val="center"/>
              <w:rPr>
                <w:i/>
              </w:rPr>
            </w:pPr>
            <w:r w:rsidRPr="005920D0">
              <w:rPr>
                <w:i/>
              </w:rPr>
              <w:t>12</w:t>
            </w:r>
          </w:p>
        </w:tc>
        <w:tc>
          <w:tcPr>
            <w:tcW w:w="954" w:type="pct"/>
            <w:tcBorders>
              <w:top w:val="single" w:sz="12" w:space="0" w:color="auto"/>
            </w:tcBorders>
            <w:vAlign w:val="center"/>
          </w:tcPr>
          <w:p w14:paraId="058B3887" w14:textId="77777777" w:rsidR="00A02447" w:rsidRPr="005920D0" w:rsidRDefault="00A02447" w:rsidP="001761E9">
            <w:pPr>
              <w:spacing w:line="360" w:lineRule="auto"/>
              <w:jc w:val="center"/>
              <w:rPr>
                <w:i/>
              </w:rPr>
            </w:pPr>
            <w:r w:rsidRPr="005920D0">
              <w:rPr>
                <w:i/>
              </w:rPr>
              <w:t>100</w:t>
            </w:r>
          </w:p>
        </w:tc>
        <w:tc>
          <w:tcPr>
            <w:tcW w:w="840" w:type="pct"/>
            <w:tcBorders>
              <w:top w:val="single" w:sz="12" w:space="0" w:color="auto"/>
            </w:tcBorders>
            <w:vAlign w:val="center"/>
          </w:tcPr>
          <w:p w14:paraId="490442C6" w14:textId="77777777" w:rsidR="00A02447" w:rsidRPr="005920D0" w:rsidRDefault="00A02447" w:rsidP="001761E9">
            <w:pPr>
              <w:spacing w:line="360" w:lineRule="auto"/>
              <w:jc w:val="center"/>
              <w:rPr>
                <w:i/>
              </w:rPr>
            </w:pPr>
            <w:r w:rsidRPr="005920D0">
              <w:rPr>
                <w:i/>
              </w:rPr>
              <w:t>46</w:t>
            </w:r>
          </w:p>
        </w:tc>
      </w:tr>
      <w:tr w:rsidR="00A02447" w14:paraId="1615DB92" w14:textId="77777777" w:rsidTr="00621028">
        <w:tc>
          <w:tcPr>
            <w:tcW w:w="1483" w:type="pct"/>
            <w:vMerge/>
            <w:tcBorders>
              <w:bottom w:val="single" w:sz="12" w:space="0" w:color="auto"/>
            </w:tcBorders>
            <w:vAlign w:val="center"/>
          </w:tcPr>
          <w:p w14:paraId="7EBA6DC3" w14:textId="77777777" w:rsidR="00A02447" w:rsidRDefault="00A02447" w:rsidP="001761E9">
            <w:pPr>
              <w:spacing w:line="360" w:lineRule="auto"/>
              <w:jc w:val="center"/>
            </w:pPr>
          </w:p>
        </w:tc>
        <w:tc>
          <w:tcPr>
            <w:tcW w:w="1164" w:type="pct"/>
            <w:tcBorders>
              <w:bottom w:val="single" w:sz="12" w:space="0" w:color="auto"/>
            </w:tcBorders>
            <w:vAlign w:val="center"/>
          </w:tcPr>
          <w:p w14:paraId="5111DA0F" w14:textId="77777777" w:rsidR="00A02447" w:rsidRPr="00887B14" w:rsidRDefault="00A02447" w:rsidP="001761E9">
            <w:pPr>
              <w:spacing w:line="360" w:lineRule="auto"/>
              <w:jc w:val="center"/>
            </w:pPr>
            <w:r>
              <w:t>Na</w:t>
            </w:r>
            <w:r>
              <w:rPr>
                <w:vertAlign w:val="subscript"/>
              </w:rPr>
              <w:t>2</w:t>
            </w:r>
            <w:r>
              <w:t>SO</w:t>
            </w:r>
            <w:r>
              <w:rPr>
                <w:vertAlign w:val="subscript"/>
              </w:rPr>
              <w:t>3</w:t>
            </w:r>
          </w:p>
        </w:tc>
        <w:tc>
          <w:tcPr>
            <w:tcW w:w="559" w:type="pct"/>
            <w:tcBorders>
              <w:bottom w:val="single" w:sz="12" w:space="0" w:color="auto"/>
            </w:tcBorders>
            <w:vAlign w:val="center"/>
          </w:tcPr>
          <w:p w14:paraId="34E753FB" w14:textId="77777777" w:rsidR="00A02447" w:rsidRDefault="00A02447" w:rsidP="001761E9">
            <w:pPr>
              <w:spacing w:line="360" w:lineRule="auto"/>
              <w:jc w:val="center"/>
            </w:pPr>
            <w:r>
              <w:t>12</w:t>
            </w:r>
          </w:p>
        </w:tc>
        <w:tc>
          <w:tcPr>
            <w:tcW w:w="954" w:type="pct"/>
            <w:tcBorders>
              <w:bottom w:val="single" w:sz="12" w:space="0" w:color="auto"/>
            </w:tcBorders>
            <w:vAlign w:val="center"/>
          </w:tcPr>
          <w:p w14:paraId="298D988E" w14:textId="77777777" w:rsidR="00A02447" w:rsidRDefault="00A02447" w:rsidP="001761E9">
            <w:pPr>
              <w:spacing w:line="360" w:lineRule="auto"/>
              <w:jc w:val="center"/>
            </w:pPr>
            <w:r>
              <w:t>100</w:t>
            </w:r>
          </w:p>
        </w:tc>
        <w:tc>
          <w:tcPr>
            <w:tcW w:w="840" w:type="pct"/>
            <w:tcBorders>
              <w:bottom w:val="single" w:sz="12" w:space="0" w:color="auto"/>
            </w:tcBorders>
            <w:vAlign w:val="center"/>
          </w:tcPr>
          <w:p w14:paraId="3822474B" w14:textId="77777777" w:rsidR="00A02447" w:rsidRDefault="000905F7" w:rsidP="000905F7">
            <w:pPr>
              <w:spacing w:line="360" w:lineRule="auto"/>
              <w:jc w:val="center"/>
            </w:pPr>
            <w:r>
              <w:t xml:space="preserve">34 </w:t>
            </w:r>
            <w:r w:rsidR="00A02447">
              <w:fldChar w:fldCharType="begin"/>
            </w:r>
            <w:r w:rsidR="00A02447">
              <w:instrText xml:space="preserve"> ADDIN EN.CITE &lt;EndNote&gt;&lt;Cite&gt;&lt;Author&gt;Ahmad&lt;/Author&gt;&lt;Year&gt;2011&lt;/Year&gt;&lt;RecNum&gt;1241&lt;/RecNum&gt;&lt;DisplayText&gt;[54]&lt;/DisplayText&gt;&lt;record&gt;&lt;rec-number&gt;1241&lt;/rec-number&gt;&lt;foreign-keys&gt;&lt;key app="EN" db-id="wpexz9rz2vevxwes9wdpeewys5ef0asw9ssw" timestamp="1394553796"&gt;1241&lt;/key&gt;&lt;/foreign-keys&gt;&lt;ref-type name="Journal Article"&gt;17&lt;/ref-type&gt;&lt;contributors&gt;&lt;authors&gt;&lt;author&gt;Ahmad, Irshad&lt;/author&gt;&lt;author&gt;Chapman, Garry&lt;/author&gt;&lt;author&gt;Nicholas, Kenneth M.&lt;/author&gt;&lt;/authors&gt;&lt;/contributors&gt;&lt;titles&gt;&lt;title&gt;Sulfite-Driven, Oxorhenium-Catalyzed Deoxydehydration of Glycols&lt;/title&gt;&lt;secondary-title&gt;Organometallics&lt;/secondary-title&gt;&lt;/titles&gt;&lt;periodical&gt;&lt;full-title&gt;Organometallics&lt;/full-title&gt;&lt;/periodical&gt;&lt;pages&gt;2810-2818&lt;/pages&gt;&lt;volume&gt;30&lt;/volume&gt;&lt;number&gt;10&lt;/number&gt;&lt;keywords&gt;&lt;keyword&gt;oxorhenium catalyzed deoxydehydration cyclometalation glycol DFT calcn&lt;/keyword&gt;&lt;keyword&gt;rhenium glycolate metallacycle optimized geometry DFT&lt;/keyword&gt;&lt;keyword&gt;alkene regioselective prepn&lt;/keyword&gt;&lt;/keywords&gt;&lt;dates&gt;&lt;year&gt;2011&lt;/year&gt;&lt;pub-dates&gt;&lt;date&gt;//&lt;/date&gt;&lt;/pub-dates&gt;&lt;/dates&gt;&lt;publisher&gt;American Chemical Society&lt;/publisher&gt;&lt;isbn&gt;0276-7333&lt;/isbn&gt;&lt;work-type&gt;10.1021/om2001662&lt;/work-type&gt;&lt;urls&gt;&lt;/urls&gt;&lt;electronic-resource-num&gt;10.1021/om2001662&lt;/electronic-resource-num&gt;&lt;/record&gt;&lt;/Cite&gt;&lt;/EndNote&gt;</w:instrText>
            </w:r>
            <w:r w:rsidR="00A02447">
              <w:fldChar w:fldCharType="separate"/>
            </w:r>
            <w:r w:rsidR="00A02447">
              <w:rPr>
                <w:noProof/>
              </w:rPr>
              <w:t>[54]</w:t>
            </w:r>
            <w:r w:rsidR="00A02447">
              <w:fldChar w:fldCharType="end"/>
            </w:r>
          </w:p>
        </w:tc>
      </w:tr>
      <w:tr w:rsidR="00A02447" w14:paraId="334F18D9" w14:textId="77777777" w:rsidTr="00621028">
        <w:tc>
          <w:tcPr>
            <w:tcW w:w="1483" w:type="pct"/>
            <w:vMerge w:val="restart"/>
            <w:tcBorders>
              <w:top w:val="single" w:sz="12" w:space="0" w:color="auto"/>
            </w:tcBorders>
            <w:vAlign w:val="center"/>
          </w:tcPr>
          <w:p w14:paraId="5F9522EA" w14:textId="77777777" w:rsidR="00A02447" w:rsidRDefault="00A02447" w:rsidP="001761E9">
            <w:pPr>
              <w:spacing w:line="360" w:lineRule="auto"/>
              <w:jc w:val="center"/>
            </w:pPr>
            <w:r w:rsidRPr="00887B14">
              <w:rPr>
                <w:noProof/>
                <w:lang w:bidi="ar-SA"/>
              </w:rPr>
              <w:drawing>
                <wp:inline distT="0" distB="0" distL="0" distR="0" wp14:anchorId="416D3E0B" wp14:editId="16F20AC9">
                  <wp:extent cx="1068020" cy="359639"/>
                  <wp:effectExtent l="0" t="0" r="0" b="2540"/>
                  <wp:docPr id="7188" name="Picture 7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078681" cy="363229"/>
                          </a:xfrm>
                          <a:prstGeom prst="rect">
                            <a:avLst/>
                          </a:prstGeom>
                          <a:noFill/>
                          <a:ln>
                            <a:noFill/>
                          </a:ln>
                          <a:effectLst/>
                          <a:extLst/>
                        </pic:spPr>
                      </pic:pic>
                    </a:graphicData>
                  </a:graphic>
                </wp:inline>
              </w:drawing>
            </w:r>
          </w:p>
        </w:tc>
        <w:tc>
          <w:tcPr>
            <w:tcW w:w="1164" w:type="pct"/>
            <w:tcBorders>
              <w:top w:val="single" w:sz="12" w:space="0" w:color="auto"/>
            </w:tcBorders>
            <w:vAlign w:val="center"/>
          </w:tcPr>
          <w:p w14:paraId="776951A8" w14:textId="77777777" w:rsidR="00A02447" w:rsidRPr="005920D0" w:rsidRDefault="00A02447" w:rsidP="001761E9">
            <w:pPr>
              <w:spacing w:line="360" w:lineRule="auto"/>
              <w:jc w:val="center"/>
              <w:rPr>
                <w:i/>
              </w:rPr>
            </w:pPr>
            <w:r w:rsidRPr="005920D0">
              <w:rPr>
                <w:i/>
              </w:rPr>
              <w:t>Zn</w:t>
            </w:r>
          </w:p>
        </w:tc>
        <w:tc>
          <w:tcPr>
            <w:tcW w:w="559" w:type="pct"/>
            <w:tcBorders>
              <w:top w:val="single" w:sz="12" w:space="0" w:color="auto"/>
            </w:tcBorders>
            <w:vAlign w:val="center"/>
          </w:tcPr>
          <w:p w14:paraId="1E6E9464" w14:textId="77777777" w:rsidR="00A02447" w:rsidRPr="005920D0" w:rsidRDefault="00A02447" w:rsidP="001761E9">
            <w:pPr>
              <w:spacing w:line="360" w:lineRule="auto"/>
              <w:jc w:val="center"/>
              <w:rPr>
                <w:i/>
              </w:rPr>
            </w:pPr>
            <w:r w:rsidRPr="005920D0">
              <w:rPr>
                <w:i/>
              </w:rPr>
              <w:t>42</w:t>
            </w:r>
          </w:p>
        </w:tc>
        <w:tc>
          <w:tcPr>
            <w:tcW w:w="954" w:type="pct"/>
            <w:tcBorders>
              <w:top w:val="single" w:sz="12" w:space="0" w:color="auto"/>
            </w:tcBorders>
            <w:vAlign w:val="center"/>
          </w:tcPr>
          <w:p w14:paraId="133F8BA2" w14:textId="77777777" w:rsidR="00A02447" w:rsidRPr="005920D0" w:rsidRDefault="00A02447" w:rsidP="001761E9">
            <w:pPr>
              <w:spacing w:line="360" w:lineRule="auto"/>
              <w:jc w:val="center"/>
              <w:rPr>
                <w:i/>
              </w:rPr>
            </w:pPr>
            <w:r w:rsidRPr="005920D0">
              <w:rPr>
                <w:i/>
              </w:rPr>
              <w:t>66</w:t>
            </w:r>
          </w:p>
        </w:tc>
        <w:tc>
          <w:tcPr>
            <w:tcW w:w="840" w:type="pct"/>
            <w:tcBorders>
              <w:top w:val="single" w:sz="12" w:space="0" w:color="auto"/>
            </w:tcBorders>
            <w:vAlign w:val="center"/>
          </w:tcPr>
          <w:p w14:paraId="07DC8E63" w14:textId="77777777" w:rsidR="00A02447" w:rsidRPr="005920D0" w:rsidRDefault="00A02447" w:rsidP="001761E9">
            <w:pPr>
              <w:spacing w:line="360" w:lineRule="auto"/>
              <w:jc w:val="center"/>
              <w:rPr>
                <w:i/>
              </w:rPr>
            </w:pPr>
            <w:r w:rsidRPr="005920D0">
              <w:rPr>
                <w:i/>
              </w:rPr>
              <w:t>51</w:t>
            </w:r>
          </w:p>
        </w:tc>
      </w:tr>
      <w:tr w:rsidR="00A02447" w14:paraId="0DF82CE5" w14:textId="77777777" w:rsidTr="00621028">
        <w:tc>
          <w:tcPr>
            <w:tcW w:w="1483" w:type="pct"/>
            <w:vMerge/>
            <w:vAlign w:val="center"/>
          </w:tcPr>
          <w:p w14:paraId="7C790F1A" w14:textId="77777777" w:rsidR="00A02447" w:rsidRDefault="00A02447" w:rsidP="001761E9">
            <w:pPr>
              <w:spacing w:line="360" w:lineRule="auto"/>
              <w:jc w:val="center"/>
            </w:pPr>
          </w:p>
        </w:tc>
        <w:tc>
          <w:tcPr>
            <w:tcW w:w="1164" w:type="pct"/>
            <w:vAlign w:val="center"/>
          </w:tcPr>
          <w:p w14:paraId="4B454338" w14:textId="77777777" w:rsidR="00A02447" w:rsidRDefault="00A02447" w:rsidP="001761E9">
            <w:pPr>
              <w:spacing w:line="360" w:lineRule="auto"/>
              <w:jc w:val="center"/>
            </w:pPr>
            <w:r>
              <w:t>BnOH</w:t>
            </w:r>
          </w:p>
        </w:tc>
        <w:tc>
          <w:tcPr>
            <w:tcW w:w="559" w:type="pct"/>
            <w:vAlign w:val="center"/>
          </w:tcPr>
          <w:p w14:paraId="3B308F0A" w14:textId="77777777" w:rsidR="00A02447" w:rsidRDefault="00A02447" w:rsidP="001761E9">
            <w:pPr>
              <w:spacing w:line="360" w:lineRule="auto"/>
              <w:jc w:val="center"/>
            </w:pPr>
            <w:r>
              <w:t>24</w:t>
            </w:r>
          </w:p>
        </w:tc>
        <w:tc>
          <w:tcPr>
            <w:tcW w:w="954" w:type="pct"/>
            <w:vAlign w:val="center"/>
          </w:tcPr>
          <w:p w14:paraId="50EC485A" w14:textId="77777777" w:rsidR="00A02447" w:rsidRDefault="00A02447" w:rsidP="001761E9">
            <w:pPr>
              <w:spacing w:line="360" w:lineRule="auto"/>
              <w:jc w:val="center"/>
            </w:pPr>
            <w:r>
              <w:t>100</w:t>
            </w:r>
          </w:p>
        </w:tc>
        <w:tc>
          <w:tcPr>
            <w:tcW w:w="840" w:type="pct"/>
            <w:vAlign w:val="center"/>
          </w:tcPr>
          <w:p w14:paraId="13A076BF" w14:textId="77777777" w:rsidR="00A02447" w:rsidRDefault="00A02447" w:rsidP="000905F7">
            <w:pPr>
              <w:spacing w:line="360" w:lineRule="auto"/>
              <w:jc w:val="center"/>
            </w:pPr>
            <w:r>
              <w:t>83</w:t>
            </w:r>
            <w:r w:rsidR="000905F7">
              <w:t xml:space="preserve"> </w:t>
            </w:r>
            <w:r>
              <w:fldChar w:fldCharType="begin"/>
            </w:r>
            <w:r>
              <w:instrText xml:space="preserve"> ADDIN EN.CITE &lt;EndNote&gt;&lt;Cite&gt;&lt;Author&gt;Boucher-Jacobs&lt;/Author&gt;&lt;Year&gt;2013&lt;/Year&gt;&lt;RecNum&gt;669&lt;/RecNum&gt;&lt;DisplayText&gt;[71]&lt;/DisplayText&gt;&lt;record&gt;&lt;rec-number&gt;669&lt;/rec-number&gt;&lt;foreign-keys&gt;&lt;key app="EN" db-id="wpexz9rz2vevxwes9wdpeewys5ef0asw9ssw" timestamp="1394490514"&gt;669&lt;/key&gt;&lt;key app="ENWeb" db-id=""&gt;0&lt;/key&gt;&lt;/foreign-keys&gt;&lt;ref-type name="Journal Article"&gt;17&lt;/ref-type&gt;&lt;contributors&gt;&lt;authors&gt;&lt;author&gt;Boucher-Jacobs, C.&lt;/author&gt;&lt;author&gt;Nicholas, K. M.&lt;/author&gt;&lt;/authors&gt;&lt;/contributors&gt;&lt;auth-address&gt;Department of Chemistry and Biochemistry, University of Oklahoma, 101 Stephenson Pkwy. Norman, OK 73019, USA.&lt;/auth-address&gt;&lt;titles&gt;&lt;title&gt;Catalytic deoxydehydration of glycols with alcohol reductants&lt;/title&gt;&lt;secondary-title&gt;ChemSusChem&lt;/secondary-title&gt;&lt;alt-title&gt;ChemSusChem&lt;/alt-title&gt;&lt;/titles&gt;&lt;periodical&gt;&lt;full-title&gt;ChemSusChem&lt;/full-title&gt;&lt;/periodical&gt;&lt;alt-periodical&gt;&lt;full-title&gt;ChemSusChem&lt;/full-title&gt;&lt;/alt-periodical&gt;&lt;pages&gt;597-9&lt;/pages&gt;&lt;volume&gt;6&lt;/volume&gt;&lt;number&gt;4&lt;/number&gt;&lt;keywords&gt;&lt;keyword&gt;Alkenes/*chemistry&lt;/keyword&gt;&lt;keyword&gt;Benzyl Alcohol/*chemistry&lt;/keyword&gt;&lt;keyword&gt;Catalysis&lt;/keyword&gt;&lt;keyword&gt;Glycols/*chemistry&lt;/keyword&gt;&lt;keyword&gt;Oxidation-Reduction&lt;/keyword&gt;&lt;keyword&gt;Rhenium/chemistry&lt;/keyword&gt;&lt;keyword&gt;Solvents/chemistry&lt;/keyword&gt;&lt;/keywords&gt;&lt;dates&gt;&lt;year&gt;2013&lt;/year&gt;&lt;pub-dates&gt;&lt;date&gt;Apr&lt;/date&gt;&lt;/pub-dates&gt;&lt;/dates&gt;&lt;isbn&gt;1864-564X (Electronic)&amp;#xD;1864-5631 (Linking)&lt;/isbn&gt;&lt;accession-num&gt;23532937&lt;/accession-num&gt;&lt;urls&gt;&lt;related-urls&gt;&lt;url&gt;http://www.ncbi.nlm.nih.gov/pubmed/23532937&lt;/url&gt;&lt;/related-urls&gt;&lt;/urls&gt;&lt;electronic-resource-num&gt;10.1002/cssc.201200781&lt;/electronic-resource-num&gt;&lt;/record&gt;&lt;/Cite&gt;&lt;/EndNote&gt;</w:instrText>
            </w:r>
            <w:r>
              <w:fldChar w:fldCharType="separate"/>
            </w:r>
            <w:r>
              <w:rPr>
                <w:noProof/>
              </w:rPr>
              <w:t>[71]</w:t>
            </w:r>
            <w:r>
              <w:fldChar w:fldCharType="end"/>
            </w:r>
          </w:p>
        </w:tc>
      </w:tr>
      <w:tr w:rsidR="00A02447" w14:paraId="7B15272F" w14:textId="77777777" w:rsidTr="00621028">
        <w:tblPrEx>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56"/>
        </w:trPr>
        <w:tc>
          <w:tcPr>
            <w:tcW w:w="5000" w:type="pct"/>
            <w:gridSpan w:val="5"/>
          </w:tcPr>
          <w:p w14:paraId="04DF06D1" w14:textId="77777777" w:rsidR="00A02447" w:rsidRDefault="00A02447" w:rsidP="001761E9"/>
        </w:tc>
      </w:tr>
    </w:tbl>
    <w:p w14:paraId="758D3D2B" w14:textId="77777777" w:rsidR="00DC333E" w:rsidRDefault="00DC333E" w:rsidP="00DC333E">
      <w:pPr>
        <w:ind w:firstLine="720"/>
      </w:pPr>
    </w:p>
    <w:p w14:paraId="467087A4" w14:textId="77777777" w:rsidR="00424B95" w:rsidRDefault="00424B95" w:rsidP="00DC333E">
      <w:pPr>
        <w:ind w:firstLine="720"/>
      </w:pPr>
      <w:r>
        <w:lastRenderedPageBreak/>
        <w:t xml:space="preserve">The mechanism for </w:t>
      </w:r>
      <w:r w:rsidR="005C6162">
        <w:t>APR/El</w:t>
      </w:r>
      <w:r>
        <w:t>/diol DODH could potentially parallel that of another heterogeneous-reductant system, MTO/Na</w:t>
      </w:r>
      <w:r>
        <w:rPr>
          <w:vertAlign w:val="subscript"/>
        </w:rPr>
        <w:t>2</w:t>
      </w:r>
      <w:r>
        <w:t>SO</w:t>
      </w:r>
      <w:r>
        <w:rPr>
          <w:vertAlign w:val="subscript"/>
        </w:rPr>
        <w:t>3</w:t>
      </w:r>
      <w:r>
        <w:t xml:space="preserve">/diol which was </w:t>
      </w:r>
      <w:r w:rsidR="00FC5374">
        <w:t>the subject of a rigorous computational investigation</w:t>
      </w:r>
      <w:r>
        <w:t xml:space="preserve"> by Nicholas and Liu </w:t>
      </w:r>
      <w:r>
        <w:fldChar w:fldCharType="begin"/>
      </w:r>
      <w:r>
        <w:instrText xml:space="preserve"> ADDIN EN.CITE &lt;EndNote&gt;&lt;Cite&gt;&lt;Author&gt;Liu&lt;/Author&gt;&lt;Year&gt;2013&lt;/Year&gt;&lt;RecNum&gt;1206&lt;/RecNum&gt;&lt;DisplayText&gt;[56]&lt;/DisplayText&gt;&lt;record&gt;&lt;rec-number&gt;1206&lt;/rec-number&gt;&lt;foreign-keys&gt;&lt;key app="EN" db-id="wpexz9rz2vevxwes9wdpeewys5ef0asw9ssw" timestamp="1394553736"&gt;1206&lt;/key&gt;&lt;/foreign-keys&gt;&lt;ref-type name="Journal Article"&gt;17&lt;/ref-type&gt;&lt;contributors&gt;&lt;authors&gt;&lt;author&gt;Liu, Peng&lt;/author&gt;&lt;author&gt;Nicholas, Kenneth M.&lt;/author&gt;&lt;/authors&gt;&lt;/contributors&gt;&lt;titles&gt;&lt;title&gt;Mechanism of sulfite-driven, MeReO3-catalyzed deoxydehydration of glycols&lt;/title&gt;&lt;secondary-title&gt;Organometallics&lt;/secondary-title&gt;&lt;/titles&gt;&lt;periodical&gt;&lt;full-title&gt;Organometallics&lt;/full-title&gt;&lt;/periodical&gt;&lt;pages&gt;1821-1831&lt;/pages&gt;&lt;volume&gt;32&lt;/volume&gt;&lt;number&gt;6&lt;/number&gt;&lt;keywords&gt;&lt;keyword&gt;deoxydehydration glycol sulfite reductive elimination methyltrioxorhenium catalyst mechanism&lt;/keyword&gt;&lt;keyword&gt;potential energy surface deoxydehydration glycol alkene generation sulfite methyltrioxorhenium&lt;/keyword&gt;&lt;/keywords&gt;&lt;dates&gt;&lt;year&gt;2013&lt;/year&gt;&lt;pub-dates&gt;&lt;date&gt;//&lt;/date&gt;&lt;/pub-dates&gt;&lt;/dates&gt;&lt;publisher&gt;American Chemical Society&lt;/publisher&gt;&lt;isbn&gt;0276-7333&lt;/isbn&gt;&lt;work-type&gt;10.1021/om301251z&lt;/work-type&gt;&lt;urls&gt;&lt;/urls&gt;&lt;electronic-resource-num&gt;10.1021/om301251z&lt;/electronic-resource-num&gt;&lt;/record&gt;&lt;/Cite&gt;&lt;/EndNote&gt;</w:instrText>
      </w:r>
      <w:r>
        <w:fldChar w:fldCharType="separate"/>
      </w:r>
      <w:r>
        <w:rPr>
          <w:noProof/>
        </w:rPr>
        <w:t>[56]</w:t>
      </w:r>
      <w:r>
        <w:fldChar w:fldCharType="end"/>
      </w:r>
      <w:r>
        <w:t>.</w:t>
      </w:r>
      <w:r w:rsidR="00347C95">
        <w:t xml:space="preserve">  Starting from perrhenate</w:t>
      </w:r>
      <w:r w:rsidR="001C6AFF">
        <w:t xml:space="preserve"> reduction by El could lead to an El-O/El stabilized rhenium(V) species that would undergo glycol condensation followed by alkene extrusion with concomitant reoxidation to perrhenate and release from El-O/El</w:t>
      </w:r>
      <w:r w:rsidR="00EC6828">
        <w:t xml:space="preserve"> (</w:t>
      </w:r>
      <w:r w:rsidR="00EC6828" w:rsidRPr="00EC6828">
        <w:rPr>
          <w:b/>
        </w:rPr>
        <w:fldChar w:fldCharType="begin"/>
      </w:r>
      <w:r w:rsidR="00EC6828" w:rsidRPr="00EC6828">
        <w:rPr>
          <w:b/>
        </w:rPr>
        <w:instrText xml:space="preserve"> REF _Ref409168873 \h </w:instrText>
      </w:r>
      <w:r w:rsidR="00EC6828">
        <w:rPr>
          <w:b/>
        </w:rPr>
        <w:instrText xml:space="preserve"> \* MERGEFORMAT </w:instrText>
      </w:r>
      <w:r w:rsidR="00EC6828" w:rsidRPr="00EC6828">
        <w:rPr>
          <w:b/>
        </w:rPr>
      </w:r>
      <w:r w:rsidR="00EC6828" w:rsidRPr="00EC6828">
        <w:rPr>
          <w:b/>
        </w:rPr>
        <w:fldChar w:fldCharType="separate"/>
      </w:r>
      <w:r w:rsidR="00E93303" w:rsidRPr="00E93303">
        <w:rPr>
          <w:b/>
        </w:rPr>
        <w:t xml:space="preserve">Figure </w:t>
      </w:r>
      <w:r w:rsidR="00E93303" w:rsidRPr="00E93303">
        <w:rPr>
          <w:b/>
          <w:noProof/>
        </w:rPr>
        <w:t>2.7.1</w:t>
      </w:r>
      <w:r w:rsidR="00EC6828" w:rsidRPr="00EC6828">
        <w:rPr>
          <w:b/>
        </w:rPr>
        <w:fldChar w:fldCharType="end"/>
      </w:r>
      <w:r w:rsidR="00EC6828">
        <w:t>)</w:t>
      </w:r>
      <w:r w:rsidR="001C6AFF">
        <w:t xml:space="preserve">.  </w:t>
      </w:r>
    </w:p>
    <w:p w14:paraId="66108381" w14:textId="77777777" w:rsidR="00BA506E" w:rsidRDefault="00EA5249" w:rsidP="00BA506E">
      <w:pPr>
        <w:keepNext/>
        <w:jc w:val="center"/>
      </w:pPr>
      <w:r w:rsidRPr="00EA5249">
        <w:rPr>
          <w:noProof/>
          <w:lang w:bidi="ar-SA"/>
        </w:rPr>
        <w:drawing>
          <wp:inline distT="0" distB="0" distL="0" distR="0" wp14:anchorId="5E946BE1" wp14:editId="7EFB6CAD">
            <wp:extent cx="2355494" cy="2037184"/>
            <wp:effectExtent l="0" t="0" r="6985" b="1270"/>
            <wp:docPr id="718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 name="Picture 1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355431" cy="2037130"/>
                    </a:xfrm>
                    <a:prstGeom prst="rect">
                      <a:avLst/>
                    </a:prstGeom>
                    <a:noFill/>
                    <a:ln>
                      <a:noFill/>
                    </a:ln>
                    <a:effectLst/>
                    <a:extLst/>
                  </pic:spPr>
                </pic:pic>
              </a:graphicData>
            </a:graphic>
          </wp:inline>
        </w:drawing>
      </w:r>
    </w:p>
    <w:p w14:paraId="2291DF68" w14:textId="75D67FF6" w:rsidR="00EA5249" w:rsidRDefault="00BA506E" w:rsidP="00BA506E">
      <w:pPr>
        <w:pStyle w:val="Caption"/>
      </w:pPr>
      <w:bookmarkStart w:id="93" w:name="_Ref409168873"/>
      <w:bookmarkStart w:id="94" w:name="_Toc409783487"/>
      <w:proofErr w:type="gramStart"/>
      <w:r>
        <w:t xml:space="preserve">Figure </w:t>
      </w:r>
      <w:r w:rsidR="00C86165">
        <w:fldChar w:fldCharType="begin"/>
      </w:r>
      <w:r w:rsidR="00C86165">
        <w:instrText xml:space="preserve"> STYLEREF 2 \s </w:instrText>
      </w:r>
      <w:r w:rsidR="00C86165">
        <w:fldChar w:fldCharType="separate"/>
      </w:r>
      <w:r w:rsidR="00E93303">
        <w:rPr>
          <w:noProof/>
        </w:rPr>
        <w:t>2.7</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proofErr w:type="gramStart"/>
      <w:r w:rsidR="00E93303">
        <w:rPr>
          <w:noProof/>
        </w:rPr>
        <w:t>1</w:t>
      </w:r>
      <w:r w:rsidR="005A3C8E">
        <w:fldChar w:fldCharType="end"/>
      </w:r>
      <w:bookmarkEnd w:id="93"/>
      <w:r>
        <w:t xml:space="preserve"> Potential pathway for APR/El/glycol DODH.</w:t>
      </w:r>
      <w:bookmarkEnd w:id="94"/>
      <w:proofErr w:type="gramEnd"/>
    </w:p>
    <w:p w14:paraId="51344FB4" w14:textId="77777777" w:rsidR="00BA506E" w:rsidRPr="00BA506E" w:rsidRDefault="00BA506E" w:rsidP="00BA506E"/>
    <w:p w14:paraId="5EE28BB3" w14:textId="77777777" w:rsidR="00716576" w:rsidRDefault="00716576" w:rsidP="001A6AEC">
      <w:pPr>
        <w:pStyle w:val="Heading2"/>
      </w:pPr>
      <w:bookmarkStart w:id="95" w:name="_Toc412792451"/>
      <w:r>
        <w:t>Conclusion</w:t>
      </w:r>
      <w:bookmarkEnd w:id="95"/>
    </w:p>
    <w:p w14:paraId="34162DAA" w14:textId="77777777" w:rsidR="00340FEE" w:rsidRDefault="00340FEE" w:rsidP="00DC333E">
      <w:pPr>
        <w:ind w:firstLine="720"/>
      </w:pPr>
      <w:r>
        <w:t xml:space="preserve">We have reported the use of elemental zinc, iron, manganese and carbon as efficient reducing agents for the </w:t>
      </w:r>
      <w:r w:rsidR="006B2027">
        <w:t xml:space="preserve">APR catalyzed DODH of polyols.  </w:t>
      </w:r>
      <w:r w:rsidRPr="00F74D85">
        <w:t>These materials offer a simple, cheap, and convenient solid reagent for the conversion of polyols to olefins, allowing easy product separation from the oxidized elements</w:t>
      </w:r>
      <w:r>
        <w:t>.</w:t>
      </w:r>
      <w:r w:rsidR="00CB1B48">
        <w:t xml:space="preserve"> These oxidized elements have the potential to be utilized or recycled.  Especially in the case of carbon the oxidized product, carbon monoxide, is a synthetically useful compound.  Furthermore, these DODH reactions were shown to not require elevated pressure</w:t>
      </w:r>
      <w:r w:rsidR="005E1142">
        <w:t xml:space="preserve"> by running at atmospheric pressure in the high boiling solvent anisole.</w:t>
      </w:r>
    </w:p>
    <w:p w14:paraId="51E2B237" w14:textId="77777777" w:rsidR="00EE6578" w:rsidRDefault="00EE6578" w:rsidP="00EE6578"/>
    <w:p w14:paraId="00DBD18F" w14:textId="77777777" w:rsidR="001711B6" w:rsidRDefault="00716576" w:rsidP="001A6AEC">
      <w:pPr>
        <w:pStyle w:val="Heading2"/>
      </w:pPr>
      <w:bookmarkStart w:id="96" w:name="_Toc412792452"/>
      <w:r>
        <w:lastRenderedPageBreak/>
        <w:t>Experimental</w:t>
      </w:r>
      <w:bookmarkEnd w:id="96"/>
    </w:p>
    <w:p w14:paraId="0C030BCE" w14:textId="77777777" w:rsidR="00916502" w:rsidRDefault="00916502" w:rsidP="001A6AEC">
      <w:pPr>
        <w:pStyle w:val="Heading3"/>
      </w:pPr>
      <w:bookmarkStart w:id="97" w:name="_Toc412792453"/>
      <w:r>
        <w:t>Reagents</w:t>
      </w:r>
      <w:bookmarkEnd w:id="97"/>
    </w:p>
    <w:p w14:paraId="6BE8A1CB" w14:textId="77777777" w:rsidR="00402CC0" w:rsidRDefault="00010295" w:rsidP="0090683D">
      <w:pPr>
        <w:ind w:firstLine="720"/>
      </w:pPr>
      <w:r>
        <w:t xml:space="preserve">Unless otherwise noted, reaction solvents (benzene, anisole, and toluene) were ACS grade and used as received from Sigma Aldrich and Alfa </w:t>
      </w:r>
      <w:proofErr w:type="spellStart"/>
      <w:r>
        <w:t>Aesar</w:t>
      </w:r>
      <w:proofErr w:type="spellEnd"/>
      <w:r>
        <w:t xml:space="preserve">. Ammonium perrhenate (APR) was used as received from Alfa </w:t>
      </w:r>
      <w:proofErr w:type="spellStart"/>
      <w:r>
        <w:t>Aesar</w:t>
      </w:r>
      <w:proofErr w:type="spellEnd"/>
      <w:r>
        <w:t xml:space="preserve"> and stored in a dry desiccator or under vacuum. (+)-Diethyl-L-tartrate (DET) was used as received from Alfa </w:t>
      </w:r>
      <w:proofErr w:type="spellStart"/>
      <w:r>
        <w:t>Aesar</w:t>
      </w:r>
      <w:proofErr w:type="spellEnd"/>
      <w:r>
        <w:t>. 1</w:t>
      </w:r>
      <w:proofErr w:type="gramStart"/>
      <w:r>
        <w:t>,2</w:t>
      </w:r>
      <w:proofErr w:type="gramEnd"/>
      <w:r>
        <w:t>-Decanediol was used as received from TCI-America and Sigma Aldrich. 1-Phenyl-1</w:t>
      </w:r>
      <w:proofErr w:type="gramStart"/>
      <w:r>
        <w:t>,2</w:t>
      </w:r>
      <w:proofErr w:type="gramEnd"/>
      <w:r>
        <w:t>-ethanediol (styrene</w:t>
      </w:r>
      <w:r w:rsidR="00697C96">
        <w:t xml:space="preserve"> glycol</w:t>
      </w:r>
      <w:r>
        <w:t xml:space="preserve">) was used as received from Sigma Aldrich. Elemental zinc 100-mesh and 325-mesh were from Sigma Aldrich and 30-mesh was from EM Scientific. Elemental iron 40-mesh and 100-mesh were from Fisher Scientific and 325-mesh was from Sigma Aldrich. Elemental manganese 325-mesh was from Alfa </w:t>
      </w:r>
      <w:proofErr w:type="spellStart"/>
      <w:r>
        <w:t>Aesar</w:t>
      </w:r>
      <w:proofErr w:type="spellEnd"/>
      <w:r>
        <w:t xml:space="preserve">. See discussion </w:t>
      </w:r>
      <w:r>
        <w:rPr>
          <w:i/>
        </w:rPr>
        <w:t>vide infra</w:t>
      </w:r>
      <w:r>
        <w:t xml:space="preserve"> concerning elemental metals used in reactions. Elemental carbon </w:t>
      </w:r>
      <w:proofErr w:type="spellStart"/>
      <w:r>
        <w:t>Darco</w:t>
      </w:r>
      <w:proofErr w:type="spellEnd"/>
      <w:r>
        <w:t xml:space="preserve"> G-60 100-mesh was used as received from Sigma Aldrich.</w:t>
      </w:r>
    </w:p>
    <w:p w14:paraId="5693EAC8" w14:textId="77777777" w:rsidR="00E15349" w:rsidRDefault="00E15349" w:rsidP="001A6AEC">
      <w:pPr>
        <w:pStyle w:val="Heading3"/>
      </w:pPr>
      <w:bookmarkStart w:id="98" w:name="_Toc412792454"/>
      <w:r>
        <w:t>Typical Reaction Conditions</w:t>
      </w:r>
      <w:bookmarkEnd w:id="98"/>
    </w:p>
    <w:p w14:paraId="03A2F0D2" w14:textId="77777777" w:rsidR="00B25E50" w:rsidRDefault="00B25E50" w:rsidP="00E932F3">
      <w:pPr>
        <w:keepNext/>
        <w:jc w:val="center"/>
      </w:pPr>
      <w:r w:rsidRPr="00B25E50">
        <w:rPr>
          <w:noProof/>
          <w:lang w:bidi="ar-SA"/>
        </w:rPr>
        <w:drawing>
          <wp:inline distT="0" distB="0" distL="0" distR="0" wp14:anchorId="0E85362A" wp14:editId="277BB2EA">
            <wp:extent cx="2926080" cy="2489263"/>
            <wp:effectExtent l="0" t="0" r="7620" b="6350"/>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47" cstate="print">
                      <a:grayscl/>
                      <a:extLst>
                        <a:ext uri="{28A0092B-C50C-407E-A947-70E740481C1C}">
                          <a14:useLocalDpi xmlns:a14="http://schemas.microsoft.com/office/drawing/2010/main" val="0"/>
                        </a:ext>
                      </a:extLst>
                    </a:blip>
                    <a:srcRect/>
                    <a:stretch>
                      <a:fillRect/>
                    </a:stretch>
                  </pic:blipFill>
                  <pic:spPr bwMode="auto">
                    <a:xfrm>
                      <a:off x="0" y="0"/>
                      <a:ext cx="2932758" cy="2494944"/>
                    </a:xfrm>
                    <a:prstGeom prst="rect">
                      <a:avLst/>
                    </a:prstGeom>
                    <a:noFill/>
                    <a:ln>
                      <a:noFill/>
                    </a:ln>
                    <a:effectLst/>
                    <a:extLst/>
                  </pic:spPr>
                </pic:pic>
              </a:graphicData>
            </a:graphic>
          </wp:inline>
        </w:drawing>
      </w:r>
    </w:p>
    <w:p w14:paraId="1CFD6CED" w14:textId="5BCA4779" w:rsidR="00B25E50" w:rsidRDefault="00B25E50" w:rsidP="0090683D">
      <w:pPr>
        <w:pStyle w:val="Caption"/>
      </w:pPr>
      <w:bookmarkStart w:id="99" w:name="_Ref402719420"/>
      <w:bookmarkStart w:id="100" w:name="_Toc409783488"/>
      <w:proofErr w:type="gramStart"/>
      <w:r>
        <w:t xml:space="preserve">Figure </w:t>
      </w:r>
      <w:r w:rsidR="00C86165">
        <w:fldChar w:fldCharType="begin"/>
      </w:r>
      <w:r w:rsidR="00C86165">
        <w:instrText xml:space="preserve"> STYLEREF 2 \s </w:instrText>
      </w:r>
      <w:r w:rsidR="00C86165">
        <w:fldChar w:fldCharType="separate"/>
      </w:r>
      <w:r w:rsidR="00E93303">
        <w:rPr>
          <w:noProof/>
        </w:rPr>
        <w:t>2.9</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1</w:t>
      </w:r>
      <w:r w:rsidR="005A3C8E">
        <w:fldChar w:fldCharType="end"/>
      </w:r>
      <w:bookmarkEnd w:id="99"/>
      <w:r>
        <w:t xml:space="preserve"> Typical reaction setup for reactions carried out in pressure tubes.</w:t>
      </w:r>
      <w:bookmarkEnd w:id="100"/>
    </w:p>
    <w:p w14:paraId="41488242" w14:textId="77777777" w:rsidR="00B25E50" w:rsidRPr="00B25E50" w:rsidRDefault="00B25E50" w:rsidP="0090683D"/>
    <w:p w14:paraId="15BA06BB" w14:textId="77777777" w:rsidR="00E6577D" w:rsidRDefault="00E6577D" w:rsidP="0090683D">
      <w:r>
        <w:lastRenderedPageBreak/>
        <w:tab/>
        <w:t xml:space="preserve">Unless stated otherwise, reactions </w:t>
      </w:r>
      <w:r w:rsidRPr="00D00853">
        <w:t>carried out in benzene</w:t>
      </w:r>
      <w:r>
        <w:t xml:space="preserve"> (1-3 mL)</w:t>
      </w:r>
      <w:r w:rsidRPr="006D113C">
        <w:t xml:space="preserve"> </w:t>
      </w:r>
      <w:r>
        <w:t>using</w:t>
      </w:r>
      <w:r w:rsidRPr="00D00853">
        <w:t xml:space="preserve"> a sealed pressure tube</w:t>
      </w:r>
      <w:r w:rsidR="00B25E50">
        <w:t xml:space="preserve">, such as in </w:t>
      </w:r>
      <w:r w:rsidR="00B25E50" w:rsidRPr="00B25E50">
        <w:rPr>
          <w:b/>
        </w:rPr>
        <w:fldChar w:fldCharType="begin"/>
      </w:r>
      <w:r w:rsidR="00B25E50" w:rsidRPr="00B25E50">
        <w:rPr>
          <w:b/>
        </w:rPr>
        <w:instrText xml:space="preserve"> REF _Ref402719420 \h </w:instrText>
      </w:r>
      <w:r w:rsidR="00B25E50">
        <w:rPr>
          <w:b/>
        </w:rPr>
        <w:instrText xml:space="preserve"> \* MERGEFORMAT </w:instrText>
      </w:r>
      <w:r w:rsidR="00B25E50" w:rsidRPr="00B25E50">
        <w:rPr>
          <w:b/>
        </w:rPr>
      </w:r>
      <w:r w:rsidR="00B25E50" w:rsidRPr="00B25E50">
        <w:rPr>
          <w:b/>
        </w:rPr>
        <w:fldChar w:fldCharType="separate"/>
      </w:r>
      <w:r w:rsidR="00E93303" w:rsidRPr="00E93303">
        <w:rPr>
          <w:b/>
        </w:rPr>
        <w:t xml:space="preserve">Figure </w:t>
      </w:r>
      <w:r w:rsidR="00E93303" w:rsidRPr="00E93303">
        <w:rPr>
          <w:b/>
          <w:noProof/>
        </w:rPr>
        <w:t>2.9.1</w:t>
      </w:r>
      <w:r w:rsidR="00B25E50" w:rsidRPr="00B25E50">
        <w:rPr>
          <w:b/>
        </w:rPr>
        <w:fldChar w:fldCharType="end"/>
      </w:r>
      <w:r w:rsidR="00B25E50">
        <w:t>,</w:t>
      </w:r>
      <w:r w:rsidR="001C6DDB">
        <w:t xml:space="preserve"> (</w:t>
      </w:r>
      <w:proofErr w:type="spellStart"/>
      <w:r w:rsidR="001C6DDB">
        <w:t>AceGlass</w:t>
      </w:r>
      <w:proofErr w:type="spellEnd"/>
      <w:r w:rsidR="001C6DDB">
        <w:t xml:space="preserve"> and/or </w:t>
      </w:r>
      <w:proofErr w:type="spellStart"/>
      <w:r w:rsidR="001C6DDB">
        <w:t>ChemGlass</w:t>
      </w:r>
      <w:proofErr w:type="spellEnd"/>
      <w:r w:rsidR="001C6DDB">
        <w:t>)</w:t>
      </w:r>
      <w:r>
        <w:t xml:space="preserve"> equipped with a magnetic stir bar were</w:t>
      </w:r>
      <w:r w:rsidRPr="00D00853">
        <w:t xml:space="preserve"> 0.1-0.2 M</w:t>
      </w:r>
      <w:r>
        <w:t xml:space="preserve"> diol</w:t>
      </w:r>
      <w:r w:rsidRPr="00D00853">
        <w:t xml:space="preserve"> with </w:t>
      </w:r>
      <w:r>
        <w:t xml:space="preserve">approximately </w:t>
      </w:r>
      <w:r w:rsidRPr="00D00853">
        <w:t xml:space="preserve">10 </w:t>
      </w:r>
      <w:proofErr w:type="spellStart"/>
      <w:r w:rsidRPr="00D00853">
        <w:t>mol</w:t>
      </w:r>
      <w:proofErr w:type="spellEnd"/>
      <w:r w:rsidRPr="00D00853">
        <w:t xml:space="preserve">% </w:t>
      </w:r>
      <w:r w:rsidR="00B32B71">
        <w:t>APR</w:t>
      </w:r>
      <w:r w:rsidRPr="00D00853">
        <w:t xml:space="preserve"> catalyst, 1-3 equivalents of elemental reductant, degassed</w:t>
      </w:r>
      <w:r>
        <w:t xml:space="preserve"> three times</w:t>
      </w:r>
      <w:r w:rsidRPr="006D113C">
        <w:t xml:space="preserve"> </w:t>
      </w:r>
      <w:r w:rsidRPr="00D00853">
        <w:t xml:space="preserve">at room temperature </w:t>
      </w:r>
      <w:r>
        <w:t>with mild vacuum (ca. 60 mmHg) and backfilled</w:t>
      </w:r>
      <w:r w:rsidRPr="00D00853">
        <w:t xml:space="preserve"> with N</w:t>
      </w:r>
      <w:r w:rsidRPr="00D00853">
        <w:rPr>
          <w:vertAlign w:val="subscript"/>
        </w:rPr>
        <w:t>2</w:t>
      </w:r>
      <w:r w:rsidRPr="00D00853">
        <w:t xml:space="preserve"> </w:t>
      </w:r>
      <w:r>
        <w:t>then</w:t>
      </w:r>
      <w:r w:rsidRPr="00D00853">
        <w:t xml:space="preserve"> heated at 150 °C for 24 h</w:t>
      </w:r>
      <w:r>
        <w:t xml:space="preserve"> using a preheated oil bath. The reaction was cooled to room temperature and quantified by </w:t>
      </w:r>
      <w:r w:rsidRPr="00005CB6">
        <w:rPr>
          <w:vertAlign w:val="superscript"/>
        </w:rPr>
        <w:t>1</w:t>
      </w:r>
      <w:r>
        <w:t>H-</w:t>
      </w:r>
      <w:r w:rsidRPr="00005CB6">
        <w:t>NMR</w:t>
      </w:r>
      <w:r>
        <w:t xml:space="preserve"> or GC-FID with the addition of an internal standard.</w:t>
      </w:r>
    </w:p>
    <w:p w14:paraId="1CA0E4DD" w14:textId="77777777" w:rsidR="00E15349" w:rsidRDefault="00E15349" w:rsidP="001A6AEC">
      <w:pPr>
        <w:pStyle w:val="Heading3"/>
      </w:pPr>
      <w:bookmarkStart w:id="101" w:name="_Toc412792455"/>
      <w:r>
        <w:t>Notes on Elemental Metals</w:t>
      </w:r>
      <w:bookmarkEnd w:id="101"/>
    </w:p>
    <w:p w14:paraId="6378BD36" w14:textId="1BE0B265" w:rsidR="009757A9" w:rsidRDefault="009757A9" w:rsidP="0090683D">
      <w:r>
        <w:tab/>
        <w:t>It was found that mild grinding of the elemental metals prior to reaction with an agate mortar and pestle gave consistent results, conceivably by exposing fresh, un-oxidized surface. Alternatively, metals that were used directly out of a new bottle would show reproducible results</w:t>
      </w:r>
      <w:r w:rsidR="00623759">
        <w:t>,</w:t>
      </w:r>
      <w:r>
        <w:t xml:space="preserve"> but after several uses from the same bottle the yield of the reactions would decrease. Cleaning the surface of the zinc by literature procedures</w:t>
      </w:r>
      <w:r w:rsidR="008F159F">
        <w:t xml:space="preserve"> </w:t>
      </w:r>
      <w:r w:rsidR="008F159F">
        <w:fldChar w:fldCharType="begin"/>
      </w:r>
      <w:r w:rsidR="00E85107">
        <w:instrText xml:space="preserve"> ADDIN EN.CITE &lt;EndNote&gt;&lt;Cite&gt;&lt;Author&gt;Fennelly&lt;/Author&gt;&lt;Year&gt;1998&lt;/Year&gt;&lt;RecNum&gt;1796&lt;/RecNum&gt;&lt;DisplayText&gt;[95]&lt;/DisplayText&gt;&lt;record&gt;&lt;rec-number&gt;1796&lt;/rec-number&gt;&lt;foreign-keys&gt;&lt;key app="EN" db-id="wpexz9rz2vevxwes9wdpeewys5ef0asw9ssw" timestamp="1394555313"&gt;1796&lt;/key&gt;&lt;/foreign-keys&gt;&lt;ref-type name="Journal Article"&gt;17&lt;/ref-type&gt;&lt;contributors&gt;&lt;authors&gt;&lt;author&gt;Fennelly, J. P.&lt;/author&gt;&lt;author&gt;Roberts, A. L.&lt;/author&gt;&lt;/authors&gt;&lt;/contributors&gt;&lt;auth-address&gt;Roberts, AL&amp;#xD;Johns Hopkins Univ, Dept Geog &amp;amp; Environm Engn, 3400 N Charles St,313 Ames Hall, Baltimore, MD 21218 USA&amp;#xD;Johns Hopkins Univ, Dept Geog &amp;amp; Environm Engn, 3400 N Charles St,313 Ames Hall, Baltimore, MD 21218 USA&amp;#xD;Johns Hopkins Univ, Dept Geog &amp;amp; Environm Engn, Baltimore, MD 21218 USA&lt;/auth-address&gt;&lt;titles&gt;&lt;title&gt;Reaction of 1,1,1-trichloroethane with zero-valent metals and bimetallic reductants&lt;/title&gt;&lt;secondary-title&gt;Environmental Science &amp;amp; Technology&lt;/secondary-title&gt;&lt;alt-title&gt;Environ Sci Technol&lt;/alt-title&gt;&lt;/titles&gt;&lt;periodical&gt;&lt;full-title&gt;Environmental Science &amp;amp; Technology&lt;/full-title&gt;&lt;/periodical&gt;&lt;pages&gt;1980-1988&lt;/pages&gt;&lt;volume&gt;32&lt;/volume&gt;&lt;number&gt;13&lt;/number&gt;&lt;keywords&gt;&lt;keyword&gt;henrys law constants&lt;/keyword&gt;&lt;keyword&gt;organic-compounds&lt;/keyword&gt;&lt;keyword&gt;iron metal&lt;/keyword&gt;&lt;keyword&gt;water&lt;/keyword&gt;&lt;keyword&gt;hydrocarbons&lt;/keyword&gt;&lt;keyword&gt;degradation&lt;/keyword&gt;&lt;/keywords&gt;&lt;dates&gt;&lt;year&gt;1998&lt;/year&gt;&lt;pub-dates&gt;&lt;date&gt;Jul 1&lt;/date&gt;&lt;/pub-dates&gt;&lt;/dates&gt;&lt;isbn&gt;0013-936X&lt;/isbn&gt;&lt;accession-num&gt;WOS:000074474100039&lt;/accession-num&gt;&lt;urls&gt;&lt;related-urls&gt;&lt;url&gt;&amp;lt;Go to ISI&amp;gt;://WOS:000074474100039&lt;/url&gt;&lt;/related-urls&gt;&lt;pdf-urls&gt;&lt;url&gt;file:///C:/Users/Mike/Dropbox/library/DODH/red agents/heterogeneous/Reaction of 1,1,1-Trichloroethane with Zero Valen Metals and Bimetallic Reductants.pdf&lt;/url&gt;&lt;/pdf-urls&gt;&lt;/urls&gt;&lt;electronic-resource-num&gt;Doi 10.1021/Es970784p&lt;/electronic-resource-num&gt;&lt;language&gt;English&lt;/language&gt;&lt;/record&gt;&lt;/Cite&gt;&lt;/EndNote&gt;</w:instrText>
      </w:r>
      <w:r w:rsidR="008F159F">
        <w:fldChar w:fldCharType="separate"/>
      </w:r>
      <w:r w:rsidR="00E85107">
        <w:rPr>
          <w:noProof/>
        </w:rPr>
        <w:t>[95]</w:t>
      </w:r>
      <w:r w:rsidR="008F159F">
        <w:fldChar w:fldCharType="end"/>
      </w:r>
      <w:r w:rsidR="008F159F">
        <w:t xml:space="preserve"> </w:t>
      </w:r>
      <w:r>
        <w:t>showed results similar to using from a new bottle of reagent and the same decrease in yield over time after the bottle was opened repeatedly was observed. A brisk stirring speed was found to aid in the reaction this is likely due to mass-transport effects given the heterogeneous nature of the reductants. The iron proved more difficult due to its magnetic properties with the use of magnetic stir bars, it was found a larger diameter reactor tube</w:t>
      </w:r>
      <w:hyperlink w:anchor="_ENREF_5" w:tooltip=",  #261" w:history="1"/>
      <w:r>
        <w:t xml:space="preserve"> equipped with a large surface area stir bar partially surmounted the magnetism issue when used in similar volume reactions as the standard conditions. The effect of mesh size was found to play a role in reaction effectiveness with larger mesh reactions (30 mesh) requiring a more rapid stirring speed than the finer mesh reactions (100 &amp; 325 mesh).</w:t>
      </w:r>
    </w:p>
    <w:p w14:paraId="29FFB309" w14:textId="77777777" w:rsidR="00E15349" w:rsidRDefault="00E15349" w:rsidP="001A6AEC">
      <w:pPr>
        <w:pStyle w:val="Heading3"/>
      </w:pPr>
      <w:bookmarkStart w:id="102" w:name="_Toc412792456"/>
      <w:r>
        <w:lastRenderedPageBreak/>
        <w:t>Instrumentation</w:t>
      </w:r>
      <w:bookmarkEnd w:id="102"/>
    </w:p>
    <w:p w14:paraId="518421C2" w14:textId="77777777" w:rsidR="00916502" w:rsidRDefault="00916502" w:rsidP="0090683D">
      <w:r>
        <w:tab/>
      </w:r>
      <w:r>
        <w:rPr>
          <w:vertAlign w:val="superscript"/>
        </w:rPr>
        <w:t>1</w:t>
      </w:r>
      <w:r>
        <w:t xml:space="preserve">H and </w:t>
      </w:r>
      <w:r>
        <w:rPr>
          <w:vertAlign w:val="superscript"/>
        </w:rPr>
        <w:t>13</w:t>
      </w:r>
      <w:r>
        <w:t xml:space="preserve">C NMRs were collected on either on a Varian Mercury VX-300 MHz, Varian VNMRS-400 MHz or Varian VNMRS-500 </w:t>
      </w:r>
      <w:proofErr w:type="spellStart"/>
      <w:r>
        <w:t>MHz.</w:t>
      </w:r>
      <w:proofErr w:type="spellEnd"/>
      <w:r>
        <w:t xml:space="preserve"> All of the NMR data was processed using </w:t>
      </w:r>
      <w:proofErr w:type="spellStart"/>
      <w:r>
        <w:t>SpinWorks</w:t>
      </w:r>
      <w:proofErr w:type="spellEnd"/>
      <w:r w:rsidR="001E1055">
        <w:t xml:space="preserve"> </w:t>
      </w:r>
      <w:r w:rsidR="001E1055">
        <w:fldChar w:fldCharType="begin"/>
      </w:r>
      <w:r w:rsidR="00E85107">
        <w:instrText xml:space="preserve"> ADDIN EN.CITE &lt;EndNote&gt;&lt;Cite&gt;&lt;Author&gt;Marat&lt;/Author&gt;&lt;Year&gt;2013&lt;/Year&gt;&lt;RecNum&gt;1960&lt;/RecNum&gt;&lt;DisplayText&gt;[96]&lt;/DisplayText&gt;&lt;record&gt;&lt;rec-number&gt;1960&lt;/rec-number&gt;&lt;foreign-keys&gt;&lt;key app="EN" db-id="wpexz9rz2vevxwes9wdpeewys5ef0asw9ssw" timestamp="1395940579"&gt;1960&lt;/key&gt;&lt;/foreign-keys&gt;&lt;ref-type name="Computer Program"&gt;9&lt;/ref-type&gt;&lt;contributors&gt;&lt;authors&gt;&lt;author&gt;Kirk Marat&lt;/author&gt;&lt;/authors&gt;&lt;/contributors&gt;&lt;titles&gt;&lt;title&gt;SpinWorks &lt;/title&gt;&lt;/titles&gt;&lt;edition&gt;SpinWorks 4.0.1.0&lt;/edition&gt;&lt;dates&gt;&lt;year&gt;2013&lt;/year&gt;&lt;/dates&gt;&lt;pub-location&gt;Winnipeg, Canada&lt;/pub-location&gt;&lt;publisher&gt;University of Manitoba&lt;/publisher&gt;&lt;urls&gt;&lt;/urls&gt;&lt;/record&gt;&lt;/Cite&gt;&lt;/EndNote&gt;</w:instrText>
      </w:r>
      <w:r w:rsidR="001E1055">
        <w:fldChar w:fldCharType="separate"/>
      </w:r>
      <w:r w:rsidR="00E85107">
        <w:rPr>
          <w:noProof/>
        </w:rPr>
        <w:t>[96]</w:t>
      </w:r>
      <w:r w:rsidR="001E1055">
        <w:fldChar w:fldCharType="end"/>
      </w:r>
      <w:r>
        <w:t>.</w:t>
      </w:r>
      <w:r w:rsidR="001E1055">
        <w:t xml:space="preserve"> </w:t>
      </w:r>
      <w:r>
        <w:t xml:space="preserve"> Gas chromatograms were collected on a Shimadzu GC-14A or a Shimadzu GC-2014 equipped with  an AOC-20i+s </w:t>
      </w:r>
      <w:proofErr w:type="spellStart"/>
      <w:r>
        <w:t>autosampler</w:t>
      </w:r>
      <w:proofErr w:type="spellEnd"/>
      <w:r>
        <w:t xml:space="preserve">, both with 3% SE-54 packed column, FID and thermal program 40 </w:t>
      </w:r>
      <w:r>
        <w:rPr>
          <w:rFonts w:cstheme="minorHAnsi"/>
        </w:rPr>
        <w:t>°</w:t>
      </w:r>
      <w:r>
        <w:t xml:space="preserve">C for 5 min; 20 </w:t>
      </w:r>
      <w:proofErr w:type="spellStart"/>
      <w:r>
        <w:t>deg</w:t>
      </w:r>
      <w:proofErr w:type="spellEnd"/>
      <w:r>
        <w:t xml:space="preserve">/min to 250 </w:t>
      </w:r>
      <w:r>
        <w:rPr>
          <w:rFonts w:cstheme="minorHAnsi"/>
        </w:rPr>
        <w:t>°</w:t>
      </w:r>
      <w:r>
        <w:t xml:space="preserve">C; then 7 min at 250 </w:t>
      </w:r>
      <w:r>
        <w:rPr>
          <w:rFonts w:cstheme="minorHAnsi"/>
        </w:rPr>
        <w:t>°</w:t>
      </w:r>
      <w:r>
        <w:t xml:space="preserve">C or in decanediol reactions using heptadecane as standard 40 </w:t>
      </w:r>
      <w:r>
        <w:rPr>
          <w:rFonts w:cstheme="minorHAnsi"/>
        </w:rPr>
        <w:t>°</w:t>
      </w:r>
      <w:r>
        <w:t xml:space="preserve">C for 3min; 6 </w:t>
      </w:r>
      <w:proofErr w:type="spellStart"/>
      <w:r>
        <w:t>deg</w:t>
      </w:r>
      <w:proofErr w:type="spellEnd"/>
      <w:r>
        <w:t xml:space="preserve">/min to 65 </w:t>
      </w:r>
      <w:r>
        <w:rPr>
          <w:rFonts w:cstheme="minorHAnsi"/>
        </w:rPr>
        <w:t>°</w:t>
      </w:r>
      <w:r>
        <w:t xml:space="preserve">C; 2 min at 65 </w:t>
      </w:r>
      <w:r>
        <w:rPr>
          <w:rFonts w:cstheme="minorHAnsi"/>
        </w:rPr>
        <w:t>°</w:t>
      </w:r>
      <w:r>
        <w:t xml:space="preserve">C; 20 </w:t>
      </w:r>
      <w:proofErr w:type="spellStart"/>
      <w:r>
        <w:t>deg</w:t>
      </w:r>
      <w:proofErr w:type="spellEnd"/>
      <w:r>
        <w:t xml:space="preserve">/min to 100 </w:t>
      </w:r>
      <w:r>
        <w:rPr>
          <w:rFonts w:cstheme="minorHAnsi"/>
        </w:rPr>
        <w:t>°</w:t>
      </w:r>
      <w:r>
        <w:t xml:space="preserve">C; 2 min at 100 </w:t>
      </w:r>
      <w:r>
        <w:rPr>
          <w:rFonts w:cstheme="minorHAnsi"/>
        </w:rPr>
        <w:t>°</w:t>
      </w:r>
      <w:r>
        <w:t xml:space="preserve">C; 15 </w:t>
      </w:r>
      <w:proofErr w:type="spellStart"/>
      <w:r>
        <w:t>deg</w:t>
      </w:r>
      <w:proofErr w:type="spellEnd"/>
      <w:r>
        <w:t xml:space="preserve">/min to 250 </w:t>
      </w:r>
      <w:r>
        <w:rPr>
          <w:rFonts w:cstheme="minorHAnsi"/>
        </w:rPr>
        <w:t>°</w:t>
      </w:r>
      <w:r>
        <w:t xml:space="preserve">C; 3 min at 250 </w:t>
      </w:r>
      <w:r>
        <w:rPr>
          <w:rFonts w:cstheme="minorHAnsi"/>
        </w:rPr>
        <w:t>°</w:t>
      </w:r>
      <w:r>
        <w:t xml:space="preserve">C. GC-MS analyses were performed on a Thermo-Finnigan instrument using the same thermal program as the former </w:t>
      </w:r>
      <w:r>
        <w:rPr>
          <w:i/>
        </w:rPr>
        <w:t xml:space="preserve">vide </w:t>
      </w:r>
      <w:r w:rsidRPr="00543228">
        <w:rPr>
          <w:i/>
        </w:rPr>
        <w:t>supra</w:t>
      </w:r>
      <w:r>
        <w:rPr>
          <w:i/>
        </w:rPr>
        <w:t xml:space="preserve"> </w:t>
      </w:r>
      <w:r w:rsidRPr="004602F4">
        <w:t>and</w:t>
      </w:r>
      <w:r>
        <w:t xml:space="preserve"> a comparable stationary phase in a capillary column. </w:t>
      </w:r>
    </w:p>
    <w:p w14:paraId="550FDFE0" w14:textId="77777777" w:rsidR="00E15349" w:rsidRDefault="00E15349" w:rsidP="001A6AEC">
      <w:pPr>
        <w:pStyle w:val="Heading3"/>
      </w:pPr>
      <w:bookmarkStart w:id="103" w:name="_Toc412792457"/>
      <w:r>
        <w:t>Quantification Procedures</w:t>
      </w:r>
      <w:bookmarkEnd w:id="103"/>
    </w:p>
    <w:p w14:paraId="5D0C6A64" w14:textId="78748C73" w:rsidR="00076328" w:rsidRDefault="00916502" w:rsidP="0090683D">
      <w:pPr>
        <w:ind w:firstLine="720"/>
      </w:pPr>
      <w:r>
        <w:t xml:space="preserve">As stated, after reactions were cooled to room temperature and an internal standard was added for quantification. A known amount of naphthalene was added as a standard post reaction for reactions with 1,2-decanediol and 1-phenyl-1,2-ethanediol and quantified via GC-FID using multiple point internal standard calibration curve data obtained from authentic, weighed concentrations of diol/alkene/naphtalene. A known amount of naphthalene could also be used via </w:t>
      </w:r>
      <w:r>
        <w:rPr>
          <w:vertAlign w:val="superscript"/>
        </w:rPr>
        <w:t>1</w:t>
      </w:r>
      <w:r>
        <w:t>H-NMR for quantification using the naphthalene proton signal ca. 7.6</w:t>
      </w:r>
      <w:r w:rsidR="00457F35">
        <w:t xml:space="preserve"> </w:t>
      </w:r>
      <w:r>
        <w:t>ppm and the unique signals of the diols/alkenes for 1,2-decanediol, 1-phenyl-1,2-ethanediol and DET reactions (</w:t>
      </w:r>
      <w:r w:rsidR="002B02FB" w:rsidRPr="00901940">
        <w:rPr>
          <w:b/>
        </w:rPr>
        <w:fldChar w:fldCharType="begin"/>
      </w:r>
      <w:r w:rsidR="002B02FB" w:rsidRPr="00901940">
        <w:rPr>
          <w:b/>
        </w:rPr>
        <w:instrText xml:space="preserve"> REF _Ref401842112 \h </w:instrText>
      </w:r>
      <w:r w:rsidR="00901940">
        <w:rPr>
          <w:b/>
        </w:rPr>
        <w:instrText xml:space="preserve"> \* MERGEFORMAT </w:instrText>
      </w:r>
      <w:r w:rsidR="002B02FB" w:rsidRPr="00901940">
        <w:rPr>
          <w:b/>
        </w:rPr>
      </w:r>
      <w:r w:rsidR="002B02FB" w:rsidRPr="00901940">
        <w:rPr>
          <w:b/>
        </w:rPr>
        <w:fldChar w:fldCharType="separate"/>
      </w:r>
      <w:r w:rsidR="00E93303" w:rsidRPr="00E93303">
        <w:rPr>
          <w:b/>
        </w:rPr>
        <w:t xml:space="preserve">Table </w:t>
      </w:r>
      <w:r w:rsidR="00E93303" w:rsidRPr="00E93303">
        <w:rPr>
          <w:b/>
          <w:noProof/>
        </w:rPr>
        <w:t>2.9.1</w:t>
      </w:r>
      <w:r w:rsidR="002B02FB" w:rsidRPr="00901940">
        <w:rPr>
          <w:b/>
        </w:rPr>
        <w:fldChar w:fldCharType="end"/>
      </w:r>
      <w:r>
        <w:t xml:space="preserve">). Alternatively, known amounts of other standards possessing isolated </w:t>
      </w:r>
      <w:r>
        <w:rPr>
          <w:vertAlign w:val="superscript"/>
        </w:rPr>
        <w:t>1</w:t>
      </w:r>
      <w:r>
        <w:t xml:space="preserve">H-NMR signals (DMF, DMSO, triphenylmethane, or isopropenyl acetate) could be used with certain diol/alkene reactions provided there were isolated unique peaks (diol/alkene/standard) </w:t>
      </w:r>
      <w:r>
        <w:lastRenderedPageBreak/>
        <w:t>for quantification. The choice of deuterated solvent, typically CDCl</w:t>
      </w:r>
      <w:r>
        <w:rPr>
          <w:vertAlign w:val="subscript"/>
        </w:rPr>
        <w:t>3</w:t>
      </w:r>
      <w:r>
        <w:t xml:space="preserve"> or C</w:t>
      </w:r>
      <w:r>
        <w:rPr>
          <w:vertAlign w:val="subscript"/>
        </w:rPr>
        <w:t>6</w:t>
      </w:r>
      <w:r>
        <w:t>D</w:t>
      </w:r>
      <w:r>
        <w:rPr>
          <w:vertAlign w:val="subscript"/>
        </w:rPr>
        <w:t>6</w:t>
      </w:r>
      <w:r>
        <w:t xml:space="preserve">, and amount could be used to separate peaks in the </w:t>
      </w:r>
      <w:r>
        <w:rPr>
          <w:vertAlign w:val="superscript"/>
        </w:rPr>
        <w:t>1</w:t>
      </w:r>
      <w:r>
        <w:t>H-NMR for quantification. An example is with the DET/DEF system in benzene, if CDCl</w:t>
      </w:r>
      <w:r>
        <w:rPr>
          <w:vertAlign w:val="subscript"/>
        </w:rPr>
        <w:t>3</w:t>
      </w:r>
      <w:r>
        <w:t xml:space="preserve"> was used as NMR solvent the characteristic DEF peaks would be adequately separated from the reaction solvent (benzene) but in C</w:t>
      </w:r>
      <w:r>
        <w:rPr>
          <w:vertAlign w:val="subscript"/>
        </w:rPr>
        <w:t>6</w:t>
      </w:r>
      <w:r>
        <w:t>D</w:t>
      </w:r>
      <w:r>
        <w:rPr>
          <w:vertAlign w:val="subscript"/>
        </w:rPr>
        <w:t>6</w:t>
      </w:r>
      <w:r>
        <w:t xml:space="preserve"> there was not satisfactory resolution of peaks for DEF/reaction benzene. A semi-quantitative GC-FID analysis could be used in the DET/DEF systems, since napthalene overlaps with DEF (both 9.5min), using multiple point external standard calibration curve data obtained from authentic weighed amounts of DET/DEF in the molarity range of the typical experiments (0.2M and below).</w:t>
      </w:r>
      <w:r w:rsidR="00457F35">
        <w:t xml:space="preserve"> </w:t>
      </w:r>
    </w:p>
    <w:p w14:paraId="62BFF05A" w14:textId="059700E2" w:rsidR="00916502" w:rsidRDefault="00076328" w:rsidP="00076328">
      <w:pPr>
        <w:spacing w:line="240" w:lineRule="auto"/>
        <w:jc w:val="left"/>
      </w:pPr>
      <w:r>
        <w:br w:type="page"/>
      </w:r>
    </w:p>
    <w:p w14:paraId="405A6C40" w14:textId="17600427" w:rsidR="00813612" w:rsidRDefault="00813612" w:rsidP="0090683D">
      <w:pPr>
        <w:pStyle w:val="Caption"/>
        <w:keepNext/>
      </w:pPr>
      <w:bookmarkStart w:id="104" w:name="_Ref401842112"/>
      <w:bookmarkStart w:id="105" w:name="_Toc409783448"/>
      <w:proofErr w:type="gramStart"/>
      <w:r>
        <w:lastRenderedPageBreak/>
        <w:t xml:space="preserve">Table </w:t>
      </w:r>
      <w:r w:rsidR="00C86165">
        <w:fldChar w:fldCharType="begin"/>
      </w:r>
      <w:r w:rsidR="00C86165">
        <w:instrText xml:space="preserve"> STYLEREF 2 \s </w:instrText>
      </w:r>
      <w:r w:rsidR="00C86165">
        <w:fldChar w:fldCharType="separate"/>
      </w:r>
      <w:r w:rsidR="00E93303">
        <w:rPr>
          <w:noProof/>
        </w:rPr>
        <w:t>2.9</w:t>
      </w:r>
      <w:r w:rsidR="00C86165">
        <w:rPr>
          <w:noProof/>
        </w:rPr>
        <w:fldChar w:fldCharType="end"/>
      </w:r>
      <w:r w:rsidR="00895D80">
        <w:t>.</w:t>
      </w:r>
      <w:proofErr w:type="gramEnd"/>
      <w:r w:rsidR="00895D80">
        <w:fldChar w:fldCharType="begin"/>
      </w:r>
      <w:r w:rsidR="00895D80">
        <w:instrText xml:space="preserve"> SEQ Table \* ARABIC \s 2 </w:instrText>
      </w:r>
      <w:r w:rsidR="00895D80">
        <w:fldChar w:fldCharType="separate"/>
      </w:r>
      <w:proofErr w:type="gramStart"/>
      <w:r w:rsidR="00E93303">
        <w:rPr>
          <w:noProof/>
        </w:rPr>
        <w:t>1</w:t>
      </w:r>
      <w:r w:rsidR="00895D80">
        <w:fldChar w:fldCharType="end"/>
      </w:r>
      <w:bookmarkEnd w:id="104"/>
      <w:r w:rsidRPr="00813612">
        <w:t xml:space="preserve"> </w:t>
      </w:r>
      <w:r>
        <w:t xml:space="preserve">Compounds and </w:t>
      </w:r>
      <w:r w:rsidR="00D552DE">
        <w:t>a</w:t>
      </w:r>
      <w:r>
        <w:t xml:space="preserve">pproximate </w:t>
      </w:r>
      <w:r w:rsidR="00D552DE">
        <w:t>i</w:t>
      </w:r>
      <w:r>
        <w:t>dentifiers.</w:t>
      </w:r>
      <w:bookmarkEnd w:id="105"/>
      <w:proofErr w:type="gramEnd"/>
    </w:p>
    <w:tbl>
      <w:tblPr>
        <w:tblStyle w:val="TableGrid"/>
        <w:tblW w:w="0" w:type="auto"/>
        <w:tblLook w:val="04A0" w:firstRow="1" w:lastRow="0" w:firstColumn="1" w:lastColumn="0" w:noHBand="0" w:noVBand="1"/>
      </w:tblPr>
      <w:tblGrid>
        <w:gridCol w:w="2995"/>
        <w:gridCol w:w="2693"/>
        <w:gridCol w:w="2880"/>
      </w:tblGrid>
      <w:tr w:rsidR="00916502" w14:paraId="16D10DB2" w14:textId="77777777" w:rsidTr="002B6403">
        <w:tc>
          <w:tcPr>
            <w:tcW w:w="2995" w:type="dxa"/>
            <w:vAlign w:val="center"/>
          </w:tcPr>
          <w:p w14:paraId="67F798A2" w14:textId="77777777" w:rsidR="00916502" w:rsidRDefault="00916502" w:rsidP="00E25CD4">
            <w:pPr>
              <w:spacing w:line="360" w:lineRule="auto"/>
              <w:jc w:val="center"/>
            </w:pPr>
            <w:r>
              <w:t>Compound</w:t>
            </w:r>
          </w:p>
        </w:tc>
        <w:tc>
          <w:tcPr>
            <w:tcW w:w="2693" w:type="dxa"/>
            <w:vAlign w:val="center"/>
          </w:tcPr>
          <w:p w14:paraId="20A76056" w14:textId="77777777" w:rsidR="00916502" w:rsidRDefault="00916502" w:rsidP="00E25CD4">
            <w:pPr>
              <w:spacing w:line="360" w:lineRule="auto"/>
              <w:jc w:val="center"/>
            </w:pPr>
            <w:r>
              <w:t>GC Retention Time</w:t>
            </w:r>
          </w:p>
        </w:tc>
        <w:tc>
          <w:tcPr>
            <w:tcW w:w="2880" w:type="dxa"/>
            <w:vAlign w:val="center"/>
          </w:tcPr>
          <w:p w14:paraId="502782C8" w14:textId="77777777" w:rsidR="00916502" w:rsidRPr="00283D9C" w:rsidRDefault="00916502" w:rsidP="00E25CD4">
            <w:pPr>
              <w:spacing w:line="360" w:lineRule="auto"/>
              <w:jc w:val="center"/>
            </w:pPr>
            <w:r>
              <w:rPr>
                <w:vertAlign w:val="superscript"/>
              </w:rPr>
              <w:t>1</w:t>
            </w:r>
            <w:r>
              <w:t>H-NMR Unique Signals</w:t>
            </w:r>
          </w:p>
        </w:tc>
      </w:tr>
      <w:tr w:rsidR="00916502" w14:paraId="340E62F9" w14:textId="77777777" w:rsidTr="002B6403">
        <w:tc>
          <w:tcPr>
            <w:tcW w:w="2995" w:type="dxa"/>
            <w:vAlign w:val="center"/>
          </w:tcPr>
          <w:p w14:paraId="6D0733BD" w14:textId="77777777" w:rsidR="00916502" w:rsidRDefault="00916502" w:rsidP="00E25CD4">
            <w:pPr>
              <w:spacing w:line="360" w:lineRule="auto"/>
              <w:jc w:val="center"/>
            </w:pPr>
            <w:r>
              <w:rPr>
                <w:noProof/>
                <w:lang w:bidi="ar-SA"/>
              </w:rPr>
              <w:drawing>
                <wp:inline distT="0" distB="0" distL="0" distR="0" wp14:anchorId="4F8B83B0" wp14:editId="3647D81F">
                  <wp:extent cx="628015" cy="511810"/>
                  <wp:effectExtent l="0" t="0" r="63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28015" cy="511810"/>
                          </a:xfrm>
                          <a:prstGeom prst="rect">
                            <a:avLst/>
                          </a:prstGeom>
                          <a:noFill/>
                        </pic:spPr>
                      </pic:pic>
                    </a:graphicData>
                  </a:graphic>
                </wp:inline>
              </w:drawing>
            </w:r>
          </w:p>
        </w:tc>
        <w:tc>
          <w:tcPr>
            <w:tcW w:w="2693" w:type="dxa"/>
            <w:vAlign w:val="center"/>
          </w:tcPr>
          <w:p w14:paraId="4858BDD7" w14:textId="77777777" w:rsidR="00916502" w:rsidRDefault="00916502" w:rsidP="00E25CD4">
            <w:pPr>
              <w:spacing w:line="360" w:lineRule="auto"/>
              <w:jc w:val="center"/>
            </w:pPr>
            <w:r>
              <w:t>11.5 min</w:t>
            </w:r>
          </w:p>
        </w:tc>
        <w:tc>
          <w:tcPr>
            <w:tcW w:w="2880" w:type="dxa"/>
            <w:vAlign w:val="center"/>
          </w:tcPr>
          <w:p w14:paraId="0F77B567" w14:textId="77777777" w:rsidR="00916502" w:rsidRDefault="00916502" w:rsidP="00E25CD4">
            <w:pPr>
              <w:spacing w:line="360" w:lineRule="auto"/>
              <w:jc w:val="center"/>
            </w:pPr>
            <w:r>
              <w:t>CH, 3.9ppm</w:t>
            </w:r>
          </w:p>
          <w:p w14:paraId="7E76F127" w14:textId="77777777" w:rsidR="00916502" w:rsidRDefault="00916502" w:rsidP="00E25CD4">
            <w:pPr>
              <w:spacing w:line="360" w:lineRule="auto"/>
              <w:jc w:val="center"/>
            </w:pPr>
            <w:r>
              <w:t>CH</w:t>
            </w:r>
            <w:r>
              <w:rPr>
                <w:vertAlign w:val="subscript"/>
              </w:rPr>
              <w:t>2</w:t>
            </w:r>
            <w:r>
              <w:t>, 4.1ppm</w:t>
            </w:r>
          </w:p>
        </w:tc>
      </w:tr>
      <w:tr w:rsidR="00916502" w14:paraId="37C15C7D" w14:textId="77777777" w:rsidTr="002B6403">
        <w:tc>
          <w:tcPr>
            <w:tcW w:w="2995" w:type="dxa"/>
            <w:vAlign w:val="center"/>
          </w:tcPr>
          <w:p w14:paraId="26F7C366" w14:textId="77777777" w:rsidR="00916502" w:rsidRDefault="00916502" w:rsidP="00E25CD4">
            <w:pPr>
              <w:spacing w:line="360" w:lineRule="auto"/>
              <w:jc w:val="center"/>
            </w:pPr>
            <w:r>
              <w:rPr>
                <w:noProof/>
                <w:lang w:bidi="ar-SA"/>
              </w:rPr>
              <w:drawing>
                <wp:inline distT="0" distB="0" distL="0" distR="0" wp14:anchorId="7D3AE74A" wp14:editId="57C7ED67">
                  <wp:extent cx="402590" cy="341630"/>
                  <wp:effectExtent l="0" t="0" r="0" b="127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02590" cy="341630"/>
                          </a:xfrm>
                          <a:prstGeom prst="rect">
                            <a:avLst/>
                          </a:prstGeom>
                          <a:noFill/>
                        </pic:spPr>
                      </pic:pic>
                    </a:graphicData>
                  </a:graphic>
                </wp:inline>
              </w:drawing>
            </w:r>
          </w:p>
        </w:tc>
        <w:tc>
          <w:tcPr>
            <w:tcW w:w="2693" w:type="dxa"/>
            <w:vAlign w:val="center"/>
          </w:tcPr>
          <w:p w14:paraId="0A0FEAD6" w14:textId="77777777" w:rsidR="00916502" w:rsidRDefault="00916502" w:rsidP="00E25CD4">
            <w:pPr>
              <w:spacing w:line="360" w:lineRule="auto"/>
              <w:jc w:val="center"/>
            </w:pPr>
            <w:r>
              <w:t>7.8 min</w:t>
            </w:r>
          </w:p>
        </w:tc>
        <w:tc>
          <w:tcPr>
            <w:tcW w:w="2880" w:type="dxa"/>
            <w:vAlign w:val="center"/>
          </w:tcPr>
          <w:p w14:paraId="1FB0D1DC" w14:textId="77777777" w:rsidR="00916502" w:rsidRDefault="00916502" w:rsidP="00E25CD4">
            <w:pPr>
              <w:spacing w:line="360" w:lineRule="auto"/>
              <w:jc w:val="center"/>
            </w:pPr>
            <w:r>
              <w:t>CH, 5.8ppm</w:t>
            </w:r>
          </w:p>
          <w:p w14:paraId="5D6FAEA6" w14:textId="77777777" w:rsidR="00916502" w:rsidRDefault="00916502" w:rsidP="00E25CD4">
            <w:pPr>
              <w:spacing w:line="360" w:lineRule="auto"/>
              <w:jc w:val="center"/>
            </w:pPr>
            <w:r>
              <w:t>CH</w:t>
            </w:r>
            <w:r>
              <w:rPr>
                <w:vertAlign w:val="subscript"/>
              </w:rPr>
              <w:t>2</w:t>
            </w:r>
            <w:r>
              <w:t>, 5.0ppm</w:t>
            </w:r>
          </w:p>
          <w:p w14:paraId="208C0C52" w14:textId="77777777" w:rsidR="00916502" w:rsidRPr="00D812DA" w:rsidRDefault="00916502" w:rsidP="00E25CD4">
            <w:pPr>
              <w:spacing w:line="360" w:lineRule="auto"/>
              <w:jc w:val="center"/>
            </w:pPr>
            <w:r>
              <w:t>CH</w:t>
            </w:r>
            <w:r>
              <w:rPr>
                <w:vertAlign w:val="subscript"/>
              </w:rPr>
              <w:t>2</w:t>
            </w:r>
            <w:r>
              <w:t>, 2.0ppm</w:t>
            </w:r>
          </w:p>
        </w:tc>
      </w:tr>
      <w:tr w:rsidR="00916502" w14:paraId="379CB815" w14:textId="77777777" w:rsidTr="002B6403">
        <w:tc>
          <w:tcPr>
            <w:tcW w:w="2995" w:type="dxa"/>
            <w:vAlign w:val="center"/>
          </w:tcPr>
          <w:p w14:paraId="1005F1D1" w14:textId="77777777" w:rsidR="00916502" w:rsidRDefault="00916502" w:rsidP="00E25CD4">
            <w:pPr>
              <w:spacing w:line="360" w:lineRule="auto"/>
              <w:jc w:val="center"/>
            </w:pPr>
            <w:r>
              <w:rPr>
                <w:noProof/>
                <w:lang w:bidi="ar-SA"/>
              </w:rPr>
              <w:drawing>
                <wp:inline distT="0" distB="0" distL="0" distR="0" wp14:anchorId="2BEB7B6F" wp14:editId="03EB2433">
                  <wp:extent cx="902335" cy="701040"/>
                  <wp:effectExtent l="0" t="0" r="0" b="381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02335" cy="701040"/>
                          </a:xfrm>
                          <a:prstGeom prst="rect">
                            <a:avLst/>
                          </a:prstGeom>
                          <a:noFill/>
                        </pic:spPr>
                      </pic:pic>
                    </a:graphicData>
                  </a:graphic>
                </wp:inline>
              </w:drawing>
            </w:r>
          </w:p>
        </w:tc>
        <w:tc>
          <w:tcPr>
            <w:tcW w:w="2693" w:type="dxa"/>
            <w:vAlign w:val="center"/>
          </w:tcPr>
          <w:p w14:paraId="4F1AA090" w14:textId="77777777" w:rsidR="00916502" w:rsidRDefault="00916502" w:rsidP="00E25CD4">
            <w:pPr>
              <w:spacing w:line="360" w:lineRule="auto"/>
              <w:jc w:val="center"/>
            </w:pPr>
            <w:r>
              <w:t>10.9 min</w:t>
            </w:r>
          </w:p>
        </w:tc>
        <w:tc>
          <w:tcPr>
            <w:tcW w:w="2880" w:type="dxa"/>
            <w:vAlign w:val="center"/>
          </w:tcPr>
          <w:p w14:paraId="4B8E92A6" w14:textId="77777777" w:rsidR="00916502" w:rsidRDefault="00916502" w:rsidP="00E25CD4">
            <w:pPr>
              <w:spacing w:line="360" w:lineRule="auto"/>
              <w:jc w:val="center"/>
            </w:pPr>
            <w:r>
              <w:t>2xCH, 4.5ppm</w:t>
            </w:r>
          </w:p>
        </w:tc>
      </w:tr>
      <w:tr w:rsidR="00916502" w14:paraId="7E33E191" w14:textId="77777777" w:rsidTr="002B6403">
        <w:tc>
          <w:tcPr>
            <w:tcW w:w="2995" w:type="dxa"/>
            <w:vAlign w:val="center"/>
          </w:tcPr>
          <w:p w14:paraId="124EC5F0" w14:textId="77777777" w:rsidR="00916502" w:rsidRDefault="00916502" w:rsidP="00E25CD4">
            <w:pPr>
              <w:spacing w:line="360" w:lineRule="auto"/>
              <w:jc w:val="center"/>
            </w:pPr>
            <w:r>
              <w:rPr>
                <w:noProof/>
                <w:lang w:bidi="ar-SA"/>
              </w:rPr>
              <w:drawing>
                <wp:inline distT="0" distB="0" distL="0" distR="0" wp14:anchorId="6ED867F4" wp14:editId="7F18FB04">
                  <wp:extent cx="1078865" cy="688975"/>
                  <wp:effectExtent l="0" t="0" r="698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078865" cy="688975"/>
                          </a:xfrm>
                          <a:prstGeom prst="rect">
                            <a:avLst/>
                          </a:prstGeom>
                          <a:noFill/>
                        </pic:spPr>
                      </pic:pic>
                    </a:graphicData>
                  </a:graphic>
                </wp:inline>
              </w:drawing>
            </w:r>
          </w:p>
        </w:tc>
        <w:tc>
          <w:tcPr>
            <w:tcW w:w="2693" w:type="dxa"/>
            <w:vAlign w:val="center"/>
          </w:tcPr>
          <w:p w14:paraId="730C4686" w14:textId="77777777" w:rsidR="00916502" w:rsidRDefault="00916502" w:rsidP="00E25CD4">
            <w:pPr>
              <w:spacing w:line="360" w:lineRule="auto"/>
              <w:jc w:val="center"/>
            </w:pPr>
            <w:r>
              <w:t>9.5 min</w:t>
            </w:r>
          </w:p>
        </w:tc>
        <w:tc>
          <w:tcPr>
            <w:tcW w:w="2880" w:type="dxa"/>
            <w:vAlign w:val="center"/>
          </w:tcPr>
          <w:p w14:paraId="38FA87AE" w14:textId="77777777" w:rsidR="00916502" w:rsidRDefault="00916502" w:rsidP="00E25CD4">
            <w:pPr>
              <w:spacing w:line="360" w:lineRule="auto"/>
              <w:jc w:val="center"/>
            </w:pPr>
            <w:r>
              <w:t>2xCH, 6.8ppm</w:t>
            </w:r>
          </w:p>
        </w:tc>
      </w:tr>
      <w:tr w:rsidR="00916502" w14:paraId="69BF7D64" w14:textId="77777777" w:rsidTr="002B6403">
        <w:tc>
          <w:tcPr>
            <w:tcW w:w="2995" w:type="dxa"/>
            <w:vAlign w:val="center"/>
          </w:tcPr>
          <w:p w14:paraId="27618332" w14:textId="77777777" w:rsidR="00916502" w:rsidRDefault="00916502" w:rsidP="00E25CD4">
            <w:pPr>
              <w:spacing w:line="360" w:lineRule="auto"/>
              <w:jc w:val="center"/>
            </w:pPr>
            <w:r w:rsidRPr="00283D9C">
              <w:rPr>
                <w:noProof/>
                <w:lang w:bidi="ar-SA"/>
              </w:rPr>
              <w:drawing>
                <wp:inline distT="0" distB="0" distL="0" distR="0" wp14:anchorId="7C62C08F" wp14:editId="738234BE">
                  <wp:extent cx="998537" cy="627063"/>
                  <wp:effectExtent l="0" t="0" r="0" b="1905"/>
                  <wp:docPr id="103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98537" cy="62706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tc>
        <w:tc>
          <w:tcPr>
            <w:tcW w:w="2693" w:type="dxa"/>
            <w:vAlign w:val="center"/>
          </w:tcPr>
          <w:p w14:paraId="62F2D108" w14:textId="77777777" w:rsidR="00916502" w:rsidRDefault="00916502" w:rsidP="00E25CD4">
            <w:pPr>
              <w:spacing w:line="360" w:lineRule="auto"/>
              <w:jc w:val="center"/>
            </w:pPr>
            <w:r>
              <w:t>11.5 min</w:t>
            </w:r>
          </w:p>
        </w:tc>
        <w:tc>
          <w:tcPr>
            <w:tcW w:w="2880" w:type="dxa"/>
            <w:vAlign w:val="center"/>
          </w:tcPr>
          <w:p w14:paraId="1849FEC5" w14:textId="77777777" w:rsidR="00916502" w:rsidRDefault="00916502" w:rsidP="00E25CD4">
            <w:pPr>
              <w:spacing w:line="360" w:lineRule="auto"/>
              <w:jc w:val="center"/>
            </w:pPr>
            <w:r>
              <w:t>CH, 4.7ppm</w:t>
            </w:r>
          </w:p>
        </w:tc>
      </w:tr>
      <w:tr w:rsidR="00916502" w14:paraId="3EE7504A" w14:textId="77777777" w:rsidTr="002B6403">
        <w:tc>
          <w:tcPr>
            <w:tcW w:w="2995" w:type="dxa"/>
            <w:vAlign w:val="center"/>
          </w:tcPr>
          <w:p w14:paraId="723A5D83" w14:textId="77777777" w:rsidR="00916502" w:rsidRDefault="00916502" w:rsidP="00E25CD4">
            <w:pPr>
              <w:spacing w:line="360" w:lineRule="auto"/>
              <w:jc w:val="center"/>
            </w:pPr>
            <w:r w:rsidRPr="00283D9C">
              <w:rPr>
                <w:noProof/>
                <w:lang w:bidi="ar-SA"/>
              </w:rPr>
              <w:drawing>
                <wp:inline distT="0" distB="0" distL="0" distR="0" wp14:anchorId="652E5488" wp14:editId="3D6DDAD2">
                  <wp:extent cx="490537" cy="476250"/>
                  <wp:effectExtent l="0" t="0" r="5080" b="0"/>
                  <wp:docPr id="10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Picture 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90537" cy="47625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tc>
        <w:tc>
          <w:tcPr>
            <w:tcW w:w="2693" w:type="dxa"/>
            <w:vAlign w:val="center"/>
          </w:tcPr>
          <w:p w14:paraId="442251EB" w14:textId="77777777" w:rsidR="00916502" w:rsidRDefault="00916502" w:rsidP="00E25CD4">
            <w:pPr>
              <w:spacing w:line="360" w:lineRule="auto"/>
              <w:jc w:val="center"/>
            </w:pPr>
            <w:r>
              <w:t>5.6 min</w:t>
            </w:r>
          </w:p>
        </w:tc>
        <w:tc>
          <w:tcPr>
            <w:tcW w:w="2880" w:type="dxa"/>
            <w:vAlign w:val="center"/>
          </w:tcPr>
          <w:p w14:paraId="73AD6A6D" w14:textId="77777777" w:rsidR="00916502" w:rsidRDefault="00916502" w:rsidP="00E25CD4">
            <w:pPr>
              <w:spacing w:line="360" w:lineRule="auto"/>
              <w:jc w:val="center"/>
            </w:pPr>
            <w:r>
              <w:t>CH, 5.6ppm</w:t>
            </w:r>
          </w:p>
          <w:p w14:paraId="5ED8D16E" w14:textId="77777777" w:rsidR="00916502" w:rsidRDefault="00916502" w:rsidP="00E25CD4">
            <w:pPr>
              <w:spacing w:line="360" w:lineRule="auto"/>
              <w:jc w:val="center"/>
            </w:pPr>
            <w:r>
              <w:t>CH, 5.0ppm</w:t>
            </w:r>
          </w:p>
        </w:tc>
      </w:tr>
      <w:tr w:rsidR="00916502" w14:paraId="2839C17B" w14:textId="77777777" w:rsidTr="002B6403">
        <w:tc>
          <w:tcPr>
            <w:tcW w:w="2995" w:type="dxa"/>
            <w:vAlign w:val="center"/>
          </w:tcPr>
          <w:p w14:paraId="4AFFECDE" w14:textId="77777777" w:rsidR="00916502" w:rsidRDefault="00916502" w:rsidP="00E25CD4">
            <w:pPr>
              <w:spacing w:line="360" w:lineRule="auto"/>
              <w:jc w:val="center"/>
            </w:pPr>
            <w:r w:rsidRPr="00283D9C">
              <w:rPr>
                <w:noProof/>
                <w:lang w:bidi="ar-SA"/>
              </w:rPr>
              <w:drawing>
                <wp:inline distT="0" distB="0" distL="0" distR="0" wp14:anchorId="3A7075F8" wp14:editId="076A701B">
                  <wp:extent cx="523875" cy="457200"/>
                  <wp:effectExtent l="0" t="0" r="9525" b="0"/>
                  <wp:docPr id="10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23875" cy="4572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tc>
        <w:tc>
          <w:tcPr>
            <w:tcW w:w="2693" w:type="dxa"/>
            <w:vAlign w:val="center"/>
          </w:tcPr>
          <w:p w14:paraId="572ECD26" w14:textId="77777777" w:rsidR="00916502" w:rsidRDefault="00916502" w:rsidP="00E25CD4">
            <w:pPr>
              <w:spacing w:line="360" w:lineRule="auto"/>
              <w:jc w:val="center"/>
            </w:pPr>
            <w:r>
              <w:t>9.5 min</w:t>
            </w:r>
          </w:p>
        </w:tc>
        <w:tc>
          <w:tcPr>
            <w:tcW w:w="2880" w:type="dxa"/>
            <w:vAlign w:val="center"/>
          </w:tcPr>
          <w:p w14:paraId="3981161A" w14:textId="77777777" w:rsidR="00916502" w:rsidRDefault="00916502" w:rsidP="00E25CD4">
            <w:pPr>
              <w:spacing w:line="360" w:lineRule="auto"/>
              <w:jc w:val="center"/>
            </w:pPr>
            <w:r>
              <w:t>4xCH, 7.6ppm</w:t>
            </w:r>
          </w:p>
        </w:tc>
      </w:tr>
    </w:tbl>
    <w:p w14:paraId="4AC063F3" w14:textId="77777777" w:rsidR="00BD14FB" w:rsidRPr="00BD14FB" w:rsidRDefault="00BD14FB" w:rsidP="001A6AEC">
      <w:pPr>
        <w:pStyle w:val="Heading3"/>
        <w:numPr>
          <w:ilvl w:val="0"/>
          <w:numId w:val="0"/>
        </w:numPr>
      </w:pPr>
    </w:p>
    <w:p w14:paraId="51C73A11" w14:textId="77777777" w:rsidR="00BD14FB" w:rsidRDefault="00BD14FB" w:rsidP="001A6AEC">
      <w:pPr>
        <w:pStyle w:val="Heading3"/>
      </w:pPr>
      <w:bookmarkStart w:id="106" w:name="_Toc412792458"/>
      <w:r>
        <w:t>Standard Reaction</w:t>
      </w:r>
      <w:bookmarkEnd w:id="106"/>
    </w:p>
    <w:p w14:paraId="630B8161" w14:textId="77777777" w:rsidR="00BD14FB" w:rsidRDefault="00DB3F25" w:rsidP="0090683D">
      <w:pPr>
        <w:ind w:firstLine="720"/>
      </w:pPr>
      <w:r>
        <w:t xml:space="preserve">As an example </w:t>
      </w:r>
      <w:r w:rsidRPr="00DB3F25">
        <w:rPr>
          <w:b/>
        </w:rPr>
        <w:t xml:space="preserve">Entry </w:t>
      </w:r>
      <w:r w:rsidRPr="00DB3F25">
        <w:rPr>
          <w:b/>
        </w:rPr>
        <w:fldChar w:fldCharType="begin"/>
      </w:r>
      <w:r w:rsidRPr="00DB3F25">
        <w:rPr>
          <w:b/>
        </w:rPr>
        <w:instrText xml:space="preserve"> REF _Ref402453366 \h </w:instrText>
      </w:r>
      <w:r>
        <w:rPr>
          <w:b/>
        </w:rPr>
        <w:instrText xml:space="preserve"> \* MERGEFORMAT </w:instrText>
      </w:r>
      <w:r w:rsidRPr="00DB3F25">
        <w:rPr>
          <w:b/>
        </w:rPr>
      </w:r>
      <w:r w:rsidRPr="00DB3F25">
        <w:rPr>
          <w:b/>
        </w:rPr>
        <w:fldChar w:fldCharType="separate"/>
      </w:r>
      <w:r w:rsidR="00E93303" w:rsidRPr="00E93303">
        <w:rPr>
          <w:b/>
          <w:bCs/>
          <w:noProof/>
        </w:rPr>
        <w:t>2.3</w:t>
      </w:r>
      <w:r w:rsidR="00E93303" w:rsidRPr="00E93303">
        <w:rPr>
          <w:b/>
          <w:bCs/>
          <w:noProof/>
        </w:rPr>
        <w:noBreakHyphen/>
        <w:t>3</w:t>
      </w:r>
      <w:r w:rsidRPr="00DB3F25">
        <w:rPr>
          <w:b/>
        </w:rPr>
        <w:fldChar w:fldCharType="end"/>
      </w:r>
      <w:r>
        <w:t xml:space="preserve"> from </w:t>
      </w:r>
      <w:r w:rsidRPr="00DB3F25">
        <w:rPr>
          <w:b/>
        </w:rPr>
        <w:fldChar w:fldCharType="begin"/>
      </w:r>
      <w:r w:rsidRPr="00DB3F25">
        <w:rPr>
          <w:b/>
        </w:rPr>
        <w:instrText xml:space="preserve"> REF _Ref402289168 \h </w:instrText>
      </w:r>
      <w:r>
        <w:rPr>
          <w:b/>
        </w:rPr>
        <w:instrText xml:space="preserve"> \* MERGEFORMAT </w:instrText>
      </w:r>
      <w:r w:rsidRPr="00DB3F25">
        <w:rPr>
          <w:b/>
        </w:rPr>
      </w:r>
      <w:r w:rsidRPr="00DB3F25">
        <w:rPr>
          <w:b/>
        </w:rPr>
        <w:fldChar w:fldCharType="separate"/>
      </w:r>
      <w:r w:rsidR="00E93303" w:rsidRPr="00E93303">
        <w:rPr>
          <w:b/>
        </w:rPr>
        <w:t xml:space="preserve">Table </w:t>
      </w:r>
      <w:r w:rsidR="00E93303" w:rsidRPr="00E93303">
        <w:rPr>
          <w:b/>
          <w:noProof/>
        </w:rPr>
        <w:t>2.3.1</w:t>
      </w:r>
      <w:r w:rsidRPr="00DB3F25">
        <w:rPr>
          <w:b/>
        </w:rPr>
        <w:fldChar w:fldCharType="end"/>
      </w:r>
      <w:r w:rsidRPr="00DB3F25">
        <w:t>,</w:t>
      </w:r>
      <w:r>
        <w:t xml:space="preserve"> i</w:t>
      </w:r>
      <w:r w:rsidR="00BD14FB">
        <w:t>n a glass pressure tube</w:t>
      </w:r>
      <w:r w:rsidR="009F2374">
        <w:t xml:space="preserve"> (</w:t>
      </w:r>
      <w:r w:rsidR="009F2374" w:rsidRPr="009F2374">
        <w:rPr>
          <w:b/>
        </w:rPr>
        <w:fldChar w:fldCharType="begin"/>
      </w:r>
      <w:r w:rsidR="009F2374" w:rsidRPr="009F2374">
        <w:rPr>
          <w:b/>
        </w:rPr>
        <w:instrText xml:space="preserve"> REF _Ref402719420 \h </w:instrText>
      </w:r>
      <w:r w:rsidR="009F2374">
        <w:rPr>
          <w:b/>
        </w:rPr>
        <w:instrText xml:space="preserve"> \* MERGEFORMAT </w:instrText>
      </w:r>
      <w:r w:rsidR="009F2374" w:rsidRPr="009F2374">
        <w:rPr>
          <w:b/>
        </w:rPr>
      </w:r>
      <w:r w:rsidR="009F2374" w:rsidRPr="009F2374">
        <w:rPr>
          <w:b/>
        </w:rPr>
        <w:fldChar w:fldCharType="separate"/>
      </w:r>
      <w:r w:rsidR="00E93303" w:rsidRPr="00E93303">
        <w:rPr>
          <w:b/>
        </w:rPr>
        <w:t xml:space="preserve">Figure </w:t>
      </w:r>
      <w:r w:rsidR="00E93303" w:rsidRPr="00E93303">
        <w:rPr>
          <w:b/>
          <w:noProof/>
        </w:rPr>
        <w:t>2.9.1</w:t>
      </w:r>
      <w:r w:rsidR="009F2374" w:rsidRPr="009F2374">
        <w:rPr>
          <w:b/>
        </w:rPr>
        <w:fldChar w:fldCharType="end"/>
      </w:r>
      <w:r w:rsidR="009F2374" w:rsidRPr="009F2374">
        <w:rPr>
          <w:b/>
        </w:rPr>
        <w:t>)</w:t>
      </w:r>
      <w:r w:rsidR="00BD14FB" w:rsidRPr="009F2374">
        <w:rPr>
          <w:b/>
        </w:rPr>
        <w:t xml:space="preserve"> </w:t>
      </w:r>
      <w:r w:rsidR="00BD14FB">
        <w:t>equipped with a magnetic stir bar, 0.0429 mmol NH</w:t>
      </w:r>
      <w:r w:rsidR="00BD14FB">
        <w:rPr>
          <w:vertAlign w:val="subscript"/>
        </w:rPr>
        <w:t>4</w:t>
      </w:r>
      <w:r w:rsidR="00BD14FB">
        <w:t>ReO</w:t>
      </w:r>
      <w:r w:rsidR="00BD14FB">
        <w:rPr>
          <w:vertAlign w:val="subscript"/>
        </w:rPr>
        <w:t>4</w:t>
      </w:r>
      <w:r w:rsidR="00BD14FB">
        <w:t xml:space="preserve"> was added followed by 0.421 mmol 1,2-decanediol, 0.869 mmol 325 mesh Zn (freshly ground) and 2 mL benzene. The tube was sealed with </w:t>
      </w:r>
      <w:proofErr w:type="gramStart"/>
      <w:r w:rsidR="00BD14FB">
        <w:t>a Teflon</w:t>
      </w:r>
      <w:proofErr w:type="gramEnd"/>
      <w:r w:rsidR="00BD14FB">
        <w:t xml:space="preserve">, front-seal plunger valve and evacuated (ca. 60 mmHg) and backfilled with nitrogen (to atmospheric pressure) three times at room temperature and then the plunger valve was closed at room temperature leaving an </w:t>
      </w:r>
      <w:r w:rsidR="00BD14FB">
        <w:lastRenderedPageBreak/>
        <w:t xml:space="preserve">atmosphere of nitrogen in the tube at atmospheric pressure. The closed tube was then placed in a preheated oil bath at 150 </w:t>
      </w:r>
      <w:r w:rsidR="00BD14FB">
        <w:rPr>
          <w:rFonts w:cstheme="minorHAnsi"/>
        </w:rPr>
        <w:t>°</w:t>
      </w:r>
      <w:r w:rsidR="00BD14FB">
        <w:t xml:space="preserve">C for 24 hours. The tube was removed from the oil bath and allowed to cool to room temperature. A sample was removed and checked by </w:t>
      </w:r>
      <w:r w:rsidR="00BD14FB">
        <w:rPr>
          <w:vertAlign w:val="superscript"/>
        </w:rPr>
        <w:t>1</w:t>
      </w:r>
      <w:r w:rsidR="00BD14FB">
        <w:t xml:space="preserve">H-NMR in </w:t>
      </w:r>
      <w:r w:rsidR="00BD14FB" w:rsidRPr="003C4B32">
        <w:t>D</w:t>
      </w:r>
      <w:r w:rsidR="00BD14FB" w:rsidRPr="003C4B32">
        <w:rPr>
          <w:vertAlign w:val="subscript"/>
        </w:rPr>
        <w:t>6</w:t>
      </w:r>
      <w:r w:rsidR="00BD14FB">
        <w:t xml:space="preserve">-benzene </w:t>
      </w:r>
      <w:r w:rsidR="00BD14FB" w:rsidRPr="003C4B32">
        <w:t>for</w:t>
      </w:r>
      <w:r w:rsidR="00BD14FB">
        <w:t xml:space="preserve"> completeness, showing the presence of 1-decene and very little 1</w:t>
      </w:r>
      <w:proofErr w:type="gramStart"/>
      <w:r w:rsidR="00BD14FB">
        <w:t>,2</w:t>
      </w:r>
      <w:proofErr w:type="gramEnd"/>
      <w:r w:rsidR="00BD14FB">
        <w:t>-decanediol or any other detectable species the sample was returned to the original reaction mixture. Naphthalene (0.341 mmol) was added for quantification via GC-FID which showed a 68% yield based on multiple-point internal standard calibration curve data.</w:t>
      </w:r>
    </w:p>
    <w:p w14:paraId="4B6F52F5" w14:textId="77777777" w:rsidR="004D5CC3" w:rsidRDefault="004D5CC3" w:rsidP="004D5CC3">
      <w:pPr>
        <w:pStyle w:val="Heading3"/>
        <w:rPr>
          <w:vertAlign w:val="subscript"/>
        </w:rPr>
      </w:pPr>
      <w:bookmarkStart w:id="107" w:name="_Toc412792459"/>
      <w:r>
        <w:t>Procedure testing for CO and CO</w:t>
      </w:r>
      <w:r>
        <w:rPr>
          <w:vertAlign w:val="subscript"/>
        </w:rPr>
        <w:t>2</w:t>
      </w:r>
      <w:bookmarkEnd w:id="107"/>
    </w:p>
    <w:p w14:paraId="08CE705A" w14:textId="113BCE04" w:rsidR="00246390" w:rsidRPr="00246390" w:rsidRDefault="00122E58" w:rsidP="00122E58">
      <w:pPr>
        <w:ind w:firstLine="720"/>
      </w:pPr>
      <w:r w:rsidRPr="00122E58">
        <w:t>The buildup of a gas was noted during experiments using elemental carbon as reductant.  To determine the composition of this gas was collected by connecting a hose to the purge tube of the reactor and the other end to an evacuated, sealed Schlenk tube. The purge tube was pushed back in to the reaction and the evacuated Schlenk tube was opened, transferring a gas sample to the Schlenk tube which was then closed again. A gas sample was removed from the sealed Schlenk tube and injected though a solution of barium hydroxide (lime water test) to look for the formation of carbonates of which none were observed. Next, approximately 1 mL of a dark brown beta naphthol-cuprous sulfate-sulfuric acid reagent (prepared from grinding 0.2 g cuprous oxide, 0.25 g beta naphthol in a cooled mixture of 0.25 mL water and 2 mL sulfuric acid)</w:t>
      </w:r>
      <w:r>
        <w:t xml:space="preserve"> </w:t>
      </w:r>
      <w:r>
        <w:fldChar w:fldCharType="begin"/>
      </w:r>
      <w:r>
        <w:instrText xml:space="preserve"> ADDIN EN.CITE &lt;EndNote&gt;&lt;Cite&gt;&lt;Author&gt;Beatty&lt;/Author&gt;&lt;Year&gt;1955&lt;/Year&gt;&lt;RecNum&gt;1482&lt;/RecNum&gt;&lt;DisplayText&gt;[97]&lt;/DisplayText&gt;&lt;record&gt;&lt;rec-number&gt;1482&lt;/rec-number&gt;&lt;foreign-keys&gt;&lt;key app="EN" db-id="wpexz9rz2vevxwes9wdpeewys5ef0asw9ssw" timestamp="1394555312"&gt;1482&lt;/key&gt;&lt;/foreign-keys&gt;&lt;ref-type name="Report"&gt;27&lt;/ref-type&gt;&lt;contributors&gt;&lt;authors&gt;&lt;author&gt;Beatty, R. L.&lt;/author&gt;&lt;/authors&gt;&lt;/contributors&gt;&lt;titles&gt;&lt;title&gt;Methods for Detecting and determining Carbon Monoxide Revision of Technical Paper 582&lt;/title&gt;&lt;/titles&gt;&lt;dates&gt;&lt;year&gt;1955&lt;/year&gt;&lt;/dates&gt;&lt;pub-location&gt;Bulletin 557&lt;/pub-location&gt;&lt;urls&gt;&lt;pdf-urls&gt;&lt;url&gt;file:///C:/Users/Mike/Dropbox/library/General Ref &amp;amp; Other/USBM-557 Methode for Detecting Carbon Monoxide 1955.pdf&lt;/url&gt;&lt;/pdf-urls&gt;&lt;/urls&gt;&lt;/record&gt;&lt;/Cite&gt;&lt;/EndNote&gt;</w:instrText>
      </w:r>
      <w:r>
        <w:fldChar w:fldCharType="separate"/>
      </w:r>
      <w:r>
        <w:rPr>
          <w:noProof/>
        </w:rPr>
        <w:t>[97]</w:t>
      </w:r>
      <w:r>
        <w:fldChar w:fldCharType="end"/>
      </w:r>
      <w:r w:rsidRPr="00122E58">
        <w:t xml:space="preserve"> was injected in to the Schlenk tube containing the gas sample.  The beta naphthol-cuprous sulfate-sulfuric acid reagent is reported to absorb carbon monoxide slowly and completely </w:t>
      </w:r>
      <w:r w:rsidR="00457F35">
        <w:t>until</w:t>
      </w:r>
      <w:r w:rsidRPr="00122E58">
        <w:t xml:space="preserve"> saturation and is useful for low concentration samples. The brown solution turned blue over a period of several hours, indicating the presence of carbon </w:t>
      </w:r>
      <w:r w:rsidRPr="00122E58">
        <w:lastRenderedPageBreak/>
        <w:t>monoxide.  Controls using air and carbon dioxide both remained dark brown suspensions.  A second test for carbon dioxide was performed using a reflux reaction in anisole using carbon as reductant, the reaction was sealed except for a tube that would allow gas to escape and bubble through a barium hydroxide solution. Again there were no observations of carbonate formation from the gas generated during the reaction.</w:t>
      </w:r>
    </w:p>
    <w:p w14:paraId="72B8DD05" w14:textId="77777777" w:rsidR="00716576" w:rsidRPr="001711B6" w:rsidRDefault="001711B6" w:rsidP="0090683D">
      <w:pPr>
        <w:rPr>
          <w:rFonts w:asciiTheme="majorHAnsi" w:hAnsiTheme="majorHAnsi"/>
          <w:szCs w:val="28"/>
        </w:rPr>
      </w:pPr>
      <w:r>
        <w:br w:type="page"/>
      </w:r>
    </w:p>
    <w:p w14:paraId="39040F17" w14:textId="77777777" w:rsidR="001711B6" w:rsidRDefault="001711B6" w:rsidP="00D92F83">
      <w:pPr>
        <w:pStyle w:val="Chapter"/>
      </w:pPr>
      <w:r>
        <w:lastRenderedPageBreak/>
        <w:t xml:space="preserve"> </w:t>
      </w:r>
      <w:bookmarkStart w:id="108" w:name="_Toc412792460"/>
      <w:r>
        <w:t>Oxorhenium(V) Catalyzed DODH</w:t>
      </w:r>
      <w:bookmarkEnd w:id="108"/>
    </w:p>
    <w:p w14:paraId="0C58FDC7" w14:textId="4D0C8000" w:rsidR="002742D9" w:rsidRDefault="002742D9">
      <w:pPr>
        <w:spacing w:line="240" w:lineRule="auto"/>
        <w:jc w:val="left"/>
      </w:pPr>
      <w:r>
        <w:br w:type="page"/>
      </w:r>
    </w:p>
    <w:p w14:paraId="6BC3AC03" w14:textId="77777777" w:rsidR="001711B6" w:rsidRDefault="001711B6" w:rsidP="001A6AEC">
      <w:pPr>
        <w:pStyle w:val="Heading2"/>
      </w:pPr>
      <w:bookmarkStart w:id="109" w:name="_Toc412792461"/>
      <w:r>
        <w:lastRenderedPageBreak/>
        <w:t>Background</w:t>
      </w:r>
      <w:r w:rsidR="004F040C">
        <w:t xml:space="preserve"> and Introduction</w:t>
      </w:r>
      <w:bookmarkEnd w:id="109"/>
    </w:p>
    <w:p w14:paraId="4CAAD3F1" w14:textId="77777777" w:rsidR="004F040C" w:rsidRPr="00C27DAD" w:rsidRDefault="00A70DC7" w:rsidP="0090683D">
      <w:pPr>
        <w:ind w:firstLine="720"/>
      </w:pPr>
      <w:r>
        <w:t xml:space="preserve">The </w:t>
      </w:r>
      <w:r w:rsidR="000150D2">
        <w:t>research effort</w:t>
      </w:r>
      <w:r>
        <w:t xml:space="preserve"> on oxorhenium catalyzed DODH of polyols has primarily been dominated by Re(VII) compounds</w:t>
      </w:r>
      <w:r w:rsidR="00C877A3">
        <w:t>;</w:t>
      </w:r>
      <w:r>
        <w:t xml:space="preserve"> </w:t>
      </w:r>
      <w:r w:rsidRPr="00A70DC7">
        <w:rPr>
          <w:b/>
        </w:rPr>
        <w:fldChar w:fldCharType="begin"/>
      </w:r>
      <w:r w:rsidRPr="00A70DC7">
        <w:rPr>
          <w:b/>
        </w:rPr>
        <w:instrText xml:space="preserve"> REF _Ref403900646 \h </w:instrText>
      </w:r>
      <w:r>
        <w:rPr>
          <w:b/>
        </w:rPr>
        <w:instrText xml:space="preserve"> \* MERGEFORMAT </w:instrText>
      </w:r>
      <w:r w:rsidRPr="00A70DC7">
        <w:rPr>
          <w:b/>
        </w:rPr>
      </w:r>
      <w:r w:rsidRPr="00A70DC7">
        <w:rPr>
          <w:b/>
        </w:rPr>
        <w:fldChar w:fldCharType="separate"/>
      </w:r>
      <w:r w:rsidR="00E93303" w:rsidRPr="00E93303">
        <w:rPr>
          <w:b/>
        </w:rPr>
        <w:t xml:space="preserve">Figure </w:t>
      </w:r>
      <w:r w:rsidR="00E93303" w:rsidRPr="00E93303">
        <w:rPr>
          <w:b/>
          <w:noProof/>
        </w:rPr>
        <w:t>3.1.1</w:t>
      </w:r>
      <w:r w:rsidRPr="00A70DC7">
        <w:rPr>
          <w:b/>
        </w:rPr>
        <w:fldChar w:fldCharType="end"/>
      </w:r>
      <w:r w:rsidR="00C877A3">
        <w:t xml:space="preserve"> contains some of the</w:t>
      </w:r>
      <w:r w:rsidR="007A3EC5">
        <w:t>se rhenium(</w:t>
      </w:r>
      <w:r w:rsidR="00B23CF2">
        <w:t>VII</w:t>
      </w:r>
      <w:r w:rsidR="007A3EC5">
        <w:t>)</w:t>
      </w:r>
      <w:r w:rsidR="00C877A3">
        <w:t xml:space="preserve"> compounds used </w:t>
      </w:r>
      <w:r w:rsidR="00056E16">
        <w:t xml:space="preserve">as pre-catalysts </w:t>
      </w:r>
      <w:r w:rsidR="00C877A3">
        <w:t>to date</w:t>
      </w:r>
      <w:r w:rsidR="00F44D40">
        <w:t xml:space="preserve"> with example references</w:t>
      </w:r>
      <w:r w:rsidR="00C877A3">
        <w:t xml:space="preserve">:  </w:t>
      </w:r>
      <w:r w:rsidR="00C877A3">
        <w:rPr>
          <w:b/>
        </w:rPr>
        <w:t>A</w:t>
      </w:r>
      <w:r w:rsidR="00C877A3">
        <w:t xml:space="preserve"> </w:t>
      </w:r>
      <w:proofErr w:type="spellStart"/>
      <w:r w:rsidR="00C877A3">
        <w:t>Cp</w:t>
      </w:r>
      <w:proofErr w:type="spellEnd"/>
      <w:r w:rsidR="00C877A3">
        <w:t>*ReO</w:t>
      </w:r>
      <w:r w:rsidR="00C877A3">
        <w:rPr>
          <w:vertAlign w:val="subscript"/>
        </w:rPr>
        <w:t xml:space="preserve">3, </w:t>
      </w:r>
      <w:r w:rsidR="00C877A3">
        <w:rPr>
          <w:b/>
        </w:rPr>
        <w:t>B</w:t>
      </w:r>
      <w:r w:rsidR="00C877A3">
        <w:t xml:space="preserve"> MTO, </w:t>
      </w:r>
      <w:r w:rsidR="00C877A3">
        <w:rPr>
          <w:b/>
        </w:rPr>
        <w:t>C</w:t>
      </w:r>
      <w:r w:rsidR="00C877A3">
        <w:t xml:space="preserve"> </w:t>
      </w:r>
      <w:proofErr w:type="spellStart"/>
      <w:r w:rsidR="00C877A3">
        <w:t>Tp</w:t>
      </w:r>
      <w:proofErr w:type="spellEnd"/>
      <w:r w:rsidR="00C877A3">
        <w:t>*ReO</w:t>
      </w:r>
      <w:r w:rsidR="00C877A3">
        <w:rPr>
          <w:vertAlign w:val="subscript"/>
        </w:rPr>
        <w:t>3</w:t>
      </w:r>
      <w:r w:rsidR="00C877A3">
        <w:t xml:space="preserve">, </w:t>
      </w:r>
      <w:r w:rsidR="00C877A3">
        <w:rPr>
          <w:b/>
        </w:rPr>
        <w:t>D</w:t>
      </w:r>
      <w:r w:rsidR="00C877A3">
        <w:t xml:space="preserve"> ZReO</w:t>
      </w:r>
      <w:r w:rsidR="00C877A3">
        <w:rPr>
          <w:vertAlign w:val="subscript"/>
        </w:rPr>
        <w:t>4</w:t>
      </w:r>
      <w:r w:rsidR="00C877A3">
        <w:t>,</w:t>
      </w:r>
      <w:r w:rsidR="003E0F28">
        <w:t xml:space="preserve"> and</w:t>
      </w:r>
      <w:r w:rsidR="00C877A3">
        <w:t xml:space="preserve"> </w:t>
      </w:r>
      <w:r w:rsidR="00C877A3">
        <w:rPr>
          <w:b/>
        </w:rPr>
        <w:t>E</w:t>
      </w:r>
      <w:r w:rsidR="00C877A3">
        <w:t xml:space="preserve"> Cp’ReO</w:t>
      </w:r>
      <w:r w:rsidR="00C877A3">
        <w:rPr>
          <w:vertAlign w:val="subscript"/>
        </w:rPr>
        <w:t>3</w:t>
      </w:r>
      <w:r>
        <w:t xml:space="preserve">.  </w:t>
      </w:r>
      <w:r w:rsidR="00FC641A">
        <w:t>Fully oxidized rhenium (</w:t>
      </w:r>
      <w:proofErr w:type="spellStart"/>
      <w:r w:rsidR="00FC641A">
        <w:t>Re</w:t>
      </w:r>
      <w:r w:rsidR="00FC641A">
        <w:rPr>
          <w:vertAlign w:val="superscript"/>
        </w:rPr>
        <w:t>vii</w:t>
      </w:r>
      <w:proofErr w:type="spellEnd"/>
      <w:r w:rsidR="00FC641A">
        <w:t>) is a very stable oxidation state</w:t>
      </w:r>
      <w:r w:rsidR="007C4332">
        <w:t xml:space="preserve"> </w:t>
      </w:r>
      <w:r w:rsidR="00431CA7">
        <w:fldChar w:fldCharType="begin">
          <w:fldData xml:space="preserve">PEVuZE5vdGU+PENpdGU+PEF1dGhvcj5Xb29sZjwvQXV0aG9yPjxZZWFyPjE5NjE8L1llYXI+PFJl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=
</w:fldData>
        </w:fldChar>
      </w:r>
      <w:r w:rsidR="00122E58">
        <w:instrText xml:space="preserve"> ADDIN EN.CITE </w:instrText>
      </w:r>
      <w:r w:rsidR="00122E58">
        <w:fldChar w:fldCharType="begin">
          <w:fldData xml:space="preserve">PEVuZE5vdGU+PENpdGU+PEF1dGhvcj5Xb29sZjwvQXV0aG9yPjxZZWFyPjE5NjE8L1llYXI+PFJl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=
</w:fldData>
        </w:fldChar>
      </w:r>
      <w:r w:rsidR="00122E58">
        <w:instrText xml:space="preserve"> ADDIN EN.CITE.DATA </w:instrText>
      </w:r>
      <w:r w:rsidR="00122E58">
        <w:fldChar w:fldCharType="end"/>
      </w:r>
      <w:r w:rsidR="00431CA7">
        <w:fldChar w:fldCharType="separate"/>
      </w:r>
      <w:r w:rsidR="00122E58">
        <w:rPr>
          <w:noProof/>
        </w:rPr>
        <w:t>[98-100]</w:t>
      </w:r>
      <w:r w:rsidR="00431CA7">
        <w:fldChar w:fldCharType="end"/>
      </w:r>
      <w:r w:rsidR="00FC641A">
        <w:t xml:space="preserve">, therefore it is not surprising the majority of the DODH oxorhenium catalysts </w:t>
      </w:r>
      <w:r w:rsidR="00C82E50">
        <w:t>enter the reaction as</w:t>
      </w:r>
      <w:r w:rsidR="00FC641A">
        <w:t xml:space="preserve"> </w:t>
      </w:r>
      <w:proofErr w:type="gramStart"/>
      <w:r w:rsidR="00FC641A">
        <w:t>Re(</w:t>
      </w:r>
      <w:proofErr w:type="gramEnd"/>
      <w:r w:rsidR="00FC641A">
        <w:t xml:space="preserve">VII).  One exception is seen in the use of </w:t>
      </w:r>
      <w:r w:rsidR="00FC641A" w:rsidRPr="00FC641A">
        <w:t>Re</w:t>
      </w:r>
      <w:r w:rsidR="00FC641A">
        <w:rPr>
          <w:vertAlign w:val="subscript"/>
        </w:rPr>
        <w:t>2</w:t>
      </w:r>
      <w:r w:rsidR="00FC641A">
        <w:t>(CO)</w:t>
      </w:r>
      <w:r w:rsidR="00FC641A">
        <w:rPr>
          <w:vertAlign w:val="subscript"/>
        </w:rPr>
        <w:t>10</w:t>
      </w:r>
      <w:r w:rsidR="00FC641A">
        <w:t xml:space="preserve"> which was active as a DODH </w:t>
      </w:r>
      <w:r w:rsidR="007F6A48">
        <w:t>pre-</w:t>
      </w:r>
      <w:r w:rsidR="00FC641A">
        <w:t xml:space="preserve">catalyst only in the presence of air and is </w:t>
      </w:r>
      <w:r w:rsidR="002A78C1">
        <w:t>likely</w:t>
      </w:r>
      <w:r w:rsidR="00FC641A">
        <w:t xml:space="preserve"> being oxidized to an oxorhenium(VII) species </w:t>
      </w:r>
      <w:r w:rsidR="003160A4">
        <w:t>in the reaction</w:t>
      </w:r>
      <w:r w:rsidR="00B00DA6">
        <w:fldChar w:fldCharType="begin"/>
      </w:r>
      <w:r w:rsidR="00C8262C">
        <w:instrText xml:space="preserve"> ADDIN EN.CITE &lt;EndNote&gt;&lt;Cite&gt;&lt;Author&gt;Arceo&lt;/Author&gt;&lt;Year&gt;2010&lt;/Year&gt;&lt;RecNum&gt;1468&lt;/RecNum&gt;&lt;DisplayText&gt;[34]&lt;/DisplayText&gt;&lt;record&gt;&lt;rec-number&gt;1468&lt;/rec-number&gt;&lt;foreign-keys&gt;&lt;key app="EN" db-id="wpexz9rz2vevxwes9wdpeewys5ef0asw9ssw" timestamp="1394555312"&gt;1468&lt;/key&gt;&lt;/foreign-keys&gt;&lt;ref-type name="Journal Article"&gt;17&lt;/ref-type&gt;&lt;contributors&gt;&lt;authors&gt;&lt;author&gt;Arceo, E.&lt;/author&gt;&lt;author&gt;Ellman, J. A.&lt;/author&gt;&lt;author&gt;Bergman, R. G.&lt;/author&gt;&lt;/authors&gt;&lt;/contributors&gt;&lt;auth-address&gt;Department of Chemistry, University of California, and Division of Chemical Sciences, Lawrence Berkeley National Laboratory, Berkeley, California 94720, USA.&lt;/auth-address&gt;&lt;titles&gt;&lt;title&gt;Rhenium-catalyzed didehydroxylation of vicinal diols to alkenes using a simple alcohol as a reducing agent&lt;/title&gt;&lt;secondary-title&gt;J Am Chem Soc&lt;/secondary-title&gt;&lt;alt-title&gt;Journal of the American Chemical Society&lt;/alt-title&gt;&lt;/titles&gt;&lt;alt-periodical&gt;&lt;full-title&gt;Journal of the American Chemical Society&lt;/full-title&gt;&lt;/alt-periodical&gt;&lt;pages&gt;11408-9&lt;/pages&gt;&lt;volume&gt;132&lt;/volume&gt;&lt;number&gt;33&lt;/number&gt;&lt;keywords&gt;&lt;keyword&gt;Alcohols/*chemistry&lt;/keyword&gt;&lt;keyword&gt;Alkenes/*chemical synthesis/chemistry&lt;/keyword&gt;&lt;keyword&gt;Catalysis&lt;/keyword&gt;&lt;keyword&gt;Hydroxylation&lt;/keyword&gt;&lt;keyword&gt;Molecular Structure&lt;/keyword&gt;&lt;keyword&gt;Oxidation-Reduction&lt;/keyword&gt;&lt;keyword&gt;Rhenium/*chemistry&lt;/keyword&gt;&lt;keyword&gt;Stereoisomerism&lt;/keyword&gt;&lt;/keywords&gt;&lt;dates&gt;&lt;year&gt;2010&lt;/year&gt;&lt;pub-dates&gt;&lt;date&gt;Aug 25&lt;/date&gt;&lt;/pub-dates&gt;&lt;/dates&gt;&lt;isbn&gt;1520-5126 (Electronic)&amp;#xD;0002-7863 (Linking)&lt;/isbn&gt;&lt;accession-num&gt;20669903&lt;/accession-num&gt;&lt;urls&gt;&lt;related-urls&gt;&lt;url&gt;http://www.ncbi.nlm.nih.gov/pubmed/20669903&lt;/url&gt;&lt;/related-urls&gt;&lt;pdf-urls&gt;&lt;url&gt;file:///C:/Users/Mike/Dropbox/library/DODH/Re/alc red bergman_ja103436v.pdf&lt;/url&gt;&lt;url&gt;file:///C:/Users/Mike/Dropbox/library/DODH/Rhenium Catalyzed Didehydroxylation of Vicinal Diols to Alkenes Using a simple alcohol as a reducing agent.pdf&lt;/url&gt;&lt;/pdf-urls&gt;&lt;/urls&gt;&lt;electronic-resource-num&gt;10.1021/ja103436v&lt;/electronic-resource-num&gt;&lt;/record&gt;&lt;/Cite&gt;&lt;/EndNote&gt;</w:instrText>
      </w:r>
      <w:r w:rsidR="00B00DA6">
        <w:fldChar w:fldCharType="separate"/>
      </w:r>
      <w:r w:rsidR="00C8262C">
        <w:rPr>
          <w:noProof/>
        </w:rPr>
        <w:t>[34]</w:t>
      </w:r>
      <w:r w:rsidR="00B00DA6">
        <w:fldChar w:fldCharType="end"/>
      </w:r>
      <w:r w:rsidR="00FC641A">
        <w:t xml:space="preserve">.  </w:t>
      </w:r>
      <w:r w:rsidR="00224D58" w:rsidRPr="00FC641A">
        <w:t>Many</w:t>
      </w:r>
      <w:r w:rsidR="00224D58">
        <w:t xml:space="preserve"> investigators of the oxorhenium catalyzed DODH of polyols believe the rhenium </w:t>
      </w:r>
      <w:r w:rsidR="003A0580">
        <w:t xml:space="preserve">most likely </w:t>
      </w:r>
      <w:r w:rsidR="00224D58">
        <w:t xml:space="preserve">cycles between </w:t>
      </w:r>
      <w:proofErr w:type="spellStart"/>
      <w:r w:rsidR="00224D58">
        <w:t>Re</w:t>
      </w:r>
      <w:r w:rsidR="00224D58">
        <w:rPr>
          <w:vertAlign w:val="superscript"/>
        </w:rPr>
        <w:t>vii</w:t>
      </w:r>
      <w:proofErr w:type="spellEnd"/>
      <w:r w:rsidR="00224D58">
        <w:t xml:space="preserve"> and Re</w:t>
      </w:r>
      <w:r w:rsidR="00224D58">
        <w:rPr>
          <w:vertAlign w:val="superscript"/>
        </w:rPr>
        <w:t xml:space="preserve">v </w:t>
      </w:r>
      <w:r>
        <w:t xml:space="preserve">during the reaction </w:t>
      </w:r>
      <w:r w:rsidR="00953B9B" w:rsidRPr="00953B9B">
        <w:fldChar w:fldCharType="begin">
          <w:fldData xml:space="preserve">PEVuZE5vdGU+PENpdGU+PEF1dGhvcj5Db29rPC9BdXRob3I+PFllYXI+MTk5NjwvWWVhcj48UmVj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</w:fldData>
        </w:fldChar>
      </w:r>
      <w:r w:rsidR="00122E58">
        <w:instrText xml:space="preserve"> ADDIN EN.CITE </w:instrText>
      </w:r>
      <w:r w:rsidR="00122E58">
        <w:fldChar w:fldCharType="begin">
          <w:fldData xml:space="preserve">PEVuZE5vdGU+PENpdGU+PEF1dGhvcj5Db29rPC9BdXRob3I+PFllYXI+MTk5NjwvWWVhcj48UmVj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</w:fldData>
        </w:fldChar>
      </w:r>
      <w:r w:rsidR="00122E58">
        <w:instrText xml:space="preserve"> ADDIN EN.CITE.DATA </w:instrText>
      </w:r>
      <w:r w:rsidR="00122E58">
        <w:fldChar w:fldCharType="end"/>
      </w:r>
      <w:r w:rsidR="00953B9B" w:rsidRPr="00953B9B">
        <w:fldChar w:fldCharType="separate"/>
      </w:r>
      <w:r w:rsidR="00122E58">
        <w:rPr>
          <w:noProof/>
        </w:rPr>
        <w:t>[31, 42, 54, 101]</w:t>
      </w:r>
      <w:r w:rsidR="00953B9B" w:rsidRPr="00953B9B">
        <w:fldChar w:fldCharType="end"/>
      </w:r>
      <w:r w:rsidR="00224D58" w:rsidRPr="00953B9B">
        <w:t>.</w:t>
      </w:r>
      <w:r w:rsidR="009E2EBD">
        <w:t xml:space="preserve">  </w:t>
      </w:r>
      <w:proofErr w:type="gramStart"/>
      <w:r w:rsidR="007A3EC5">
        <w:t>Rhenium(</w:t>
      </w:r>
      <w:proofErr w:type="gramEnd"/>
      <w:r w:rsidR="009E2EBD">
        <w:t>V</w:t>
      </w:r>
      <w:r w:rsidR="007A3EC5">
        <w:t>)</w:t>
      </w:r>
      <w:r w:rsidR="009E2EBD">
        <w:t xml:space="preserve"> species require </w:t>
      </w:r>
      <w:r w:rsidR="007A3EC5">
        <w:t xml:space="preserve">appropriate </w:t>
      </w:r>
      <w:r w:rsidR="009E2EBD">
        <w:t xml:space="preserve">stabilizing ligands otherwise they will typically disproportionate to rhenium IV and VI species </w:t>
      </w:r>
      <w:r w:rsidR="009E2EBD">
        <w:fldChar w:fldCharType="begin">
          <w:fldData xml:space="preserve">PEVuZE5vdGU+PENpdGU+PEF1dGhvcj5Xb29sZjwvQXV0aG9yPjxZZWFyPjE5NjE8L1llYXI+PFJl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</w:fldData>
        </w:fldChar>
      </w:r>
      <w:r w:rsidR="00122E58">
        <w:instrText xml:space="preserve"> ADDIN EN.CITE </w:instrText>
      </w:r>
      <w:r w:rsidR="00122E58">
        <w:fldChar w:fldCharType="begin">
          <w:fldData xml:space="preserve">PEVuZE5vdGU+PENpdGU+PEF1dGhvcj5Xb29sZjwvQXV0aG9yPjxZZWFyPjE5NjE8L1llYXI+PFJl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</w:fldData>
        </w:fldChar>
      </w:r>
      <w:r w:rsidR="00122E58">
        <w:instrText xml:space="preserve"> ADDIN EN.CITE.DATA </w:instrText>
      </w:r>
      <w:r w:rsidR="00122E58">
        <w:fldChar w:fldCharType="end"/>
      </w:r>
      <w:r w:rsidR="009E2EBD">
        <w:fldChar w:fldCharType="separate"/>
      </w:r>
      <w:r w:rsidR="00122E58">
        <w:rPr>
          <w:noProof/>
        </w:rPr>
        <w:t>[59, 98]</w:t>
      </w:r>
      <w:r w:rsidR="009E2EBD">
        <w:fldChar w:fldCharType="end"/>
      </w:r>
      <w:r w:rsidR="009E2EBD">
        <w:t>.</w:t>
      </w:r>
      <w:r w:rsidR="007A3EC5">
        <w:t xml:space="preserve">  </w:t>
      </w:r>
      <w:r w:rsidR="00C27DAD">
        <w:t xml:space="preserve">With this information in mind, we set out to find a stable </w:t>
      </w:r>
      <w:proofErr w:type="gramStart"/>
      <w:r w:rsidR="00C27DAD">
        <w:t>oxorhenium(</w:t>
      </w:r>
      <w:proofErr w:type="gramEnd"/>
      <w:r w:rsidR="00C27DAD">
        <w:t xml:space="preserve">V) compound that could potentially cycle between </w:t>
      </w:r>
      <w:proofErr w:type="spellStart"/>
      <w:r w:rsidR="00C27DAD">
        <w:t>Re</w:t>
      </w:r>
      <w:r w:rsidR="00C27DAD">
        <w:rPr>
          <w:vertAlign w:val="superscript"/>
        </w:rPr>
        <w:t>v</w:t>
      </w:r>
      <w:r w:rsidR="00C27DAD">
        <w:rPr>
          <w:rFonts w:cstheme="minorHAnsi"/>
        </w:rPr>
        <w:t>↔</w:t>
      </w:r>
      <w:r w:rsidR="00C27DAD">
        <w:t>Re</w:t>
      </w:r>
      <w:r w:rsidR="00C27DAD">
        <w:rPr>
          <w:vertAlign w:val="superscript"/>
        </w:rPr>
        <w:t>vii</w:t>
      </w:r>
      <w:proofErr w:type="spellEnd"/>
      <w:r w:rsidR="00C27DAD">
        <w:t xml:space="preserve"> and examine its potential for the DODH of polyols.</w:t>
      </w:r>
    </w:p>
    <w:p w14:paraId="5091B145" w14:textId="77777777" w:rsidR="00A3106B" w:rsidRDefault="00BD6DCD" w:rsidP="00022DBA">
      <w:pPr>
        <w:keepNext/>
        <w:jc w:val="center"/>
      </w:pPr>
      <w:r>
        <w:rPr>
          <w:noProof/>
          <w:lang w:bidi="ar-SA"/>
        </w:rPr>
        <w:lastRenderedPageBreak/>
        <w:drawing>
          <wp:inline distT="0" distB="0" distL="0" distR="0" wp14:anchorId="195B7A74" wp14:editId="657561EB">
            <wp:extent cx="3226003" cy="2006339"/>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237972" cy="2013783"/>
                    </a:xfrm>
                    <a:prstGeom prst="rect">
                      <a:avLst/>
                    </a:prstGeom>
                    <a:noFill/>
                  </pic:spPr>
                </pic:pic>
              </a:graphicData>
            </a:graphic>
          </wp:inline>
        </w:drawing>
      </w:r>
    </w:p>
    <w:p w14:paraId="004A936A" w14:textId="370D96B0" w:rsidR="00BD6DCD" w:rsidRDefault="00A3106B" w:rsidP="0090683D">
      <w:pPr>
        <w:pStyle w:val="Caption"/>
      </w:pPr>
      <w:bookmarkStart w:id="110" w:name="_Ref403900646"/>
      <w:bookmarkStart w:id="111" w:name="_Toc409783489"/>
      <w:proofErr w:type="gramStart"/>
      <w:r>
        <w:t xml:space="preserve">Figure </w:t>
      </w:r>
      <w:r w:rsidR="00C86165">
        <w:fldChar w:fldCharType="begin"/>
      </w:r>
      <w:r w:rsidR="00C86165">
        <w:instrText xml:space="preserve"> STYLEREF 2 \s </w:instrText>
      </w:r>
      <w:r w:rsidR="00C86165">
        <w:fldChar w:fldCharType="separate"/>
      </w:r>
      <w:r w:rsidR="00E93303">
        <w:rPr>
          <w:noProof/>
        </w:rPr>
        <w:t>3.1</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1</w:t>
      </w:r>
      <w:r w:rsidR="005A3C8E">
        <w:fldChar w:fldCharType="end"/>
      </w:r>
      <w:bookmarkEnd w:id="110"/>
      <w:r>
        <w:t xml:space="preserve"> Examples of </w:t>
      </w:r>
      <w:proofErr w:type="gramStart"/>
      <w:r>
        <w:t>oxorhenium(</w:t>
      </w:r>
      <w:proofErr w:type="gramEnd"/>
      <w:r>
        <w:t>VII) compounds used for the DODH of polyols.</w:t>
      </w:r>
      <w:r w:rsidR="00176284">
        <w:t xml:space="preserve">  </w:t>
      </w:r>
      <w:r w:rsidR="00176284" w:rsidRPr="0057102A">
        <w:rPr>
          <w:b w:val="0"/>
        </w:rPr>
        <w:t xml:space="preserve">A – </w:t>
      </w:r>
      <w:proofErr w:type="spellStart"/>
      <w:r w:rsidR="00176284" w:rsidRPr="0057102A">
        <w:rPr>
          <w:b w:val="0"/>
        </w:rPr>
        <w:t>Cp</w:t>
      </w:r>
      <w:proofErr w:type="spellEnd"/>
      <w:r w:rsidR="00176284" w:rsidRPr="0057102A">
        <w:rPr>
          <w:b w:val="0"/>
        </w:rPr>
        <w:t>*ReO</w:t>
      </w:r>
      <w:r w:rsidR="00176284" w:rsidRPr="0057102A">
        <w:rPr>
          <w:b w:val="0"/>
          <w:vertAlign w:val="subscript"/>
        </w:rPr>
        <w:t xml:space="preserve">3 </w:t>
      </w:r>
      <w:r w:rsidR="00176284" w:rsidRPr="0057102A">
        <w:rPr>
          <w:b w:val="0"/>
        </w:rPr>
        <w:fldChar w:fldCharType="begin"/>
      </w:r>
      <w:r w:rsidR="0019010D" w:rsidRPr="0057102A">
        <w:rPr>
          <w:b w:val="0"/>
        </w:rPr>
        <w:instrText xml:space="preserve"> ADDIN EN.CITE &lt;EndNote&gt;&lt;Cite&gt;&lt;Author&gt;Cook&lt;/Author&gt;&lt;Year&gt;1996&lt;/Year&gt;&lt;RecNum&gt;1528&lt;/RecNum&gt;&lt;DisplayText&gt;[31]&lt;/DisplayText&gt;&lt;record&gt;&lt;rec-number&gt;1528&lt;/rec-number&gt;&lt;foreign-keys&gt;&lt;key app="EN" db-id="wpexz9rz2vevxwes9wdpeewys5ef0asw9ssw" timestamp="1394555313"&gt;1528&lt;/key&gt;&lt;/foreign-keys&gt;&lt;ref-type name="Journal Article"&gt;17&lt;/ref-type&gt;&lt;contributors&gt;&lt;authors&gt;&lt;author&gt;Cook, G. K.&lt;/author&gt;&lt;author&gt;Andrews, Mark A.&lt;/author&gt;&lt;/authors&gt;&lt;/contributors&gt;&lt;auth-address&gt;Brookhaven Natl Lab,Dept Chem,Upton,Ny 11973&lt;/auth-address&gt;&lt;titles&gt;&lt;title&gt;Toward Nonoxidative Routes to Oxygenated Organics: Stereospecific Deoxydehydration of Diols and Polyols to Alkenes and Allylic Alcohols Catalyzed by the Metal oxo complex (C(5)Me(5))ReO3&lt;/title&gt;&lt;secondary-title&gt;Journal of the American Chemical Society&lt;/secondary-title&gt;&lt;alt-title&gt;J Am Chem Soc&lt;/alt-title&gt;&lt;/titles&gt;&lt;periodical&gt;&lt;full-title&gt;Journal of the American Chemical Society&lt;/full-title&gt;&lt;/periodical&gt;&lt;pages&gt;9448-9449&lt;/pages&gt;&lt;volume&gt;118&lt;/volume&gt;&lt;number&gt;39&lt;/number&gt;&lt;keywords&gt;&lt;keyword&gt;main-group elements&lt;/keyword&gt;&lt;keyword&gt;transition-metals&lt;/keyword&gt;&lt;keyword&gt;multiple bonds&lt;/keyword&gt;&lt;keyword&gt;rhenium(v)&lt;/keyword&gt;&lt;keyword&gt;extrusion&lt;/keyword&gt;&lt;keyword&gt;halides&lt;/keyword&gt;&lt;/keywords&gt;&lt;dates&gt;&lt;year&gt;1996&lt;/year&gt;&lt;pub-dates&gt;&lt;date&gt;Oct 2&lt;/date&gt;&lt;/pub-dates&gt;&lt;/dates&gt;&lt;isbn&gt;0002-7863&lt;/isbn&gt;&lt;accession-num&gt;WOS:A1996VK78000042&lt;/accession-num&gt;&lt;urls&gt;&lt;related-urls&gt;&lt;url&gt;http://pubs.acs.org/doi/pdf/10.1021/ja9620604&lt;/url&gt;&lt;/related-urls&gt;&lt;pdf-urls&gt;&lt;url&gt;file:///C:/Users/Mike/Dropbox/library/DODH/Re/si_toward nonoxidative routes to oxygenated orgranics stereospecific DODH of diols and polyols to alkenes and allyic alc cat by CpReO3.pdf&lt;/url&gt;&lt;url&gt;file:///C:/Users/Mike/Dropbox/library/DODH/Re/toward nonoxidative routes to oxygenated orgranics stereospecific DODH of diols and polyols to alkenes and allyic alc cat by CpReO3.pdf&lt;/url&gt;&lt;/pdf-urls&gt;&lt;/urls&gt;&lt;electronic-resource-num&gt;Doi 10.1021/Ja9620604&lt;/electronic-resource-num&gt;&lt;language&gt;English&lt;/language&gt;&lt;/record&gt;&lt;/Cite&gt;&lt;/EndNote&gt;</w:instrText>
      </w:r>
      <w:r w:rsidR="00176284" w:rsidRPr="0057102A">
        <w:rPr>
          <w:b w:val="0"/>
        </w:rPr>
        <w:fldChar w:fldCharType="separate"/>
      </w:r>
      <w:r w:rsidR="0019010D" w:rsidRPr="0057102A">
        <w:rPr>
          <w:b w:val="0"/>
          <w:noProof/>
        </w:rPr>
        <w:t>[31]</w:t>
      </w:r>
      <w:r w:rsidR="00176284" w:rsidRPr="0057102A">
        <w:rPr>
          <w:b w:val="0"/>
        </w:rPr>
        <w:fldChar w:fldCharType="end"/>
      </w:r>
      <w:r w:rsidR="00176284" w:rsidRPr="0057102A">
        <w:rPr>
          <w:b w:val="0"/>
        </w:rPr>
        <w:t xml:space="preserve">, B – MTO </w:t>
      </w:r>
      <w:r w:rsidR="00176284" w:rsidRPr="0057102A">
        <w:rPr>
          <w:b w:val="0"/>
        </w:rPr>
        <w:fldChar w:fldCharType="begin">
          <w:fldData xml:space="preserve">PEVuZE5vdGU+PENpdGU+PEF1dGhvcj5aaWVnbGVyPC9BdXRob3I+PFllYXI+MjAwOTwvWWVhcj48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</w:fldData>
        </w:fldChar>
      </w:r>
      <w:r w:rsidR="00415F67" w:rsidRPr="0057102A">
        <w:rPr>
          <w:b w:val="0"/>
        </w:rPr>
        <w:instrText xml:space="preserve"> ADDIN EN.CITE </w:instrText>
      </w:r>
      <w:r w:rsidR="00415F67" w:rsidRPr="0057102A">
        <w:rPr>
          <w:b w:val="0"/>
        </w:rPr>
        <w:fldChar w:fldCharType="begin">
          <w:fldData xml:space="preserve">PEVuZE5vdGU+PENpdGU+PEF1dGhvcj5aaWVnbGVyPC9BdXRob3I+PFllYXI+MjAwOTwvWWVhcj48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</w:fldData>
        </w:fldChar>
      </w:r>
      <w:r w:rsidR="00415F67" w:rsidRPr="0057102A">
        <w:rPr>
          <w:b w:val="0"/>
        </w:rPr>
        <w:instrText xml:space="preserve"> ADDIN EN.CITE.DATA </w:instrText>
      </w:r>
      <w:r w:rsidR="00415F67" w:rsidRPr="0057102A">
        <w:rPr>
          <w:b w:val="0"/>
        </w:rPr>
      </w:r>
      <w:r w:rsidR="00415F67" w:rsidRPr="0057102A">
        <w:rPr>
          <w:b w:val="0"/>
        </w:rPr>
        <w:fldChar w:fldCharType="end"/>
      </w:r>
      <w:r w:rsidR="00176284" w:rsidRPr="0057102A">
        <w:rPr>
          <w:b w:val="0"/>
        </w:rPr>
      </w:r>
      <w:r w:rsidR="00176284" w:rsidRPr="0057102A">
        <w:rPr>
          <w:b w:val="0"/>
        </w:rPr>
        <w:fldChar w:fldCharType="separate"/>
      </w:r>
      <w:r w:rsidR="00415F67" w:rsidRPr="0057102A">
        <w:rPr>
          <w:b w:val="0"/>
          <w:noProof/>
        </w:rPr>
        <w:t>[35, 55, 68]</w:t>
      </w:r>
      <w:r w:rsidR="00176284" w:rsidRPr="0057102A">
        <w:rPr>
          <w:b w:val="0"/>
        </w:rPr>
        <w:fldChar w:fldCharType="end"/>
      </w:r>
      <w:r w:rsidR="00BC5DAA" w:rsidRPr="0057102A">
        <w:rPr>
          <w:b w:val="0"/>
        </w:rPr>
        <w:t xml:space="preserve">, C – </w:t>
      </w:r>
      <w:proofErr w:type="spellStart"/>
      <w:r w:rsidR="00BC5DAA" w:rsidRPr="0057102A">
        <w:rPr>
          <w:b w:val="0"/>
        </w:rPr>
        <w:t>Tp</w:t>
      </w:r>
      <w:proofErr w:type="spellEnd"/>
      <w:r w:rsidR="00BC5DAA" w:rsidRPr="0057102A">
        <w:rPr>
          <w:b w:val="0"/>
        </w:rPr>
        <w:t>*ReO</w:t>
      </w:r>
      <w:r w:rsidR="00BC5DAA" w:rsidRPr="0057102A">
        <w:rPr>
          <w:b w:val="0"/>
          <w:vertAlign w:val="subscript"/>
        </w:rPr>
        <w:t>3</w:t>
      </w:r>
      <w:r w:rsidR="00BC5DAA" w:rsidRPr="0057102A">
        <w:rPr>
          <w:b w:val="0"/>
        </w:rPr>
        <w:t xml:space="preserve"> </w:t>
      </w:r>
      <w:r w:rsidR="00BC5DAA" w:rsidRPr="0057102A">
        <w:rPr>
          <w:b w:val="0"/>
        </w:rPr>
        <w:fldChar w:fldCharType="begin"/>
      </w:r>
      <w:r w:rsidR="001D31BC" w:rsidRPr="0057102A">
        <w:rPr>
          <w:b w:val="0"/>
        </w:rPr>
        <w:instrText xml:space="preserve"> ADDIN EN.CITE &lt;EndNote&gt;&lt;Cite&gt;&lt;Author&gt;Gable Kevin&lt;/Author&gt;&lt;Year&gt;2006&lt;/Year&gt;&lt;RecNum&gt;1435&lt;/RecNum&gt;&lt;DisplayText&gt;[49]&lt;/DisplayText&gt;&lt;record&gt;&lt;rec-number&gt;1435&lt;/rec-number&gt;&lt;foreign-keys&gt;&lt;key app="EN" db-id="wpexz9rz2vevxwes9wdpeewys5ef0asw9ssw" timestamp="1394554210"&gt;1435&lt;/key&gt;&lt;/foreign-keys&gt;&lt;ref-type name="Book Section"&gt;5&lt;/ref-type&gt;&lt;contributors&gt;&lt;authors&gt;&lt;author&gt;Gable Kevin, P.&lt;/author&gt;&lt;author&gt;Ross, Brian&lt;/author&gt;&lt;/authors&gt;&lt;/contributors&gt;&lt;titles&gt;&lt;title&gt;Improved Catalytic Deoxygenation of Vicinal Diols and Application to Alditols&lt;/title&gt;&lt;secondary-title&gt;Feedstocks for the Future&lt;/secondary-title&gt;&lt;tertiary-title&gt;ACS Symposium Series&lt;/tertiary-title&gt;&lt;/titles&gt;&lt;pages&gt;143-155&lt;/pages&gt;&lt;volume&gt;921&lt;/volume&gt;&lt;number&gt;921&lt;/number&gt;&lt;num-vols&gt;0&lt;/num-vols&gt;&lt;section&gt;11&lt;/section&gt;&lt;dates&gt;&lt;year&gt;2006&lt;/year&gt;&lt;/dates&gt;&lt;publisher&gt;American Chemical Society&lt;/publisher&gt;&lt;isbn&gt;0-8412-3934-7&lt;/isbn&gt;&lt;urls&gt;&lt;related-urls&gt;&lt;url&gt;http://dx.doi.org/10.1021/bk-2006-0921.ch011&lt;/url&gt;&lt;/related-urls&gt;&lt;/urls&gt;&lt;electronic-resource-num&gt;doi:10.1021/bk-2006-0921.ch011&amp;#xD;10.1021/bk-2006-0921.ch011&lt;/electronic-resource-num&gt;&lt;access-date&gt;2014/03/11&lt;/access-date&gt;&lt;/record&gt;&lt;/Cite&gt;&lt;/EndNote&gt;</w:instrText>
      </w:r>
      <w:r w:rsidR="00BC5DAA" w:rsidRPr="0057102A">
        <w:rPr>
          <w:b w:val="0"/>
        </w:rPr>
        <w:fldChar w:fldCharType="separate"/>
      </w:r>
      <w:r w:rsidR="001D31BC" w:rsidRPr="0057102A">
        <w:rPr>
          <w:b w:val="0"/>
          <w:noProof/>
        </w:rPr>
        <w:t>[49]</w:t>
      </w:r>
      <w:r w:rsidR="00BC5DAA" w:rsidRPr="0057102A">
        <w:rPr>
          <w:b w:val="0"/>
        </w:rPr>
        <w:fldChar w:fldCharType="end"/>
      </w:r>
      <w:r w:rsidR="002B0A46" w:rsidRPr="0057102A">
        <w:rPr>
          <w:b w:val="0"/>
        </w:rPr>
        <w:t>, D – Z</w:t>
      </w:r>
      <w:r w:rsidR="000D50A3" w:rsidRPr="0057102A">
        <w:rPr>
          <w:b w:val="0"/>
        </w:rPr>
        <w:t>R</w:t>
      </w:r>
      <w:r w:rsidR="002B0A46" w:rsidRPr="0057102A">
        <w:rPr>
          <w:b w:val="0"/>
        </w:rPr>
        <w:t>eO</w:t>
      </w:r>
      <w:r w:rsidR="000D50A3" w:rsidRPr="0057102A">
        <w:rPr>
          <w:b w:val="0"/>
          <w:vertAlign w:val="subscript"/>
        </w:rPr>
        <w:t>4</w:t>
      </w:r>
      <w:r w:rsidR="002B0A46" w:rsidRPr="0057102A">
        <w:rPr>
          <w:b w:val="0"/>
        </w:rPr>
        <w:t xml:space="preserve"> (Z</w:t>
      </w:r>
      <w:r w:rsidR="002B0A46" w:rsidRPr="0057102A">
        <w:rPr>
          <w:b w:val="0"/>
          <w:vertAlign w:val="superscript"/>
        </w:rPr>
        <w:t>+</w:t>
      </w:r>
      <w:r w:rsidR="002B0A46" w:rsidRPr="0057102A">
        <w:rPr>
          <w:b w:val="0"/>
        </w:rPr>
        <w:t xml:space="preserve"> = H</w:t>
      </w:r>
      <w:r w:rsidR="002B0A46" w:rsidRPr="0057102A">
        <w:rPr>
          <w:b w:val="0"/>
          <w:vertAlign w:val="superscript"/>
        </w:rPr>
        <w:t>+</w:t>
      </w:r>
      <w:r w:rsidR="002B0A46" w:rsidRPr="0057102A">
        <w:rPr>
          <w:b w:val="0"/>
        </w:rPr>
        <w:t>, NH</w:t>
      </w:r>
      <w:r w:rsidR="002B0A46" w:rsidRPr="0057102A">
        <w:rPr>
          <w:b w:val="0"/>
          <w:vertAlign w:val="subscript"/>
        </w:rPr>
        <w:t>4</w:t>
      </w:r>
      <w:r w:rsidR="002B0A46" w:rsidRPr="0057102A">
        <w:rPr>
          <w:b w:val="0"/>
          <w:vertAlign w:val="superscript"/>
        </w:rPr>
        <w:t>+</w:t>
      </w:r>
      <w:r w:rsidR="002B0A46" w:rsidRPr="0057102A">
        <w:rPr>
          <w:b w:val="0"/>
        </w:rPr>
        <w:t>, TBA</w:t>
      </w:r>
      <w:r w:rsidR="002B0A46" w:rsidRPr="0057102A">
        <w:rPr>
          <w:b w:val="0"/>
          <w:vertAlign w:val="superscript"/>
        </w:rPr>
        <w:t>+</w:t>
      </w:r>
      <w:r w:rsidR="002B0A46" w:rsidRPr="0057102A">
        <w:rPr>
          <w:b w:val="0"/>
        </w:rPr>
        <w:t xml:space="preserve">) </w:t>
      </w:r>
      <w:r w:rsidR="002B0A46" w:rsidRPr="0057102A">
        <w:rPr>
          <w:b w:val="0"/>
        </w:rPr>
        <w:fldChar w:fldCharType="begin">
          <w:fldData xml:space="preserve">PEVuZE5vdGU+PENpdGU+PEF1dGhvcj5TaGlyYW1penU8L0F1dGhvcj48WWVhcj4yMDEzPC9ZZWFy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</w:fldData>
        </w:fldChar>
      </w:r>
      <w:r w:rsidR="002F5460" w:rsidRPr="0057102A">
        <w:rPr>
          <w:b w:val="0"/>
        </w:rPr>
        <w:instrText xml:space="preserve"> ADDIN EN.CITE </w:instrText>
      </w:r>
      <w:r w:rsidR="002F5460" w:rsidRPr="0057102A">
        <w:rPr>
          <w:b w:val="0"/>
        </w:rPr>
        <w:fldChar w:fldCharType="begin">
          <w:fldData xml:space="preserve">PEVuZE5vdGU+PENpdGU+PEF1dGhvcj5TaGlyYW1penU8L0F1dGhvcj48WWVhcj4yMDEzPC9ZZWFy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</w:fldData>
        </w:fldChar>
      </w:r>
      <w:r w:rsidR="002F5460" w:rsidRPr="0057102A">
        <w:rPr>
          <w:b w:val="0"/>
        </w:rPr>
        <w:instrText xml:space="preserve"> ADDIN EN.CITE.DATA </w:instrText>
      </w:r>
      <w:r w:rsidR="002F5460" w:rsidRPr="0057102A">
        <w:rPr>
          <w:b w:val="0"/>
        </w:rPr>
      </w:r>
      <w:r w:rsidR="002F5460" w:rsidRPr="0057102A">
        <w:rPr>
          <w:b w:val="0"/>
        </w:rPr>
        <w:fldChar w:fldCharType="end"/>
      </w:r>
      <w:r w:rsidR="002B0A46" w:rsidRPr="0057102A">
        <w:rPr>
          <w:b w:val="0"/>
        </w:rPr>
      </w:r>
      <w:r w:rsidR="002B0A46" w:rsidRPr="0057102A">
        <w:rPr>
          <w:b w:val="0"/>
        </w:rPr>
        <w:fldChar w:fldCharType="separate"/>
      </w:r>
      <w:r w:rsidR="002F5460" w:rsidRPr="0057102A">
        <w:rPr>
          <w:b w:val="0"/>
          <w:noProof/>
        </w:rPr>
        <w:t>[54, 57, 71]</w:t>
      </w:r>
      <w:r w:rsidR="002B0A46" w:rsidRPr="0057102A">
        <w:rPr>
          <w:b w:val="0"/>
        </w:rPr>
        <w:fldChar w:fldCharType="end"/>
      </w:r>
      <w:r w:rsidR="006C7BC2" w:rsidRPr="0057102A">
        <w:rPr>
          <w:b w:val="0"/>
        </w:rPr>
        <w:t>, E – Cp’ReO</w:t>
      </w:r>
      <w:r w:rsidR="006C7BC2" w:rsidRPr="0057102A">
        <w:rPr>
          <w:b w:val="0"/>
          <w:vertAlign w:val="subscript"/>
        </w:rPr>
        <w:t>3</w:t>
      </w:r>
      <w:r w:rsidR="006C7BC2" w:rsidRPr="0057102A">
        <w:rPr>
          <w:b w:val="0"/>
        </w:rPr>
        <w:t xml:space="preserve"> </w:t>
      </w:r>
      <w:r w:rsidR="006C7BC2" w:rsidRPr="0057102A">
        <w:rPr>
          <w:b w:val="0"/>
        </w:rPr>
        <w:fldChar w:fldCharType="begin"/>
      </w:r>
      <w:r w:rsidR="00C8262C" w:rsidRPr="0057102A">
        <w:rPr>
          <w:b w:val="0"/>
        </w:rPr>
        <w:instrText xml:space="preserve"> ADDIN EN.CITE &lt;EndNote&gt;&lt;Cite&gt;&lt;Author&gt;Raju&lt;/Author&gt;&lt;Year&gt;2013&lt;/Year&gt;&lt;RecNum&gt;1950&lt;/RecNum&gt;&lt;DisplayText&gt;[33]&lt;/DisplayText&gt;&lt;record&gt;&lt;rec-number&gt;1950&lt;/rec-number&gt;&lt;foreign-keys&gt;&lt;key app="EN" db-id="wpexz9rz2vevxwes9wdpeewys5ef0asw9ssw" timestamp="1394563405"&gt;1950&lt;/key&gt;&lt;/foreign-keys&gt;&lt;ref-type name="Journal Article"&gt;17&lt;/ref-type&gt;&lt;contributors&gt;&lt;authors&gt;&lt;author&gt;Raju, S.&lt;/author&gt;&lt;author&gt;Jastrzebski, J. T.&lt;/author&gt;&lt;author&gt;Lutz, M.&lt;/author&gt;&lt;author&gt;Klein Gebbink, R. J.&lt;/author&gt;&lt;/authors&gt;&lt;/contributors&gt;&lt;auth-address&gt;Organic Chemistry &amp;amp; Catalysis, Debye Institute for Nanomaterials Science, Utrecht University, Universiteitsweg 99, 3584 CG Utrecht (The Netherlands).&lt;/auth-address&gt;&lt;titles&gt;&lt;title&gt;Catalytic deoxydehydration of diols to olefins by using a bulky cyclopentadiene-based trioxorhenium catalyst&lt;/title&gt;&lt;secondary-title&gt;ChemSusChem&lt;/secondary-title&gt;&lt;alt-title&gt;ChemSusChem&lt;/alt-title&gt;&lt;/titles&gt;&lt;periodical&gt;&lt;full-title&gt;ChemSusChem&lt;/full-title&gt;&lt;/periodical&gt;&lt;alt-periodical&gt;&lt;full-title&gt;ChemSusChem&lt;/full-title&gt;&lt;/alt-periodical&gt;&lt;pages&gt;1673-80&lt;/pages&gt;&lt;volume&gt;6&lt;/volume&gt;&lt;number&gt;9&lt;/number&gt;&lt;keywords&gt;&lt;keyword&gt;biomass&lt;/keyword&gt;&lt;keyword&gt;cyclopentadienyl ligands&lt;/keyword&gt;&lt;keyword&gt;deoxydehydration&lt;/keyword&gt;&lt;keyword&gt;homogeneous catalysis&lt;/keyword&gt;&lt;keyword&gt;rhenium&lt;/keyword&gt;&lt;/keywords&gt;&lt;dates&gt;&lt;year&gt;2013&lt;/year&gt;&lt;pub-dates&gt;&lt;date&gt;Sep&lt;/date&gt;&lt;/pub-dates&gt;&lt;/dates&gt;&lt;publisher&gt;WILEY-VCH Verlag&lt;/publisher&gt;&lt;isbn&gt;1864-564X (Electronic)&amp;#xD;1864-5631 (Linking)&lt;/isbn&gt;&lt;accession-num&gt;23843348&lt;/accession-num&gt;&lt;urls&gt;&lt;related-urls&gt;&lt;url&gt;http://www.ncbi.nlm.nih.gov/pubmed/23843348&lt;/url&gt;&lt;/related-urls&gt;&lt;/urls&gt;&lt;electronic-resource-num&gt;10.1002/cssc.201300364&lt;/electronic-resource-num&gt;&lt;/record&gt;&lt;/Cite&gt;&lt;/EndNote&gt;</w:instrText>
      </w:r>
      <w:r w:rsidR="006C7BC2" w:rsidRPr="0057102A">
        <w:rPr>
          <w:b w:val="0"/>
        </w:rPr>
        <w:fldChar w:fldCharType="separate"/>
      </w:r>
      <w:r w:rsidR="00C8262C" w:rsidRPr="0057102A">
        <w:rPr>
          <w:b w:val="0"/>
          <w:noProof/>
        </w:rPr>
        <w:t>[33]</w:t>
      </w:r>
      <w:r w:rsidR="006C7BC2" w:rsidRPr="0057102A">
        <w:rPr>
          <w:b w:val="0"/>
        </w:rPr>
        <w:fldChar w:fldCharType="end"/>
      </w:r>
      <w:r w:rsidR="008A03B1">
        <w:t>.</w:t>
      </w:r>
      <w:bookmarkEnd w:id="111"/>
    </w:p>
    <w:p w14:paraId="4805F9D6" w14:textId="77777777" w:rsidR="00C27DAD" w:rsidRDefault="00C27DAD" w:rsidP="0090683D"/>
    <w:p w14:paraId="284E66A7" w14:textId="090213A7" w:rsidR="00076328" w:rsidRDefault="00C27DAD" w:rsidP="0090683D">
      <w:pPr>
        <w:ind w:firstLine="720"/>
      </w:pPr>
      <w:r>
        <w:t>While searching the liter</w:t>
      </w:r>
      <w:r w:rsidR="00CF2584">
        <w:t>ature we noticed the report on the reduction of perchlorate to chloride u</w:t>
      </w:r>
      <w:r w:rsidR="00624928">
        <w:t>tilizing</w:t>
      </w:r>
      <w:r w:rsidR="00CF2584">
        <w:t xml:space="preserve"> oxorhenium compounds as</w:t>
      </w:r>
      <w:r w:rsidR="00624928">
        <w:t xml:space="preserve"> part of the catalytic system </w:t>
      </w:r>
      <w:r w:rsidR="00441E58">
        <w:t>by Shapley and coworkers</w:t>
      </w:r>
      <w:r w:rsidR="00CF2584">
        <w:fldChar w:fldCharType="begin"/>
      </w:r>
      <w:r w:rsidR="00122E58">
        <w:instrText xml:space="preserve"> ADDIN EN.CITE &lt;EndNote&gt;&lt;Cite&gt;&lt;Author&gt;Hurley&lt;/Author&gt;&lt;Year&gt;2009&lt;/Year&gt;&lt;RecNum&gt;1634&lt;/RecNum&gt;&lt;DisplayText&gt;[102]&lt;/DisplayText&gt;&lt;record&gt;&lt;rec-number&gt;1634&lt;/rec-number&gt;&lt;foreign-keys&gt;&lt;key app="EN" db-id="wpexz9rz2vevxwes9wdpeewys5ef0asw9ssw" timestamp="1394555313"&gt;1634&lt;/key&gt;&lt;/foreign-keys&gt;&lt;ref-type name="Journal Article"&gt;17&lt;/ref-type&gt;&lt;contributors&gt;&lt;authors&gt;&lt;author&gt;Hurley, Keith D.&lt;/author&gt;&lt;author&gt;Zhang, Yunxia&lt;/author&gt;&lt;author&gt;Shapley, John R.&lt;/author&gt;&lt;/authors&gt;&lt;/contributors&gt;&lt;titles&gt;&lt;title&gt;Ligand-enhanced reduction of perchlorate in water with heterogeneous Re-Pd/C catalysts&lt;/title&gt;&lt;secondary-title&gt;Journal of the American Chemical Society&lt;/secondary-title&gt;&lt;/titles&gt;&lt;periodical&gt;&lt;full-title&gt;Journal of the American Chemical Society&lt;/full-title&gt;&lt;/periodical&gt;&lt;pages&gt;14172-3&lt;/pages&gt;&lt;volume&gt;131&lt;/volume&gt;&lt;number&gt;40&lt;/number&gt;&lt;keywords&gt;&lt;keyword&gt;Catalysis&lt;/keyword&gt;&lt;keyword&gt;Ligands&lt;/keyword&gt;&lt;keyword&gt;Oxidation-Reduction&lt;/keyword&gt;&lt;keyword&gt;Palladium&lt;/keyword&gt;&lt;keyword&gt;Palladium: chemistry&lt;/keyword&gt;&lt;keyword&gt;Perchloric Acid&lt;/keyword&gt;&lt;keyword&gt;Perchloric Acid: chemistry&lt;/keyword&gt;&lt;keyword&gt;Rhenium&lt;/keyword&gt;&lt;keyword&gt;Rhenium: chemistry&lt;/keyword&gt;&lt;keyword&gt;Water&lt;/keyword&gt;&lt;keyword&gt;Water: chemistry&lt;/keyword&gt;&lt;/keywords&gt;&lt;dates&gt;&lt;year&gt;2009&lt;/year&gt;&lt;/dates&gt;&lt;urls&gt;&lt;related-urls&gt;&lt;url&gt;http://www.ncbi.nlm.nih.gov/pubmed/21226477&lt;/url&gt;&lt;/related-urls&gt;&lt;pdf-urls&gt;&lt;url&gt;file:///C:/Users/Mike/Dropbox/library/DODH/Re/[Re(O)2(py)4]/L-assist Re-cat ClO4 redn.pdf&lt;/url&gt;&lt;/pdf-urls&gt;&lt;/urls&gt;&lt;electronic-resource-num&gt;10.1021/ja905446t&lt;/electronic-resource-num&gt;&lt;/record&gt;&lt;/Cite&gt;&lt;/EndNote&gt;</w:instrText>
      </w:r>
      <w:r w:rsidR="00CF2584">
        <w:fldChar w:fldCharType="separate"/>
      </w:r>
      <w:r w:rsidR="00122E58">
        <w:rPr>
          <w:noProof/>
        </w:rPr>
        <w:t>[102]</w:t>
      </w:r>
      <w:r w:rsidR="00CF2584">
        <w:fldChar w:fldCharType="end"/>
      </w:r>
      <w:r w:rsidR="00CF2584">
        <w:t>.  They note the</w:t>
      </w:r>
      <w:r w:rsidR="00441E58">
        <w:t xml:space="preserve"> likely</w:t>
      </w:r>
      <w:r w:rsidR="00624928">
        <w:t xml:space="preserve"> rhenium</w:t>
      </w:r>
      <w:r w:rsidR="00441E58">
        <w:t xml:space="preserve"> catalytic cycle involves a </w:t>
      </w:r>
      <w:proofErr w:type="spellStart"/>
      <w:r w:rsidR="00441E58">
        <w:t>Re</w:t>
      </w:r>
      <w:r w:rsidR="00441E58">
        <w:rPr>
          <w:vertAlign w:val="superscript"/>
        </w:rPr>
        <w:t>v</w:t>
      </w:r>
      <w:r w:rsidR="00441E58">
        <w:rPr>
          <w:rFonts w:cstheme="minorHAnsi"/>
        </w:rPr>
        <w:t>↔</w:t>
      </w:r>
      <w:r w:rsidR="00441E58">
        <w:t>Re</w:t>
      </w:r>
      <w:r w:rsidR="00441E58">
        <w:rPr>
          <w:vertAlign w:val="superscript"/>
        </w:rPr>
        <w:t>vii</w:t>
      </w:r>
      <w:proofErr w:type="spellEnd"/>
      <w:r w:rsidR="00441E58">
        <w:t xml:space="preserve"> redox.  In their report they use the cationic </w:t>
      </w:r>
      <w:proofErr w:type="gramStart"/>
      <w:r w:rsidR="00441E58">
        <w:t>oxorhenium(</w:t>
      </w:r>
      <w:proofErr w:type="gramEnd"/>
      <w:r w:rsidR="00441E58">
        <w:t xml:space="preserve">V) species </w:t>
      </w:r>
      <w:r w:rsidR="00441E58">
        <w:rPr>
          <w:i/>
        </w:rPr>
        <w:t>trans</w:t>
      </w:r>
      <w:r w:rsidR="00441E58">
        <w:t>-</w:t>
      </w:r>
      <w:proofErr w:type="spellStart"/>
      <w:r w:rsidR="00441E58">
        <w:t>dioxotetrapyridinerhenium</w:t>
      </w:r>
      <w:proofErr w:type="spellEnd"/>
      <w:r w:rsidR="00441E58">
        <w:t xml:space="preserve"> </w:t>
      </w:r>
      <w:r w:rsidR="00624928">
        <w:t>([Re</w:t>
      </w:r>
      <w:r w:rsidR="00186B1F">
        <w:rPr>
          <w:vertAlign w:val="superscript"/>
        </w:rPr>
        <w:t>v</w:t>
      </w:r>
      <w:r w:rsidR="00624928">
        <w:t>O</w:t>
      </w:r>
      <w:r w:rsidR="00624928">
        <w:rPr>
          <w:vertAlign w:val="subscript"/>
        </w:rPr>
        <w:t>2</w:t>
      </w:r>
      <w:r w:rsidR="00624928">
        <w:t>py</w:t>
      </w:r>
      <w:r w:rsidR="00624928">
        <w:rPr>
          <w:vertAlign w:val="subscript"/>
        </w:rPr>
        <w:t>4</w:t>
      </w:r>
      <w:r w:rsidR="00624928">
        <w:t>]</w:t>
      </w:r>
      <w:r w:rsidR="00624928">
        <w:rPr>
          <w:vertAlign w:val="superscript"/>
        </w:rPr>
        <w:t>+</w:t>
      </w:r>
      <w:r w:rsidR="00624928">
        <w:t xml:space="preserve">) </w:t>
      </w:r>
      <w:r w:rsidR="00441E58">
        <w:t xml:space="preserve">as </w:t>
      </w:r>
      <w:r w:rsidR="007F657C">
        <w:t>pre-catalyst for these</w:t>
      </w:r>
      <w:r w:rsidR="00441E58">
        <w:t xml:space="preserve"> reactions</w:t>
      </w:r>
      <w:r w:rsidR="00624928">
        <w:t>, which peaked our interests</w:t>
      </w:r>
      <w:r w:rsidR="00441E58">
        <w:t xml:space="preserve">.  </w:t>
      </w:r>
      <w:r w:rsidR="00624928">
        <w:t xml:space="preserve">Upon further literature exploration, we noted numerous synthetic pathways to </w:t>
      </w:r>
      <w:r w:rsidR="00BF338A">
        <w:t xml:space="preserve">the air stable </w:t>
      </w:r>
      <w:r w:rsidR="00624928">
        <w:t>[Re</w:t>
      </w:r>
      <w:r w:rsidR="00186B1F">
        <w:rPr>
          <w:vertAlign w:val="superscript"/>
        </w:rPr>
        <w:t>v</w:t>
      </w:r>
      <w:r w:rsidR="00624928">
        <w:t>O</w:t>
      </w:r>
      <w:r w:rsidR="00624928">
        <w:rPr>
          <w:vertAlign w:val="subscript"/>
        </w:rPr>
        <w:t>2</w:t>
      </w:r>
      <w:r w:rsidR="00624928">
        <w:t>py</w:t>
      </w:r>
      <w:r w:rsidR="00624928">
        <w:rPr>
          <w:vertAlign w:val="subscript"/>
        </w:rPr>
        <w:t>4</w:t>
      </w:r>
      <w:proofErr w:type="gramStart"/>
      <w:r w:rsidR="00624928">
        <w:t>]</w:t>
      </w:r>
      <w:r w:rsidR="00624928">
        <w:rPr>
          <w:vertAlign w:val="superscript"/>
        </w:rPr>
        <w:t>+</w:t>
      </w:r>
      <w:proofErr w:type="gramEnd"/>
      <w:r w:rsidR="00624928">
        <w:t xml:space="preserve"> which were simple and </w:t>
      </w:r>
      <w:r w:rsidR="00BF338A">
        <w:t>tolerant of bench-top conditions (air/water presence)</w:t>
      </w:r>
      <w:r w:rsidR="00186B1F">
        <w:fldChar w:fldCharType="begin">
          <w:fldData xml:space="preserve">PEVuZE5vdGU+PENpdGU+PEF1dGhvcj5DaGFrcmF2b3J0aTwvQXV0aG9yPjxZZWFyPjE5ODI8L1ll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</w:fldData>
        </w:fldChar>
      </w:r>
      <w:r w:rsidR="00122E58">
        <w:instrText xml:space="preserve"> ADDIN EN.CITE </w:instrText>
      </w:r>
      <w:r w:rsidR="00122E58">
        <w:fldChar w:fldCharType="begin">
          <w:fldData xml:space="preserve">PEVuZE5vdGU+PENpdGU+PEF1dGhvcj5DaGFrcmF2b3J0aTwvQXV0aG9yPjxZZWFyPjE5ODI8L1ll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</w:fldData>
        </w:fldChar>
      </w:r>
      <w:r w:rsidR="00122E58">
        <w:instrText xml:space="preserve"> ADDIN EN.CITE.DATA </w:instrText>
      </w:r>
      <w:r w:rsidR="00122E58">
        <w:fldChar w:fldCharType="end"/>
      </w:r>
      <w:r w:rsidR="00186B1F">
        <w:fldChar w:fldCharType="separate"/>
      </w:r>
      <w:r w:rsidR="00122E58">
        <w:rPr>
          <w:noProof/>
        </w:rPr>
        <w:t>[103-106]</w:t>
      </w:r>
      <w:r w:rsidR="00186B1F">
        <w:fldChar w:fldCharType="end"/>
      </w:r>
      <w:r w:rsidR="00BF338A">
        <w:t xml:space="preserve">.  </w:t>
      </w:r>
      <w:r w:rsidR="008D6767">
        <w:t xml:space="preserve">Therefore, we decided to investigate the capability of </w:t>
      </w:r>
      <w:r w:rsidR="00A50EA7">
        <w:t xml:space="preserve">stable </w:t>
      </w:r>
      <w:proofErr w:type="gramStart"/>
      <w:r w:rsidR="008D6767">
        <w:t>oxorhenium(</w:t>
      </w:r>
      <w:proofErr w:type="gramEnd"/>
      <w:r w:rsidR="008D6767">
        <w:t>V) compounds, particularly [ReO</w:t>
      </w:r>
      <w:r w:rsidR="008D6767">
        <w:rPr>
          <w:vertAlign w:val="subscript"/>
        </w:rPr>
        <w:t>2</w:t>
      </w:r>
      <w:r w:rsidR="008D6767">
        <w:t>py</w:t>
      </w:r>
      <w:r w:rsidR="008D6767">
        <w:rPr>
          <w:vertAlign w:val="subscript"/>
        </w:rPr>
        <w:t>4</w:t>
      </w:r>
      <w:r w:rsidR="008D6767">
        <w:t>]</w:t>
      </w:r>
      <w:r w:rsidR="008D6767">
        <w:rPr>
          <w:vertAlign w:val="superscript"/>
        </w:rPr>
        <w:t>+</w:t>
      </w:r>
      <w:r w:rsidR="008D6767">
        <w:t xml:space="preserve">, for the </w:t>
      </w:r>
      <w:r w:rsidR="007F657C">
        <w:t xml:space="preserve">catalytic </w:t>
      </w:r>
      <w:r w:rsidR="008D6767">
        <w:t>DODH of polyols.</w:t>
      </w:r>
    </w:p>
    <w:p w14:paraId="41202396" w14:textId="58C01D79" w:rsidR="00C27DAD" w:rsidRPr="00624928" w:rsidRDefault="00076328" w:rsidP="00076328">
      <w:pPr>
        <w:spacing w:line="240" w:lineRule="auto"/>
        <w:jc w:val="left"/>
      </w:pPr>
      <w:r>
        <w:br w:type="page"/>
      </w:r>
    </w:p>
    <w:p w14:paraId="62C4E9B6" w14:textId="77777777" w:rsidR="00656EBE" w:rsidRDefault="00656EBE" w:rsidP="001A6AEC">
      <w:pPr>
        <w:pStyle w:val="Heading2"/>
      </w:pPr>
      <w:bookmarkStart w:id="112" w:name="_Toc412792462"/>
      <w:r>
        <w:lastRenderedPageBreak/>
        <w:t xml:space="preserve">Synthesis of </w:t>
      </w:r>
      <w:r w:rsidR="00767F9F">
        <w:rPr>
          <w:i/>
        </w:rPr>
        <w:t>T</w:t>
      </w:r>
      <w:r>
        <w:rPr>
          <w:i/>
        </w:rPr>
        <w:t>rans</w:t>
      </w:r>
      <w:r>
        <w:t>-[ReO</w:t>
      </w:r>
      <w:r>
        <w:rPr>
          <w:vertAlign w:val="subscript"/>
        </w:rPr>
        <w:t>2</w:t>
      </w:r>
      <w:r>
        <w:t>py</w:t>
      </w:r>
      <w:r>
        <w:rPr>
          <w:vertAlign w:val="subscript"/>
        </w:rPr>
        <w:t>4</w:t>
      </w:r>
      <w:proofErr w:type="gramStart"/>
      <w:r>
        <w:t>]Cl</w:t>
      </w:r>
      <w:proofErr w:type="gramEnd"/>
      <w:r w:rsidR="00F03558">
        <w:t xml:space="preserve"> (</w:t>
      </w:r>
      <w:r w:rsidR="00F03558">
        <w:fldChar w:fldCharType="begin"/>
      </w:r>
      <w:r w:rsidR="00F03558">
        <w:instrText xml:space="preserve"> REF _Ref403827429 \h </w:instrText>
      </w:r>
      <w:r w:rsidR="00F03558">
        <w:fldChar w:fldCharType="separate"/>
      </w:r>
      <w:r w:rsidR="00E93303">
        <w:rPr>
          <w:noProof/>
        </w:rPr>
        <w:t>1</w:t>
      </w:r>
      <w:r w:rsidR="00F03558">
        <w:fldChar w:fldCharType="end"/>
      </w:r>
      <w:r w:rsidR="00653070">
        <w:t>a</w:t>
      </w:r>
      <w:r w:rsidR="00173643">
        <w:t>)</w:t>
      </w:r>
      <w:bookmarkEnd w:id="112"/>
    </w:p>
    <w:p w14:paraId="3746CB2D" w14:textId="77777777" w:rsidR="00EC7B6B" w:rsidRDefault="008C41BC" w:rsidP="00022DBA">
      <w:pPr>
        <w:keepNext/>
        <w:jc w:val="center"/>
      </w:pPr>
      <w:r w:rsidRPr="008C41BC">
        <w:rPr>
          <w:noProof/>
          <w:lang w:bidi="ar-SA"/>
        </w:rPr>
        <w:drawing>
          <wp:inline distT="0" distB="0" distL="0" distR="0" wp14:anchorId="633A73E6" wp14:editId="547D1E3D">
            <wp:extent cx="1185062" cy="823949"/>
            <wp:effectExtent l="0" t="0" r="0" b="0"/>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184711" cy="823705"/>
                    </a:xfrm>
                    <a:prstGeom prst="rect">
                      <a:avLst/>
                    </a:prstGeom>
                    <a:noFill/>
                    <a:ln>
                      <a:noFill/>
                    </a:ln>
                    <a:effectLst/>
                    <a:extLst/>
                  </pic:spPr>
                </pic:pic>
              </a:graphicData>
            </a:graphic>
          </wp:inline>
        </w:drawing>
      </w:r>
    </w:p>
    <w:bookmarkStart w:id="113" w:name="_Ref403818907"/>
    <w:p w14:paraId="786D6729" w14:textId="16B1C897" w:rsidR="008C41BC" w:rsidRPr="008C41BC" w:rsidRDefault="00CE184C" w:rsidP="00421697">
      <w:pPr>
        <w:pStyle w:val="Caption"/>
        <w:jc w:val="center"/>
      </w:pPr>
      <w:r>
        <w:fldChar w:fldCharType="begin"/>
      </w:r>
      <w:r>
        <w:instrText xml:space="preserve"> SEQ Compound \* ARABIC </w:instrText>
      </w:r>
      <w:r>
        <w:fldChar w:fldCharType="separate"/>
      </w:r>
      <w:bookmarkStart w:id="114" w:name="_Ref403827429"/>
      <w:r w:rsidR="00E93303">
        <w:rPr>
          <w:noProof/>
        </w:rPr>
        <w:t>1</w:t>
      </w:r>
      <w:bookmarkEnd w:id="114"/>
      <w:r>
        <w:fldChar w:fldCharType="end"/>
      </w:r>
      <w:r w:rsidR="00EC7B6B">
        <w:t>a</w:t>
      </w:r>
      <w:bookmarkEnd w:id="113"/>
    </w:p>
    <w:p w14:paraId="181B7D38" w14:textId="645B9FBE" w:rsidR="008C41BC" w:rsidRPr="00727615" w:rsidRDefault="008C41BC" w:rsidP="0090683D">
      <w:pPr>
        <w:pStyle w:val="Caption"/>
      </w:pPr>
      <w:bookmarkStart w:id="115" w:name="_Toc409783490"/>
      <w:proofErr w:type="gramStart"/>
      <w:r>
        <w:t xml:space="preserve">Figure </w:t>
      </w:r>
      <w:r w:rsidR="00C86165">
        <w:fldChar w:fldCharType="begin"/>
      </w:r>
      <w:r w:rsidR="00C86165">
        <w:instrText xml:space="preserve"> STYLEREF 2 \s </w:instrText>
      </w:r>
      <w:r w:rsidR="00C86165">
        <w:fldChar w:fldCharType="separate"/>
      </w:r>
      <w:r w:rsidR="00E93303">
        <w:rPr>
          <w:noProof/>
        </w:rPr>
        <w:t>3.2</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1</w:t>
      </w:r>
      <w:r w:rsidR="005A3C8E">
        <w:fldChar w:fldCharType="end"/>
      </w:r>
      <w:r>
        <w:t xml:space="preserve"> </w:t>
      </w:r>
      <w:r w:rsidR="00727615">
        <w:t xml:space="preserve">Structural representation of </w:t>
      </w:r>
      <w:r w:rsidR="00727615" w:rsidRPr="00727615">
        <w:rPr>
          <w:i/>
        </w:rPr>
        <w:t>t</w:t>
      </w:r>
      <w:r>
        <w:rPr>
          <w:i/>
        </w:rPr>
        <w:t>rans</w:t>
      </w:r>
      <w:r>
        <w:t>-</w:t>
      </w:r>
      <w:proofErr w:type="spellStart"/>
      <w:r w:rsidR="006B30EE">
        <w:t>d</w:t>
      </w:r>
      <w:r>
        <w:t>ioxotetrapyrid</w:t>
      </w:r>
      <w:r w:rsidR="00692659">
        <w:t>ine</w:t>
      </w:r>
      <w:r>
        <w:t>rhenium</w:t>
      </w:r>
      <w:proofErr w:type="spellEnd"/>
      <w:r>
        <w:t xml:space="preserve"> </w:t>
      </w:r>
      <w:r w:rsidR="006B30EE">
        <w:t>c</w:t>
      </w:r>
      <w:r>
        <w:t>hloride</w:t>
      </w:r>
      <w:r w:rsidR="00727615">
        <w:t xml:space="preserve"> ([ReO</w:t>
      </w:r>
      <w:r w:rsidR="00727615">
        <w:rPr>
          <w:vertAlign w:val="subscript"/>
        </w:rPr>
        <w:t>2</w:t>
      </w:r>
      <w:r w:rsidR="00727615">
        <w:t>py</w:t>
      </w:r>
      <w:r w:rsidR="00727615">
        <w:rPr>
          <w:vertAlign w:val="subscript"/>
        </w:rPr>
        <w:t>4</w:t>
      </w:r>
      <w:proofErr w:type="gramStart"/>
      <w:r w:rsidR="00727615">
        <w:t>]Cl</w:t>
      </w:r>
      <w:proofErr w:type="gramEnd"/>
      <w:r w:rsidR="00727615">
        <w:t xml:space="preserve">, </w:t>
      </w:r>
      <w:r w:rsidR="00727615">
        <w:fldChar w:fldCharType="begin"/>
      </w:r>
      <w:r w:rsidR="00727615">
        <w:instrText xml:space="preserve"> REF _Ref403827429 \h </w:instrText>
      </w:r>
      <w:r w:rsidR="0090683D">
        <w:instrText xml:space="preserve"> \* MERGEFORMAT </w:instrText>
      </w:r>
      <w:r w:rsidR="00727615">
        <w:fldChar w:fldCharType="separate"/>
      </w:r>
      <w:r w:rsidR="00E93303">
        <w:rPr>
          <w:noProof/>
        </w:rPr>
        <w:t>1</w:t>
      </w:r>
      <w:r w:rsidR="00727615">
        <w:fldChar w:fldCharType="end"/>
      </w:r>
      <w:r w:rsidR="00727615">
        <w:t>a).</w:t>
      </w:r>
      <w:bookmarkEnd w:id="115"/>
    </w:p>
    <w:p w14:paraId="719F816B" w14:textId="77777777" w:rsidR="008C41BC" w:rsidRPr="008C41BC" w:rsidRDefault="008C41BC" w:rsidP="0090683D"/>
    <w:p w14:paraId="0F34C8EE" w14:textId="77777777" w:rsidR="00484998" w:rsidRPr="00D96342" w:rsidRDefault="00656EBE" w:rsidP="0090683D">
      <w:pPr>
        <w:ind w:firstLine="720"/>
        <w:rPr>
          <w:noProof/>
          <w:lang w:bidi="ar-SA"/>
        </w:rPr>
      </w:pPr>
      <w:r>
        <w:t xml:space="preserve">The </w:t>
      </w:r>
      <w:r w:rsidR="008217C2">
        <w:t xml:space="preserve">yellow/orange </w:t>
      </w:r>
      <w:r>
        <w:t xml:space="preserve">rhenium (V) complex, </w:t>
      </w:r>
      <w:r>
        <w:rPr>
          <w:i/>
        </w:rPr>
        <w:t>trans</w:t>
      </w:r>
      <w:r>
        <w:t>-[ReO</w:t>
      </w:r>
      <w:r>
        <w:rPr>
          <w:vertAlign w:val="subscript"/>
        </w:rPr>
        <w:t>2</w:t>
      </w:r>
      <w:r>
        <w:t>py</w:t>
      </w:r>
      <w:r>
        <w:rPr>
          <w:vertAlign w:val="subscript"/>
        </w:rPr>
        <w:t>4</w:t>
      </w:r>
      <w:r>
        <w:t>]Cl (</w:t>
      </w:r>
      <w:r w:rsidR="008F11E6">
        <w:rPr>
          <w:b/>
        </w:rPr>
        <w:t>1</w:t>
      </w:r>
      <w:r w:rsidR="00EC7B6B">
        <w:rPr>
          <w:b/>
        </w:rPr>
        <w:t>a</w:t>
      </w:r>
      <w:r w:rsidR="00674167">
        <w:t xml:space="preserve">), can be synthesized by </w:t>
      </w:r>
      <w:r>
        <w:t>multiple routes</w:t>
      </w:r>
      <w:r w:rsidR="003E662E">
        <w:t xml:space="preserve"> beginning with a perrhenate compound (ZReO</w:t>
      </w:r>
      <w:r w:rsidR="003E662E">
        <w:rPr>
          <w:vertAlign w:val="subscript"/>
        </w:rPr>
        <w:t>4</w:t>
      </w:r>
      <w:r w:rsidR="003E662E" w:rsidRPr="003E662E">
        <w:t>,</w:t>
      </w:r>
      <w:r w:rsidR="003E662E">
        <w:t xml:space="preserve"> Z = H</w:t>
      </w:r>
      <w:r w:rsidR="003E662E">
        <w:rPr>
          <w:vertAlign w:val="superscript"/>
        </w:rPr>
        <w:t>+</w:t>
      </w:r>
      <w:r w:rsidR="003E662E">
        <w:t>, NH</w:t>
      </w:r>
      <w:r w:rsidR="003E662E">
        <w:rPr>
          <w:vertAlign w:val="subscript"/>
        </w:rPr>
        <w:t>4</w:t>
      </w:r>
      <w:r w:rsidR="003E662E">
        <w:rPr>
          <w:vertAlign w:val="superscript"/>
        </w:rPr>
        <w:t>+</w:t>
      </w:r>
      <w:r w:rsidR="003E662E">
        <w:t>, K</w:t>
      </w:r>
      <w:r w:rsidR="003E662E">
        <w:rPr>
          <w:vertAlign w:val="superscript"/>
        </w:rPr>
        <w:t>+</w:t>
      </w:r>
      <w:r w:rsidR="003E662E">
        <w:t>, etc.) forming</w:t>
      </w:r>
      <w:r w:rsidR="008F35D8">
        <w:t xml:space="preserve"> </w:t>
      </w:r>
      <w:r w:rsidR="0040000D">
        <w:t>intermediate</w:t>
      </w:r>
      <w:r w:rsidR="008F35D8">
        <w:t xml:space="preserve"> rhenium compounds</w:t>
      </w:r>
      <w:r w:rsidR="0051319E">
        <w:t>, K</w:t>
      </w:r>
      <w:r w:rsidR="0051319E">
        <w:rPr>
          <w:vertAlign w:val="subscript"/>
        </w:rPr>
        <w:t>2</w:t>
      </w:r>
      <w:r w:rsidR="0051319E">
        <w:t>[ReOCl</w:t>
      </w:r>
      <w:r w:rsidR="0051319E">
        <w:rPr>
          <w:vertAlign w:val="subscript"/>
        </w:rPr>
        <w:t>5</w:t>
      </w:r>
      <w:r w:rsidR="0051319E">
        <w:t>] (</w:t>
      </w:r>
      <w:r w:rsidR="0051319E" w:rsidRPr="00B31359">
        <w:rPr>
          <w:b/>
        </w:rPr>
        <w:t xml:space="preserve">Route A </w:t>
      </w:r>
      <w:r w:rsidR="0051319E" w:rsidRPr="00B31359">
        <w:rPr>
          <w:b/>
        </w:rPr>
        <w:fldChar w:fldCharType="begin"/>
      </w:r>
      <w:r w:rsidR="0051319E" w:rsidRPr="00B31359">
        <w:rPr>
          <w:b/>
        </w:rPr>
        <w:instrText xml:space="preserve"> REF _Ref401744551 \h </w:instrText>
      </w:r>
      <w:r w:rsidR="00B31359">
        <w:rPr>
          <w:b/>
        </w:rPr>
        <w:instrText xml:space="preserve"> \* MERGEFORMAT </w:instrText>
      </w:r>
      <w:r w:rsidR="0051319E" w:rsidRPr="00B31359">
        <w:rPr>
          <w:b/>
        </w:rPr>
      </w:r>
      <w:r w:rsidR="0051319E" w:rsidRPr="00B31359">
        <w:rPr>
          <w:b/>
        </w:rPr>
        <w:fldChar w:fldCharType="separate"/>
      </w:r>
      <w:r w:rsidR="00E93303" w:rsidRPr="00E93303">
        <w:rPr>
          <w:b/>
        </w:rPr>
        <w:t xml:space="preserve">Figure </w:t>
      </w:r>
      <w:r w:rsidR="00E93303" w:rsidRPr="00E93303">
        <w:rPr>
          <w:b/>
          <w:noProof/>
        </w:rPr>
        <w:t>3.2.2</w:t>
      </w:r>
      <w:r w:rsidR="0051319E" w:rsidRPr="00B31359">
        <w:rPr>
          <w:b/>
        </w:rPr>
        <w:fldChar w:fldCharType="end"/>
      </w:r>
      <w:r w:rsidR="0051319E">
        <w:t>), K</w:t>
      </w:r>
      <w:r w:rsidR="0051319E">
        <w:rPr>
          <w:vertAlign w:val="subscript"/>
        </w:rPr>
        <w:t>2</w:t>
      </w:r>
      <w:r w:rsidR="0051319E">
        <w:t>[ReCl</w:t>
      </w:r>
      <w:r w:rsidR="0051319E">
        <w:rPr>
          <w:vertAlign w:val="subscript"/>
        </w:rPr>
        <w:t>6</w:t>
      </w:r>
      <w:r w:rsidR="0051319E">
        <w:t>] (</w:t>
      </w:r>
      <w:r w:rsidR="0051319E" w:rsidRPr="00B31359">
        <w:rPr>
          <w:b/>
        </w:rPr>
        <w:t xml:space="preserve">Route B </w:t>
      </w:r>
      <w:r w:rsidR="0051319E" w:rsidRPr="00B31359">
        <w:rPr>
          <w:b/>
        </w:rPr>
        <w:fldChar w:fldCharType="begin"/>
      </w:r>
      <w:r w:rsidR="0051319E" w:rsidRPr="00B31359">
        <w:rPr>
          <w:b/>
        </w:rPr>
        <w:instrText xml:space="preserve"> REF _Ref401744551 \h </w:instrText>
      </w:r>
      <w:r w:rsidR="00B31359">
        <w:rPr>
          <w:b/>
        </w:rPr>
        <w:instrText xml:space="preserve"> \* MERGEFORMAT </w:instrText>
      </w:r>
      <w:r w:rsidR="0051319E" w:rsidRPr="00B31359">
        <w:rPr>
          <w:b/>
        </w:rPr>
      </w:r>
      <w:r w:rsidR="0051319E" w:rsidRPr="00B31359">
        <w:rPr>
          <w:b/>
        </w:rPr>
        <w:fldChar w:fldCharType="separate"/>
      </w:r>
      <w:r w:rsidR="00E93303" w:rsidRPr="00E93303">
        <w:rPr>
          <w:b/>
        </w:rPr>
        <w:t xml:space="preserve">Figure </w:t>
      </w:r>
      <w:r w:rsidR="00E93303" w:rsidRPr="00E93303">
        <w:rPr>
          <w:b/>
          <w:noProof/>
        </w:rPr>
        <w:t>3.2.2</w:t>
      </w:r>
      <w:r w:rsidR="0051319E" w:rsidRPr="00B31359">
        <w:rPr>
          <w:b/>
        </w:rPr>
        <w:fldChar w:fldCharType="end"/>
      </w:r>
      <w:r w:rsidR="0051319E">
        <w:t xml:space="preserve">), or </w:t>
      </w:r>
      <w:r w:rsidR="0051319E">
        <w:rPr>
          <w:i/>
        </w:rPr>
        <w:t>trans</w:t>
      </w:r>
      <w:r w:rsidR="0051319E">
        <w:t>-[ReOCl</w:t>
      </w:r>
      <w:r w:rsidR="0051319E">
        <w:rPr>
          <w:vertAlign w:val="subscript"/>
        </w:rPr>
        <w:t>3</w:t>
      </w:r>
      <w:r w:rsidR="0051319E">
        <w:t>(TPP)</w:t>
      </w:r>
      <w:r w:rsidR="0051319E">
        <w:rPr>
          <w:vertAlign w:val="subscript"/>
        </w:rPr>
        <w:t>2</w:t>
      </w:r>
      <w:r w:rsidR="0051319E">
        <w:t>] (</w:t>
      </w:r>
      <w:r w:rsidR="0051319E" w:rsidRPr="00B31359">
        <w:rPr>
          <w:b/>
        </w:rPr>
        <w:t xml:space="preserve">Route C </w:t>
      </w:r>
      <w:r w:rsidR="00F42E45" w:rsidRPr="00B31359">
        <w:rPr>
          <w:b/>
        </w:rPr>
        <w:fldChar w:fldCharType="begin"/>
      </w:r>
      <w:r w:rsidR="00F42E45" w:rsidRPr="00B31359">
        <w:rPr>
          <w:b/>
        </w:rPr>
        <w:instrText xml:space="preserve"> REF _Ref401744551 \h </w:instrText>
      </w:r>
      <w:r w:rsidR="00B31359">
        <w:rPr>
          <w:b/>
        </w:rPr>
        <w:instrText xml:space="preserve"> \* MERGEFORMAT </w:instrText>
      </w:r>
      <w:r w:rsidR="00F42E45" w:rsidRPr="00B31359">
        <w:rPr>
          <w:b/>
        </w:rPr>
      </w:r>
      <w:r w:rsidR="00F42E45" w:rsidRPr="00B31359">
        <w:rPr>
          <w:b/>
        </w:rPr>
        <w:fldChar w:fldCharType="separate"/>
      </w:r>
      <w:r w:rsidR="00E93303" w:rsidRPr="00E93303">
        <w:rPr>
          <w:b/>
        </w:rPr>
        <w:t xml:space="preserve">Figure </w:t>
      </w:r>
      <w:r w:rsidR="00E93303" w:rsidRPr="00E93303">
        <w:rPr>
          <w:b/>
          <w:noProof/>
        </w:rPr>
        <w:t>3.2.2</w:t>
      </w:r>
      <w:r w:rsidR="00F42E45" w:rsidRPr="00B31359">
        <w:rPr>
          <w:b/>
        </w:rPr>
        <w:fldChar w:fldCharType="end"/>
      </w:r>
      <w:r w:rsidR="00F42E45">
        <w:t>)</w:t>
      </w:r>
      <w:r w:rsidR="00157508">
        <w:fldChar w:fldCharType="begin">
          <w:fldData xml:space="preserve">PEVuZE5vdGU+PENpdGU+PEF1dGhvcj5MZWJlZGluc2tpaTwvQXV0aG9yPjxZZWFyPjE5NTk8L1ll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</w:fldData>
        </w:fldChar>
      </w:r>
      <w:r w:rsidR="00122E58">
        <w:instrText xml:space="preserve"> ADDIN EN.CITE </w:instrText>
      </w:r>
      <w:r w:rsidR="00122E58">
        <w:fldChar w:fldCharType="begin">
          <w:fldData xml:space="preserve">PEVuZE5vdGU+PENpdGU+PEF1dGhvcj5MZWJlZGluc2tpaTwvQXV0aG9yPjxZZWFyPjE5NTk8L1ll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</w:fldData>
        </w:fldChar>
      </w:r>
      <w:r w:rsidR="00122E58">
        <w:instrText xml:space="preserve"> ADDIN EN.CITE.DATA </w:instrText>
      </w:r>
      <w:r w:rsidR="00122E58">
        <w:fldChar w:fldCharType="end"/>
      </w:r>
      <w:r w:rsidR="00157508">
        <w:fldChar w:fldCharType="separate"/>
      </w:r>
      <w:r w:rsidR="00122E58">
        <w:rPr>
          <w:noProof/>
        </w:rPr>
        <w:t>[103, 107-109]</w:t>
      </w:r>
      <w:r w:rsidR="00157508">
        <w:fldChar w:fldCharType="end"/>
      </w:r>
      <w:r w:rsidR="008F35D8">
        <w:t>.</w:t>
      </w:r>
      <w:r w:rsidR="00E41E4F">
        <w:t xml:space="preserve">  For our initial approach we started by using commercially available ammonium perrhenate</w:t>
      </w:r>
      <w:r w:rsidR="002233F1">
        <w:t xml:space="preserve"> to synthesize </w:t>
      </w:r>
      <w:r w:rsidR="002233F1">
        <w:rPr>
          <w:i/>
        </w:rPr>
        <w:t>trans</w:t>
      </w:r>
      <w:r w:rsidR="002233F1">
        <w:t>-</w:t>
      </w:r>
      <w:r w:rsidR="00DC53A1">
        <w:t>[</w:t>
      </w:r>
      <w:proofErr w:type="gramStart"/>
      <w:r w:rsidR="002233F1">
        <w:t>ReOCl</w:t>
      </w:r>
      <w:r w:rsidR="002233F1">
        <w:rPr>
          <w:vertAlign w:val="subscript"/>
        </w:rPr>
        <w:t>3</w:t>
      </w:r>
      <w:r w:rsidR="002233F1">
        <w:t>(</w:t>
      </w:r>
      <w:proofErr w:type="gramEnd"/>
      <w:r w:rsidR="002233F1">
        <w:t>TPP)</w:t>
      </w:r>
      <w:r w:rsidR="002233F1">
        <w:rPr>
          <w:vertAlign w:val="subscript"/>
        </w:rPr>
        <w:t>2</w:t>
      </w:r>
      <w:r w:rsidR="00DC53A1">
        <w:t>]</w:t>
      </w:r>
      <w:r w:rsidR="007D48A0">
        <w:t xml:space="preserve"> (</w:t>
      </w:r>
      <w:r w:rsidR="007D48A0" w:rsidRPr="00B31359">
        <w:rPr>
          <w:b/>
        </w:rPr>
        <w:t xml:space="preserve">Route C </w:t>
      </w:r>
      <w:r w:rsidR="007D48A0" w:rsidRPr="00B31359">
        <w:rPr>
          <w:b/>
        </w:rPr>
        <w:fldChar w:fldCharType="begin"/>
      </w:r>
      <w:r w:rsidR="007D48A0" w:rsidRPr="00B31359">
        <w:rPr>
          <w:b/>
        </w:rPr>
        <w:instrText xml:space="preserve"> REF _Ref401744551 \h </w:instrText>
      </w:r>
      <w:r w:rsidR="00B31359">
        <w:rPr>
          <w:b/>
        </w:rPr>
        <w:instrText xml:space="preserve"> \* MERGEFORMAT </w:instrText>
      </w:r>
      <w:r w:rsidR="007D48A0" w:rsidRPr="00B31359">
        <w:rPr>
          <w:b/>
        </w:rPr>
      </w:r>
      <w:r w:rsidR="007D48A0" w:rsidRPr="00B31359">
        <w:rPr>
          <w:b/>
        </w:rPr>
        <w:fldChar w:fldCharType="separate"/>
      </w:r>
      <w:r w:rsidR="00E93303" w:rsidRPr="00E93303">
        <w:rPr>
          <w:b/>
        </w:rPr>
        <w:t xml:space="preserve">Figure </w:t>
      </w:r>
      <w:r w:rsidR="00E93303" w:rsidRPr="00E93303">
        <w:rPr>
          <w:b/>
          <w:noProof/>
        </w:rPr>
        <w:t>3.2.2</w:t>
      </w:r>
      <w:r w:rsidR="007D48A0" w:rsidRPr="00B31359">
        <w:rPr>
          <w:b/>
        </w:rPr>
        <w:fldChar w:fldCharType="end"/>
      </w:r>
      <w:r w:rsidR="007D48A0">
        <w:t>)</w:t>
      </w:r>
      <w:r w:rsidR="0027312E">
        <w:t xml:space="preserve"> because of its ease of synthesis</w:t>
      </w:r>
      <w:r w:rsidR="002233F1">
        <w:t>.  From</w:t>
      </w:r>
      <w:r w:rsidR="008217C2">
        <w:t xml:space="preserve"> the green</w:t>
      </w:r>
      <w:r w:rsidR="002233F1">
        <w:t xml:space="preserve"> </w:t>
      </w:r>
      <w:r w:rsidR="00DC53A1">
        <w:rPr>
          <w:i/>
        </w:rPr>
        <w:t>trans</w:t>
      </w:r>
      <w:r w:rsidR="00DC53A1">
        <w:t>-[</w:t>
      </w:r>
      <w:proofErr w:type="gramStart"/>
      <w:r w:rsidR="00DC53A1">
        <w:t>ReOCl</w:t>
      </w:r>
      <w:r w:rsidR="00DC53A1">
        <w:rPr>
          <w:vertAlign w:val="subscript"/>
        </w:rPr>
        <w:t>3</w:t>
      </w:r>
      <w:r w:rsidR="00DC53A1">
        <w:t>(</w:t>
      </w:r>
      <w:proofErr w:type="gramEnd"/>
      <w:r w:rsidR="00DC53A1">
        <w:t>TPP)</w:t>
      </w:r>
      <w:r w:rsidR="00DC53A1">
        <w:rPr>
          <w:vertAlign w:val="subscript"/>
        </w:rPr>
        <w:t>2</w:t>
      </w:r>
      <w:r w:rsidR="00DC53A1">
        <w:t xml:space="preserve">], </w:t>
      </w:r>
      <w:r w:rsidR="008F11E6">
        <w:rPr>
          <w:b/>
        </w:rPr>
        <w:t>1</w:t>
      </w:r>
      <w:r w:rsidR="00EC7B6B">
        <w:rPr>
          <w:b/>
        </w:rPr>
        <w:t>a</w:t>
      </w:r>
      <w:r w:rsidR="00EC7B6B">
        <w:t xml:space="preserve"> </w:t>
      </w:r>
      <w:r w:rsidR="00DC53A1">
        <w:t>is readily synthesized in an aqueous acetone/pyridine solution by refluxing followed by cooling</w:t>
      </w:r>
      <w:r w:rsidR="002B576E">
        <w:t xml:space="preserve"> to precipitate the yellow/orange complex</w:t>
      </w:r>
      <w:r w:rsidR="00DC53A1">
        <w:t>.</w:t>
      </w:r>
      <w:r w:rsidR="00D96342">
        <w:t xml:space="preserve">  This same route (</w:t>
      </w:r>
      <w:r w:rsidR="00D96342">
        <w:rPr>
          <w:b/>
        </w:rPr>
        <w:t xml:space="preserve">route C </w:t>
      </w:r>
      <w:r w:rsidR="00D96342" w:rsidRPr="00D96342">
        <w:rPr>
          <w:b/>
        </w:rPr>
        <w:fldChar w:fldCharType="begin"/>
      </w:r>
      <w:r w:rsidR="00D96342" w:rsidRPr="00D96342">
        <w:rPr>
          <w:b/>
        </w:rPr>
        <w:instrText xml:space="preserve"> REF _Ref401744551 \h  \* MERGEFORMAT </w:instrText>
      </w:r>
      <w:r w:rsidR="00D96342" w:rsidRPr="00D96342">
        <w:rPr>
          <w:b/>
        </w:rPr>
      </w:r>
      <w:r w:rsidR="00D96342" w:rsidRPr="00D96342">
        <w:rPr>
          <w:b/>
        </w:rPr>
        <w:fldChar w:fldCharType="separate"/>
      </w:r>
      <w:r w:rsidR="00E93303" w:rsidRPr="00E93303">
        <w:rPr>
          <w:b/>
        </w:rPr>
        <w:t xml:space="preserve">Figure </w:t>
      </w:r>
      <w:r w:rsidR="00E93303" w:rsidRPr="00E93303">
        <w:rPr>
          <w:b/>
          <w:noProof/>
        </w:rPr>
        <w:t>3.2.2</w:t>
      </w:r>
      <w:r w:rsidR="00D96342" w:rsidRPr="00D96342">
        <w:rPr>
          <w:b/>
        </w:rPr>
        <w:fldChar w:fldCharType="end"/>
      </w:r>
      <w:r w:rsidR="00D96342" w:rsidRPr="00D96342">
        <w:t>)</w:t>
      </w:r>
      <w:r w:rsidR="00D96342">
        <w:rPr>
          <w:b/>
        </w:rPr>
        <w:t xml:space="preserve"> </w:t>
      </w:r>
      <w:r w:rsidR="00D96342">
        <w:t xml:space="preserve">is also reported to be </w:t>
      </w:r>
      <w:r w:rsidR="007F657C">
        <w:t>effective</w:t>
      </w:r>
      <w:r w:rsidR="00D96342">
        <w:t xml:space="preserve"> with substituted, electron-rich pyridines.</w:t>
      </w:r>
    </w:p>
    <w:p w14:paraId="770D0B07" w14:textId="77777777" w:rsidR="008D2C6D" w:rsidRDefault="008D2C6D" w:rsidP="00022DBA">
      <w:pPr>
        <w:keepNext/>
        <w:ind w:firstLine="720"/>
        <w:jc w:val="center"/>
      </w:pPr>
      <w:r>
        <w:rPr>
          <w:noProof/>
          <w:lang w:bidi="ar-SA"/>
        </w:rPr>
        <w:lastRenderedPageBreak/>
        <w:drawing>
          <wp:inline distT="0" distB="0" distL="0" distR="0" wp14:anchorId="5EFDE246" wp14:editId="4CDE88A5">
            <wp:extent cx="3379622" cy="3299037"/>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85209" cy="3304491"/>
                    </a:xfrm>
                    <a:prstGeom prst="rect">
                      <a:avLst/>
                    </a:prstGeom>
                    <a:noFill/>
                  </pic:spPr>
                </pic:pic>
              </a:graphicData>
            </a:graphic>
          </wp:inline>
        </w:drawing>
      </w:r>
    </w:p>
    <w:p w14:paraId="4A6D1111" w14:textId="2CE910B8" w:rsidR="00484998" w:rsidRDefault="008D2C6D" w:rsidP="0090683D">
      <w:pPr>
        <w:pStyle w:val="Caption"/>
      </w:pPr>
      <w:bookmarkStart w:id="116" w:name="_Ref401744551"/>
      <w:bookmarkStart w:id="117" w:name="_Toc409783491"/>
      <w:proofErr w:type="gramStart"/>
      <w:r>
        <w:t xml:space="preserve">Figure </w:t>
      </w:r>
      <w:r w:rsidR="00C86165">
        <w:fldChar w:fldCharType="begin"/>
      </w:r>
      <w:r w:rsidR="00C86165">
        <w:instrText xml:space="preserve"> STYLEREF 2 \s </w:instrText>
      </w:r>
      <w:r w:rsidR="00C86165">
        <w:fldChar w:fldCharType="separate"/>
      </w:r>
      <w:r w:rsidR="00E93303">
        <w:rPr>
          <w:noProof/>
        </w:rPr>
        <w:t>3.2</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2</w:t>
      </w:r>
      <w:r w:rsidR="005A3C8E">
        <w:fldChar w:fldCharType="end"/>
      </w:r>
      <w:bookmarkEnd w:id="116"/>
      <w:r>
        <w:t xml:space="preserve"> Synthesis of </w:t>
      </w:r>
      <w:r>
        <w:rPr>
          <w:i/>
        </w:rPr>
        <w:t>trans</w:t>
      </w:r>
      <w:r>
        <w:t>-[ReO</w:t>
      </w:r>
      <w:r>
        <w:rPr>
          <w:vertAlign w:val="subscript"/>
        </w:rPr>
        <w:t>2</w:t>
      </w:r>
      <w:r>
        <w:t>py</w:t>
      </w:r>
      <w:r>
        <w:rPr>
          <w:vertAlign w:val="subscript"/>
        </w:rPr>
        <w:t>4</w:t>
      </w:r>
      <w:proofErr w:type="gramStart"/>
      <w:r>
        <w:t>]Cl</w:t>
      </w:r>
      <w:proofErr w:type="gramEnd"/>
      <w:r>
        <w:t xml:space="preserve"> (</w:t>
      </w:r>
      <w:r w:rsidR="007C7D1D">
        <w:t>1a</w:t>
      </w:r>
      <w:r>
        <w:t>) by various intermediates</w:t>
      </w:r>
      <w:r w:rsidR="00CC1270">
        <w:t xml:space="preserve"> with aqueous pyridine</w:t>
      </w:r>
      <w:r>
        <w:t xml:space="preserve"> all starting from ZReO</w:t>
      </w:r>
      <w:r>
        <w:rPr>
          <w:vertAlign w:val="subscript"/>
        </w:rPr>
        <w:t>4</w:t>
      </w:r>
      <w:r>
        <w:t xml:space="preserve"> (Z = H</w:t>
      </w:r>
      <w:r>
        <w:rPr>
          <w:vertAlign w:val="superscript"/>
        </w:rPr>
        <w:t>+</w:t>
      </w:r>
      <w:r>
        <w:t>, NH</w:t>
      </w:r>
      <w:r>
        <w:rPr>
          <w:vertAlign w:val="subscript"/>
        </w:rPr>
        <w:t>4</w:t>
      </w:r>
      <w:r>
        <w:rPr>
          <w:vertAlign w:val="superscript"/>
        </w:rPr>
        <w:t>+</w:t>
      </w:r>
      <w:r>
        <w:t>, K</w:t>
      </w:r>
      <w:r>
        <w:rPr>
          <w:vertAlign w:val="superscript"/>
        </w:rPr>
        <w:t>+</w:t>
      </w:r>
      <w:r>
        <w:t>, Na</w:t>
      </w:r>
      <w:r>
        <w:rPr>
          <w:vertAlign w:val="superscript"/>
        </w:rPr>
        <w:t>+</w:t>
      </w:r>
      <w:r>
        <w:t xml:space="preserve">).  </w:t>
      </w:r>
      <w:r w:rsidR="007E30C1">
        <w:t>Route A.</w:t>
      </w:r>
      <w:r w:rsidR="00D64F12">
        <w:t xml:space="preserve"> K</w:t>
      </w:r>
      <w:r w:rsidR="00D64F12">
        <w:rPr>
          <w:vertAlign w:val="subscript"/>
        </w:rPr>
        <w:t>2</w:t>
      </w:r>
      <w:r w:rsidR="00D64F12">
        <w:t>[ReOCl</w:t>
      </w:r>
      <w:r w:rsidR="00D64F12">
        <w:rPr>
          <w:vertAlign w:val="subscript"/>
        </w:rPr>
        <w:t>5</w:t>
      </w:r>
      <w:r w:rsidR="00D64F12">
        <w:t>]</w:t>
      </w:r>
      <w:r w:rsidR="007E30C1">
        <w:t xml:space="preserve"> </w:t>
      </w:r>
      <w:r w:rsidR="007E30C1">
        <w:fldChar w:fldCharType="begin"/>
      </w:r>
      <w:r w:rsidR="00122E58">
        <w:instrText xml:space="preserve"> ADDIN EN.CITE &lt;EndNote&gt;&lt;Cite&gt;&lt;Author&gt;Lebedinskii&lt;/Author&gt;&lt;Year&gt;1959&lt;/Year&gt;&lt;RecNum&gt;2509&lt;/RecNum&gt;&lt;DisplayText&gt;[107]&lt;/DisplayText&gt;&lt;record&gt;&lt;rec-number&gt;2509&lt;/rec-number&gt;&lt;foreign-keys&gt;&lt;key app="EN" db-id="wpexz9rz2vevxwes9wdpeewys5ef0asw9ssw" timestamp="1413998715"&gt;2509&lt;/key&gt;&lt;/foreign-keys&gt;&lt;ref-type name="Journal Article"&gt;17&lt;/ref-type&gt;&lt;contributors&gt;&lt;authors&gt;&lt;author&gt;Lebedinskii, V. V.&lt;/author&gt;&lt;author&gt;Ivanov-Emin, B. N.&lt;/author&gt;&lt;/authors&gt;&lt;/contributors&gt;&lt;titles&gt;&lt;title&gt;Complex compounds of Re(V) with pyridine&lt;/title&gt;&lt;secondary-title&gt;Zh. Neorg. Khim.&lt;/secondary-title&gt;&lt;/titles&gt;&lt;periodical&gt;&lt;full-title&gt;Zh. Neorg. Khim.&lt;/full-title&gt;&lt;/periodical&gt;&lt;pages&gt;1762-7&lt;/pages&gt;&lt;volume&gt;4&lt;/volume&gt;&lt;dates&gt;&lt;year&gt;1959&lt;/year&gt;&lt;pub-dates&gt;&lt;date&gt;//&lt;/date&gt;&lt;/pub-dates&gt;&lt;/dates&gt;&lt;isbn&gt;0044-457X&lt;/isbn&gt;&lt;urls&gt;&lt;/urls&gt;&lt;/record&gt;&lt;/Cite&gt;&lt;/EndNote&gt;</w:instrText>
      </w:r>
      <w:r w:rsidR="007E30C1">
        <w:fldChar w:fldCharType="separate"/>
      </w:r>
      <w:r w:rsidR="00122E58">
        <w:rPr>
          <w:noProof/>
        </w:rPr>
        <w:t>[107]</w:t>
      </w:r>
      <w:r w:rsidR="007E30C1">
        <w:fldChar w:fldCharType="end"/>
      </w:r>
      <w:r w:rsidR="007E30C1">
        <w:t xml:space="preserve">, B. </w:t>
      </w:r>
      <w:r w:rsidR="00D64F12">
        <w:t>K</w:t>
      </w:r>
      <w:r w:rsidR="00D64F12">
        <w:rPr>
          <w:vertAlign w:val="subscript"/>
        </w:rPr>
        <w:t>2</w:t>
      </w:r>
      <w:r w:rsidR="00D64F12">
        <w:t>[ReCl</w:t>
      </w:r>
      <w:r w:rsidR="00D64F12">
        <w:rPr>
          <w:vertAlign w:val="subscript"/>
        </w:rPr>
        <w:t>6</w:t>
      </w:r>
      <w:r w:rsidR="00D64F12">
        <w:t xml:space="preserve">] </w:t>
      </w:r>
      <w:r w:rsidR="007E30C1">
        <w:fldChar w:fldCharType="begin"/>
      </w:r>
      <w:r w:rsidR="00122E58">
        <w:instrText xml:space="preserve"> ADDIN EN.CITE &lt;EndNote&gt;&lt;Cite&gt;&lt;Author&gt;Chakravorti&lt;/Author&gt;&lt;Year&gt;1982&lt;/Year&gt;&lt;RecNum&gt;1506&lt;/RecNum&gt;&lt;DisplayText&gt;[103]&lt;/DisplayText&gt;&lt;record&gt;&lt;rec-number&gt;1506&lt;/rec-number&gt;&lt;foreign-keys&gt;&lt;key app="EN" db-id="wpexz9rz2vevxwes9wdpeewys5ef0asw9ssw" timestamp="1394555313"&gt;1506&lt;/key&gt;&lt;/foreign-keys&gt;&lt;ref-type name="Journal Article"&gt;17&lt;/ref-type&gt;&lt;contributors&gt;&lt;authors&gt;&lt;author&gt;Chakravorti, M. C.&lt;/author&gt;&lt;/authors&gt;&lt;/contributors&gt;&lt;titles&gt;&lt;title&gt;preparations of trans-dioxotetrakis(pyridine)-rhenium(V) chloride, [ReO2py4]Cl, and Perchorate, [ReO2py4]ClO4&lt;/title&gt;&lt;secondary-title&gt;Inorganic Syntheses&lt;/secondary-title&gt;&lt;/titles&gt;&lt;periodical&gt;&lt;full-title&gt;Inorganic Syntheses&lt;/full-title&gt;&lt;/periodical&gt;&lt;pages&gt;116-118&lt;/pages&gt;&lt;dates&gt;&lt;year&gt;1982&lt;/year&gt;&lt;/dates&gt;&lt;urls&gt;&lt;pdf-urls&gt;&lt;url&gt;file:///C:/Users/Mike/Dropbox/library/DODH/Re/[Re(O)2(py)4]/Preparations of Trans-Dioxotetrakis(Pyridine)-Rhenium(V) Chloride, [ReO2py4]Cl, and Perchloroate, [ReO2py4]ClO4.pdf&lt;/url&gt;&lt;/pdf-urls&gt;&lt;/urls&gt;&lt;/record&gt;&lt;/Cite&gt;&lt;/EndNote&gt;</w:instrText>
      </w:r>
      <w:r w:rsidR="007E30C1">
        <w:fldChar w:fldCharType="separate"/>
      </w:r>
      <w:r w:rsidR="00122E58">
        <w:rPr>
          <w:noProof/>
        </w:rPr>
        <w:t>[103]</w:t>
      </w:r>
      <w:r w:rsidR="007E30C1">
        <w:fldChar w:fldCharType="end"/>
      </w:r>
      <w:r w:rsidR="007E30C1">
        <w:t xml:space="preserve">, C. </w:t>
      </w:r>
      <w:r w:rsidR="00D64F12">
        <w:rPr>
          <w:i/>
        </w:rPr>
        <w:t>trans</w:t>
      </w:r>
      <w:r w:rsidR="00D64F12">
        <w:t>-[ReOCl</w:t>
      </w:r>
      <w:r w:rsidR="00D64F12">
        <w:rPr>
          <w:vertAlign w:val="subscript"/>
        </w:rPr>
        <w:t>3</w:t>
      </w:r>
      <w:r w:rsidR="00D64F12">
        <w:t>(TPP)</w:t>
      </w:r>
      <w:r w:rsidR="00D64F12">
        <w:rPr>
          <w:vertAlign w:val="subscript"/>
        </w:rPr>
        <w:t>2</w:t>
      </w:r>
      <w:r w:rsidR="00D64F12">
        <w:t xml:space="preserve">] </w:t>
      </w:r>
      <w:r w:rsidR="007E30C1">
        <w:fldChar w:fldCharType="begin"/>
      </w:r>
      <w:r w:rsidR="00122E58">
        <w:instrText xml:space="preserve"> ADDIN EN.CITE &lt;EndNote&gt;&lt;Cite&gt;&lt;Author&gt;Booysen&lt;/Author&gt;&lt;Year&gt;2007&lt;/Year&gt;&lt;RecNum&gt;1936&lt;/RecNum&gt;&lt;DisplayText&gt;[108, 109]&lt;/DisplayText&gt;&lt;record&gt;&lt;rec-number&gt;1936&lt;/rec-number&gt;&lt;foreign-keys&gt;&lt;key app="EN" db-id="wpexz9rz2vevxwes9wdpeewys5ef0asw9ssw" timestamp="1394555313"&gt;1936&lt;/key&gt;&lt;/foreign-keys&gt;&lt;ref-type name="Thesis"&gt;32&lt;/ref-type&gt;&lt;contributors&gt;&lt;authors&gt;&lt;author&gt;Booysen, Irvin Noel &lt;/author&gt;&lt;/authors&gt;&lt;tertiary-authors&gt;&lt;author&gt;Supervisor: Prof T.I.A. Gerber&lt;/author&gt;&lt;author&gt;Co-Supervisor: Dr Z.R. Tshentu&lt;/author&gt;&lt;/tertiary-authors&gt;&lt;/contributors&gt;&lt;titles&gt;&lt;title&gt;Rhenium(V)-Imido Complexes with Potentially Multidentate Ligands Containing the Amino Group&lt;/title&gt;&lt;secondary-title&gt;Nelson Mandela Metropolitan University&lt;/secondary-title&gt;&lt;/titles&gt;&lt;volume&gt;Magister Scientiae&lt;/volume&gt;&lt;number&gt;January&lt;/number&gt;&lt;dates&gt;&lt;year&gt;2007&lt;/year&gt;&lt;pub-dates&gt;&lt;date&gt;January 2007&lt;/date&gt;&lt;/pub-dates&gt;&lt;/dates&gt;&lt;publisher&gt;Nelson Mandela Metropolitan University&lt;/publisher&gt;&lt;urls&gt;&lt;pdf-urls&gt;&lt;url&gt;file:///C:/Users/Mike/Dropbox/library/DODH/Re/disertations/RHENIUM(V)-IMIDO COMPLEXES WITH POTENTIALLY.pdf&lt;/url&gt;&lt;/pdf-urls&gt;&lt;/urls&gt;&lt;/record&gt;&lt;/Cite&gt;&lt;Cite&gt;&lt;Author&gt;Ram&lt;/Author&gt;&lt;Year&gt;1991&lt;/Year&gt;&lt;RecNum&gt;1787&lt;/RecNum&gt;&lt;record&gt;&lt;rec-number&gt;1787&lt;/rec-number&gt;&lt;foreign-keys&gt;&lt;key app="EN" db-id="wpexz9rz2vevxwes9wdpeewys5ef0asw9ssw" timestamp="1394555313"&gt;1787&lt;/key&gt;&lt;/foreign-keys&gt;&lt;ref-type name="Journal Article"&gt;17&lt;/ref-type&gt;&lt;contributors&gt;&lt;authors&gt;&lt;author&gt;Ram, M. S.&lt;/author&gt;&lt;author&gt;Jones, Lisa M.&lt;/author&gt;&lt;author&gt;Ward, Howard J.&lt;/author&gt;&lt;author&gt;Wong, Ying-hsiow&lt;/author&gt;&lt;author&gt;Johnson, Christopher S.&lt;/author&gt;&lt;author&gt;Subramanian, P.&lt;/author&gt;&lt;author&gt;Hupp, Joseph T.&lt;/author&gt;&lt;/authors&gt;&lt;/contributors&gt;&lt;titles&gt;&lt;title&gt;Ligand Tuning Effects upon the Multielectron Reduction and Single-Electron Oxidation of (Bi)pyridyl Complexes of&lt;/title&gt;&lt;/titles&gt;&lt;pages&gt;2928-2938&lt;/pages&gt;&lt;volume&gt;2938&lt;/volume&gt;&lt;dates&gt;&lt;year&gt;1991&lt;/year&gt;&lt;/dates&gt;&lt;urls&gt;&lt;pdf-urls&gt;&lt;url&gt;file:///C:/Users/Mike/Dropbox/library/DODH/Re/[Re(O)2(py)4]/Ligand tuning effects upon the multielectron reduction.pdf&lt;/url&gt;&lt;/pdf-urls&gt;&lt;/urls&gt;&lt;/record&gt;&lt;/Cite&gt;&lt;/EndNote&gt;</w:instrText>
      </w:r>
      <w:r w:rsidR="007E30C1">
        <w:fldChar w:fldCharType="separate"/>
      </w:r>
      <w:r w:rsidR="00122E58">
        <w:rPr>
          <w:noProof/>
        </w:rPr>
        <w:t>[108, 109]</w:t>
      </w:r>
      <w:r w:rsidR="007E30C1">
        <w:fldChar w:fldCharType="end"/>
      </w:r>
      <w:r w:rsidR="00D64F12">
        <w:t>.</w:t>
      </w:r>
      <w:bookmarkEnd w:id="117"/>
    </w:p>
    <w:p w14:paraId="55348706" w14:textId="77777777" w:rsidR="00D64F12" w:rsidRPr="00D64F12" w:rsidRDefault="00D64F12" w:rsidP="0090683D"/>
    <w:p w14:paraId="5B2CE6D1" w14:textId="77777777" w:rsidR="00797797" w:rsidRPr="00797797" w:rsidRDefault="00662D19" w:rsidP="001A6AEC">
      <w:pPr>
        <w:pStyle w:val="Heading2"/>
      </w:pPr>
      <w:bookmarkStart w:id="118" w:name="_Toc412792463"/>
      <w:r>
        <w:t xml:space="preserve">Establishing </w:t>
      </w:r>
      <w:r w:rsidR="00371FC7">
        <w:t>Catalytic Activity</w:t>
      </w:r>
      <w:r>
        <w:t xml:space="preserve"> of </w:t>
      </w:r>
      <w:r w:rsidR="002752E2">
        <w:t>[</w:t>
      </w:r>
      <w:r>
        <w:t>ReO</w:t>
      </w:r>
      <w:r w:rsidRPr="002752E2">
        <w:rPr>
          <w:vertAlign w:val="subscript"/>
        </w:rPr>
        <w:t>2</w:t>
      </w:r>
      <w:r>
        <w:t>py</w:t>
      </w:r>
      <w:r w:rsidRPr="002752E2">
        <w:rPr>
          <w:vertAlign w:val="subscript"/>
        </w:rPr>
        <w:t>4</w:t>
      </w:r>
      <w:proofErr w:type="gramStart"/>
      <w:r w:rsidR="002752E2">
        <w:t>]Cl</w:t>
      </w:r>
      <w:proofErr w:type="gramEnd"/>
      <w:r>
        <w:t xml:space="preserve"> </w:t>
      </w:r>
      <w:r w:rsidR="002752E2">
        <w:t>(</w:t>
      </w:r>
      <w:r w:rsidR="00075E23">
        <w:fldChar w:fldCharType="begin"/>
      </w:r>
      <w:r w:rsidR="00075E23">
        <w:instrText xml:space="preserve"> REF _Ref403827429 \h </w:instrText>
      </w:r>
      <w:r w:rsidR="00075E23">
        <w:fldChar w:fldCharType="separate"/>
      </w:r>
      <w:r w:rsidR="00E93303">
        <w:rPr>
          <w:noProof/>
        </w:rPr>
        <w:t>1</w:t>
      </w:r>
      <w:r w:rsidR="00075E23">
        <w:fldChar w:fldCharType="end"/>
      </w:r>
      <w:r w:rsidR="00EC7B6B">
        <w:t>a</w:t>
      </w:r>
      <w:r w:rsidR="002752E2" w:rsidRPr="002752E2">
        <w:t>)</w:t>
      </w:r>
      <w:r w:rsidR="002752E2">
        <w:t xml:space="preserve"> for DODH</w:t>
      </w:r>
      <w:r w:rsidR="00B47CFE">
        <w:t xml:space="preserve"> with Glycol</w:t>
      </w:r>
      <w:r w:rsidR="004A1B57">
        <w:t>s</w:t>
      </w:r>
      <w:r w:rsidR="00BA2EBB">
        <w:t xml:space="preserve"> and Sodium Sulfite</w:t>
      </w:r>
      <w:bookmarkEnd w:id="118"/>
    </w:p>
    <w:p w14:paraId="2046E767" w14:textId="65CE503A" w:rsidR="00A90078" w:rsidRDefault="00802012" w:rsidP="0023239F">
      <w:r>
        <w:tab/>
        <w:t>To</w:t>
      </w:r>
      <w:r w:rsidR="001915DC">
        <w:t xml:space="preserve"> gauge the viability of rhenium</w:t>
      </w:r>
      <w:r>
        <w:t xml:space="preserve">(V) complexes to be used in catalytic DODH reactions of glycols, the </w:t>
      </w:r>
      <w:r w:rsidR="00443EBA">
        <w:t>catalytic activity</w:t>
      </w:r>
      <w:r>
        <w:t xml:space="preserve"> of [ReO</w:t>
      </w:r>
      <w:r>
        <w:rPr>
          <w:vertAlign w:val="subscript"/>
        </w:rPr>
        <w:t>2</w:t>
      </w:r>
      <w:r>
        <w:t>py</w:t>
      </w:r>
      <w:r>
        <w:rPr>
          <w:vertAlign w:val="subscript"/>
        </w:rPr>
        <w:t>4</w:t>
      </w:r>
      <w:r>
        <w:t>]Cl</w:t>
      </w:r>
      <w:r w:rsidR="00AA0596">
        <w:t xml:space="preserve"> </w:t>
      </w:r>
      <w:r w:rsidR="00A5370E">
        <w:t>(</w:t>
      </w:r>
      <w:r w:rsidR="00AA0596">
        <w:rPr>
          <w:b/>
        </w:rPr>
        <w:t>1</w:t>
      </w:r>
      <w:r w:rsidR="00EC7B6B" w:rsidRPr="00EC7B6B">
        <w:rPr>
          <w:b/>
        </w:rPr>
        <w:t>a</w:t>
      </w:r>
      <w:r w:rsidR="00A5370E">
        <w:t>)</w:t>
      </w:r>
      <w:r>
        <w:t xml:space="preserve"> with styrene glycol was compared to that of </w:t>
      </w:r>
      <w:r w:rsidR="0062400E">
        <w:t xml:space="preserve">more readily commercially available </w:t>
      </w:r>
      <w:r w:rsidR="008A56B0">
        <w:t>oxo</w:t>
      </w:r>
      <w:r>
        <w:t xml:space="preserve">rhenium (VII) complexes employed in our lab </w:t>
      </w:r>
      <w:r w:rsidR="005E60DC">
        <w:t xml:space="preserve">utilizing relatively </w:t>
      </w:r>
      <w:r w:rsidR="00CF7396">
        <w:t>inexpensive</w:t>
      </w:r>
      <w:r>
        <w:t xml:space="preserve"> sodium sulfite as reductant</w:t>
      </w:r>
      <w:r w:rsidR="001661B2">
        <w:t>(</w:t>
      </w:r>
      <w:r w:rsidR="001661B2" w:rsidRPr="001661B2">
        <w:rPr>
          <w:b/>
        </w:rPr>
        <w:fldChar w:fldCharType="begin"/>
      </w:r>
      <w:r w:rsidR="001661B2" w:rsidRPr="001661B2">
        <w:rPr>
          <w:b/>
        </w:rPr>
        <w:instrText xml:space="preserve"> REF _Ref401170337 \h </w:instrText>
      </w:r>
      <w:r w:rsidR="001661B2">
        <w:rPr>
          <w:b/>
        </w:rPr>
        <w:instrText xml:space="preserve"> \* MERGEFORMAT </w:instrText>
      </w:r>
      <w:r w:rsidR="001661B2" w:rsidRPr="001661B2">
        <w:rPr>
          <w:b/>
        </w:rPr>
      </w:r>
      <w:r w:rsidR="001661B2" w:rsidRPr="001661B2">
        <w:rPr>
          <w:b/>
        </w:rPr>
        <w:fldChar w:fldCharType="separate"/>
      </w:r>
      <w:r w:rsidR="00E93303" w:rsidRPr="00E93303">
        <w:rPr>
          <w:b/>
        </w:rPr>
        <w:t xml:space="preserve">Table </w:t>
      </w:r>
      <w:r w:rsidR="00E93303" w:rsidRPr="00E93303">
        <w:rPr>
          <w:b/>
          <w:noProof/>
        </w:rPr>
        <w:t>3.3.1</w:t>
      </w:r>
      <w:r w:rsidR="001661B2" w:rsidRPr="001661B2">
        <w:rPr>
          <w:b/>
        </w:rPr>
        <w:fldChar w:fldCharType="end"/>
      </w:r>
      <w:r>
        <w:t>)</w:t>
      </w:r>
      <w:r w:rsidR="00F75DC8">
        <w:t>. Under the conditions tested, sodium sulfite</w:t>
      </w:r>
      <w:r w:rsidR="006F5EDB">
        <w:t xml:space="preserve"> is insoluble in benzene as well as the oxidized product sodium sulfate</w:t>
      </w:r>
      <w:r>
        <w:t xml:space="preserve">.  </w:t>
      </w:r>
      <w:r w:rsidR="006C76B1">
        <w:t>MTO,</w:t>
      </w:r>
      <w:r w:rsidR="00AD7A88">
        <w:t xml:space="preserve"> </w:t>
      </w:r>
      <w:r w:rsidR="006F5EDB">
        <w:t xml:space="preserve">which </w:t>
      </w:r>
      <w:r w:rsidR="00AD7A88">
        <w:t>has become synonymous with DODH of glycols</w:t>
      </w:r>
      <w:r w:rsidR="00AD7A88">
        <w:fldChar w:fldCharType="begin">
          <w:fldData xml:space="preserve">PEVuZE5vdGU+PENpdGU+PEF1dGhvcj5Db29rPC9BdXRob3I+PFllYXI+MTk5NjwvWWVhcj48UmVj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</w:fldData>
        </w:fldChar>
      </w:r>
      <w:r w:rsidR="001D31BC">
        <w:instrText xml:space="preserve"> ADDIN EN.CITE </w:instrText>
      </w:r>
      <w:r w:rsidR="001D31BC">
        <w:fldChar w:fldCharType="begin">
          <w:fldData xml:space="preserve">PEVuZE5vdGU+PENpdGU+PEF1dGhvcj5Db29rPC9BdXRob3I+PFllYXI+MTk5NjwvWWVhcj48UmVj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</w:fldData>
        </w:fldChar>
      </w:r>
      <w:r w:rsidR="001D31BC">
        <w:instrText xml:space="preserve"> ADDIN EN.CITE.DATA </w:instrText>
      </w:r>
      <w:r w:rsidR="001D31BC">
        <w:fldChar w:fldCharType="end"/>
      </w:r>
      <w:r w:rsidR="00AD7A88">
        <w:fldChar w:fldCharType="separate"/>
      </w:r>
      <w:r w:rsidR="001D31BC">
        <w:rPr>
          <w:noProof/>
        </w:rPr>
        <w:t>[31, 42]</w:t>
      </w:r>
      <w:r w:rsidR="00AD7A88">
        <w:fldChar w:fldCharType="end"/>
      </w:r>
      <w:r w:rsidR="006F5EDB">
        <w:t>,</w:t>
      </w:r>
      <w:r w:rsidR="0015724E">
        <w:t xml:space="preserve"> </w:t>
      </w:r>
      <w:r w:rsidR="00C068C6">
        <w:t>under</w:t>
      </w:r>
      <w:r w:rsidR="0015724E">
        <w:t xml:space="preserve"> these conditions </w:t>
      </w:r>
      <w:r w:rsidR="006F5EDB">
        <w:t>was reported to gi</w:t>
      </w:r>
      <w:r w:rsidR="0015724E">
        <w:t>ve a 59% yield of styrene</w:t>
      </w:r>
      <w:r w:rsidR="006F5EDB">
        <w:t xml:space="preserve"> and 100% conversion of the styrene glycol in four hours</w:t>
      </w:r>
      <w:r w:rsidR="00026A83">
        <w:t xml:space="preserve"> </w:t>
      </w:r>
      <w:r w:rsidR="00312181">
        <w:t>(</w:t>
      </w:r>
      <w:r w:rsidR="008A07FA" w:rsidRPr="00B31359">
        <w:rPr>
          <w:b/>
        </w:rPr>
        <w:t>E</w:t>
      </w:r>
      <w:r w:rsidR="00026A83" w:rsidRPr="00B31359">
        <w:rPr>
          <w:b/>
        </w:rPr>
        <w:t xml:space="preserve">ntry </w:t>
      </w:r>
      <w:r w:rsidR="00026A83" w:rsidRPr="00B31359">
        <w:rPr>
          <w:b/>
        </w:rPr>
        <w:fldChar w:fldCharType="begin"/>
      </w:r>
      <w:r w:rsidR="00026A83" w:rsidRPr="00B31359">
        <w:rPr>
          <w:b/>
        </w:rPr>
        <w:instrText xml:space="preserve"> REF _Ref402024477 \h </w:instrText>
      </w:r>
      <w:r w:rsidR="00B31359">
        <w:rPr>
          <w:b/>
        </w:rPr>
        <w:instrText xml:space="preserve"> \* MERGEFORMAT </w:instrText>
      </w:r>
      <w:r w:rsidR="00026A83" w:rsidRPr="00B31359">
        <w:rPr>
          <w:b/>
        </w:rPr>
      </w:r>
      <w:r w:rsidR="00026A83" w:rsidRPr="00B31359">
        <w:rPr>
          <w:b/>
        </w:rPr>
        <w:fldChar w:fldCharType="separate"/>
      </w:r>
      <w:r w:rsidR="00E93303" w:rsidRPr="00E93303">
        <w:rPr>
          <w:b/>
          <w:noProof/>
        </w:rPr>
        <w:t>3.3</w:t>
      </w:r>
      <w:r w:rsidR="00E93303" w:rsidRPr="00E93303">
        <w:rPr>
          <w:b/>
          <w:noProof/>
        </w:rPr>
        <w:noBreakHyphen/>
        <w:t>2</w:t>
      </w:r>
      <w:r w:rsidR="00026A83" w:rsidRPr="00B31359">
        <w:rPr>
          <w:b/>
        </w:rPr>
        <w:fldChar w:fldCharType="end"/>
      </w:r>
      <w:r w:rsidR="00026A83">
        <w:t xml:space="preserve">, </w:t>
      </w:r>
      <w:r w:rsidR="00026A83" w:rsidRPr="00B31359">
        <w:rPr>
          <w:b/>
        </w:rPr>
        <w:fldChar w:fldCharType="begin"/>
      </w:r>
      <w:r w:rsidR="00026A83" w:rsidRPr="00B31359">
        <w:rPr>
          <w:b/>
        </w:rPr>
        <w:instrText xml:space="preserve"> REF _Ref401170337 \h </w:instrText>
      </w:r>
      <w:r w:rsidR="00B31359">
        <w:rPr>
          <w:b/>
        </w:rPr>
        <w:instrText xml:space="preserve"> \* MERGEFORMAT </w:instrText>
      </w:r>
      <w:r w:rsidR="00026A83" w:rsidRPr="00B31359">
        <w:rPr>
          <w:b/>
        </w:rPr>
      </w:r>
      <w:r w:rsidR="00026A83" w:rsidRPr="00B31359">
        <w:rPr>
          <w:b/>
        </w:rPr>
        <w:fldChar w:fldCharType="separate"/>
      </w:r>
      <w:r w:rsidR="00E93303" w:rsidRPr="00E93303">
        <w:rPr>
          <w:b/>
        </w:rPr>
        <w:t xml:space="preserve">Table </w:t>
      </w:r>
      <w:r w:rsidR="00E93303" w:rsidRPr="00E93303">
        <w:rPr>
          <w:b/>
          <w:noProof/>
        </w:rPr>
        <w:t>3.3.1</w:t>
      </w:r>
      <w:r w:rsidR="00026A83" w:rsidRPr="00B31359">
        <w:rPr>
          <w:b/>
        </w:rPr>
        <w:fldChar w:fldCharType="end"/>
      </w:r>
      <w:r w:rsidR="00312181">
        <w:t>)</w:t>
      </w:r>
      <w:r w:rsidR="006F5EDB">
        <w:t>.</w:t>
      </w:r>
      <w:r w:rsidR="00AD7A88">
        <w:t xml:space="preserve"> </w:t>
      </w:r>
      <w:r w:rsidR="00DE1FC6">
        <w:t xml:space="preserve"> </w:t>
      </w:r>
      <w:r w:rsidR="00D2060B">
        <w:t>Th</w:t>
      </w:r>
      <w:r w:rsidR="00CA180B">
        <w:t>e noticeably more soluble tetra</w:t>
      </w:r>
      <w:r w:rsidR="00D2060B">
        <w:t xml:space="preserve">butylammonium perrhenate was reported to impressively </w:t>
      </w:r>
      <w:r w:rsidR="00D2060B">
        <w:lastRenderedPageBreak/>
        <w:t>yield 71% styrene in 59 hours with full conversion of the glyc</w:t>
      </w:r>
      <w:r w:rsidR="006C76B1">
        <w:t>ol</w:t>
      </w:r>
      <w:r w:rsidR="008A07FA">
        <w:t xml:space="preserve"> (</w:t>
      </w:r>
      <w:r w:rsidR="008A07FA" w:rsidRPr="00B31359">
        <w:rPr>
          <w:b/>
        </w:rPr>
        <w:t xml:space="preserve">Entry </w:t>
      </w:r>
      <w:r w:rsidR="008A07FA" w:rsidRPr="00B31359">
        <w:rPr>
          <w:b/>
        </w:rPr>
        <w:fldChar w:fldCharType="begin"/>
      </w:r>
      <w:r w:rsidR="008A07FA" w:rsidRPr="00B31359">
        <w:rPr>
          <w:b/>
        </w:rPr>
        <w:instrText xml:space="preserve"> REF _Ref402024742 \h </w:instrText>
      </w:r>
      <w:r w:rsidR="00B31359">
        <w:rPr>
          <w:b/>
        </w:rPr>
        <w:instrText xml:space="preserve"> \* MERGEFORMAT </w:instrText>
      </w:r>
      <w:r w:rsidR="008A07FA" w:rsidRPr="00B31359">
        <w:rPr>
          <w:b/>
        </w:rPr>
      </w:r>
      <w:r w:rsidR="008A07FA" w:rsidRPr="00B31359">
        <w:rPr>
          <w:b/>
        </w:rPr>
        <w:fldChar w:fldCharType="separate"/>
      </w:r>
      <w:r w:rsidR="00E93303" w:rsidRPr="00E93303">
        <w:rPr>
          <w:b/>
          <w:noProof/>
        </w:rPr>
        <w:t>3.3</w:t>
      </w:r>
      <w:r w:rsidR="00E93303" w:rsidRPr="00E93303">
        <w:rPr>
          <w:b/>
          <w:noProof/>
        </w:rPr>
        <w:noBreakHyphen/>
        <w:t>3</w:t>
      </w:r>
      <w:r w:rsidR="008A07FA" w:rsidRPr="00B31359">
        <w:rPr>
          <w:b/>
        </w:rPr>
        <w:fldChar w:fldCharType="end"/>
      </w:r>
      <w:r w:rsidR="008A07FA">
        <w:t xml:space="preserve">, </w:t>
      </w:r>
      <w:r w:rsidR="008A07FA" w:rsidRPr="00B31359">
        <w:rPr>
          <w:b/>
        </w:rPr>
        <w:fldChar w:fldCharType="begin"/>
      </w:r>
      <w:r w:rsidR="008A07FA" w:rsidRPr="00B31359">
        <w:rPr>
          <w:b/>
        </w:rPr>
        <w:instrText xml:space="preserve"> REF _Ref401170337 \h </w:instrText>
      </w:r>
      <w:r w:rsidR="00B31359">
        <w:rPr>
          <w:b/>
        </w:rPr>
        <w:instrText xml:space="preserve"> \* MERGEFORMAT </w:instrText>
      </w:r>
      <w:r w:rsidR="008A07FA" w:rsidRPr="00B31359">
        <w:rPr>
          <w:b/>
        </w:rPr>
      </w:r>
      <w:r w:rsidR="008A07FA" w:rsidRPr="00B31359">
        <w:rPr>
          <w:b/>
        </w:rPr>
        <w:fldChar w:fldCharType="separate"/>
      </w:r>
      <w:r w:rsidR="00E93303" w:rsidRPr="00E93303">
        <w:rPr>
          <w:b/>
        </w:rPr>
        <w:t xml:space="preserve">Table </w:t>
      </w:r>
      <w:r w:rsidR="00E93303" w:rsidRPr="00E93303">
        <w:rPr>
          <w:b/>
          <w:noProof/>
        </w:rPr>
        <w:t>3.3.1</w:t>
      </w:r>
      <w:r w:rsidR="008A07FA" w:rsidRPr="00B31359">
        <w:rPr>
          <w:b/>
        </w:rPr>
        <w:fldChar w:fldCharType="end"/>
      </w:r>
      <w:r w:rsidR="008A07FA">
        <w:t>)</w:t>
      </w:r>
      <w:r w:rsidR="006C76B1">
        <w:t>.  The less soluble ammonium</w:t>
      </w:r>
      <w:r w:rsidR="004B0FC0">
        <w:t xml:space="preserve"> (</w:t>
      </w:r>
      <w:r w:rsidR="004B0FC0" w:rsidRPr="00B31359">
        <w:rPr>
          <w:b/>
        </w:rPr>
        <w:t xml:space="preserve">Entry </w:t>
      </w:r>
      <w:r w:rsidR="004B0FC0" w:rsidRPr="00B31359">
        <w:rPr>
          <w:b/>
        </w:rPr>
        <w:fldChar w:fldCharType="begin"/>
      </w:r>
      <w:r w:rsidR="004B0FC0" w:rsidRPr="00B31359">
        <w:rPr>
          <w:b/>
        </w:rPr>
        <w:instrText xml:space="preserve"> REF _Ref402024820 \h </w:instrText>
      </w:r>
      <w:r w:rsidR="00B31359">
        <w:rPr>
          <w:b/>
        </w:rPr>
        <w:instrText xml:space="preserve"> \* MERGEFORMAT </w:instrText>
      </w:r>
      <w:r w:rsidR="004B0FC0" w:rsidRPr="00B31359">
        <w:rPr>
          <w:b/>
        </w:rPr>
      </w:r>
      <w:r w:rsidR="004B0FC0" w:rsidRPr="00B31359">
        <w:rPr>
          <w:b/>
        </w:rPr>
        <w:fldChar w:fldCharType="separate"/>
      </w:r>
      <w:r w:rsidR="00E93303" w:rsidRPr="00E93303">
        <w:rPr>
          <w:b/>
          <w:noProof/>
        </w:rPr>
        <w:t>3.3</w:t>
      </w:r>
      <w:r w:rsidR="00E93303" w:rsidRPr="00E93303">
        <w:rPr>
          <w:b/>
          <w:noProof/>
        </w:rPr>
        <w:noBreakHyphen/>
        <w:t>4</w:t>
      </w:r>
      <w:r w:rsidR="004B0FC0" w:rsidRPr="00B31359">
        <w:rPr>
          <w:b/>
        </w:rPr>
        <w:fldChar w:fldCharType="end"/>
      </w:r>
      <w:r w:rsidR="004B0FC0">
        <w:t xml:space="preserve">, </w:t>
      </w:r>
      <w:r w:rsidR="004B0FC0" w:rsidRPr="00B31359">
        <w:rPr>
          <w:b/>
        </w:rPr>
        <w:fldChar w:fldCharType="begin"/>
      </w:r>
      <w:r w:rsidR="004B0FC0" w:rsidRPr="00B31359">
        <w:rPr>
          <w:b/>
        </w:rPr>
        <w:instrText xml:space="preserve"> REF _Ref401170337 \h </w:instrText>
      </w:r>
      <w:r w:rsidR="00B31359">
        <w:rPr>
          <w:b/>
        </w:rPr>
        <w:instrText xml:space="preserve"> \* MERGEFORMAT </w:instrText>
      </w:r>
      <w:r w:rsidR="004B0FC0" w:rsidRPr="00B31359">
        <w:rPr>
          <w:b/>
        </w:rPr>
      </w:r>
      <w:r w:rsidR="004B0FC0" w:rsidRPr="00B31359">
        <w:rPr>
          <w:b/>
        </w:rPr>
        <w:fldChar w:fldCharType="separate"/>
      </w:r>
      <w:r w:rsidR="00E93303" w:rsidRPr="00E93303">
        <w:rPr>
          <w:b/>
        </w:rPr>
        <w:t xml:space="preserve">Table </w:t>
      </w:r>
      <w:r w:rsidR="00E93303" w:rsidRPr="00E93303">
        <w:rPr>
          <w:b/>
          <w:noProof/>
        </w:rPr>
        <w:t>3.3.1</w:t>
      </w:r>
      <w:r w:rsidR="004B0FC0" w:rsidRPr="00B31359">
        <w:rPr>
          <w:b/>
        </w:rPr>
        <w:fldChar w:fldCharType="end"/>
      </w:r>
      <w:r w:rsidR="004B0FC0">
        <w:t>)</w:t>
      </w:r>
      <w:r w:rsidR="006C76B1">
        <w:t xml:space="preserve"> and sodium </w:t>
      </w:r>
      <w:r w:rsidR="00D2060B">
        <w:t xml:space="preserve">perrhenate </w:t>
      </w:r>
      <w:r w:rsidR="004B0FC0">
        <w:t>(</w:t>
      </w:r>
      <w:r w:rsidR="004B0FC0" w:rsidRPr="00B31359">
        <w:rPr>
          <w:b/>
        </w:rPr>
        <w:t xml:space="preserve">Entry </w:t>
      </w:r>
      <w:r w:rsidR="004B0FC0" w:rsidRPr="00B31359">
        <w:rPr>
          <w:b/>
        </w:rPr>
        <w:fldChar w:fldCharType="begin"/>
      </w:r>
      <w:r w:rsidR="004B0FC0" w:rsidRPr="00B31359">
        <w:rPr>
          <w:b/>
        </w:rPr>
        <w:instrText xml:space="preserve"> REF _Ref402024871 \h </w:instrText>
      </w:r>
      <w:r w:rsidR="00B31359">
        <w:rPr>
          <w:b/>
        </w:rPr>
        <w:instrText xml:space="preserve"> \* MERGEFORMAT </w:instrText>
      </w:r>
      <w:r w:rsidR="004B0FC0" w:rsidRPr="00B31359">
        <w:rPr>
          <w:b/>
        </w:rPr>
      </w:r>
      <w:r w:rsidR="004B0FC0" w:rsidRPr="00B31359">
        <w:rPr>
          <w:b/>
        </w:rPr>
        <w:fldChar w:fldCharType="separate"/>
      </w:r>
      <w:r w:rsidR="00E93303" w:rsidRPr="00E93303">
        <w:rPr>
          <w:b/>
          <w:noProof/>
        </w:rPr>
        <w:t>3.3</w:t>
      </w:r>
      <w:r w:rsidR="00E93303" w:rsidRPr="00E93303">
        <w:rPr>
          <w:b/>
          <w:noProof/>
        </w:rPr>
        <w:noBreakHyphen/>
        <w:t>5</w:t>
      </w:r>
      <w:r w:rsidR="004B0FC0" w:rsidRPr="00B31359">
        <w:rPr>
          <w:b/>
        </w:rPr>
        <w:fldChar w:fldCharType="end"/>
      </w:r>
      <w:r w:rsidR="004B0FC0">
        <w:t xml:space="preserve">, </w:t>
      </w:r>
      <w:r w:rsidR="004B0FC0" w:rsidRPr="00B31359">
        <w:rPr>
          <w:b/>
        </w:rPr>
        <w:fldChar w:fldCharType="begin"/>
      </w:r>
      <w:r w:rsidR="004B0FC0" w:rsidRPr="00B31359">
        <w:rPr>
          <w:b/>
        </w:rPr>
        <w:instrText xml:space="preserve"> REF _Ref401170337 \h </w:instrText>
      </w:r>
      <w:r w:rsidR="00B31359">
        <w:rPr>
          <w:b/>
        </w:rPr>
        <w:instrText xml:space="preserve"> \* MERGEFORMAT </w:instrText>
      </w:r>
      <w:r w:rsidR="004B0FC0" w:rsidRPr="00B31359">
        <w:rPr>
          <w:b/>
        </w:rPr>
      </w:r>
      <w:r w:rsidR="004B0FC0" w:rsidRPr="00B31359">
        <w:rPr>
          <w:b/>
        </w:rPr>
        <w:fldChar w:fldCharType="separate"/>
      </w:r>
      <w:r w:rsidR="00E93303" w:rsidRPr="00E93303">
        <w:rPr>
          <w:b/>
        </w:rPr>
        <w:t xml:space="preserve">Table </w:t>
      </w:r>
      <w:r w:rsidR="00E93303" w:rsidRPr="00E93303">
        <w:rPr>
          <w:b/>
          <w:noProof/>
        </w:rPr>
        <w:t>3.3.1</w:t>
      </w:r>
      <w:r w:rsidR="004B0FC0" w:rsidRPr="00B31359">
        <w:rPr>
          <w:b/>
        </w:rPr>
        <w:fldChar w:fldCharType="end"/>
      </w:r>
      <w:r w:rsidR="004B0FC0">
        <w:t xml:space="preserve">) </w:t>
      </w:r>
      <w:r w:rsidR="00D2060B">
        <w:t xml:space="preserve">were reported to both give full glycol conversion accompanied with 34% yield in 12 hours and </w:t>
      </w:r>
      <w:r w:rsidR="00E74768">
        <w:t xml:space="preserve">53% yield in 40 hours of styrene respectively.  </w:t>
      </w:r>
      <w:r w:rsidR="006C76B1">
        <w:t>Rhenium oxide</w:t>
      </w:r>
      <w:r w:rsidR="00B31359">
        <w:t xml:space="preserve"> (Re</w:t>
      </w:r>
      <w:r w:rsidR="00B31359">
        <w:rPr>
          <w:vertAlign w:val="subscript"/>
        </w:rPr>
        <w:t>2</w:t>
      </w:r>
      <w:r w:rsidR="00B31359">
        <w:t>O</w:t>
      </w:r>
      <w:r w:rsidR="00B31359">
        <w:rPr>
          <w:vertAlign w:val="subscript"/>
        </w:rPr>
        <w:t>7</w:t>
      </w:r>
      <w:r w:rsidR="00B31359">
        <w:t>)</w:t>
      </w:r>
      <w:r w:rsidR="006C76B1">
        <w:t xml:space="preserve"> </w:t>
      </w:r>
      <w:r w:rsidR="007C57F9">
        <w:t xml:space="preserve">was noted to </w:t>
      </w:r>
      <w:r w:rsidR="000C14CE">
        <w:t xml:space="preserve">give a 23% yield of styrene in </w:t>
      </w:r>
      <w:r w:rsidR="007C57F9">
        <w:t>63 hours with 80% glycol conversion</w:t>
      </w:r>
      <w:r w:rsidR="00541B51">
        <w:t xml:space="preserve"> (</w:t>
      </w:r>
      <w:r w:rsidR="00541B51" w:rsidRPr="00B31359">
        <w:rPr>
          <w:b/>
        </w:rPr>
        <w:t xml:space="preserve">Entry </w:t>
      </w:r>
      <w:r w:rsidR="00541B51" w:rsidRPr="00B31359">
        <w:rPr>
          <w:b/>
        </w:rPr>
        <w:fldChar w:fldCharType="begin"/>
      </w:r>
      <w:r w:rsidR="00541B51" w:rsidRPr="00B31359">
        <w:rPr>
          <w:b/>
        </w:rPr>
        <w:instrText xml:space="preserve"> REF _Ref402024931 \h </w:instrText>
      </w:r>
      <w:r w:rsidR="00B31359">
        <w:rPr>
          <w:b/>
        </w:rPr>
        <w:instrText xml:space="preserve"> \* MERGEFORMAT </w:instrText>
      </w:r>
      <w:r w:rsidR="00541B51" w:rsidRPr="00B31359">
        <w:rPr>
          <w:b/>
        </w:rPr>
      </w:r>
      <w:r w:rsidR="00541B51" w:rsidRPr="00B31359">
        <w:rPr>
          <w:b/>
        </w:rPr>
        <w:fldChar w:fldCharType="separate"/>
      </w:r>
      <w:r w:rsidR="00E93303" w:rsidRPr="00E93303">
        <w:rPr>
          <w:b/>
          <w:noProof/>
        </w:rPr>
        <w:t>3.3</w:t>
      </w:r>
      <w:r w:rsidR="00E93303" w:rsidRPr="00E93303">
        <w:rPr>
          <w:b/>
          <w:noProof/>
        </w:rPr>
        <w:noBreakHyphen/>
        <w:t>6</w:t>
      </w:r>
      <w:r w:rsidR="00541B51" w:rsidRPr="00B31359">
        <w:rPr>
          <w:b/>
        </w:rPr>
        <w:fldChar w:fldCharType="end"/>
      </w:r>
      <w:r w:rsidR="00541B51">
        <w:t xml:space="preserve">, </w:t>
      </w:r>
      <w:r w:rsidR="00541B51" w:rsidRPr="00B31359">
        <w:rPr>
          <w:b/>
        </w:rPr>
        <w:fldChar w:fldCharType="begin"/>
      </w:r>
      <w:r w:rsidR="00541B51" w:rsidRPr="00B31359">
        <w:rPr>
          <w:b/>
        </w:rPr>
        <w:instrText xml:space="preserve"> REF _Ref401170337 \h </w:instrText>
      </w:r>
      <w:r w:rsidR="00B31359">
        <w:rPr>
          <w:b/>
        </w:rPr>
        <w:instrText xml:space="preserve"> \* MERGEFORMAT </w:instrText>
      </w:r>
      <w:r w:rsidR="00541B51" w:rsidRPr="00B31359">
        <w:rPr>
          <w:b/>
        </w:rPr>
      </w:r>
      <w:r w:rsidR="00541B51" w:rsidRPr="00B31359">
        <w:rPr>
          <w:b/>
        </w:rPr>
        <w:fldChar w:fldCharType="separate"/>
      </w:r>
      <w:r w:rsidR="00E93303" w:rsidRPr="00E93303">
        <w:rPr>
          <w:b/>
        </w:rPr>
        <w:t xml:space="preserve">Table </w:t>
      </w:r>
      <w:r w:rsidR="00E93303" w:rsidRPr="00E93303">
        <w:rPr>
          <w:b/>
          <w:noProof/>
        </w:rPr>
        <w:t>3.3.1</w:t>
      </w:r>
      <w:r w:rsidR="00541B51" w:rsidRPr="00B31359">
        <w:rPr>
          <w:b/>
        </w:rPr>
        <w:fldChar w:fldCharType="end"/>
      </w:r>
      <w:r w:rsidR="00541B51">
        <w:t>)</w:t>
      </w:r>
      <w:r w:rsidR="007C57F9">
        <w:t xml:space="preserve">.  </w:t>
      </w:r>
      <w:r>
        <w:t>Following the</w:t>
      </w:r>
      <w:r w:rsidR="00F33CD5">
        <w:t>se</w:t>
      </w:r>
      <w:r>
        <w:t xml:space="preserve"> reports from our lab </w:t>
      </w:r>
      <w:r>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instrText xml:space="preserve"> ADDIN EN.CITE </w:instrText>
      </w:r>
      <w:r w:rsidR="00415F67">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instrText xml:space="preserve"> ADDIN EN.CITE.DATA </w:instrText>
      </w:r>
      <w:r w:rsidR="00415F67">
        <w:fldChar w:fldCharType="end"/>
      </w:r>
      <w:r>
        <w:fldChar w:fldCharType="separate"/>
      </w:r>
      <w:r w:rsidR="00415F67">
        <w:rPr>
          <w:noProof/>
        </w:rPr>
        <w:t>[54, 55]</w:t>
      </w:r>
      <w:r>
        <w:fldChar w:fldCharType="end"/>
      </w:r>
      <w:r w:rsidR="004260A6">
        <w:t>, ca. 10</w:t>
      </w:r>
      <w:r w:rsidR="00C068C6">
        <w:t xml:space="preserve"> </w:t>
      </w:r>
      <w:proofErr w:type="spellStart"/>
      <w:r>
        <w:t>mol</w:t>
      </w:r>
      <w:proofErr w:type="spellEnd"/>
      <w:r>
        <w:t xml:space="preserve">% </w:t>
      </w:r>
      <w:r w:rsidR="00310B33">
        <w:rPr>
          <w:i/>
        </w:rPr>
        <w:t>trans</w:t>
      </w:r>
      <w:r w:rsidR="00310B33">
        <w:t>-</w:t>
      </w:r>
      <w:r>
        <w:t>[ReO</w:t>
      </w:r>
      <w:r>
        <w:rPr>
          <w:vertAlign w:val="subscript"/>
        </w:rPr>
        <w:t>2</w:t>
      </w:r>
      <w:r>
        <w:t>py</w:t>
      </w:r>
      <w:r>
        <w:rPr>
          <w:vertAlign w:val="subscript"/>
        </w:rPr>
        <w:t>4</w:t>
      </w:r>
      <w:proofErr w:type="gramStart"/>
      <w:r>
        <w:t>]Cl</w:t>
      </w:r>
      <w:proofErr w:type="gramEnd"/>
      <w:r w:rsidR="00EC7B6B">
        <w:t xml:space="preserve"> </w:t>
      </w:r>
      <w:r w:rsidR="00A5370E">
        <w:t>(</w:t>
      </w:r>
      <w:r w:rsidR="00C068C6" w:rsidRPr="00C068C6">
        <w:rPr>
          <w:b/>
        </w:rPr>
        <w:fldChar w:fldCharType="begin"/>
      </w:r>
      <w:r w:rsidR="00C068C6" w:rsidRPr="00C068C6">
        <w:rPr>
          <w:b/>
        </w:rPr>
        <w:instrText xml:space="preserve"> REF _Ref403827429 \h </w:instrText>
      </w:r>
      <w:r w:rsidR="00C068C6">
        <w:rPr>
          <w:b/>
        </w:rPr>
        <w:instrText xml:space="preserve"> \* MERGEFORMAT </w:instrText>
      </w:r>
      <w:r w:rsidR="00C068C6" w:rsidRPr="00C068C6">
        <w:rPr>
          <w:b/>
        </w:rPr>
      </w:r>
      <w:r w:rsidR="00C068C6" w:rsidRPr="00C068C6">
        <w:rPr>
          <w:b/>
        </w:rPr>
        <w:fldChar w:fldCharType="separate"/>
      </w:r>
      <w:r w:rsidR="00E93303" w:rsidRPr="00E93303">
        <w:rPr>
          <w:b/>
          <w:noProof/>
        </w:rPr>
        <w:t>1</w:t>
      </w:r>
      <w:r w:rsidR="00C068C6" w:rsidRPr="00C068C6">
        <w:rPr>
          <w:b/>
        </w:rPr>
        <w:fldChar w:fldCharType="end"/>
      </w:r>
      <w:r w:rsidR="00EC7B6B" w:rsidRPr="00EC7B6B">
        <w:rPr>
          <w:b/>
        </w:rPr>
        <w:t>a</w:t>
      </w:r>
      <w:r w:rsidR="00A5370E">
        <w:t>)</w:t>
      </w:r>
      <w:r>
        <w:t xml:space="preserve"> was combined with styrene glycol and sodium sulfite in benzene</w:t>
      </w:r>
      <w:r w:rsidR="00BE70C9">
        <w:t xml:space="preserve"> (</w:t>
      </w:r>
      <w:r w:rsidR="00BE70C9" w:rsidRPr="00B31359">
        <w:rPr>
          <w:b/>
        </w:rPr>
        <w:t xml:space="preserve">Entry </w:t>
      </w:r>
      <w:r w:rsidR="00BE70C9" w:rsidRPr="00B31359">
        <w:rPr>
          <w:b/>
        </w:rPr>
        <w:fldChar w:fldCharType="begin"/>
      </w:r>
      <w:r w:rsidR="00BE70C9" w:rsidRPr="00B31359">
        <w:rPr>
          <w:b/>
        </w:rPr>
        <w:instrText xml:space="preserve"> REF _Ref402025003 \h </w:instrText>
      </w:r>
      <w:r w:rsidR="00B31359">
        <w:rPr>
          <w:b/>
        </w:rPr>
        <w:instrText xml:space="preserve"> \* MERGEFORMAT </w:instrText>
      </w:r>
      <w:r w:rsidR="00BE70C9" w:rsidRPr="00B31359">
        <w:rPr>
          <w:b/>
        </w:rPr>
      </w:r>
      <w:r w:rsidR="00BE70C9" w:rsidRPr="00B31359">
        <w:rPr>
          <w:b/>
        </w:rPr>
        <w:fldChar w:fldCharType="separate"/>
      </w:r>
      <w:r w:rsidR="00E93303" w:rsidRPr="00E93303">
        <w:rPr>
          <w:b/>
          <w:noProof/>
        </w:rPr>
        <w:t>3.3</w:t>
      </w:r>
      <w:r w:rsidR="00E93303" w:rsidRPr="00E93303">
        <w:rPr>
          <w:b/>
          <w:noProof/>
        </w:rPr>
        <w:noBreakHyphen/>
        <w:t>1</w:t>
      </w:r>
      <w:r w:rsidR="00BE70C9" w:rsidRPr="00B31359">
        <w:rPr>
          <w:b/>
        </w:rPr>
        <w:fldChar w:fldCharType="end"/>
      </w:r>
      <w:r w:rsidR="00BE70C9">
        <w:t xml:space="preserve">, </w:t>
      </w:r>
      <w:r w:rsidR="00BE70C9" w:rsidRPr="00B31359">
        <w:rPr>
          <w:b/>
        </w:rPr>
        <w:fldChar w:fldCharType="begin"/>
      </w:r>
      <w:r w:rsidR="00BE70C9" w:rsidRPr="00B31359">
        <w:rPr>
          <w:b/>
        </w:rPr>
        <w:instrText xml:space="preserve"> REF _Ref401170337 \h </w:instrText>
      </w:r>
      <w:r w:rsidR="00B31359">
        <w:rPr>
          <w:b/>
        </w:rPr>
        <w:instrText xml:space="preserve"> \* MERGEFORMAT </w:instrText>
      </w:r>
      <w:r w:rsidR="00BE70C9" w:rsidRPr="00B31359">
        <w:rPr>
          <w:b/>
        </w:rPr>
      </w:r>
      <w:r w:rsidR="00BE70C9" w:rsidRPr="00B31359">
        <w:rPr>
          <w:b/>
        </w:rPr>
        <w:fldChar w:fldCharType="separate"/>
      </w:r>
      <w:r w:rsidR="00E93303" w:rsidRPr="00E93303">
        <w:rPr>
          <w:b/>
        </w:rPr>
        <w:t xml:space="preserve">Table </w:t>
      </w:r>
      <w:r w:rsidR="00E93303" w:rsidRPr="00E93303">
        <w:rPr>
          <w:b/>
          <w:noProof/>
        </w:rPr>
        <w:t>3.3.1</w:t>
      </w:r>
      <w:r w:rsidR="00BE70C9" w:rsidRPr="00B31359">
        <w:rPr>
          <w:b/>
        </w:rPr>
        <w:fldChar w:fldCharType="end"/>
      </w:r>
      <w:r w:rsidR="00BE70C9">
        <w:t>)</w:t>
      </w:r>
      <w:r>
        <w:t xml:space="preserve">.  This reaction was conducted in a sealed, glass pressure tube at 150 </w:t>
      </w:r>
      <w:r>
        <w:rPr>
          <w:rFonts w:cstheme="minorHAnsi"/>
        </w:rPr>
        <w:t>°</w:t>
      </w:r>
      <w:r>
        <w:t xml:space="preserve">C for a day.  This reaction </w:t>
      </w:r>
      <w:r w:rsidR="007B373D">
        <w:t>mixture by GC-FID (</w:t>
      </w:r>
      <w:r w:rsidR="007B373D" w:rsidRPr="007B373D">
        <w:rPr>
          <w:b/>
        </w:rPr>
        <w:fldChar w:fldCharType="begin"/>
      </w:r>
      <w:r w:rsidR="007B373D" w:rsidRPr="007B373D">
        <w:rPr>
          <w:b/>
        </w:rPr>
        <w:instrText xml:space="preserve"> REF _Ref402019982 \h </w:instrText>
      </w:r>
      <w:r w:rsidR="007B373D">
        <w:rPr>
          <w:b/>
        </w:rPr>
        <w:instrText xml:space="preserve"> \* MERGEFORMAT </w:instrText>
      </w:r>
      <w:r w:rsidR="007B373D" w:rsidRPr="007B373D">
        <w:rPr>
          <w:b/>
        </w:rPr>
      </w:r>
      <w:r w:rsidR="007B373D" w:rsidRPr="007B373D">
        <w:rPr>
          <w:b/>
        </w:rPr>
        <w:fldChar w:fldCharType="separate"/>
      </w:r>
      <w:r w:rsidR="00E93303" w:rsidRPr="00E93303">
        <w:rPr>
          <w:b/>
        </w:rPr>
        <w:t xml:space="preserve">Figure </w:t>
      </w:r>
      <w:r w:rsidR="00E93303" w:rsidRPr="00E93303">
        <w:rPr>
          <w:b/>
          <w:noProof/>
        </w:rPr>
        <w:t>3.3.1</w:t>
      </w:r>
      <w:r w:rsidR="007B373D" w:rsidRPr="007B373D">
        <w:rPr>
          <w:b/>
        </w:rPr>
        <w:fldChar w:fldCharType="end"/>
      </w:r>
      <w:r w:rsidR="007B373D">
        <w:t>)</w:t>
      </w:r>
      <w:r w:rsidR="00380ACC">
        <w:t xml:space="preserve"> </w:t>
      </w:r>
      <w:r>
        <w:t xml:space="preserve">was analyzed and showed a high conversion of styrene glycol and </w:t>
      </w:r>
      <w:r w:rsidR="00DA3283">
        <w:t xml:space="preserve">a </w:t>
      </w:r>
      <w:r>
        <w:t xml:space="preserve">52% yield of styrene.  </w:t>
      </w:r>
      <w:r w:rsidR="009F3A9F">
        <w:t>As can be seen</w:t>
      </w:r>
      <w:r w:rsidR="00C41B1A">
        <w:t xml:space="preserve"> in the GC-FID</w:t>
      </w:r>
      <w:r w:rsidR="009F3A9F">
        <w:t xml:space="preserve"> in </w:t>
      </w:r>
      <w:r w:rsidR="009F3A9F" w:rsidRPr="009F3A9F">
        <w:rPr>
          <w:b/>
        </w:rPr>
        <w:fldChar w:fldCharType="begin"/>
      </w:r>
      <w:r w:rsidR="009F3A9F" w:rsidRPr="009F3A9F">
        <w:rPr>
          <w:b/>
        </w:rPr>
        <w:instrText xml:space="preserve"> REF _Ref402019982 \h </w:instrText>
      </w:r>
      <w:r w:rsidR="009F3A9F">
        <w:rPr>
          <w:b/>
        </w:rPr>
        <w:instrText xml:space="preserve"> \* MERGEFORMAT </w:instrText>
      </w:r>
      <w:r w:rsidR="009F3A9F" w:rsidRPr="009F3A9F">
        <w:rPr>
          <w:b/>
        </w:rPr>
      </w:r>
      <w:r w:rsidR="009F3A9F" w:rsidRPr="009F3A9F">
        <w:rPr>
          <w:b/>
        </w:rPr>
        <w:fldChar w:fldCharType="separate"/>
      </w:r>
      <w:r w:rsidR="00E93303" w:rsidRPr="00E93303">
        <w:rPr>
          <w:b/>
        </w:rPr>
        <w:t xml:space="preserve">Figure </w:t>
      </w:r>
      <w:r w:rsidR="00E93303" w:rsidRPr="00E93303">
        <w:rPr>
          <w:b/>
          <w:noProof/>
        </w:rPr>
        <w:t>3.3.1</w:t>
      </w:r>
      <w:r w:rsidR="009F3A9F" w:rsidRPr="009F3A9F">
        <w:fldChar w:fldCharType="end"/>
      </w:r>
      <w:r w:rsidR="009F3A9F">
        <w:t>,</w:t>
      </w:r>
      <w:r w:rsidR="00C41B1A">
        <w:t xml:space="preserve"> there are </w:t>
      </w:r>
      <w:r w:rsidR="00637C31">
        <w:t xml:space="preserve">multiple </w:t>
      </w:r>
      <w:r w:rsidR="00C41B1A">
        <w:t>unidentified organic compounds ca. 7-10 minutes</w:t>
      </w:r>
      <w:r w:rsidR="00B5364D">
        <w:t xml:space="preserve"> that are likely glycol derived</w:t>
      </w:r>
      <w:r w:rsidR="00C41B1A">
        <w:t xml:space="preserve">.  </w:t>
      </w:r>
      <w:r w:rsidRPr="009F3A9F">
        <w:t>Comparatively</w:t>
      </w:r>
      <w:r>
        <w:t xml:space="preserve">, </w:t>
      </w:r>
      <w:r w:rsidR="00FF16C7" w:rsidRPr="00FF16C7">
        <w:rPr>
          <w:b/>
        </w:rPr>
        <w:fldChar w:fldCharType="begin"/>
      </w:r>
      <w:r w:rsidR="00FF16C7" w:rsidRPr="00FF16C7">
        <w:rPr>
          <w:b/>
        </w:rPr>
        <w:instrText xml:space="preserve"> REF _Ref403827429 \h </w:instrText>
      </w:r>
      <w:r w:rsidR="00FF16C7">
        <w:rPr>
          <w:b/>
        </w:rPr>
        <w:instrText xml:space="preserve"> \* MERGEFORMAT </w:instrText>
      </w:r>
      <w:r w:rsidR="00FF16C7" w:rsidRPr="00FF16C7">
        <w:rPr>
          <w:b/>
        </w:rPr>
      </w:r>
      <w:r w:rsidR="00FF16C7" w:rsidRPr="00FF16C7">
        <w:rPr>
          <w:b/>
        </w:rPr>
        <w:fldChar w:fldCharType="separate"/>
      </w:r>
      <w:r w:rsidR="00E93303" w:rsidRPr="00E93303">
        <w:rPr>
          <w:b/>
          <w:noProof/>
        </w:rPr>
        <w:t>1</w:t>
      </w:r>
      <w:r w:rsidR="00FF16C7" w:rsidRPr="00FF16C7">
        <w:rPr>
          <w:b/>
        </w:rPr>
        <w:fldChar w:fldCharType="end"/>
      </w:r>
      <w:proofErr w:type="gramStart"/>
      <w:r w:rsidR="00F10F33" w:rsidRPr="00F10F33">
        <w:rPr>
          <w:b/>
        </w:rPr>
        <w:t>a</w:t>
      </w:r>
      <w:proofErr w:type="gramEnd"/>
      <w:r w:rsidR="00094F31">
        <w:t xml:space="preserve"> </w:t>
      </w:r>
      <w:r>
        <w:t>appeared to be competent of the DODH of styrene glycol with sodium sulfite with respect to results our lab reported (</w:t>
      </w:r>
      <w:r w:rsidRPr="00094F31">
        <w:rPr>
          <w:b/>
        </w:rPr>
        <w:fldChar w:fldCharType="begin"/>
      </w:r>
      <w:r w:rsidRPr="00094F31">
        <w:rPr>
          <w:b/>
        </w:rPr>
        <w:instrText xml:space="preserve"> REF _Ref401170337 \h </w:instrText>
      </w:r>
      <w:r w:rsidR="00094F31">
        <w:rPr>
          <w:b/>
        </w:rPr>
        <w:instrText xml:space="preserve"> \* MERGEFORMAT </w:instrText>
      </w:r>
      <w:r w:rsidRPr="00094F31">
        <w:rPr>
          <w:b/>
        </w:rPr>
      </w:r>
      <w:r w:rsidRPr="00094F31">
        <w:rPr>
          <w:b/>
        </w:rPr>
        <w:fldChar w:fldCharType="separate"/>
      </w:r>
      <w:r w:rsidR="00E93303" w:rsidRPr="00E93303">
        <w:rPr>
          <w:b/>
        </w:rPr>
        <w:t xml:space="preserve">Table </w:t>
      </w:r>
      <w:r w:rsidR="00E93303" w:rsidRPr="00E93303">
        <w:rPr>
          <w:b/>
          <w:noProof/>
        </w:rPr>
        <w:t>3.3.1</w:t>
      </w:r>
      <w:r w:rsidRPr="00094F31">
        <w:rPr>
          <w:b/>
        </w:rPr>
        <w:fldChar w:fldCharType="end"/>
      </w:r>
      <w:r>
        <w:t>). Although the styrene yield was not as high as the tetrabutylammonium perrhenate</w:t>
      </w:r>
      <w:r w:rsidR="0049127D">
        <w:t xml:space="preserve"> </w:t>
      </w:r>
      <w:r>
        <w:t>at 71% in 40 hours (</w:t>
      </w:r>
      <w:r w:rsidR="00B31359" w:rsidRPr="00B31359">
        <w:rPr>
          <w:b/>
        </w:rPr>
        <w:t xml:space="preserve">Entry </w:t>
      </w:r>
      <w:r w:rsidR="00B31359" w:rsidRPr="00B31359">
        <w:rPr>
          <w:b/>
        </w:rPr>
        <w:fldChar w:fldCharType="begin"/>
      </w:r>
      <w:r w:rsidR="00B31359" w:rsidRPr="00B31359">
        <w:rPr>
          <w:b/>
        </w:rPr>
        <w:instrText xml:space="preserve"> REF _Ref402024742 \h </w:instrText>
      </w:r>
      <w:r w:rsidR="00B31359">
        <w:rPr>
          <w:b/>
        </w:rPr>
        <w:instrText xml:space="preserve"> \* MERGEFORMAT </w:instrText>
      </w:r>
      <w:r w:rsidR="00B31359" w:rsidRPr="00B31359">
        <w:rPr>
          <w:b/>
        </w:rPr>
      </w:r>
      <w:r w:rsidR="00B31359" w:rsidRPr="00B31359">
        <w:rPr>
          <w:b/>
        </w:rPr>
        <w:fldChar w:fldCharType="separate"/>
      </w:r>
      <w:r w:rsidR="00E93303" w:rsidRPr="00E93303">
        <w:rPr>
          <w:b/>
          <w:noProof/>
        </w:rPr>
        <w:t>3.3</w:t>
      </w:r>
      <w:r w:rsidR="00E93303" w:rsidRPr="00E93303">
        <w:rPr>
          <w:b/>
          <w:noProof/>
        </w:rPr>
        <w:noBreakHyphen/>
        <w:t>3</w:t>
      </w:r>
      <w:r w:rsidR="00B31359" w:rsidRPr="00B31359">
        <w:rPr>
          <w:b/>
        </w:rPr>
        <w:fldChar w:fldCharType="end"/>
      </w:r>
      <w:r w:rsidR="00B31359" w:rsidRPr="00B31359">
        <w:t>,</w:t>
      </w:r>
      <w:r w:rsidRPr="00094F31">
        <w:rPr>
          <w:b/>
        </w:rPr>
        <w:fldChar w:fldCharType="begin"/>
      </w:r>
      <w:r w:rsidRPr="00094F31">
        <w:rPr>
          <w:b/>
        </w:rPr>
        <w:instrText xml:space="preserve"> REF _Ref401170337 \h </w:instrText>
      </w:r>
      <w:r w:rsidR="00094F31">
        <w:rPr>
          <w:b/>
        </w:rPr>
        <w:instrText xml:space="preserve"> \* MERGEFORMAT </w:instrText>
      </w:r>
      <w:r w:rsidRPr="00094F31">
        <w:rPr>
          <w:b/>
        </w:rPr>
      </w:r>
      <w:r w:rsidRPr="00094F31">
        <w:rPr>
          <w:b/>
        </w:rPr>
        <w:fldChar w:fldCharType="separate"/>
      </w:r>
      <w:r w:rsidR="00E93303" w:rsidRPr="00E93303">
        <w:rPr>
          <w:b/>
        </w:rPr>
        <w:t xml:space="preserve">Table </w:t>
      </w:r>
      <w:r w:rsidR="00E93303" w:rsidRPr="00E93303">
        <w:rPr>
          <w:b/>
          <w:noProof/>
        </w:rPr>
        <w:t>3.3.1</w:t>
      </w:r>
      <w:r w:rsidRPr="00094F31">
        <w:rPr>
          <w:b/>
        </w:rPr>
        <w:fldChar w:fldCharType="end"/>
      </w:r>
      <w:r>
        <w:t xml:space="preserve">), </w:t>
      </w:r>
      <w:r w:rsidR="00C068C6" w:rsidRPr="00C068C6">
        <w:rPr>
          <w:b/>
        </w:rPr>
        <w:fldChar w:fldCharType="begin"/>
      </w:r>
      <w:r w:rsidR="00C068C6" w:rsidRPr="00C068C6">
        <w:rPr>
          <w:b/>
        </w:rPr>
        <w:instrText xml:space="preserve"> REF _Ref403827429 \h </w:instrText>
      </w:r>
      <w:r w:rsidR="00C068C6">
        <w:rPr>
          <w:b/>
        </w:rPr>
        <w:instrText xml:space="preserve"> \* MERGEFORMAT </w:instrText>
      </w:r>
      <w:r w:rsidR="00C068C6" w:rsidRPr="00C068C6">
        <w:rPr>
          <w:b/>
        </w:rPr>
      </w:r>
      <w:r w:rsidR="00C068C6" w:rsidRPr="00C068C6">
        <w:rPr>
          <w:b/>
        </w:rPr>
        <w:fldChar w:fldCharType="separate"/>
      </w:r>
      <w:r w:rsidR="00E93303" w:rsidRPr="00E93303">
        <w:rPr>
          <w:b/>
          <w:noProof/>
        </w:rPr>
        <w:t>1</w:t>
      </w:r>
      <w:r w:rsidR="00C068C6" w:rsidRPr="00C068C6">
        <w:rPr>
          <w:b/>
        </w:rPr>
        <w:fldChar w:fldCharType="end"/>
      </w:r>
      <w:r w:rsidR="00EC7B6B" w:rsidRPr="00EC7B6B">
        <w:rPr>
          <w:b/>
        </w:rPr>
        <w:t>a</w:t>
      </w:r>
      <w:r w:rsidR="00EC7B6B">
        <w:t xml:space="preserve"> </w:t>
      </w:r>
      <w:r w:rsidR="00FF16C7">
        <w:t>did comparably</w:t>
      </w:r>
      <w:r>
        <w:t xml:space="preserve"> to the other oxorhenium compounds in 24 hours versus typically longer reaction times reported for the other compounds.</w:t>
      </w:r>
    </w:p>
    <w:p w14:paraId="36E89C55" w14:textId="77777777" w:rsidR="00004F78" w:rsidRDefault="00004F78" w:rsidP="0023239F"/>
    <w:p w14:paraId="14C24BDD" w14:textId="77777777" w:rsidR="00004F78" w:rsidRDefault="00004F78" w:rsidP="0023239F"/>
    <w:p w14:paraId="7CE50EBC" w14:textId="77777777" w:rsidR="00004F78" w:rsidRDefault="00004F78" w:rsidP="0023239F"/>
    <w:p w14:paraId="7A733E00" w14:textId="77777777" w:rsidR="00004F78" w:rsidRDefault="00004F78" w:rsidP="0023239F"/>
    <w:p w14:paraId="756055EC" w14:textId="2C59DB01" w:rsidR="006D6A07" w:rsidRDefault="006D6A07" w:rsidP="0090683D">
      <w:pPr>
        <w:pStyle w:val="Caption"/>
        <w:keepNext/>
      </w:pPr>
      <w:bookmarkStart w:id="119" w:name="_Ref401170337"/>
      <w:bookmarkStart w:id="120" w:name="_Ref401170326"/>
      <w:bookmarkStart w:id="121" w:name="_Toc409783449"/>
      <w:proofErr w:type="gramStart"/>
      <w:r>
        <w:lastRenderedPageBreak/>
        <w:t xml:space="preserve">Table </w:t>
      </w:r>
      <w:r w:rsidR="00C86165">
        <w:fldChar w:fldCharType="begin"/>
      </w:r>
      <w:r w:rsidR="00C86165">
        <w:instrText xml:space="preserve"> STYLEREF 2 \s </w:instrText>
      </w:r>
      <w:r w:rsidR="00C86165">
        <w:fldChar w:fldCharType="separate"/>
      </w:r>
      <w:r w:rsidR="00E93303">
        <w:rPr>
          <w:noProof/>
        </w:rPr>
        <w:t>3.3</w:t>
      </w:r>
      <w:r w:rsidR="00C86165">
        <w:rPr>
          <w:noProof/>
        </w:rPr>
        <w:fldChar w:fldCharType="end"/>
      </w:r>
      <w:r w:rsidR="00895D80">
        <w:t>.</w:t>
      </w:r>
      <w:proofErr w:type="gramEnd"/>
      <w:r w:rsidR="00895D80">
        <w:fldChar w:fldCharType="begin"/>
      </w:r>
      <w:r w:rsidR="00895D80">
        <w:instrText xml:space="preserve"> SEQ Table \* ARABIC \s 2 </w:instrText>
      </w:r>
      <w:r w:rsidR="00895D80">
        <w:fldChar w:fldCharType="separate"/>
      </w:r>
      <w:proofErr w:type="gramStart"/>
      <w:r w:rsidR="00E93303">
        <w:rPr>
          <w:noProof/>
        </w:rPr>
        <w:t>1</w:t>
      </w:r>
      <w:r w:rsidR="00895D80">
        <w:fldChar w:fldCharType="end"/>
      </w:r>
      <w:bookmarkEnd w:id="119"/>
      <w:r>
        <w:t xml:space="preserve"> </w:t>
      </w:r>
      <w:r w:rsidR="00AA0DB6">
        <w:t xml:space="preserve">Comparison of </w:t>
      </w:r>
      <w:r w:rsidR="00F4613C">
        <w:fldChar w:fldCharType="begin"/>
      </w:r>
      <w:r w:rsidR="00F4613C">
        <w:instrText xml:space="preserve"> REF _Ref403827429 \h </w:instrText>
      </w:r>
      <w:r w:rsidR="00F4613C">
        <w:fldChar w:fldCharType="separate"/>
      </w:r>
      <w:r w:rsidR="00E93303">
        <w:rPr>
          <w:noProof/>
        </w:rPr>
        <w:t>1</w:t>
      </w:r>
      <w:r w:rsidR="00F4613C">
        <w:fldChar w:fldCharType="end"/>
      </w:r>
      <w:r w:rsidR="00AD035D">
        <w:t>a</w:t>
      </w:r>
      <w:r w:rsidR="00AA0DB6">
        <w:t xml:space="preserve"> with</w:t>
      </w:r>
      <w:r w:rsidR="00F4613C">
        <w:t xml:space="preserve"> other</w:t>
      </w:r>
      <w:r w:rsidR="00AA0DB6">
        <w:t xml:space="preserve"> </w:t>
      </w:r>
      <w:r w:rsidR="002B00CC">
        <w:t>p</w:t>
      </w:r>
      <w:r w:rsidR="00AA0DB6">
        <w:t xml:space="preserve">ublished </w:t>
      </w:r>
      <w:r w:rsidR="00F4613C">
        <w:t>oxo</w:t>
      </w:r>
      <w:r w:rsidR="002B00CC">
        <w:t>r</w:t>
      </w:r>
      <w:r w:rsidR="00AA0DB6">
        <w:t>henium</w:t>
      </w:r>
      <w:r w:rsidR="00F4613C">
        <w:t xml:space="preserve"> compounds for DODH of</w:t>
      </w:r>
      <w:r w:rsidR="00AA0DB6">
        <w:t xml:space="preserve"> </w:t>
      </w:r>
      <w:r w:rsidR="002B00CC">
        <w:t>s</w:t>
      </w:r>
      <w:r w:rsidR="00577E33">
        <w:t xml:space="preserve">tyrene </w:t>
      </w:r>
      <w:r w:rsidR="002B00CC">
        <w:t>g</w:t>
      </w:r>
      <w:r w:rsidR="00577E33">
        <w:t>lycol</w:t>
      </w:r>
      <w:r w:rsidR="00F4613C">
        <w:t xml:space="preserve"> using</w:t>
      </w:r>
      <w:r w:rsidR="00AA0DB6">
        <w:t xml:space="preserve"> </w:t>
      </w:r>
      <w:r w:rsidR="002B00CC">
        <w:t>s</w:t>
      </w:r>
      <w:r w:rsidR="00AA0DB6">
        <w:t>ulfite</w:t>
      </w:r>
      <w:r w:rsidR="00F4613C">
        <w:t xml:space="preserve"> in</w:t>
      </w:r>
      <w:r w:rsidR="00463236">
        <w:t xml:space="preserve"> </w:t>
      </w:r>
      <w:r w:rsidR="002B00CC">
        <w:t>b</w:t>
      </w:r>
      <w:r w:rsidR="00463236">
        <w:t>enzene</w:t>
      </w:r>
      <w:r w:rsidR="00577E33">
        <w:t xml:space="preserve"> </w:t>
      </w:r>
      <w:r w:rsidR="00AA0DB6">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instrText xml:space="preserve"> ADDIN EN.CITE </w:instrText>
      </w:r>
      <w:r w:rsidR="00415F67">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instrText xml:space="preserve"> ADDIN EN.CITE.DATA </w:instrText>
      </w:r>
      <w:r w:rsidR="00415F67">
        <w:fldChar w:fldCharType="end"/>
      </w:r>
      <w:r w:rsidR="00AA0DB6">
        <w:fldChar w:fldCharType="separate"/>
      </w:r>
      <w:r w:rsidR="00415F67">
        <w:rPr>
          <w:noProof/>
        </w:rPr>
        <w:t>[54, 55]</w:t>
      </w:r>
      <w:r w:rsidR="00AA0DB6">
        <w:fldChar w:fldCharType="end"/>
      </w:r>
      <w:r w:rsidR="00086061">
        <w:t>.</w:t>
      </w:r>
      <w:bookmarkEnd w:id="120"/>
      <w:bookmarkEnd w:id="121"/>
      <w:proofErr w:type="gramEnd"/>
    </w:p>
    <w:tbl>
      <w:tblPr>
        <w:tblStyle w:val="TableGrid"/>
        <w:tblW w:w="8568" w:type="dxa"/>
        <w:tblLayout w:type="fixed"/>
        <w:tblLook w:val="04A0" w:firstRow="1" w:lastRow="0" w:firstColumn="1" w:lastColumn="0" w:noHBand="0" w:noVBand="1"/>
      </w:tblPr>
      <w:tblGrid>
        <w:gridCol w:w="2399"/>
        <w:gridCol w:w="1996"/>
        <w:gridCol w:w="2179"/>
        <w:gridCol w:w="1994"/>
      </w:tblGrid>
      <w:tr w:rsidR="001661B2" w14:paraId="59848B12" w14:textId="77777777" w:rsidTr="002B6403">
        <w:trPr>
          <w:trHeight w:val="649"/>
        </w:trPr>
        <w:tc>
          <w:tcPr>
            <w:tcW w:w="8568" w:type="dxa"/>
            <w:gridSpan w:val="4"/>
            <w:vAlign w:val="center"/>
          </w:tcPr>
          <w:p w14:paraId="0BCD2EAE" w14:textId="77777777" w:rsidR="001661B2" w:rsidRPr="002D5AB6" w:rsidRDefault="001661B2" w:rsidP="00E25CD4">
            <w:pPr>
              <w:spacing w:line="276" w:lineRule="auto"/>
              <w:jc w:val="center"/>
              <w:rPr>
                <w:b/>
              </w:rPr>
            </w:pPr>
            <w:r>
              <w:rPr>
                <w:b/>
                <w:noProof/>
                <w:lang w:bidi="ar-SA"/>
              </w:rPr>
              <w:drawing>
                <wp:inline distT="0" distB="0" distL="0" distR="0" wp14:anchorId="102D0D64" wp14:editId="2B677AF0">
                  <wp:extent cx="3306470" cy="716582"/>
                  <wp:effectExtent l="0" t="0" r="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303817" cy="716007"/>
                          </a:xfrm>
                          <a:prstGeom prst="rect">
                            <a:avLst/>
                          </a:prstGeom>
                          <a:noFill/>
                        </pic:spPr>
                      </pic:pic>
                    </a:graphicData>
                  </a:graphic>
                </wp:inline>
              </w:drawing>
            </w:r>
          </w:p>
        </w:tc>
      </w:tr>
      <w:tr w:rsidR="00D41141" w14:paraId="680A6914" w14:textId="77777777" w:rsidTr="002B6403">
        <w:trPr>
          <w:trHeight w:val="649"/>
        </w:trPr>
        <w:tc>
          <w:tcPr>
            <w:tcW w:w="2399" w:type="dxa"/>
            <w:vAlign w:val="center"/>
          </w:tcPr>
          <w:p w14:paraId="4CD824C7" w14:textId="77777777" w:rsidR="00D41141" w:rsidRPr="002D5AB6" w:rsidRDefault="00D41141" w:rsidP="00E25CD4">
            <w:pPr>
              <w:spacing w:line="276" w:lineRule="auto"/>
              <w:jc w:val="center"/>
              <w:rPr>
                <w:b/>
                <w:vertAlign w:val="subscript"/>
              </w:rPr>
            </w:pPr>
            <w:proofErr w:type="spellStart"/>
            <w:r w:rsidRPr="002D5AB6">
              <w:rPr>
                <w:b/>
              </w:rPr>
              <w:t>LReO</w:t>
            </w:r>
            <w:r w:rsidRPr="002D5AB6">
              <w:rPr>
                <w:b/>
                <w:vertAlign w:val="subscript"/>
              </w:rPr>
              <w:t>x</w:t>
            </w:r>
            <w:proofErr w:type="spellEnd"/>
          </w:p>
          <w:p w14:paraId="1B07CE12" w14:textId="77777777" w:rsidR="00D41141" w:rsidRPr="002D5AB6" w:rsidRDefault="00D41141" w:rsidP="00E25CD4">
            <w:pPr>
              <w:spacing w:line="276" w:lineRule="auto"/>
              <w:jc w:val="center"/>
              <w:rPr>
                <w:b/>
              </w:rPr>
            </w:pPr>
            <w:r w:rsidRPr="002D5AB6">
              <w:rPr>
                <w:b/>
              </w:rPr>
              <w:t>(Entry)</w:t>
            </w:r>
          </w:p>
        </w:tc>
        <w:tc>
          <w:tcPr>
            <w:tcW w:w="1996" w:type="dxa"/>
            <w:vAlign w:val="center"/>
          </w:tcPr>
          <w:p w14:paraId="157951F9" w14:textId="77777777" w:rsidR="00D41141" w:rsidRPr="002D5AB6" w:rsidRDefault="00D41141" w:rsidP="00E25CD4">
            <w:pPr>
              <w:spacing w:line="276" w:lineRule="auto"/>
              <w:jc w:val="center"/>
              <w:rPr>
                <w:b/>
              </w:rPr>
            </w:pPr>
            <w:r w:rsidRPr="002D5AB6">
              <w:rPr>
                <w:b/>
              </w:rPr>
              <w:t>Time</w:t>
            </w:r>
            <w:r w:rsidR="00EB48C2">
              <w:rPr>
                <w:b/>
              </w:rPr>
              <w:t xml:space="preserve"> (</w:t>
            </w:r>
            <w:proofErr w:type="spellStart"/>
            <w:r w:rsidR="00EB48C2">
              <w:rPr>
                <w:b/>
              </w:rPr>
              <w:t>hr</w:t>
            </w:r>
            <w:proofErr w:type="spellEnd"/>
            <w:r w:rsidR="00EB48C2">
              <w:rPr>
                <w:b/>
              </w:rPr>
              <w:t>)</w:t>
            </w:r>
          </w:p>
        </w:tc>
        <w:tc>
          <w:tcPr>
            <w:tcW w:w="2179" w:type="dxa"/>
            <w:vAlign w:val="center"/>
          </w:tcPr>
          <w:p w14:paraId="6A4A713B" w14:textId="77777777" w:rsidR="00AE74C1" w:rsidRDefault="00AE74C1" w:rsidP="00E25CD4">
            <w:pPr>
              <w:spacing w:line="276" w:lineRule="auto"/>
              <w:jc w:val="center"/>
              <w:rPr>
                <w:b/>
              </w:rPr>
            </w:pPr>
            <w:r>
              <w:rPr>
                <w:b/>
              </w:rPr>
              <w:t>Diol</w:t>
            </w:r>
          </w:p>
          <w:p w14:paraId="44E6D1FB" w14:textId="77777777" w:rsidR="00D41141" w:rsidRPr="002D5AB6" w:rsidRDefault="00D41141" w:rsidP="00E25CD4">
            <w:pPr>
              <w:spacing w:line="276" w:lineRule="auto"/>
              <w:jc w:val="center"/>
              <w:rPr>
                <w:b/>
              </w:rPr>
            </w:pPr>
            <w:r w:rsidRPr="002D5AB6">
              <w:rPr>
                <w:b/>
              </w:rPr>
              <w:t>Conversion</w:t>
            </w:r>
          </w:p>
        </w:tc>
        <w:tc>
          <w:tcPr>
            <w:tcW w:w="1994" w:type="dxa"/>
            <w:vAlign w:val="center"/>
          </w:tcPr>
          <w:p w14:paraId="66125316" w14:textId="77777777" w:rsidR="00D41141" w:rsidRPr="002D5AB6" w:rsidRDefault="00D41141" w:rsidP="00E25CD4">
            <w:pPr>
              <w:spacing w:line="276" w:lineRule="auto"/>
              <w:jc w:val="center"/>
              <w:rPr>
                <w:b/>
              </w:rPr>
            </w:pPr>
            <w:r w:rsidRPr="002D5AB6">
              <w:rPr>
                <w:b/>
              </w:rPr>
              <w:t>Yield Styrene</w:t>
            </w:r>
            <w:r w:rsidR="00EB48C2">
              <w:rPr>
                <w:b/>
              </w:rPr>
              <w:t xml:space="preserve"> (%) [ref]</w:t>
            </w:r>
          </w:p>
        </w:tc>
      </w:tr>
      <w:tr w:rsidR="00D41141" w14:paraId="2584ABFB" w14:textId="77777777" w:rsidTr="002B6403">
        <w:trPr>
          <w:trHeight w:val="1977"/>
        </w:trPr>
        <w:tc>
          <w:tcPr>
            <w:tcW w:w="2399" w:type="dxa"/>
            <w:vAlign w:val="center"/>
          </w:tcPr>
          <w:p w14:paraId="726E084B" w14:textId="77777777" w:rsidR="00D41141" w:rsidRDefault="00D41141" w:rsidP="00E25CD4">
            <w:pPr>
              <w:keepNext/>
              <w:spacing w:line="276" w:lineRule="auto"/>
              <w:jc w:val="center"/>
            </w:pPr>
            <w:bookmarkStart w:id="122" w:name="_Ref401249604"/>
            <w:r>
              <w:rPr>
                <w:noProof/>
                <w:lang w:bidi="ar-SA"/>
              </w:rPr>
              <w:drawing>
                <wp:inline distT="0" distB="0" distL="0" distR="0" wp14:anchorId="3BE41936" wp14:editId="38A80628">
                  <wp:extent cx="1148486" cy="798190"/>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154469" cy="802348"/>
                          </a:xfrm>
                          <a:prstGeom prst="rect">
                            <a:avLst/>
                          </a:prstGeom>
                          <a:noFill/>
                        </pic:spPr>
                      </pic:pic>
                    </a:graphicData>
                  </a:graphic>
                </wp:inline>
              </w:drawing>
            </w:r>
            <w:bookmarkEnd w:id="122"/>
          </w:p>
          <w:bookmarkStart w:id="123" w:name="_Ref402025003"/>
          <w:p w14:paraId="024111E5" w14:textId="77777777" w:rsidR="00D41141" w:rsidRPr="00B205FD" w:rsidRDefault="0027749B" w:rsidP="00E25CD4">
            <w:pPr>
              <w:pStyle w:val="Caption"/>
              <w:spacing w:line="276" w:lineRule="auto"/>
              <w:jc w:val="center"/>
              <w:rPr>
                <w:b w:val="0"/>
              </w:rPr>
            </w:pPr>
            <w:r>
              <w:fldChar w:fldCharType="begin"/>
            </w:r>
            <w:r>
              <w:instrText xml:space="preserve"> STYLEREF 2 \s </w:instrText>
            </w:r>
            <w:r>
              <w:fldChar w:fldCharType="separate"/>
            </w:r>
            <w:r w:rsidR="00E93303">
              <w:rPr>
                <w:noProof/>
              </w:rPr>
              <w:t>3.3</w:t>
            </w:r>
            <w:r>
              <w:fldChar w:fldCharType="end"/>
            </w:r>
            <w:r>
              <w:noBreakHyphen/>
            </w:r>
            <w:r w:rsidR="00C86165">
              <w:fldChar w:fldCharType="begin"/>
            </w:r>
            <w:r w:rsidR="00C86165">
              <w:instrText xml:space="preserve"> SEQ Entry \* ARABIC \s 2 </w:instrText>
            </w:r>
            <w:r w:rsidR="00C86165">
              <w:fldChar w:fldCharType="separate"/>
            </w:r>
            <w:r w:rsidR="00E93303">
              <w:rPr>
                <w:noProof/>
              </w:rPr>
              <w:t>1</w:t>
            </w:r>
            <w:r w:rsidR="00C86165">
              <w:rPr>
                <w:noProof/>
              </w:rPr>
              <w:fldChar w:fldCharType="end"/>
            </w:r>
            <w:bookmarkEnd w:id="123"/>
          </w:p>
        </w:tc>
        <w:tc>
          <w:tcPr>
            <w:tcW w:w="1996" w:type="dxa"/>
            <w:vAlign w:val="center"/>
          </w:tcPr>
          <w:p w14:paraId="1558405B" w14:textId="77777777" w:rsidR="00D41141" w:rsidRDefault="00EB48C2" w:rsidP="00EB48C2">
            <w:pPr>
              <w:spacing w:line="276" w:lineRule="auto"/>
              <w:jc w:val="center"/>
            </w:pPr>
            <w:r>
              <w:t>24</w:t>
            </w:r>
          </w:p>
        </w:tc>
        <w:tc>
          <w:tcPr>
            <w:tcW w:w="2179" w:type="dxa"/>
            <w:vAlign w:val="center"/>
          </w:tcPr>
          <w:p w14:paraId="75A9A572" w14:textId="77777777" w:rsidR="00D41141" w:rsidRDefault="00EB48C2" w:rsidP="00E25CD4">
            <w:pPr>
              <w:spacing w:line="276" w:lineRule="auto"/>
              <w:jc w:val="center"/>
            </w:pPr>
            <w:r>
              <w:t>100</w:t>
            </w:r>
          </w:p>
        </w:tc>
        <w:tc>
          <w:tcPr>
            <w:tcW w:w="1994" w:type="dxa"/>
            <w:vAlign w:val="center"/>
          </w:tcPr>
          <w:p w14:paraId="083CF4B6" w14:textId="77777777" w:rsidR="00D41141" w:rsidRDefault="00EB48C2" w:rsidP="00E25CD4">
            <w:pPr>
              <w:spacing w:line="276" w:lineRule="auto"/>
              <w:jc w:val="center"/>
            </w:pPr>
            <w:r>
              <w:t>52</w:t>
            </w:r>
          </w:p>
        </w:tc>
      </w:tr>
      <w:tr w:rsidR="00D41141" w14:paraId="56ECC3D6" w14:textId="77777777" w:rsidTr="002B6403">
        <w:trPr>
          <w:trHeight w:val="1885"/>
        </w:trPr>
        <w:tc>
          <w:tcPr>
            <w:tcW w:w="2399" w:type="dxa"/>
            <w:vAlign w:val="center"/>
          </w:tcPr>
          <w:p w14:paraId="6DC6890F" w14:textId="77777777" w:rsidR="00D41141" w:rsidRDefault="00D41141" w:rsidP="00E25CD4">
            <w:pPr>
              <w:keepNext/>
              <w:spacing w:line="276" w:lineRule="auto"/>
              <w:jc w:val="center"/>
            </w:pPr>
            <w:r>
              <w:rPr>
                <w:noProof/>
                <w:lang w:bidi="ar-SA"/>
              </w:rPr>
              <w:drawing>
                <wp:inline distT="0" distB="0" distL="0" distR="0" wp14:anchorId="210108B2" wp14:editId="3FB7582D">
                  <wp:extent cx="510304" cy="577901"/>
                  <wp:effectExtent l="0" t="0" r="444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12634" cy="580540"/>
                          </a:xfrm>
                          <a:prstGeom prst="rect">
                            <a:avLst/>
                          </a:prstGeom>
                          <a:noFill/>
                        </pic:spPr>
                      </pic:pic>
                    </a:graphicData>
                  </a:graphic>
                </wp:inline>
              </w:drawing>
            </w:r>
          </w:p>
          <w:bookmarkStart w:id="124" w:name="_Ref402024477"/>
          <w:p w14:paraId="7484EC39" w14:textId="77777777" w:rsidR="00D41141" w:rsidRPr="00B205FD" w:rsidRDefault="0027749B" w:rsidP="00E25CD4">
            <w:pPr>
              <w:pStyle w:val="Caption"/>
              <w:spacing w:line="276" w:lineRule="auto"/>
              <w:jc w:val="center"/>
              <w:rPr>
                <w:b w:val="0"/>
              </w:rPr>
            </w:pPr>
            <w:r>
              <w:fldChar w:fldCharType="begin"/>
            </w:r>
            <w:r>
              <w:instrText xml:space="preserve"> STYLEREF 2 \s </w:instrText>
            </w:r>
            <w:r>
              <w:fldChar w:fldCharType="separate"/>
            </w:r>
            <w:r w:rsidR="00E93303">
              <w:rPr>
                <w:noProof/>
              </w:rPr>
              <w:t>3.3</w:t>
            </w:r>
            <w:r>
              <w:fldChar w:fldCharType="end"/>
            </w:r>
            <w:r>
              <w:noBreakHyphen/>
            </w:r>
            <w:r w:rsidR="00C86165">
              <w:fldChar w:fldCharType="begin"/>
            </w:r>
            <w:r w:rsidR="00C86165">
              <w:instrText xml:space="preserve"> SEQ Entry \* ARABIC \s 2 </w:instrText>
            </w:r>
            <w:r w:rsidR="00C86165">
              <w:fldChar w:fldCharType="separate"/>
            </w:r>
            <w:r w:rsidR="00E93303">
              <w:rPr>
                <w:noProof/>
              </w:rPr>
              <w:t>2</w:t>
            </w:r>
            <w:r w:rsidR="00C86165">
              <w:rPr>
                <w:noProof/>
              </w:rPr>
              <w:fldChar w:fldCharType="end"/>
            </w:r>
            <w:bookmarkEnd w:id="124"/>
          </w:p>
        </w:tc>
        <w:tc>
          <w:tcPr>
            <w:tcW w:w="1996" w:type="dxa"/>
            <w:vAlign w:val="center"/>
          </w:tcPr>
          <w:p w14:paraId="2A673694" w14:textId="77777777" w:rsidR="00D41141" w:rsidRDefault="00EB48C2" w:rsidP="00EB48C2">
            <w:pPr>
              <w:spacing w:line="276" w:lineRule="auto"/>
              <w:jc w:val="center"/>
            </w:pPr>
            <w:r>
              <w:t>4</w:t>
            </w:r>
          </w:p>
        </w:tc>
        <w:tc>
          <w:tcPr>
            <w:tcW w:w="2179" w:type="dxa"/>
            <w:vAlign w:val="center"/>
          </w:tcPr>
          <w:p w14:paraId="54A58695" w14:textId="77777777" w:rsidR="00D41141" w:rsidRDefault="00EB48C2" w:rsidP="00E25CD4">
            <w:pPr>
              <w:spacing w:line="276" w:lineRule="auto"/>
              <w:jc w:val="center"/>
            </w:pPr>
            <w:r>
              <w:t>100</w:t>
            </w:r>
          </w:p>
        </w:tc>
        <w:tc>
          <w:tcPr>
            <w:tcW w:w="1994" w:type="dxa"/>
            <w:vAlign w:val="center"/>
          </w:tcPr>
          <w:p w14:paraId="6D28F285" w14:textId="77777777" w:rsidR="00D41141" w:rsidRDefault="00EB48C2" w:rsidP="00415F67">
            <w:pPr>
              <w:spacing w:line="276" w:lineRule="auto"/>
              <w:jc w:val="center"/>
            </w:pPr>
            <w:r>
              <w:t>59</w:t>
            </w:r>
            <w:r w:rsidR="00F60AD2">
              <w:t xml:space="preserve"> </w:t>
            </w:r>
            <w:r w:rsidR="00F60AD2">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instrText xml:space="preserve"> ADDIN EN.CITE </w:instrText>
            </w:r>
            <w:r w:rsidR="00415F67">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instrText xml:space="preserve"> ADDIN EN.CITE.DATA </w:instrText>
            </w:r>
            <w:r w:rsidR="00415F67">
              <w:fldChar w:fldCharType="end"/>
            </w:r>
            <w:r w:rsidR="00F60AD2">
              <w:fldChar w:fldCharType="separate"/>
            </w:r>
            <w:r w:rsidR="00415F67">
              <w:rPr>
                <w:noProof/>
              </w:rPr>
              <w:t>[54, 55]</w:t>
            </w:r>
            <w:r w:rsidR="00F60AD2">
              <w:fldChar w:fldCharType="end"/>
            </w:r>
          </w:p>
        </w:tc>
      </w:tr>
      <w:tr w:rsidR="00D41141" w14:paraId="28005583" w14:textId="77777777" w:rsidTr="002B6403">
        <w:trPr>
          <w:trHeight w:val="1395"/>
        </w:trPr>
        <w:tc>
          <w:tcPr>
            <w:tcW w:w="2399" w:type="dxa"/>
            <w:vAlign w:val="center"/>
          </w:tcPr>
          <w:p w14:paraId="5421DBC2" w14:textId="77777777" w:rsidR="00D41141" w:rsidRDefault="00D41141" w:rsidP="00E25CD4">
            <w:pPr>
              <w:keepNext/>
              <w:spacing w:line="276" w:lineRule="auto"/>
              <w:jc w:val="center"/>
            </w:pPr>
            <w:r>
              <w:rPr>
                <w:noProof/>
                <w:lang w:bidi="ar-SA"/>
              </w:rPr>
              <w:drawing>
                <wp:inline distT="0" distB="0" distL="0" distR="0" wp14:anchorId="77BE8312" wp14:editId="62B749BD">
                  <wp:extent cx="723247" cy="453543"/>
                  <wp:effectExtent l="0" t="0" r="127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738004" cy="462797"/>
                          </a:xfrm>
                          <a:prstGeom prst="rect">
                            <a:avLst/>
                          </a:prstGeom>
                          <a:noFill/>
                        </pic:spPr>
                      </pic:pic>
                    </a:graphicData>
                  </a:graphic>
                </wp:inline>
              </w:drawing>
            </w:r>
          </w:p>
          <w:bookmarkStart w:id="125" w:name="_Ref402024742"/>
          <w:p w14:paraId="31F87459" w14:textId="77777777" w:rsidR="00D41141" w:rsidRPr="00A81B02" w:rsidRDefault="0027749B" w:rsidP="00E25CD4">
            <w:pPr>
              <w:pStyle w:val="Caption"/>
              <w:spacing w:line="276" w:lineRule="auto"/>
              <w:jc w:val="center"/>
            </w:pPr>
            <w:r>
              <w:fldChar w:fldCharType="begin"/>
            </w:r>
            <w:r>
              <w:instrText xml:space="preserve"> STYLEREF 2 \s </w:instrText>
            </w:r>
            <w:r>
              <w:fldChar w:fldCharType="separate"/>
            </w:r>
            <w:r w:rsidR="00E93303">
              <w:rPr>
                <w:noProof/>
              </w:rPr>
              <w:t>3.3</w:t>
            </w:r>
            <w:r>
              <w:fldChar w:fldCharType="end"/>
            </w:r>
            <w:r>
              <w:noBreakHyphen/>
            </w:r>
            <w:r w:rsidR="00C86165">
              <w:fldChar w:fldCharType="begin"/>
            </w:r>
            <w:r w:rsidR="00C86165">
              <w:instrText xml:space="preserve"> SEQ Entry \* ARABIC \s 2 </w:instrText>
            </w:r>
            <w:r w:rsidR="00C86165">
              <w:fldChar w:fldCharType="separate"/>
            </w:r>
            <w:r w:rsidR="00E93303">
              <w:rPr>
                <w:noProof/>
              </w:rPr>
              <w:t>3</w:t>
            </w:r>
            <w:r w:rsidR="00C86165">
              <w:rPr>
                <w:noProof/>
              </w:rPr>
              <w:fldChar w:fldCharType="end"/>
            </w:r>
            <w:bookmarkEnd w:id="125"/>
          </w:p>
        </w:tc>
        <w:tc>
          <w:tcPr>
            <w:tcW w:w="1996" w:type="dxa"/>
            <w:vAlign w:val="center"/>
          </w:tcPr>
          <w:p w14:paraId="23945021" w14:textId="77777777" w:rsidR="00D41141" w:rsidRDefault="00EB48C2" w:rsidP="00E25CD4">
            <w:pPr>
              <w:spacing w:line="276" w:lineRule="auto"/>
              <w:jc w:val="center"/>
            </w:pPr>
            <w:r>
              <w:t>59</w:t>
            </w:r>
          </w:p>
        </w:tc>
        <w:tc>
          <w:tcPr>
            <w:tcW w:w="2179" w:type="dxa"/>
            <w:vAlign w:val="center"/>
          </w:tcPr>
          <w:p w14:paraId="0BD2B4A5" w14:textId="77777777" w:rsidR="00D41141" w:rsidRDefault="00EB48C2" w:rsidP="00E25CD4">
            <w:pPr>
              <w:spacing w:line="276" w:lineRule="auto"/>
              <w:jc w:val="center"/>
            </w:pPr>
            <w:r>
              <w:t>100</w:t>
            </w:r>
          </w:p>
        </w:tc>
        <w:tc>
          <w:tcPr>
            <w:tcW w:w="1994" w:type="dxa"/>
            <w:vAlign w:val="center"/>
          </w:tcPr>
          <w:p w14:paraId="2D68C954" w14:textId="77777777" w:rsidR="00D41141" w:rsidRDefault="00EB48C2" w:rsidP="00415F67">
            <w:pPr>
              <w:spacing w:line="276" w:lineRule="auto"/>
              <w:jc w:val="center"/>
            </w:pPr>
            <w:r>
              <w:t>71</w:t>
            </w:r>
            <w:r w:rsidR="00F60AD2">
              <w:t xml:space="preserve"> </w:t>
            </w:r>
            <w:r w:rsidR="00F60AD2">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instrText xml:space="preserve"> ADDIN EN.CITE </w:instrText>
            </w:r>
            <w:r w:rsidR="00415F67">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instrText xml:space="preserve"> ADDIN EN.CITE.DATA </w:instrText>
            </w:r>
            <w:r w:rsidR="00415F67">
              <w:fldChar w:fldCharType="end"/>
            </w:r>
            <w:r w:rsidR="00F60AD2">
              <w:fldChar w:fldCharType="separate"/>
            </w:r>
            <w:r w:rsidR="00415F67">
              <w:rPr>
                <w:noProof/>
              </w:rPr>
              <w:t>[54, 55]</w:t>
            </w:r>
            <w:r w:rsidR="00F60AD2">
              <w:fldChar w:fldCharType="end"/>
            </w:r>
          </w:p>
        </w:tc>
      </w:tr>
      <w:tr w:rsidR="00D41141" w14:paraId="1A122C3B" w14:textId="77777777" w:rsidTr="002B6403">
        <w:trPr>
          <w:trHeight w:val="1420"/>
        </w:trPr>
        <w:tc>
          <w:tcPr>
            <w:tcW w:w="2399" w:type="dxa"/>
            <w:vAlign w:val="center"/>
          </w:tcPr>
          <w:p w14:paraId="2FDD4CB2" w14:textId="77777777" w:rsidR="00D41141" w:rsidRDefault="00D41141" w:rsidP="00E25CD4">
            <w:pPr>
              <w:keepNext/>
              <w:spacing w:line="276" w:lineRule="auto"/>
              <w:jc w:val="center"/>
            </w:pPr>
            <w:r>
              <w:rPr>
                <w:noProof/>
                <w:lang w:bidi="ar-SA"/>
              </w:rPr>
              <w:drawing>
                <wp:inline distT="0" distB="0" distL="0" distR="0" wp14:anchorId="2C94CFC6" wp14:editId="63F398EC">
                  <wp:extent cx="709575" cy="46302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0236" cy="463458"/>
                          </a:xfrm>
                          <a:prstGeom prst="rect">
                            <a:avLst/>
                          </a:prstGeom>
                          <a:noFill/>
                        </pic:spPr>
                      </pic:pic>
                    </a:graphicData>
                  </a:graphic>
                </wp:inline>
              </w:drawing>
            </w:r>
          </w:p>
          <w:bookmarkStart w:id="126" w:name="_Ref402024820"/>
          <w:p w14:paraId="57D414CA" w14:textId="77777777" w:rsidR="00D41141" w:rsidRDefault="0027749B" w:rsidP="00E25CD4">
            <w:pPr>
              <w:pStyle w:val="Caption"/>
              <w:spacing w:line="276" w:lineRule="auto"/>
              <w:jc w:val="center"/>
            </w:pPr>
            <w:r>
              <w:fldChar w:fldCharType="begin"/>
            </w:r>
            <w:r>
              <w:instrText xml:space="preserve"> STYLEREF 2 \s </w:instrText>
            </w:r>
            <w:r>
              <w:fldChar w:fldCharType="separate"/>
            </w:r>
            <w:r w:rsidR="00E93303">
              <w:rPr>
                <w:noProof/>
              </w:rPr>
              <w:t>3.3</w:t>
            </w:r>
            <w:r>
              <w:fldChar w:fldCharType="end"/>
            </w:r>
            <w:r>
              <w:noBreakHyphen/>
            </w:r>
            <w:r w:rsidR="00C86165">
              <w:fldChar w:fldCharType="begin"/>
            </w:r>
            <w:r w:rsidR="00C86165">
              <w:instrText xml:space="preserve"> SEQ Entry \* ARABIC \s 2 </w:instrText>
            </w:r>
            <w:r w:rsidR="00C86165">
              <w:fldChar w:fldCharType="separate"/>
            </w:r>
            <w:r w:rsidR="00E93303">
              <w:rPr>
                <w:noProof/>
              </w:rPr>
              <w:t>4</w:t>
            </w:r>
            <w:r w:rsidR="00C86165">
              <w:rPr>
                <w:noProof/>
              </w:rPr>
              <w:fldChar w:fldCharType="end"/>
            </w:r>
            <w:bookmarkEnd w:id="126"/>
          </w:p>
        </w:tc>
        <w:tc>
          <w:tcPr>
            <w:tcW w:w="1996" w:type="dxa"/>
            <w:vAlign w:val="center"/>
          </w:tcPr>
          <w:p w14:paraId="7E2E7833" w14:textId="77777777" w:rsidR="00D41141" w:rsidRDefault="00EB48C2" w:rsidP="00E25CD4">
            <w:pPr>
              <w:spacing w:line="276" w:lineRule="auto"/>
              <w:jc w:val="center"/>
            </w:pPr>
            <w:r>
              <w:t>12</w:t>
            </w:r>
          </w:p>
        </w:tc>
        <w:tc>
          <w:tcPr>
            <w:tcW w:w="2179" w:type="dxa"/>
            <w:vAlign w:val="center"/>
          </w:tcPr>
          <w:p w14:paraId="57C62F2B" w14:textId="77777777" w:rsidR="00D41141" w:rsidRDefault="00EB48C2" w:rsidP="00E25CD4">
            <w:pPr>
              <w:spacing w:line="276" w:lineRule="auto"/>
              <w:jc w:val="center"/>
            </w:pPr>
            <w:r>
              <w:t>100</w:t>
            </w:r>
          </w:p>
        </w:tc>
        <w:tc>
          <w:tcPr>
            <w:tcW w:w="1994" w:type="dxa"/>
            <w:vAlign w:val="center"/>
          </w:tcPr>
          <w:p w14:paraId="690C5B29" w14:textId="77777777" w:rsidR="00D41141" w:rsidRDefault="00EB48C2" w:rsidP="00415F67">
            <w:pPr>
              <w:spacing w:line="276" w:lineRule="auto"/>
              <w:jc w:val="center"/>
            </w:pPr>
            <w:r>
              <w:t>34</w:t>
            </w:r>
            <w:r w:rsidR="00F60AD2">
              <w:t xml:space="preserve"> </w:t>
            </w:r>
            <w:r w:rsidR="00F60AD2">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instrText xml:space="preserve"> ADDIN EN.CITE </w:instrText>
            </w:r>
            <w:r w:rsidR="00415F67">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instrText xml:space="preserve"> ADDIN EN.CITE.DATA </w:instrText>
            </w:r>
            <w:r w:rsidR="00415F67">
              <w:fldChar w:fldCharType="end"/>
            </w:r>
            <w:r w:rsidR="00F60AD2">
              <w:fldChar w:fldCharType="separate"/>
            </w:r>
            <w:r w:rsidR="00415F67">
              <w:rPr>
                <w:noProof/>
              </w:rPr>
              <w:t>[54, 55]</w:t>
            </w:r>
            <w:r w:rsidR="00F60AD2">
              <w:fldChar w:fldCharType="end"/>
            </w:r>
          </w:p>
        </w:tc>
      </w:tr>
      <w:tr w:rsidR="00D41141" w14:paraId="03689E8C" w14:textId="77777777" w:rsidTr="002B6403">
        <w:trPr>
          <w:trHeight w:val="1432"/>
        </w:trPr>
        <w:tc>
          <w:tcPr>
            <w:tcW w:w="2399" w:type="dxa"/>
            <w:vAlign w:val="center"/>
          </w:tcPr>
          <w:p w14:paraId="4637A255" w14:textId="77777777" w:rsidR="00D41141" w:rsidRDefault="00D41141" w:rsidP="00E25CD4">
            <w:pPr>
              <w:keepNext/>
              <w:spacing w:line="276" w:lineRule="auto"/>
              <w:jc w:val="center"/>
            </w:pPr>
            <w:r>
              <w:rPr>
                <w:noProof/>
                <w:lang w:bidi="ar-SA"/>
              </w:rPr>
              <w:drawing>
                <wp:inline distT="0" distB="0" distL="0" distR="0" wp14:anchorId="133E8634" wp14:editId="60AF4504">
                  <wp:extent cx="680314" cy="480222"/>
                  <wp:effectExtent l="0" t="0" r="571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81920" cy="481355"/>
                          </a:xfrm>
                          <a:prstGeom prst="rect">
                            <a:avLst/>
                          </a:prstGeom>
                          <a:noFill/>
                        </pic:spPr>
                      </pic:pic>
                    </a:graphicData>
                  </a:graphic>
                </wp:inline>
              </w:drawing>
            </w:r>
          </w:p>
          <w:bookmarkStart w:id="127" w:name="_Ref402024871"/>
          <w:p w14:paraId="5F5B7AFB" w14:textId="77777777" w:rsidR="00D41141" w:rsidRDefault="0027749B" w:rsidP="00E25CD4">
            <w:pPr>
              <w:pStyle w:val="Caption"/>
              <w:spacing w:line="276" w:lineRule="auto"/>
              <w:jc w:val="center"/>
            </w:pPr>
            <w:r>
              <w:fldChar w:fldCharType="begin"/>
            </w:r>
            <w:r>
              <w:instrText xml:space="preserve"> STYLEREF 2 \s </w:instrText>
            </w:r>
            <w:r>
              <w:fldChar w:fldCharType="separate"/>
            </w:r>
            <w:r w:rsidR="00E93303">
              <w:rPr>
                <w:noProof/>
              </w:rPr>
              <w:t>3.3</w:t>
            </w:r>
            <w:r>
              <w:fldChar w:fldCharType="end"/>
            </w:r>
            <w:r>
              <w:noBreakHyphen/>
            </w:r>
            <w:r w:rsidR="00C86165">
              <w:fldChar w:fldCharType="begin"/>
            </w:r>
            <w:r w:rsidR="00C86165">
              <w:instrText xml:space="preserve"> SEQ Entry \* ARABIC \s 2 </w:instrText>
            </w:r>
            <w:r w:rsidR="00C86165">
              <w:fldChar w:fldCharType="separate"/>
            </w:r>
            <w:r w:rsidR="00E93303">
              <w:rPr>
                <w:noProof/>
              </w:rPr>
              <w:t>5</w:t>
            </w:r>
            <w:r w:rsidR="00C86165">
              <w:rPr>
                <w:noProof/>
              </w:rPr>
              <w:fldChar w:fldCharType="end"/>
            </w:r>
            <w:bookmarkEnd w:id="127"/>
          </w:p>
        </w:tc>
        <w:tc>
          <w:tcPr>
            <w:tcW w:w="1996" w:type="dxa"/>
            <w:vAlign w:val="center"/>
          </w:tcPr>
          <w:p w14:paraId="5389E2CC" w14:textId="77777777" w:rsidR="00D41141" w:rsidRDefault="00EB48C2" w:rsidP="00E25CD4">
            <w:pPr>
              <w:spacing w:line="276" w:lineRule="auto"/>
              <w:jc w:val="center"/>
            </w:pPr>
            <w:r>
              <w:t>40</w:t>
            </w:r>
          </w:p>
        </w:tc>
        <w:tc>
          <w:tcPr>
            <w:tcW w:w="2179" w:type="dxa"/>
            <w:vAlign w:val="center"/>
          </w:tcPr>
          <w:p w14:paraId="6BCE905C" w14:textId="77777777" w:rsidR="00D41141" w:rsidRDefault="00EB48C2" w:rsidP="00E25CD4">
            <w:pPr>
              <w:spacing w:line="276" w:lineRule="auto"/>
              <w:jc w:val="center"/>
            </w:pPr>
            <w:r>
              <w:t>100</w:t>
            </w:r>
          </w:p>
        </w:tc>
        <w:tc>
          <w:tcPr>
            <w:tcW w:w="1994" w:type="dxa"/>
            <w:vAlign w:val="center"/>
          </w:tcPr>
          <w:p w14:paraId="6E851AF8" w14:textId="77777777" w:rsidR="00D41141" w:rsidRDefault="00EB48C2" w:rsidP="00415F67">
            <w:pPr>
              <w:spacing w:line="276" w:lineRule="auto"/>
              <w:jc w:val="center"/>
            </w:pPr>
            <w:r>
              <w:t>53</w:t>
            </w:r>
            <w:r w:rsidR="00F60AD2">
              <w:t xml:space="preserve"> </w:t>
            </w:r>
            <w:r w:rsidR="00F60AD2">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instrText xml:space="preserve"> ADDIN EN.CITE </w:instrText>
            </w:r>
            <w:r w:rsidR="00415F67">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instrText xml:space="preserve"> ADDIN EN.CITE.DATA </w:instrText>
            </w:r>
            <w:r w:rsidR="00415F67">
              <w:fldChar w:fldCharType="end"/>
            </w:r>
            <w:r w:rsidR="00F60AD2">
              <w:fldChar w:fldCharType="separate"/>
            </w:r>
            <w:r w:rsidR="00415F67">
              <w:rPr>
                <w:noProof/>
              </w:rPr>
              <w:t>[54, 55]</w:t>
            </w:r>
            <w:r w:rsidR="00F60AD2">
              <w:fldChar w:fldCharType="end"/>
            </w:r>
          </w:p>
        </w:tc>
      </w:tr>
      <w:tr w:rsidR="00D41141" w14:paraId="7858D334" w14:textId="77777777" w:rsidTr="002B6403">
        <w:trPr>
          <w:trHeight w:val="867"/>
        </w:trPr>
        <w:tc>
          <w:tcPr>
            <w:tcW w:w="2399" w:type="dxa"/>
            <w:vAlign w:val="center"/>
          </w:tcPr>
          <w:p w14:paraId="5F971D7A" w14:textId="77777777" w:rsidR="00D41141" w:rsidRPr="00D41141" w:rsidRDefault="00D41141" w:rsidP="00E25CD4">
            <w:pPr>
              <w:keepNext/>
              <w:spacing w:line="276" w:lineRule="auto"/>
              <w:jc w:val="center"/>
              <w:rPr>
                <w:vertAlign w:val="subscript"/>
              </w:rPr>
            </w:pPr>
            <w:r>
              <w:rPr>
                <w:noProof/>
                <w:lang w:bidi="ar-SA"/>
              </w:rPr>
              <w:t>Re</w:t>
            </w:r>
            <w:r>
              <w:rPr>
                <w:noProof/>
                <w:vertAlign w:val="subscript"/>
                <w:lang w:bidi="ar-SA"/>
              </w:rPr>
              <w:t>2</w:t>
            </w:r>
            <w:r>
              <w:rPr>
                <w:noProof/>
                <w:lang w:bidi="ar-SA"/>
              </w:rPr>
              <w:t>O</w:t>
            </w:r>
            <w:r>
              <w:rPr>
                <w:noProof/>
                <w:vertAlign w:val="subscript"/>
                <w:lang w:bidi="ar-SA"/>
              </w:rPr>
              <w:t>7</w:t>
            </w:r>
          </w:p>
          <w:bookmarkStart w:id="128" w:name="_Ref402024931"/>
          <w:p w14:paraId="4352A923" w14:textId="77777777" w:rsidR="00D41141" w:rsidRDefault="0027749B" w:rsidP="00E25CD4">
            <w:pPr>
              <w:pStyle w:val="Caption"/>
              <w:spacing w:line="276" w:lineRule="auto"/>
              <w:jc w:val="center"/>
            </w:pPr>
            <w:r>
              <w:fldChar w:fldCharType="begin"/>
            </w:r>
            <w:r>
              <w:instrText xml:space="preserve"> STYLEREF 2 \s </w:instrText>
            </w:r>
            <w:r>
              <w:fldChar w:fldCharType="separate"/>
            </w:r>
            <w:r w:rsidR="00E93303">
              <w:rPr>
                <w:noProof/>
              </w:rPr>
              <w:t>3.3</w:t>
            </w:r>
            <w:r>
              <w:fldChar w:fldCharType="end"/>
            </w:r>
            <w:r>
              <w:noBreakHyphen/>
            </w:r>
            <w:r w:rsidR="00C86165">
              <w:fldChar w:fldCharType="begin"/>
            </w:r>
            <w:r w:rsidR="00C86165">
              <w:instrText xml:space="preserve"> SEQ Entry \* ARABIC \s 2 </w:instrText>
            </w:r>
            <w:r w:rsidR="00C86165">
              <w:fldChar w:fldCharType="separate"/>
            </w:r>
            <w:r w:rsidR="00E93303">
              <w:rPr>
                <w:noProof/>
              </w:rPr>
              <w:t>6</w:t>
            </w:r>
            <w:r w:rsidR="00C86165">
              <w:rPr>
                <w:noProof/>
              </w:rPr>
              <w:fldChar w:fldCharType="end"/>
            </w:r>
            <w:bookmarkEnd w:id="128"/>
          </w:p>
        </w:tc>
        <w:tc>
          <w:tcPr>
            <w:tcW w:w="1996" w:type="dxa"/>
            <w:vAlign w:val="center"/>
          </w:tcPr>
          <w:p w14:paraId="552F790F" w14:textId="77777777" w:rsidR="00D41141" w:rsidRDefault="00EB48C2" w:rsidP="00E25CD4">
            <w:pPr>
              <w:spacing w:line="276" w:lineRule="auto"/>
              <w:jc w:val="center"/>
            </w:pPr>
            <w:r>
              <w:t>63</w:t>
            </w:r>
          </w:p>
        </w:tc>
        <w:tc>
          <w:tcPr>
            <w:tcW w:w="2179" w:type="dxa"/>
            <w:vAlign w:val="center"/>
          </w:tcPr>
          <w:p w14:paraId="19440A05" w14:textId="77777777" w:rsidR="00D41141" w:rsidRDefault="00EB48C2" w:rsidP="00E25CD4">
            <w:pPr>
              <w:spacing w:line="276" w:lineRule="auto"/>
              <w:jc w:val="center"/>
            </w:pPr>
            <w:r>
              <w:t>80</w:t>
            </w:r>
          </w:p>
        </w:tc>
        <w:tc>
          <w:tcPr>
            <w:tcW w:w="1994" w:type="dxa"/>
            <w:vAlign w:val="center"/>
          </w:tcPr>
          <w:p w14:paraId="624125ED" w14:textId="77777777" w:rsidR="00D41141" w:rsidRDefault="00EB48C2" w:rsidP="00415F67">
            <w:pPr>
              <w:spacing w:line="276" w:lineRule="auto"/>
              <w:jc w:val="center"/>
            </w:pPr>
            <w:r>
              <w:t>23</w:t>
            </w:r>
            <w:r w:rsidR="00F60AD2">
              <w:t xml:space="preserve"> </w:t>
            </w:r>
            <w:r w:rsidR="00F60AD2">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instrText xml:space="preserve"> ADDIN EN.CITE </w:instrText>
            </w:r>
            <w:r w:rsidR="00415F67">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instrText xml:space="preserve"> ADDIN EN.CITE.DATA </w:instrText>
            </w:r>
            <w:r w:rsidR="00415F67">
              <w:fldChar w:fldCharType="end"/>
            </w:r>
            <w:r w:rsidR="00F60AD2">
              <w:fldChar w:fldCharType="separate"/>
            </w:r>
            <w:r w:rsidR="00415F67">
              <w:rPr>
                <w:noProof/>
              </w:rPr>
              <w:t>[54, 55]</w:t>
            </w:r>
            <w:r w:rsidR="00F60AD2">
              <w:fldChar w:fldCharType="end"/>
            </w:r>
          </w:p>
        </w:tc>
      </w:tr>
    </w:tbl>
    <w:p w14:paraId="02AB777E" w14:textId="77777777" w:rsidR="00BC7FC6" w:rsidRDefault="00BC7FC6" w:rsidP="0090683D"/>
    <w:p w14:paraId="0713CB28" w14:textId="77777777" w:rsidR="0087464B" w:rsidRDefault="0087464B" w:rsidP="0090683D">
      <w:pPr>
        <w:keepNext/>
      </w:pPr>
      <w:r>
        <w:rPr>
          <w:noProof/>
          <w:lang w:bidi="ar-SA"/>
        </w:rPr>
        <w:lastRenderedPageBreak/>
        <w:drawing>
          <wp:inline distT="0" distB="0" distL="0" distR="0" wp14:anchorId="3EF79946" wp14:editId="3BBFDEB5">
            <wp:extent cx="5482007" cy="3493698"/>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487275" cy="3497055"/>
                    </a:xfrm>
                    <a:prstGeom prst="rect">
                      <a:avLst/>
                    </a:prstGeom>
                    <a:noFill/>
                  </pic:spPr>
                </pic:pic>
              </a:graphicData>
            </a:graphic>
          </wp:inline>
        </w:drawing>
      </w:r>
    </w:p>
    <w:p w14:paraId="1D6581B9" w14:textId="10396954" w:rsidR="0087464B" w:rsidRPr="00764C7C" w:rsidRDefault="0087464B" w:rsidP="0090683D">
      <w:pPr>
        <w:pStyle w:val="Caption"/>
      </w:pPr>
      <w:bookmarkStart w:id="129" w:name="_Ref402019982"/>
      <w:bookmarkStart w:id="130" w:name="_Toc409783492"/>
      <w:proofErr w:type="gramStart"/>
      <w:r>
        <w:t xml:space="preserve">Figure </w:t>
      </w:r>
      <w:r w:rsidR="00C86165">
        <w:fldChar w:fldCharType="begin"/>
      </w:r>
      <w:r w:rsidR="00C86165">
        <w:instrText xml:space="preserve"> STYLEREF 2 \s </w:instrText>
      </w:r>
      <w:r w:rsidR="00C86165">
        <w:fldChar w:fldCharType="separate"/>
      </w:r>
      <w:r w:rsidR="00E93303">
        <w:rPr>
          <w:noProof/>
        </w:rPr>
        <w:t>3.3</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1</w:t>
      </w:r>
      <w:r w:rsidR="005A3C8E">
        <w:fldChar w:fldCharType="end"/>
      </w:r>
      <w:bookmarkEnd w:id="129"/>
      <w:r>
        <w:t xml:space="preserve"> GC-FID of reaction of </w:t>
      </w:r>
      <w:r w:rsidR="006558A6">
        <w:t xml:space="preserve">styrene glycol with sodium sulfite catalyzed by </w:t>
      </w:r>
      <w:r w:rsidR="00561F17">
        <w:fldChar w:fldCharType="begin"/>
      </w:r>
      <w:r w:rsidR="00561F17">
        <w:instrText xml:space="preserve"> REF _Ref403827429 \h </w:instrText>
      </w:r>
      <w:r w:rsidR="00561F17">
        <w:fldChar w:fldCharType="separate"/>
      </w:r>
      <w:r w:rsidR="00E93303">
        <w:rPr>
          <w:noProof/>
        </w:rPr>
        <w:t>1</w:t>
      </w:r>
      <w:r w:rsidR="00561F17">
        <w:fldChar w:fldCharType="end"/>
      </w:r>
      <w:proofErr w:type="gramStart"/>
      <w:r w:rsidR="00AD035D">
        <w:t>a</w:t>
      </w:r>
      <w:proofErr w:type="gramEnd"/>
      <w:r>
        <w:t xml:space="preserve"> in benzene with naphthalene internal standard.</w:t>
      </w:r>
      <w:bookmarkEnd w:id="130"/>
    </w:p>
    <w:p w14:paraId="5A2E458D" w14:textId="77777777" w:rsidR="0087464B" w:rsidRDefault="0087464B" w:rsidP="0090683D"/>
    <w:p w14:paraId="763A68FF" w14:textId="40FC9258" w:rsidR="00577E33" w:rsidRDefault="00FE7981" w:rsidP="00A06ABA">
      <w:pPr>
        <w:ind w:firstLine="720"/>
      </w:pPr>
      <w:r>
        <w:t>Generally, the less activated aliphatic glycols such as 1</w:t>
      </w:r>
      <w:proofErr w:type="gramStart"/>
      <w:r>
        <w:t>,2</w:t>
      </w:r>
      <w:proofErr w:type="gramEnd"/>
      <w:r>
        <w:t xml:space="preserve">-octanediol, are more challenging substrates for DODH.  </w:t>
      </w:r>
      <w:r w:rsidR="0049127D">
        <w:t xml:space="preserve">After 40 hours, MTO </w:t>
      </w:r>
      <w:r w:rsidR="0062400E">
        <w:t>yielded 45% 1-octene and full conversion of the diol</w:t>
      </w:r>
      <w:r w:rsidR="008D2D14">
        <w:t xml:space="preserve"> (</w:t>
      </w:r>
      <w:r w:rsidR="008D2D14">
        <w:rPr>
          <w:b/>
        </w:rPr>
        <w:t>Entry</w:t>
      </w:r>
      <w:r w:rsidR="008D2D14" w:rsidRPr="008D2D14">
        <w:t xml:space="preserve"> </w:t>
      </w:r>
      <w:r w:rsidR="008D2D14" w:rsidRPr="008D2D14">
        <w:rPr>
          <w:b/>
        </w:rPr>
        <w:fldChar w:fldCharType="begin"/>
      </w:r>
      <w:r w:rsidR="008D2D14" w:rsidRPr="008D2D14">
        <w:rPr>
          <w:b/>
        </w:rPr>
        <w:instrText xml:space="preserve"> REF _Ref402025488 \h  \* MERGEFORMAT </w:instrText>
      </w:r>
      <w:r w:rsidR="008D2D14" w:rsidRPr="008D2D14">
        <w:rPr>
          <w:b/>
        </w:rPr>
      </w:r>
      <w:r w:rsidR="008D2D14" w:rsidRPr="008D2D14">
        <w:rPr>
          <w:b/>
        </w:rPr>
        <w:fldChar w:fldCharType="separate"/>
      </w:r>
      <w:r w:rsidR="00E93303" w:rsidRPr="00E93303">
        <w:rPr>
          <w:b/>
          <w:noProof/>
        </w:rPr>
        <w:t>3.3</w:t>
      </w:r>
      <w:r w:rsidR="00E93303" w:rsidRPr="00E93303">
        <w:rPr>
          <w:b/>
          <w:noProof/>
        </w:rPr>
        <w:noBreakHyphen/>
        <w:t>8</w:t>
      </w:r>
      <w:r w:rsidR="008D2D14" w:rsidRPr="008D2D14">
        <w:rPr>
          <w:b/>
        </w:rPr>
        <w:fldChar w:fldCharType="end"/>
      </w:r>
      <w:r w:rsidR="008D2D14">
        <w:t>,</w:t>
      </w:r>
      <w:r w:rsidR="00A06ABA" w:rsidRPr="00A06ABA">
        <w:rPr>
          <w:b/>
        </w:rPr>
        <w:t xml:space="preserve"> Table 3.3.2</w:t>
      </w:r>
      <w:r w:rsidR="008D2D14">
        <w:t>)</w:t>
      </w:r>
      <w:r w:rsidR="0062400E">
        <w:t>.  In an effort to make the sodium sulfite more soluble by chelating</w:t>
      </w:r>
      <w:r w:rsidR="0049127D">
        <w:t xml:space="preserve"> the sodium cation, 15-crown-5 </w:t>
      </w:r>
      <w:r w:rsidR="0062400E">
        <w:t>wa</w:t>
      </w:r>
      <w:r w:rsidR="0049127D">
        <w:t xml:space="preserve">s used in combination with MTO </w:t>
      </w:r>
      <w:r w:rsidR="0062400E">
        <w:t>to give full conversion of the glycol and 98% yield 1-octene with a shorter reaction time of 21 hours</w:t>
      </w:r>
      <w:r w:rsidR="001E45AB">
        <w:t xml:space="preserve"> (</w:t>
      </w:r>
      <w:r w:rsidR="001E45AB" w:rsidRPr="001E45AB">
        <w:rPr>
          <w:b/>
        </w:rPr>
        <w:t>Entry</w:t>
      </w:r>
      <w:r w:rsidR="001D0CF9">
        <w:rPr>
          <w:b/>
        </w:rPr>
        <w:t xml:space="preserve"> </w:t>
      </w:r>
      <w:r w:rsidR="009202F9" w:rsidRPr="0025299C">
        <w:rPr>
          <w:b/>
        </w:rPr>
        <w:fldChar w:fldCharType="begin"/>
      </w:r>
      <w:r w:rsidR="009202F9" w:rsidRPr="0025299C">
        <w:rPr>
          <w:b/>
        </w:rPr>
        <w:instrText xml:space="preserve"> REF _Ref402025671 \h  \* MERGEFORMAT </w:instrText>
      </w:r>
      <w:r w:rsidR="009202F9" w:rsidRPr="0025299C">
        <w:rPr>
          <w:b/>
        </w:rPr>
      </w:r>
      <w:r w:rsidR="009202F9" w:rsidRPr="0025299C">
        <w:rPr>
          <w:b/>
        </w:rPr>
        <w:fldChar w:fldCharType="separate"/>
      </w:r>
      <w:r w:rsidR="00E93303" w:rsidRPr="00E93303">
        <w:rPr>
          <w:b/>
          <w:noProof/>
        </w:rPr>
        <w:t>3.3</w:t>
      </w:r>
      <w:r w:rsidR="00E93303" w:rsidRPr="00E93303">
        <w:rPr>
          <w:b/>
          <w:noProof/>
        </w:rPr>
        <w:noBreakHyphen/>
        <w:t>9</w:t>
      </w:r>
      <w:r w:rsidR="009202F9" w:rsidRPr="0025299C">
        <w:rPr>
          <w:b/>
        </w:rPr>
        <w:fldChar w:fldCharType="end"/>
      </w:r>
      <w:r w:rsidR="001E45AB">
        <w:t>,</w:t>
      </w:r>
      <w:r w:rsidR="00A06ABA" w:rsidRPr="00A06ABA">
        <w:rPr>
          <w:b/>
        </w:rPr>
        <w:t xml:space="preserve"> Table 3.3.2</w:t>
      </w:r>
      <w:r w:rsidR="001E45AB">
        <w:t>)</w:t>
      </w:r>
      <w:r w:rsidR="0062400E">
        <w:t xml:space="preserve">.  </w:t>
      </w:r>
      <w:r w:rsidR="0049127D">
        <w:t xml:space="preserve">Sodium perrhenate </w:t>
      </w:r>
      <w:r w:rsidR="00743DB4">
        <w:t xml:space="preserve">alone in the conditions shown in </w:t>
      </w:r>
      <w:r w:rsidR="00A06ABA" w:rsidRPr="00A06ABA">
        <w:rPr>
          <w:b/>
        </w:rPr>
        <w:t>Table 3.3.2</w:t>
      </w:r>
      <w:r w:rsidR="001661B2" w:rsidRPr="00860F71">
        <w:rPr>
          <w:b/>
        </w:rPr>
        <w:t xml:space="preserve"> </w:t>
      </w:r>
      <w:r w:rsidR="00743DB4">
        <w:t>yielded 4% 1-octene after 88 hours, converting 8% of the starting diol</w:t>
      </w:r>
      <w:r w:rsidR="00D70721">
        <w:t xml:space="preserve"> (</w:t>
      </w:r>
      <w:r w:rsidR="00D70721" w:rsidRPr="00EF0292">
        <w:rPr>
          <w:b/>
        </w:rPr>
        <w:t>Entry</w:t>
      </w:r>
      <w:r w:rsidR="009202F9">
        <w:rPr>
          <w:b/>
        </w:rPr>
        <w:t xml:space="preserve"> </w:t>
      </w:r>
      <w:r w:rsidR="009202F9" w:rsidRPr="0025299C">
        <w:rPr>
          <w:b/>
        </w:rPr>
        <w:fldChar w:fldCharType="begin"/>
      </w:r>
      <w:r w:rsidR="009202F9" w:rsidRPr="0025299C">
        <w:rPr>
          <w:b/>
        </w:rPr>
        <w:instrText xml:space="preserve"> REF _Ref402026087 \h  \* MERGEFORMAT </w:instrText>
      </w:r>
      <w:r w:rsidR="009202F9" w:rsidRPr="0025299C">
        <w:rPr>
          <w:b/>
        </w:rPr>
      </w:r>
      <w:r w:rsidR="009202F9" w:rsidRPr="0025299C">
        <w:rPr>
          <w:b/>
        </w:rPr>
        <w:fldChar w:fldCharType="separate"/>
      </w:r>
      <w:r w:rsidR="00E93303" w:rsidRPr="00E93303">
        <w:rPr>
          <w:b/>
          <w:noProof/>
        </w:rPr>
        <w:t>3.3</w:t>
      </w:r>
      <w:r w:rsidR="00E93303" w:rsidRPr="00E93303">
        <w:rPr>
          <w:b/>
          <w:noProof/>
        </w:rPr>
        <w:noBreakHyphen/>
        <w:t>10</w:t>
      </w:r>
      <w:r w:rsidR="009202F9" w:rsidRPr="0025299C">
        <w:rPr>
          <w:b/>
        </w:rPr>
        <w:fldChar w:fldCharType="end"/>
      </w:r>
      <w:r w:rsidR="00D70721">
        <w:t>,</w:t>
      </w:r>
      <w:r w:rsidR="00A06ABA" w:rsidRPr="00A06ABA">
        <w:t xml:space="preserve"> </w:t>
      </w:r>
      <w:r w:rsidR="00A06ABA" w:rsidRPr="00A06ABA">
        <w:rPr>
          <w:b/>
        </w:rPr>
        <w:t>Table 3.3.2</w:t>
      </w:r>
      <w:r w:rsidR="00D70721">
        <w:t>)</w:t>
      </w:r>
      <w:r w:rsidR="00743DB4">
        <w:t xml:space="preserve">.  </w:t>
      </w:r>
      <w:r w:rsidR="00B73FFE" w:rsidRPr="00B73FFE">
        <w:rPr>
          <w:rFonts w:ascii="Times New Roman" w:hAnsi="Times New Roman"/>
        </w:rPr>
        <w:t>The reaction using sodium perrhenate was also improved with the addition of 15-crown-5; after 100 hours full diol conversion and  a 30% yield of 1-octene were achieved</w:t>
      </w:r>
      <w:r w:rsidR="00B73FFE" w:rsidRPr="00B73FFE">
        <w:t xml:space="preserve"> </w:t>
      </w:r>
      <w:r w:rsidR="00DD4692">
        <w:t>(</w:t>
      </w:r>
      <w:r w:rsidR="00DD4692">
        <w:rPr>
          <w:b/>
        </w:rPr>
        <w:t>Entry</w:t>
      </w:r>
      <w:r w:rsidR="00DD4692" w:rsidRPr="00DD4692">
        <w:rPr>
          <w:b/>
        </w:rPr>
        <w:fldChar w:fldCharType="begin"/>
      </w:r>
      <w:r w:rsidR="00DD4692" w:rsidRPr="00DD4692">
        <w:rPr>
          <w:b/>
        </w:rPr>
        <w:instrText xml:space="preserve"> REF _Ref402026167 \h </w:instrText>
      </w:r>
      <w:r w:rsidR="00DD4692">
        <w:rPr>
          <w:b/>
        </w:rPr>
        <w:instrText xml:space="preserve"> \* MERGEFORMAT </w:instrText>
      </w:r>
      <w:r w:rsidR="00DD4692" w:rsidRPr="00DD4692">
        <w:rPr>
          <w:b/>
        </w:rPr>
      </w:r>
      <w:r w:rsidR="00DD4692" w:rsidRPr="00DD4692">
        <w:rPr>
          <w:b/>
        </w:rPr>
        <w:fldChar w:fldCharType="separate"/>
      </w:r>
      <w:r w:rsidR="00E93303" w:rsidRPr="00E93303">
        <w:rPr>
          <w:b/>
          <w:noProof/>
        </w:rPr>
        <w:t>3.3</w:t>
      </w:r>
      <w:r w:rsidR="00E93303" w:rsidRPr="00E93303">
        <w:rPr>
          <w:b/>
          <w:noProof/>
        </w:rPr>
        <w:noBreakHyphen/>
        <w:t>11</w:t>
      </w:r>
      <w:r w:rsidR="00DD4692" w:rsidRPr="00DD4692">
        <w:rPr>
          <w:b/>
        </w:rPr>
        <w:fldChar w:fldCharType="end"/>
      </w:r>
      <w:r w:rsidR="00DD4692">
        <w:rPr>
          <w:b/>
        </w:rPr>
        <w:t>,</w:t>
      </w:r>
      <w:r w:rsidR="00A06ABA" w:rsidRPr="00A06ABA">
        <w:rPr>
          <w:b/>
        </w:rPr>
        <w:t xml:space="preserve"> Table 3.3.2</w:t>
      </w:r>
      <w:r w:rsidR="00DD4692">
        <w:t>)</w:t>
      </w:r>
      <w:r w:rsidR="005016BA">
        <w:t xml:space="preserve">.  The addition of anhydrous sodium sulfate to the reaction using </w:t>
      </w:r>
      <w:r w:rsidR="009B2467">
        <w:t>NaReO</w:t>
      </w:r>
      <w:r w:rsidR="009B2467">
        <w:rPr>
          <w:vertAlign w:val="subscript"/>
        </w:rPr>
        <w:t>4</w:t>
      </w:r>
      <w:r w:rsidR="005016BA">
        <w:t xml:space="preserve"> and </w:t>
      </w:r>
      <w:r w:rsidR="009B2467">
        <w:t>15-</w:t>
      </w:r>
      <w:r w:rsidR="00380ACC">
        <w:lastRenderedPageBreak/>
        <w:t>crown-</w:t>
      </w:r>
      <w:r w:rsidR="009B2467">
        <w:t xml:space="preserve">5 </w:t>
      </w:r>
      <w:r w:rsidR="005016BA">
        <w:t>increased the yield of 1-octene to 38% in 42 hours with nearly complete conversion of the 1</w:t>
      </w:r>
      <w:proofErr w:type="gramStart"/>
      <w:r w:rsidR="005016BA">
        <w:t>,2</w:t>
      </w:r>
      <w:proofErr w:type="gramEnd"/>
      <w:r w:rsidR="005016BA">
        <w:t>-octanediol</w:t>
      </w:r>
      <w:r w:rsidR="00D7770A">
        <w:t xml:space="preserve"> (</w:t>
      </w:r>
      <w:r w:rsidR="00D7770A">
        <w:rPr>
          <w:b/>
        </w:rPr>
        <w:t>Entry</w:t>
      </w:r>
      <w:r w:rsidR="00D7770A">
        <w:t xml:space="preserve"> </w:t>
      </w:r>
      <w:r w:rsidR="00D7770A" w:rsidRPr="00D7770A">
        <w:rPr>
          <w:b/>
        </w:rPr>
        <w:fldChar w:fldCharType="begin"/>
      </w:r>
      <w:r w:rsidR="00D7770A" w:rsidRPr="00D7770A">
        <w:rPr>
          <w:b/>
        </w:rPr>
        <w:instrText xml:space="preserve"> REF _Ref402026059 \h </w:instrText>
      </w:r>
      <w:r w:rsidR="00D7770A">
        <w:rPr>
          <w:b/>
        </w:rPr>
        <w:instrText xml:space="preserve"> \* MERGEFORMAT </w:instrText>
      </w:r>
      <w:r w:rsidR="00D7770A" w:rsidRPr="00D7770A">
        <w:rPr>
          <w:b/>
        </w:rPr>
      </w:r>
      <w:r w:rsidR="00D7770A" w:rsidRPr="00D7770A">
        <w:rPr>
          <w:b/>
        </w:rPr>
        <w:fldChar w:fldCharType="separate"/>
      </w:r>
      <w:r w:rsidR="00E93303" w:rsidRPr="00E93303">
        <w:rPr>
          <w:b/>
          <w:noProof/>
        </w:rPr>
        <w:t>3.3</w:t>
      </w:r>
      <w:r w:rsidR="00E93303" w:rsidRPr="00E93303">
        <w:rPr>
          <w:b/>
          <w:noProof/>
        </w:rPr>
        <w:noBreakHyphen/>
        <w:t>12</w:t>
      </w:r>
      <w:r w:rsidR="00D7770A" w:rsidRPr="00D7770A">
        <w:rPr>
          <w:b/>
        </w:rPr>
        <w:fldChar w:fldCharType="end"/>
      </w:r>
      <w:r w:rsidR="00D7770A">
        <w:rPr>
          <w:b/>
        </w:rPr>
        <w:t xml:space="preserve">, </w:t>
      </w:r>
      <w:r w:rsidR="00A06ABA" w:rsidRPr="00A06ABA">
        <w:rPr>
          <w:b/>
        </w:rPr>
        <w:t>Table 3.3.2</w:t>
      </w:r>
      <w:r w:rsidR="00D7770A">
        <w:t>)</w:t>
      </w:r>
      <w:r w:rsidR="005016BA">
        <w:t>.  These results demonstrate that 1</w:t>
      </w:r>
      <w:proofErr w:type="gramStart"/>
      <w:r w:rsidR="005016BA">
        <w:t>,2</w:t>
      </w:r>
      <w:proofErr w:type="gramEnd"/>
      <w:r w:rsidR="005016BA">
        <w:t xml:space="preserve">-octanediol is a less active substrate compared to styrene glycol for DODH.  </w:t>
      </w:r>
      <w:r w:rsidRPr="005016BA">
        <w:t>With</w:t>
      </w:r>
      <w:r>
        <w:t xml:space="preserve"> this in mind, </w:t>
      </w:r>
      <w:r w:rsidR="00423C69">
        <w:rPr>
          <w:b/>
        </w:rPr>
        <w:t>1</w:t>
      </w:r>
      <w:r w:rsidR="00A41F81" w:rsidRPr="00A41F81">
        <w:rPr>
          <w:b/>
        </w:rPr>
        <w:t>a</w:t>
      </w:r>
      <w:r w:rsidR="00A41F81">
        <w:t xml:space="preserve"> </w:t>
      </w:r>
      <w:r w:rsidR="00275B12">
        <w:t>was screened</w:t>
      </w:r>
      <w:r w:rsidR="00B025AF">
        <w:t xml:space="preserve"> (</w:t>
      </w:r>
      <w:r w:rsidR="00A06ABA" w:rsidRPr="00A06ABA">
        <w:rPr>
          <w:b/>
        </w:rPr>
        <w:t>Table 3.3.2</w:t>
      </w:r>
      <w:r w:rsidR="00B025AF">
        <w:t>)</w:t>
      </w:r>
      <w:r w:rsidR="00275B12">
        <w:t xml:space="preserve"> with respect to results reported from our lab for oxorhenium compounds on </w:t>
      </w:r>
      <w:r w:rsidR="00317753">
        <w:t>1</w:t>
      </w:r>
      <w:proofErr w:type="gramStart"/>
      <w:r w:rsidR="00317753">
        <w:t>,2</w:t>
      </w:r>
      <w:proofErr w:type="gramEnd"/>
      <w:r w:rsidR="00317753">
        <w:t>-octanediol</w:t>
      </w:r>
      <w:r w:rsidR="00275B12">
        <w:t xml:space="preserve"> with sulfite as the reductant</w:t>
      </w:r>
      <w:r w:rsidR="005745A8">
        <w:t xml:space="preserve"> in chlorobenzene</w:t>
      </w:r>
      <w:r w:rsidR="00C668D5">
        <w:t xml:space="preserve"> </w:t>
      </w:r>
      <w:r w:rsidR="00B025AF">
        <w:t>(</w:t>
      </w:r>
      <w:r w:rsidR="0074732D">
        <w:rPr>
          <w:b/>
        </w:rPr>
        <w:t xml:space="preserve">Entry </w:t>
      </w:r>
      <w:r w:rsidR="0074732D" w:rsidRPr="0074732D">
        <w:rPr>
          <w:b/>
        </w:rPr>
        <w:fldChar w:fldCharType="begin"/>
      </w:r>
      <w:r w:rsidR="0074732D" w:rsidRPr="0074732D">
        <w:rPr>
          <w:b/>
        </w:rPr>
        <w:instrText xml:space="preserve"> REF _Ref402026293 \h  \* MERGEFORMAT </w:instrText>
      </w:r>
      <w:r w:rsidR="0074732D" w:rsidRPr="0074732D">
        <w:rPr>
          <w:b/>
        </w:rPr>
      </w:r>
      <w:r w:rsidR="0074732D" w:rsidRPr="0074732D">
        <w:rPr>
          <w:b/>
        </w:rPr>
        <w:fldChar w:fldCharType="separate"/>
      </w:r>
      <w:r w:rsidR="00E93303" w:rsidRPr="00E93303">
        <w:rPr>
          <w:b/>
          <w:noProof/>
        </w:rPr>
        <w:t>3.3</w:t>
      </w:r>
      <w:r w:rsidR="00E93303" w:rsidRPr="00E93303">
        <w:rPr>
          <w:b/>
          <w:noProof/>
        </w:rPr>
        <w:noBreakHyphen/>
        <w:t>7</w:t>
      </w:r>
      <w:r w:rsidR="0074732D" w:rsidRPr="0074732D">
        <w:rPr>
          <w:b/>
        </w:rPr>
        <w:fldChar w:fldCharType="end"/>
      </w:r>
      <w:r w:rsidR="0074732D">
        <w:rPr>
          <w:b/>
        </w:rPr>
        <w:t>,</w:t>
      </w:r>
      <w:r w:rsidR="00D51231">
        <w:rPr>
          <w:b/>
        </w:rPr>
        <w:t xml:space="preserve"> </w:t>
      </w:r>
      <w:r w:rsidR="00A06ABA" w:rsidRPr="00A06ABA">
        <w:rPr>
          <w:b/>
        </w:rPr>
        <w:t>Table 3.3.2</w:t>
      </w:r>
      <w:r w:rsidR="00B025AF" w:rsidRPr="00004F78">
        <w:rPr>
          <w:b/>
        </w:rPr>
        <w:t>)</w:t>
      </w:r>
      <w:r w:rsidR="00F121C0">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instrText xml:space="preserve"> ADDIN EN.CITE </w:instrText>
      </w:r>
      <w:r w:rsidR="00415F67">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instrText xml:space="preserve"> ADDIN EN.CITE.DATA </w:instrText>
      </w:r>
      <w:r w:rsidR="00415F67">
        <w:fldChar w:fldCharType="end"/>
      </w:r>
      <w:r w:rsidR="00F121C0">
        <w:fldChar w:fldCharType="separate"/>
      </w:r>
      <w:r w:rsidR="00415F67">
        <w:rPr>
          <w:noProof/>
        </w:rPr>
        <w:t>[54, 55]</w:t>
      </w:r>
      <w:r w:rsidR="00F121C0">
        <w:fldChar w:fldCharType="end"/>
      </w:r>
      <w:r w:rsidR="00275B12">
        <w:t xml:space="preserve">. </w:t>
      </w:r>
      <w:r w:rsidR="006949CE">
        <w:t xml:space="preserve"> </w:t>
      </w:r>
      <w:r w:rsidR="00273F7A">
        <w:t xml:space="preserve">A 49% yield of 1-octene was observed when </w:t>
      </w:r>
      <w:r w:rsidR="00B73FFE" w:rsidRPr="00B73FFE">
        <w:rPr>
          <w:b/>
        </w:rPr>
        <w:fldChar w:fldCharType="begin"/>
      </w:r>
      <w:r w:rsidR="00B73FFE" w:rsidRPr="00B73FFE">
        <w:rPr>
          <w:b/>
        </w:rPr>
        <w:instrText xml:space="preserve"> REF _Ref403827429 \h </w:instrText>
      </w:r>
      <w:r w:rsidR="00B73FFE">
        <w:rPr>
          <w:b/>
        </w:rPr>
        <w:instrText xml:space="preserve"> \* MERGEFORMAT </w:instrText>
      </w:r>
      <w:r w:rsidR="00B73FFE" w:rsidRPr="00B73FFE">
        <w:rPr>
          <w:b/>
        </w:rPr>
      </w:r>
      <w:r w:rsidR="00B73FFE" w:rsidRPr="00B73FFE">
        <w:rPr>
          <w:b/>
        </w:rPr>
        <w:fldChar w:fldCharType="separate"/>
      </w:r>
      <w:r w:rsidR="00E93303" w:rsidRPr="00E93303">
        <w:rPr>
          <w:b/>
          <w:noProof/>
        </w:rPr>
        <w:t>1</w:t>
      </w:r>
      <w:r w:rsidR="00B73FFE" w:rsidRPr="00B73FFE">
        <w:rPr>
          <w:b/>
        </w:rPr>
        <w:fldChar w:fldCharType="end"/>
      </w:r>
      <w:proofErr w:type="gramStart"/>
      <w:r w:rsidR="00A41F81" w:rsidRPr="00A41F81">
        <w:rPr>
          <w:b/>
        </w:rPr>
        <w:t>a</w:t>
      </w:r>
      <w:r w:rsidR="00273F7A">
        <w:t xml:space="preserve"> was</w:t>
      </w:r>
      <w:proofErr w:type="gramEnd"/>
      <w:r w:rsidR="00273F7A">
        <w:t xml:space="preserve"> employed as the oxorhenium </w:t>
      </w:r>
      <w:r w:rsidR="005A4CC4">
        <w:t xml:space="preserve">complex; the GC-FID of this reaction mixture is seen in </w:t>
      </w:r>
      <w:r w:rsidR="005A4CC4" w:rsidRPr="005A4CC4">
        <w:rPr>
          <w:b/>
        </w:rPr>
        <w:fldChar w:fldCharType="begin"/>
      </w:r>
      <w:r w:rsidR="005A4CC4" w:rsidRPr="005A4CC4">
        <w:rPr>
          <w:b/>
        </w:rPr>
        <w:instrText xml:space="preserve"> REF _Ref402034152 \h </w:instrText>
      </w:r>
      <w:r w:rsidR="005A4CC4">
        <w:rPr>
          <w:b/>
        </w:rPr>
        <w:instrText xml:space="preserve"> \* MERGEFORMAT </w:instrText>
      </w:r>
      <w:r w:rsidR="005A4CC4" w:rsidRPr="005A4CC4">
        <w:rPr>
          <w:b/>
        </w:rPr>
      </w:r>
      <w:r w:rsidR="005A4CC4" w:rsidRPr="005A4CC4">
        <w:rPr>
          <w:b/>
        </w:rPr>
        <w:fldChar w:fldCharType="separate"/>
      </w:r>
      <w:r w:rsidR="00E93303" w:rsidRPr="00E93303">
        <w:rPr>
          <w:b/>
        </w:rPr>
        <w:t xml:space="preserve">Figure </w:t>
      </w:r>
      <w:r w:rsidR="00E93303" w:rsidRPr="00E93303">
        <w:rPr>
          <w:b/>
          <w:noProof/>
        </w:rPr>
        <w:t>3.3.2</w:t>
      </w:r>
      <w:r w:rsidR="005A4CC4" w:rsidRPr="005A4CC4">
        <w:rPr>
          <w:b/>
        </w:rPr>
        <w:fldChar w:fldCharType="end"/>
      </w:r>
      <w:r w:rsidR="00273F7A">
        <w:t>.  This modest result was achieved with a full conversion of the star</w:t>
      </w:r>
      <w:r w:rsidR="005A4CC4">
        <w:t>ting 1</w:t>
      </w:r>
      <w:proofErr w:type="gramStart"/>
      <w:r w:rsidR="005A4CC4">
        <w:t>,2</w:t>
      </w:r>
      <w:proofErr w:type="gramEnd"/>
      <w:r w:rsidR="005A4CC4">
        <w:t xml:space="preserve">-octanediol in 24 hours, </w:t>
      </w:r>
      <w:r w:rsidR="005A4CC4" w:rsidRPr="005A4CC4">
        <w:rPr>
          <w:b/>
        </w:rPr>
        <w:fldChar w:fldCharType="begin"/>
      </w:r>
      <w:r w:rsidR="005A4CC4" w:rsidRPr="005A4CC4">
        <w:rPr>
          <w:b/>
        </w:rPr>
        <w:instrText xml:space="preserve"> REF _Ref402034152 \h </w:instrText>
      </w:r>
      <w:r w:rsidR="005A4CC4">
        <w:rPr>
          <w:b/>
        </w:rPr>
        <w:instrText xml:space="preserve"> \* MERGEFORMAT </w:instrText>
      </w:r>
      <w:r w:rsidR="005A4CC4" w:rsidRPr="005A4CC4">
        <w:rPr>
          <w:b/>
        </w:rPr>
      </w:r>
      <w:r w:rsidR="005A4CC4" w:rsidRPr="005A4CC4">
        <w:rPr>
          <w:b/>
        </w:rPr>
        <w:fldChar w:fldCharType="separate"/>
      </w:r>
      <w:r w:rsidR="00E93303" w:rsidRPr="00E93303">
        <w:rPr>
          <w:b/>
        </w:rPr>
        <w:t xml:space="preserve">Figure </w:t>
      </w:r>
      <w:r w:rsidR="00E93303" w:rsidRPr="00E93303">
        <w:rPr>
          <w:b/>
          <w:noProof/>
        </w:rPr>
        <w:t>3.3.2</w:t>
      </w:r>
      <w:r w:rsidR="005A4CC4" w:rsidRPr="005A4CC4">
        <w:rPr>
          <w:b/>
        </w:rPr>
        <w:fldChar w:fldCharType="end"/>
      </w:r>
      <w:r w:rsidR="005A4CC4">
        <w:rPr>
          <w:b/>
        </w:rPr>
        <w:t xml:space="preserve"> </w:t>
      </w:r>
      <w:r w:rsidR="005A4CC4" w:rsidRPr="005A4CC4">
        <w:t>show</w:t>
      </w:r>
      <w:r w:rsidR="005A4CC4">
        <w:t>s unidentified long retention organic products past ca. 14 minutes that are most likely octanediol derived.</w:t>
      </w:r>
      <w:r w:rsidR="00273F7A">
        <w:t xml:space="preserve">  </w:t>
      </w:r>
      <w:r w:rsidR="00CA3C69">
        <w:t>Th</w:t>
      </w:r>
      <w:r w:rsidR="0049634D">
        <w:t>is</w:t>
      </w:r>
      <w:r w:rsidR="00CA3C69">
        <w:t xml:space="preserve"> reaction</w:t>
      </w:r>
      <w:r w:rsidR="00DA1AEF">
        <w:t>,</w:t>
      </w:r>
      <w:r w:rsidR="00CA3C69">
        <w:t xml:space="preserve"> which starts out with nearly insoluble, orange </w:t>
      </w:r>
      <w:r w:rsidR="00D40A04" w:rsidRPr="00D40A04">
        <w:rPr>
          <w:b/>
        </w:rPr>
        <w:fldChar w:fldCharType="begin"/>
      </w:r>
      <w:r w:rsidR="00D40A04" w:rsidRPr="00D40A04">
        <w:rPr>
          <w:b/>
        </w:rPr>
        <w:instrText xml:space="preserve"> REF _Ref403827429 \h </w:instrText>
      </w:r>
      <w:r w:rsidR="00D40A04">
        <w:rPr>
          <w:b/>
        </w:rPr>
        <w:instrText xml:space="preserve"> \* MERGEFORMAT </w:instrText>
      </w:r>
      <w:r w:rsidR="00D40A04" w:rsidRPr="00D40A04">
        <w:rPr>
          <w:b/>
        </w:rPr>
      </w:r>
      <w:r w:rsidR="00D40A04" w:rsidRPr="00D40A04">
        <w:rPr>
          <w:b/>
        </w:rPr>
        <w:fldChar w:fldCharType="separate"/>
      </w:r>
      <w:r w:rsidR="00E93303" w:rsidRPr="00E93303">
        <w:rPr>
          <w:b/>
          <w:noProof/>
        </w:rPr>
        <w:t>1</w:t>
      </w:r>
      <w:r w:rsidR="00D40A04" w:rsidRPr="00D40A04">
        <w:rPr>
          <w:b/>
        </w:rPr>
        <w:fldChar w:fldCharType="end"/>
      </w:r>
      <w:r w:rsidR="00A41F81" w:rsidRPr="00A41F81">
        <w:rPr>
          <w:b/>
        </w:rPr>
        <w:t>a</w:t>
      </w:r>
      <w:r w:rsidR="00CA3C69">
        <w:t xml:space="preserve"> </w:t>
      </w:r>
      <w:r w:rsidR="00D40A04">
        <w:t>gives an</w:t>
      </w:r>
      <w:r w:rsidR="00337969">
        <w:t xml:space="preserve"> extremely faint orange</w:t>
      </w:r>
      <w:r w:rsidR="00D40A04">
        <w:t xml:space="preserve"> tint to the</w:t>
      </w:r>
      <w:r w:rsidR="00CA3C69">
        <w:t xml:space="preserve"> chlorobenzene</w:t>
      </w:r>
      <w:r w:rsidR="00DA1AEF">
        <w:t>,</w:t>
      </w:r>
      <w:r w:rsidR="00CA3C69">
        <w:t xml:space="preserve"> turns blue/green after the first five minutes at 150 </w:t>
      </w:r>
      <w:r w:rsidR="00CA3C69">
        <w:rPr>
          <w:rFonts w:cstheme="minorHAnsi"/>
        </w:rPr>
        <w:t>°</w:t>
      </w:r>
      <w:r w:rsidR="00CA3C69">
        <w:t xml:space="preserve">C, turning to green/brown after two hours then remaining various shades of brown till the reaction was removed from the oil bath.  </w:t>
      </w:r>
      <w:r w:rsidR="00273F7A">
        <w:t>Looking at the</w:t>
      </w:r>
      <w:r w:rsidR="009717A4">
        <w:t xml:space="preserve"> reactions with</w:t>
      </w:r>
      <w:r w:rsidR="00273F7A">
        <w:t xml:space="preserve"> oxorhenium compounds </w:t>
      </w:r>
      <w:r w:rsidR="009B2467" w:rsidRPr="009B2467">
        <w:t>MTO</w:t>
      </w:r>
      <w:r w:rsidR="00273F7A">
        <w:t xml:space="preserve"> and </w:t>
      </w:r>
      <w:r w:rsidR="009B2467">
        <w:t>NaReO</w:t>
      </w:r>
      <w:r w:rsidR="009B2467">
        <w:rPr>
          <w:vertAlign w:val="subscript"/>
        </w:rPr>
        <w:t>4</w:t>
      </w:r>
      <w:r w:rsidR="009717A4">
        <w:rPr>
          <w:b/>
        </w:rPr>
        <w:t xml:space="preserve"> </w:t>
      </w:r>
      <w:r w:rsidR="009717A4">
        <w:t>that were conducted in the same solvent/temperature/reductant conditions as</w:t>
      </w:r>
      <w:r w:rsidR="00A41F81">
        <w:t xml:space="preserve"> </w:t>
      </w:r>
      <w:r w:rsidR="00CE3EEE" w:rsidRPr="00CE3EEE">
        <w:rPr>
          <w:b/>
        </w:rPr>
        <w:fldChar w:fldCharType="begin"/>
      </w:r>
      <w:r w:rsidR="00CE3EEE" w:rsidRPr="00CE3EEE">
        <w:rPr>
          <w:b/>
        </w:rPr>
        <w:instrText xml:space="preserve"> REF _Ref403827429 \h </w:instrText>
      </w:r>
      <w:r w:rsidR="00CE3EEE">
        <w:rPr>
          <w:b/>
        </w:rPr>
        <w:instrText xml:space="preserve"> \* MERGEFORMAT </w:instrText>
      </w:r>
      <w:r w:rsidR="00CE3EEE" w:rsidRPr="00CE3EEE">
        <w:rPr>
          <w:b/>
        </w:rPr>
      </w:r>
      <w:r w:rsidR="00CE3EEE" w:rsidRPr="00CE3EEE">
        <w:rPr>
          <w:b/>
        </w:rPr>
        <w:fldChar w:fldCharType="separate"/>
      </w:r>
      <w:r w:rsidR="00E93303" w:rsidRPr="00E93303">
        <w:rPr>
          <w:b/>
          <w:noProof/>
        </w:rPr>
        <w:t>1</w:t>
      </w:r>
      <w:r w:rsidR="00CE3EEE" w:rsidRPr="00CE3EEE">
        <w:rPr>
          <w:b/>
        </w:rPr>
        <w:fldChar w:fldCharType="end"/>
      </w:r>
      <w:r w:rsidR="00A41F81" w:rsidRPr="00A41F81">
        <w:rPr>
          <w:b/>
        </w:rPr>
        <w:t>a</w:t>
      </w:r>
      <w:r w:rsidR="009717A4">
        <w:t>, it would appear the</w:t>
      </w:r>
      <w:r w:rsidR="006035EC">
        <w:t xml:space="preserve"> oxo</w:t>
      </w:r>
      <w:r w:rsidR="009717A4">
        <w:t xml:space="preserve">rhenium (V) compound has </w:t>
      </w:r>
      <w:r w:rsidR="006035EC">
        <w:t xml:space="preserve">DODH reactivity even with </w:t>
      </w:r>
      <w:r w:rsidR="005330AA">
        <w:t>this typically less active substrate</w:t>
      </w:r>
      <w:r w:rsidR="006035EC">
        <w:t xml:space="preserve"> making </w:t>
      </w:r>
      <w:r w:rsidR="00C95ED2" w:rsidRPr="00D33AF4">
        <w:rPr>
          <w:b/>
        </w:rPr>
        <w:fldChar w:fldCharType="begin"/>
      </w:r>
      <w:r w:rsidR="00C95ED2" w:rsidRPr="00D33AF4">
        <w:rPr>
          <w:b/>
        </w:rPr>
        <w:instrText xml:space="preserve"> REF _Ref403827429 \h </w:instrText>
      </w:r>
      <w:r w:rsidR="00D33AF4">
        <w:rPr>
          <w:b/>
        </w:rPr>
        <w:instrText xml:space="preserve"> \* MERGEFORMAT </w:instrText>
      </w:r>
      <w:r w:rsidR="00C95ED2" w:rsidRPr="00D33AF4">
        <w:rPr>
          <w:b/>
        </w:rPr>
      </w:r>
      <w:r w:rsidR="00C95ED2" w:rsidRPr="00D33AF4">
        <w:rPr>
          <w:b/>
        </w:rPr>
        <w:fldChar w:fldCharType="separate"/>
      </w:r>
      <w:r w:rsidR="00E93303" w:rsidRPr="00E93303">
        <w:rPr>
          <w:b/>
          <w:noProof/>
        </w:rPr>
        <w:t>1</w:t>
      </w:r>
      <w:r w:rsidR="00C95ED2" w:rsidRPr="00D33AF4">
        <w:rPr>
          <w:b/>
        </w:rPr>
        <w:fldChar w:fldCharType="end"/>
      </w:r>
      <w:r w:rsidR="00A41F81" w:rsidRPr="00A41F81">
        <w:rPr>
          <w:b/>
        </w:rPr>
        <w:t>a</w:t>
      </w:r>
      <w:r w:rsidR="006035EC">
        <w:t xml:space="preserve"> </w:t>
      </w:r>
      <w:r w:rsidR="00FF33D8">
        <w:t xml:space="preserve">an </w:t>
      </w:r>
      <w:r w:rsidR="00D539FF">
        <w:t>attractive</w:t>
      </w:r>
      <w:r w:rsidR="005330AA">
        <w:t xml:space="preserve"> </w:t>
      </w:r>
      <w:r w:rsidR="00D747DD">
        <w:t xml:space="preserve">oxorhenium compound for </w:t>
      </w:r>
      <w:r w:rsidR="00D539FF">
        <w:t xml:space="preserve">mechanistic </w:t>
      </w:r>
      <w:r w:rsidR="00D747DD">
        <w:t>DODH</w:t>
      </w:r>
      <w:r w:rsidR="00D539FF">
        <w:t xml:space="preserve"> studies</w:t>
      </w:r>
    </w:p>
    <w:p w14:paraId="348717DB" w14:textId="77777777" w:rsidR="00A06ABA" w:rsidRDefault="00A06ABA" w:rsidP="00A06ABA">
      <w:pPr>
        <w:ind w:firstLine="720"/>
      </w:pPr>
    </w:p>
    <w:p w14:paraId="3DAAF6E3" w14:textId="77777777" w:rsidR="00A06ABA" w:rsidRDefault="00A06ABA" w:rsidP="00A06ABA">
      <w:pPr>
        <w:ind w:firstLine="720"/>
      </w:pPr>
    </w:p>
    <w:p w14:paraId="62CE437F" w14:textId="77777777" w:rsidR="00A06ABA" w:rsidRPr="00A06ABA" w:rsidRDefault="00A06ABA" w:rsidP="00A06ABA">
      <w:pPr>
        <w:ind w:firstLine="720"/>
        <w:rPr>
          <w:b/>
        </w:rPr>
      </w:pPr>
    </w:p>
    <w:p w14:paraId="14999777" w14:textId="25567897" w:rsidR="00895D80" w:rsidRDefault="00895D80" w:rsidP="00A06ABA">
      <w:pPr>
        <w:pStyle w:val="Caption"/>
        <w:keepNext/>
      </w:pPr>
      <w:proofErr w:type="gramStart"/>
      <w:r>
        <w:lastRenderedPageBreak/>
        <w:t xml:space="preserve">Table </w:t>
      </w:r>
      <w:r w:rsidR="00C86165">
        <w:fldChar w:fldCharType="begin"/>
      </w:r>
      <w:r w:rsidR="00C86165">
        <w:instrText xml:space="preserve"> STYLEREF 2 \s </w:instrText>
      </w:r>
      <w:r w:rsidR="00C86165">
        <w:fldChar w:fldCharType="separate"/>
      </w:r>
      <w:r w:rsidR="00E93303">
        <w:rPr>
          <w:noProof/>
        </w:rPr>
        <w:t>3.3</w:t>
      </w:r>
      <w:r w:rsidR="00C86165">
        <w:rPr>
          <w:noProof/>
        </w:rPr>
        <w:fldChar w:fldCharType="end"/>
      </w:r>
      <w:r>
        <w:t>.</w:t>
      </w:r>
      <w:proofErr w:type="gramEnd"/>
      <w:r>
        <w:fldChar w:fldCharType="begin"/>
      </w:r>
      <w:r>
        <w:instrText xml:space="preserve"> SEQ Table \* ARABIC \s 2 </w:instrText>
      </w:r>
      <w:r>
        <w:fldChar w:fldCharType="separate"/>
      </w:r>
      <w:r w:rsidR="00E93303">
        <w:rPr>
          <w:noProof/>
        </w:rPr>
        <w:t>2</w:t>
      </w:r>
      <w:r>
        <w:fldChar w:fldCharType="end"/>
      </w:r>
      <w:bookmarkStart w:id="131" w:name="_Toc409783450"/>
      <w:r w:rsidRPr="00895D80">
        <w:t xml:space="preserve"> </w:t>
      </w:r>
      <w:r>
        <w:t xml:space="preserve">Comparison of </w:t>
      </w:r>
      <w:r>
        <w:fldChar w:fldCharType="begin"/>
      </w:r>
      <w:r>
        <w:instrText xml:space="preserve"> REF _Ref403827429 \h </w:instrText>
      </w:r>
      <w:r>
        <w:fldChar w:fldCharType="separate"/>
      </w:r>
      <w:r w:rsidR="00E93303">
        <w:rPr>
          <w:noProof/>
        </w:rPr>
        <w:t>1</w:t>
      </w:r>
      <w:r>
        <w:fldChar w:fldCharType="end"/>
      </w:r>
      <w:r>
        <w:t>a with reported oxorhenium compounds in the DODH of 1</w:t>
      </w:r>
      <w:proofErr w:type="gramStart"/>
      <w:r>
        <w:t>,2</w:t>
      </w:r>
      <w:proofErr w:type="gramEnd"/>
      <w:r>
        <w:t>-octanediol with sulfite in chlorobenzene reactions</w:t>
      </w:r>
      <w:r>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instrText xml:space="preserve"> ADDIN EN.CITE </w:instrText>
      </w:r>
      <w:r>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instrText xml:space="preserve"> ADDIN EN.CITE.DATA </w:instrText>
      </w:r>
      <w:r>
        <w:fldChar w:fldCharType="end"/>
      </w:r>
      <w:r>
        <w:fldChar w:fldCharType="separate"/>
      </w:r>
      <w:r>
        <w:rPr>
          <w:noProof/>
        </w:rPr>
        <w:t>[54, 55]</w:t>
      </w:r>
      <w:r>
        <w:fldChar w:fldCharType="end"/>
      </w:r>
      <w:r>
        <w:t>.</w:t>
      </w:r>
      <w:bookmarkEnd w:id="131"/>
    </w:p>
    <w:tbl>
      <w:tblPr>
        <w:tblStyle w:val="TableGrid"/>
        <w:tblW w:w="0" w:type="auto"/>
        <w:tblLook w:val="04A0" w:firstRow="1" w:lastRow="0" w:firstColumn="1" w:lastColumn="0" w:noHBand="0" w:noVBand="1"/>
      </w:tblPr>
      <w:tblGrid>
        <w:gridCol w:w="2492"/>
        <w:gridCol w:w="1997"/>
        <w:gridCol w:w="1019"/>
        <w:gridCol w:w="1440"/>
        <w:gridCol w:w="1350"/>
      </w:tblGrid>
      <w:tr w:rsidR="001661B2" w14:paraId="2107D483" w14:textId="77777777" w:rsidTr="00E25CD4">
        <w:tc>
          <w:tcPr>
            <w:tcW w:w="8298" w:type="dxa"/>
            <w:gridSpan w:val="5"/>
            <w:vAlign w:val="center"/>
          </w:tcPr>
          <w:p w14:paraId="39DAFC24" w14:textId="77777777" w:rsidR="001661B2" w:rsidRPr="002D5AB6" w:rsidRDefault="001661B2" w:rsidP="00E25CD4">
            <w:pPr>
              <w:spacing w:line="276" w:lineRule="auto"/>
              <w:jc w:val="center"/>
              <w:rPr>
                <w:b/>
              </w:rPr>
            </w:pPr>
            <w:r>
              <w:rPr>
                <w:noProof/>
                <w:lang w:bidi="ar-SA"/>
              </w:rPr>
              <w:drawing>
                <wp:inline distT="0" distB="0" distL="0" distR="0" wp14:anchorId="4ACF9C25" wp14:editId="19A621D8">
                  <wp:extent cx="3613708" cy="740747"/>
                  <wp:effectExtent l="0" t="0" r="635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613470" cy="740698"/>
                          </a:xfrm>
                          <a:prstGeom prst="rect">
                            <a:avLst/>
                          </a:prstGeom>
                          <a:noFill/>
                        </pic:spPr>
                      </pic:pic>
                    </a:graphicData>
                  </a:graphic>
                </wp:inline>
              </w:drawing>
            </w:r>
          </w:p>
        </w:tc>
      </w:tr>
      <w:tr w:rsidR="00D41141" w14:paraId="7BD7B94B" w14:textId="77777777" w:rsidTr="00E25CD4">
        <w:tc>
          <w:tcPr>
            <w:tcW w:w="2492" w:type="dxa"/>
            <w:vAlign w:val="center"/>
          </w:tcPr>
          <w:p w14:paraId="44705A7D" w14:textId="77777777" w:rsidR="00D41141" w:rsidRPr="002D5AB6" w:rsidRDefault="00D41141" w:rsidP="00E25CD4">
            <w:pPr>
              <w:spacing w:line="276" w:lineRule="auto"/>
              <w:jc w:val="center"/>
              <w:rPr>
                <w:b/>
                <w:vertAlign w:val="subscript"/>
              </w:rPr>
            </w:pPr>
            <w:proofErr w:type="spellStart"/>
            <w:r w:rsidRPr="002D5AB6">
              <w:rPr>
                <w:b/>
              </w:rPr>
              <w:t>LReO</w:t>
            </w:r>
            <w:r w:rsidRPr="002D5AB6">
              <w:rPr>
                <w:b/>
                <w:vertAlign w:val="subscript"/>
              </w:rPr>
              <w:t>x</w:t>
            </w:r>
            <w:proofErr w:type="spellEnd"/>
          </w:p>
          <w:p w14:paraId="254C5064" w14:textId="77777777" w:rsidR="00C56C91" w:rsidRPr="002D5AB6" w:rsidRDefault="00C56C91" w:rsidP="00E25CD4">
            <w:pPr>
              <w:spacing w:line="276" w:lineRule="auto"/>
              <w:jc w:val="center"/>
              <w:rPr>
                <w:b/>
              </w:rPr>
            </w:pPr>
            <w:r w:rsidRPr="002D5AB6">
              <w:rPr>
                <w:b/>
              </w:rPr>
              <w:t>(Entry)</w:t>
            </w:r>
          </w:p>
        </w:tc>
        <w:tc>
          <w:tcPr>
            <w:tcW w:w="1997" w:type="dxa"/>
            <w:vAlign w:val="center"/>
          </w:tcPr>
          <w:p w14:paraId="7BB4E424" w14:textId="77777777" w:rsidR="00D41141" w:rsidRPr="002D5AB6" w:rsidRDefault="00D41141" w:rsidP="00E25CD4">
            <w:pPr>
              <w:spacing w:line="276" w:lineRule="auto"/>
              <w:jc w:val="center"/>
              <w:rPr>
                <w:b/>
              </w:rPr>
            </w:pPr>
            <w:r w:rsidRPr="002D5AB6">
              <w:rPr>
                <w:b/>
              </w:rPr>
              <w:t>Additive</w:t>
            </w:r>
          </w:p>
        </w:tc>
        <w:tc>
          <w:tcPr>
            <w:tcW w:w="1019" w:type="dxa"/>
            <w:vAlign w:val="center"/>
          </w:tcPr>
          <w:p w14:paraId="65A134C8" w14:textId="77777777" w:rsidR="00D41141" w:rsidRPr="002D5AB6" w:rsidRDefault="00D41141" w:rsidP="00E25CD4">
            <w:pPr>
              <w:spacing w:line="276" w:lineRule="auto"/>
              <w:jc w:val="center"/>
              <w:rPr>
                <w:b/>
              </w:rPr>
            </w:pPr>
            <w:r w:rsidRPr="002D5AB6">
              <w:rPr>
                <w:b/>
              </w:rPr>
              <w:t>Time</w:t>
            </w:r>
            <w:r w:rsidR="00D539FF">
              <w:rPr>
                <w:b/>
              </w:rPr>
              <w:t xml:space="preserve"> (</w:t>
            </w:r>
            <w:proofErr w:type="spellStart"/>
            <w:r w:rsidR="00D539FF">
              <w:rPr>
                <w:b/>
              </w:rPr>
              <w:t>hr</w:t>
            </w:r>
            <w:proofErr w:type="spellEnd"/>
            <w:r w:rsidR="00D539FF">
              <w:rPr>
                <w:b/>
              </w:rPr>
              <w:t>)</w:t>
            </w:r>
          </w:p>
        </w:tc>
        <w:tc>
          <w:tcPr>
            <w:tcW w:w="1440" w:type="dxa"/>
            <w:vAlign w:val="center"/>
          </w:tcPr>
          <w:p w14:paraId="7472D8A9" w14:textId="77777777" w:rsidR="00AE74C1" w:rsidRDefault="00AE74C1" w:rsidP="00E25CD4">
            <w:pPr>
              <w:spacing w:line="276" w:lineRule="auto"/>
              <w:jc w:val="center"/>
              <w:rPr>
                <w:b/>
              </w:rPr>
            </w:pPr>
            <w:r>
              <w:rPr>
                <w:b/>
              </w:rPr>
              <w:t>Diol</w:t>
            </w:r>
          </w:p>
          <w:p w14:paraId="74EEBCD5" w14:textId="77777777" w:rsidR="00D41141" w:rsidRPr="002D5AB6" w:rsidRDefault="00D41141" w:rsidP="00E25CD4">
            <w:pPr>
              <w:spacing w:line="276" w:lineRule="auto"/>
              <w:jc w:val="center"/>
              <w:rPr>
                <w:b/>
              </w:rPr>
            </w:pPr>
            <w:r w:rsidRPr="002D5AB6">
              <w:rPr>
                <w:b/>
              </w:rPr>
              <w:t>Conversion</w:t>
            </w:r>
            <w:r w:rsidR="00D539FF">
              <w:rPr>
                <w:b/>
              </w:rPr>
              <w:t xml:space="preserve"> (%)</w:t>
            </w:r>
          </w:p>
        </w:tc>
        <w:tc>
          <w:tcPr>
            <w:tcW w:w="1350" w:type="dxa"/>
            <w:vAlign w:val="center"/>
          </w:tcPr>
          <w:p w14:paraId="05CF37E3" w14:textId="77777777" w:rsidR="00C56C91" w:rsidRPr="002D5AB6" w:rsidRDefault="00D41141" w:rsidP="00E25CD4">
            <w:pPr>
              <w:spacing w:line="276" w:lineRule="auto"/>
              <w:jc w:val="center"/>
              <w:rPr>
                <w:b/>
              </w:rPr>
            </w:pPr>
            <w:r w:rsidRPr="002D5AB6">
              <w:rPr>
                <w:b/>
              </w:rPr>
              <w:t>Yield</w:t>
            </w:r>
          </w:p>
          <w:p w14:paraId="799FA05B" w14:textId="77777777" w:rsidR="00D41141" w:rsidRPr="002D5AB6" w:rsidRDefault="00D41141" w:rsidP="00E25CD4">
            <w:pPr>
              <w:spacing w:line="276" w:lineRule="auto"/>
              <w:jc w:val="center"/>
              <w:rPr>
                <w:b/>
              </w:rPr>
            </w:pPr>
            <w:r w:rsidRPr="002D5AB6">
              <w:rPr>
                <w:b/>
              </w:rPr>
              <w:t>1-Octene</w:t>
            </w:r>
            <w:r w:rsidR="00D539FF">
              <w:rPr>
                <w:b/>
              </w:rPr>
              <w:t xml:space="preserve"> (%)</w:t>
            </w:r>
          </w:p>
        </w:tc>
      </w:tr>
      <w:tr w:rsidR="00D41141" w14:paraId="33CFCB58" w14:textId="77777777" w:rsidTr="00E25CD4">
        <w:tc>
          <w:tcPr>
            <w:tcW w:w="2492" w:type="dxa"/>
            <w:vAlign w:val="center"/>
          </w:tcPr>
          <w:p w14:paraId="1DEC645D" w14:textId="77777777" w:rsidR="00D41141" w:rsidRDefault="00D41141" w:rsidP="00E25CD4">
            <w:pPr>
              <w:keepNext/>
              <w:spacing w:line="276" w:lineRule="auto"/>
              <w:jc w:val="center"/>
            </w:pPr>
            <w:r>
              <w:rPr>
                <w:noProof/>
                <w:lang w:bidi="ar-SA"/>
              </w:rPr>
              <w:drawing>
                <wp:inline distT="0" distB="0" distL="0" distR="0" wp14:anchorId="156D0C40" wp14:editId="137BB03F">
                  <wp:extent cx="1133856" cy="78802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139763" cy="792127"/>
                          </a:xfrm>
                          <a:prstGeom prst="rect">
                            <a:avLst/>
                          </a:prstGeom>
                          <a:noFill/>
                        </pic:spPr>
                      </pic:pic>
                    </a:graphicData>
                  </a:graphic>
                </wp:inline>
              </w:drawing>
            </w:r>
          </w:p>
          <w:bookmarkStart w:id="132" w:name="_Ref402026293"/>
          <w:p w14:paraId="10D30FD7" w14:textId="77777777" w:rsidR="00D41141" w:rsidRPr="00B205FD" w:rsidRDefault="0027749B" w:rsidP="00E25CD4">
            <w:pPr>
              <w:pStyle w:val="Caption"/>
              <w:spacing w:line="276" w:lineRule="auto"/>
              <w:jc w:val="center"/>
              <w:rPr>
                <w:b w:val="0"/>
              </w:rPr>
            </w:pPr>
            <w:r>
              <w:fldChar w:fldCharType="begin"/>
            </w:r>
            <w:r>
              <w:instrText xml:space="preserve"> STYLEREF 2 \s </w:instrText>
            </w:r>
            <w:r>
              <w:fldChar w:fldCharType="separate"/>
            </w:r>
            <w:r w:rsidR="00E93303">
              <w:rPr>
                <w:noProof/>
              </w:rPr>
              <w:t>3.3</w:t>
            </w:r>
            <w:r>
              <w:fldChar w:fldCharType="end"/>
            </w:r>
            <w:r>
              <w:noBreakHyphen/>
            </w:r>
            <w:r w:rsidR="00C86165">
              <w:fldChar w:fldCharType="begin"/>
            </w:r>
            <w:r w:rsidR="00C86165">
              <w:instrText xml:space="preserve"> SEQ Entry \* ARABIC \s 2 </w:instrText>
            </w:r>
            <w:r w:rsidR="00C86165">
              <w:fldChar w:fldCharType="separate"/>
            </w:r>
            <w:r w:rsidR="00E93303">
              <w:rPr>
                <w:noProof/>
              </w:rPr>
              <w:t>7</w:t>
            </w:r>
            <w:r w:rsidR="00C86165">
              <w:rPr>
                <w:noProof/>
              </w:rPr>
              <w:fldChar w:fldCharType="end"/>
            </w:r>
            <w:bookmarkEnd w:id="132"/>
          </w:p>
        </w:tc>
        <w:tc>
          <w:tcPr>
            <w:tcW w:w="1997" w:type="dxa"/>
            <w:vAlign w:val="center"/>
          </w:tcPr>
          <w:p w14:paraId="0C136C99" w14:textId="77777777" w:rsidR="00D41141" w:rsidRDefault="00D41141" w:rsidP="00E25CD4">
            <w:pPr>
              <w:spacing w:line="276" w:lineRule="auto"/>
              <w:jc w:val="center"/>
            </w:pPr>
            <w:r>
              <w:t>(none)</w:t>
            </w:r>
          </w:p>
        </w:tc>
        <w:tc>
          <w:tcPr>
            <w:tcW w:w="1019" w:type="dxa"/>
            <w:vAlign w:val="center"/>
          </w:tcPr>
          <w:p w14:paraId="6039D39D" w14:textId="77777777" w:rsidR="00D41141" w:rsidRDefault="00D539FF" w:rsidP="00D539FF">
            <w:pPr>
              <w:spacing w:line="276" w:lineRule="auto"/>
              <w:jc w:val="center"/>
            </w:pPr>
            <w:r>
              <w:t>24</w:t>
            </w:r>
          </w:p>
        </w:tc>
        <w:tc>
          <w:tcPr>
            <w:tcW w:w="1440" w:type="dxa"/>
            <w:vAlign w:val="center"/>
          </w:tcPr>
          <w:p w14:paraId="25782A6B" w14:textId="77777777" w:rsidR="00D41141" w:rsidRDefault="00D539FF" w:rsidP="00E25CD4">
            <w:pPr>
              <w:spacing w:line="276" w:lineRule="auto"/>
              <w:jc w:val="center"/>
            </w:pPr>
            <w:r>
              <w:t>100</w:t>
            </w:r>
          </w:p>
        </w:tc>
        <w:tc>
          <w:tcPr>
            <w:tcW w:w="1350" w:type="dxa"/>
            <w:vAlign w:val="center"/>
          </w:tcPr>
          <w:p w14:paraId="0E00126E" w14:textId="77777777" w:rsidR="00D41141" w:rsidRDefault="00D539FF" w:rsidP="00E25CD4">
            <w:pPr>
              <w:spacing w:line="276" w:lineRule="auto"/>
              <w:jc w:val="center"/>
            </w:pPr>
            <w:r>
              <w:t>49</w:t>
            </w:r>
          </w:p>
        </w:tc>
      </w:tr>
      <w:tr w:rsidR="00D41141" w14:paraId="0ECF6D8C" w14:textId="77777777" w:rsidTr="00E25CD4">
        <w:tc>
          <w:tcPr>
            <w:tcW w:w="2492" w:type="dxa"/>
            <w:vAlign w:val="center"/>
          </w:tcPr>
          <w:p w14:paraId="45B8D073" w14:textId="77777777" w:rsidR="00C91CE6" w:rsidRDefault="003814D1" w:rsidP="00E25CD4">
            <w:pPr>
              <w:keepNext/>
              <w:spacing w:line="276" w:lineRule="auto"/>
              <w:jc w:val="center"/>
            </w:pPr>
            <w:r>
              <w:t>MTO</w:t>
            </w:r>
          </w:p>
          <w:bookmarkStart w:id="133" w:name="_Ref402025488"/>
          <w:p w14:paraId="5E21B1AE" w14:textId="77777777" w:rsidR="00D41141" w:rsidRPr="00B205FD" w:rsidRDefault="0027749B" w:rsidP="00E25CD4">
            <w:pPr>
              <w:pStyle w:val="Caption"/>
              <w:spacing w:line="276" w:lineRule="auto"/>
              <w:jc w:val="center"/>
              <w:rPr>
                <w:b w:val="0"/>
              </w:rPr>
            </w:pPr>
            <w:r>
              <w:fldChar w:fldCharType="begin"/>
            </w:r>
            <w:r>
              <w:instrText xml:space="preserve"> STYLEREF 2 \s </w:instrText>
            </w:r>
            <w:r>
              <w:fldChar w:fldCharType="separate"/>
            </w:r>
            <w:r w:rsidR="00E93303">
              <w:rPr>
                <w:noProof/>
              </w:rPr>
              <w:t>3.3</w:t>
            </w:r>
            <w:r>
              <w:fldChar w:fldCharType="end"/>
            </w:r>
            <w:r>
              <w:noBreakHyphen/>
            </w:r>
            <w:r w:rsidR="00C86165">
              <w:fldChar w:fldCharType="begin"/>
            </w:r>
            <w:r w:rsidR="00C86165">
              <w:instrText xml:space="preserve"> SEQ Entry \* ARABIC \s 2 </w:instrText>
            </w:r>
            <w:r w:rsidR="00C86165">
              <w:fldChar w:fldCharType="separate"/>
            </w:r>
            <w:r w:rsidR="00E93303">
              <w:rPr>
                <w:noProof/>
              </w:rPr>
              <w:t>8</w:t>
            </w:r>
            <w:r w:rsidR="00C86165">
              <w:rPr>
                <w:noProof/>
              </w:rPr>
              <w:fldChar w:fldCharType="end"/>
            </w:r>
            <w:bookmarkEnd w:id="133"/>
          </w:p>
        </w:tc>
        <w:tc>
          <w:tcPr>
            <w:tcW w:w="1997" w:type="dxa"/>
            <w:vAlign w:val="center"/>
          </w:tcPr>
          <w:p w14:paraId="4DAA3B40" w14:textId="77777777" w:rsidR="00D41141" w:rsidRPr="007563E8" w:rsidRDefault="00D41141" w:rsidP="00E25CD4">
            <w:pPr>
              <w:pStyle w:val="NormalWeb"/>
              <w:spacing w:before="0" w:beforeAutospacing="0" w:after="0" w:afterAutospacing="0" w:line="276" w:lineRule="auto"/>
              <w:jc w:val="center"/>
            </w:pPr>
            <w:r w:rsidRPr="007563E8">
              <w:rPr>
                <w:bCs/>
                <w:color w:val="000000" w:themeColor="dark1"/>
                <w:kern w:val="24"/>
              </w:rPr>
              <w:t>(none)</w:t>
            </w:r>
          </w:p>
        </w:tc>
        <w:tc>
          <w:tcPr>
            <w:tcW w:w="1019" w:type="dxa"/>
            <w:vAlign w:val="center"/>
          </w:tcPr>
          <w:p w14:paraId="16AFD454" w14:textId="77777777" w:rsidR="00D41141" w:rsidRPr="007563E8" w:rsidRDefault="00D41141" w:rsidP="00E25CD4">
            <w:pPr>
              <w:pStyle w:val="NormalWeb"/>
              <w:spacing w:before="0" w:beforeAutospacing="0" w:after="0" w:afterAutospacing="0" w:line="276" w:lineRule="auto"/>
              <w:jc w:val="center"/>
            </w:pPr>
            <w:r w:rsidRPr="007563E8">
              <w:rPr>
                <w:bCs/>
                <w:color w:val="000000" w:themeColor="dark1"/>
                <w:kern w:val="24"/>
              </w:rPr>
              <w:t>40</w:t>
            </w:r>
          </w:p>
        </w:tc>
        <w:tc>
          <w:tcPr>
            <w:tcW w:w="1440" w:type="dxa"/>
            <w:vAlign w:val="center"/>
          </w:tcPr>
          <w:p w14:paraId="72715854" w14:textId="77777777" w:rsidR="00D41141" w:rsidRPr="007563E8" w:rsidRDefault="00D539FF" w:rsidP="00E25CD4">
            <w:pPr>
              <w:pStyle w:val="NormalWeb"/>
              <w:spacing w:before="0" w:beforeAutospacing="0" w:after="0" w:afterAutospacing="0" w:line="276" w:lineRule="auto"/>
              <w:jc w:val="center"/>
            </w:pPr>
            <w:r>
              <w:t>100</w:t>
            </w:r>
          </w:p>
        </w:tc>
        <w:tc>
          <w:tcPr>
            <w:tcW w:w="1350" w:type="dxa"/>
            <w:vAlign w:val="center"/>
          </w:tcPr>
          <w:p w14:paraId="0156891A" w14:textId="77777777" w:rsidR="00F60AD2" w:rsidRDefault="00D41141" w:rsidP="00E25CD4">
            <w:pPr>
              <w:pStyle w:val="NormalWeb"/>
              <w:spacing w:before="0" w:beforeAutospacing="0" w:after="0" w:afterAutospacing="0" w:line="276" w:lineRule="auto"/>
              <w:jc w:val="center"/>
              <w:rPr>
                <w:bCs/>
                <w:color w:val="000000" w:themeColor="dark1"/>
                <w:kern w:val="24"/>
              </w:rPr>
            </w:pPr>
            <w:r w:rsidRPr="007563E8">
              <w:rPr>
                <w:bCs/>
                <w:color w:val="000000" w:themeColor="dark1"/>
                <w:kern w:val="24"/>
              </w:rPr>
              <w:t>45</w:t>
            </w:r>
          </w:p>
          <w:p w14:paraId="6FD66436" w14:textId="77777777" w:rsidR="00D41141" w:rsidRPr="007563E8" w:rsidRDefault="00F60AD2" w:rsidP="00415F67">
            <w:pPr>
              <w:pStyle w:val="NormalWeb"/>
              <w:spacing w:before="0" w:beforeAutospacing="0" w:after="0" w:afterAutospacing="0" w:line="276" w:lineRule="auto"/>
              <w:jc w:val="center"/>
            </w:pPr>
            <w:r>
              <w:rPr>
                <w:bCs/>
                <w:color w:val="000000" w:themeColor="dark1"/>
                <w:kern w:val="24"/>
              </w:rPr>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rPr>
                <w:bCs/>
                <w:color w:val="000000" w:themeColor="dark1"/>
                <w:kern w:val="24"/>
              </w:rPr>
              <w:instrText xml:space="preserve"> ADDIN EN.CITE </w:instrText>
            </w:r>
            <w:r w:rsidR="00415F67">
              <w:rPr>
                <w:bCs/>
                <w:color w:val="000000" w:themeColor="dark1"/>
                <w:kern w:val="24"/>
              </w:rPr>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rPr>
                <w:bCs/>
                <w:color w:val="000000" w:themeColor="dark1"/>
                <w:kern w:val="24"/>
              </w:rPr>
              <w:instrText xml:space="preserve"> ADDIN EN.CITE.DATA </w:instrText>
            </w:r>
            <w:r w:rsidR="00415F67">
              <w:rPr>
                <w:bCs/>
                <w:color w:val="000000" w:themeColor="dark1"/>
                <w:kern w:val="24"/>
              </w:rPr>
            </w:r>
            <w:r w:rsidR="00415F67">
              <w:rPr>
                <w:bCs/>
                <w:color w:val="000000" w:themeColor="dark1"/>
                <w:kern w:val="24"/>
              </w:rPr>
              <w:fldChar w:fldCharType="end"/>
            </w:r>
            <w:r>
              <w:rPr>
                <w:bCs/>
                <w:color w:val="000000" w:themeColor="dark1"/>
                <w:kern w:val="24"/>
              </w:rPr>
            </w:r>
            <w:r>
              <w:rPr>
                <w:bCs/>
                <w:color w:val="000000" w:themeColor="dark1"/>
                <w:kern w:val="24"/>
              </w:rPr>
              <w:fldChar w:fldCharType="separate"/>
            </w:r>
            <w:r w:rsidR="00415F67">
              <w:rPr>
                <w:bCs/>
                <w:noProof/>
                <w:color w:val="000000" w:themeColor="dark1"/>
                <w:kern w:val="24"/>
              </w:rPr>
              <w:t>[54, 55]</w:t>
            </w:r>
            <w:r>
              <w:rPr>
                <w:bCs/>
                <w:color w:val="000000" w:themeColor="dark1"/>
                <w:kern w:val="24"/>
              </w:rPr>
              <w:fldChar w:fldCharType="end"/>
            </w:r>
          </w:p>
        </w:tc>
      </w:tr>
      <w:tr w:rsidR="00D41141" w14:paraId="101F19CD" w14:textId="77777777" w:rsidTr="00E25CD4">
        <w:tc>
          <w:tcPr>
            <w:tcW w:w="2492" w:type="dxa"/>
            <w:vAlign w:val="center"/>
          </w:tcPr>
          <w:p w14:paraId="46AA5186" w14:textId="77777777" w:rsidR="00C91CE6" w:rsidRDefault="003814D1" w:rsidP="00E25CD4">
            <w:pPr>
              <w:keepNext/>
              <w:spacing w:line="276" w:lineRule="auto"/>
              <w:jc w:val="center"/>
            </w:pPr>
            <w:r>
              <w:t>MTO</w:t>
            </w:r>
          </w:p>
          <w:bookmarkStart w:id="134" w:name="_Ref402025671"/>
          <w:p w14:paraId="0F066E54" w14:textId="77777777" w:rsidR="00D41141" w:rsidRDefault="0027749B" w:rsidP="00E25CD4">
            <w:pPr>
              <w:pStyle w:val="Caption"/>
              <w:spacing w:line="276" w:lineRule="auto"/>
              <w:jc w:val="center"/>
            </w:pPr>
            <w:r>
              <w:fldChar w:fldCharType="begin"/>
            </w:r>
            <w:r>
              <w:instrText xml:space="preserve"> STYLEREF 2 \s </w:instrText>
            </w:r>
            <w:r>
              <w:fldChar w:fldCharType="separate"/>
            </w:r>
            <w:r w:rsidR="00E93303">
              <w:rPr>
                <w:noProof/>
              </w:rPr>
              <w:t>3.3</w:t>
            </w:r>
            <w:r>
              <w:fldChar w:fldCharType="end"/>
            </w:r>
            <w:r>
              <w:noBreakHyphen/>
            </w:r>
            <w:r w:rsidR="00C86165">
              <w:fldChar w:fldCharType="begin"/>
            </w:r>
            <w:r w:rsidR="00C86165">
              <w:instrText xml:space="preserve"> SEQ Entry \* ARABIC \s 2 </w:instrText>
            </w:r>
            <w:r w:rsidR="00C86165">
              <w:fldChar w:fldCharType="separate"/>
            </w:r>
            <w:r w:rsidR="00E93303">
              <w:rPr>
                <w:noProof/>
              </w:rPr>
              <w:t>9</w:t>
            </w:r>
            <w:r w:rsidR="00C86165">
              <w:rPr>
                <w:noProof/>
              </w:rPr>
              <w:fldChar w:fldCharType="end"/>
            </w:r>
            <w:bookmarkEnd w:id="134"/>
          </w:p>
        </w:tc>
        <w:tc>
          <w:tcPr>
            <w:tcW w:w="1997" w:type="dxa"/>
            <w:vAlign w:val="center"/>
          </w:tcPr>
          <w:p w14:paraId="04C34E88" w14:textId="77777777" w:rsidR="00D41141" w:rsidRDefault="00D41141" w:rsidP="00E25CD4">
            <w:pPr>
              <w:pStyle w:val="NormalWeb"/>
              <w:keepNext/>
              <w:spacing w:before="0" w:beforeAutospacing="0" w:after="0" w:afterAutospacing="0" w:line="276" w:lineRule="auto"/>
              <w:jc w:val="center"/>
            </w:pPr>
            <w:r w:rsidRPr="00FB4614">
              <w:rPr>
                <w:noProof/>
                <w:color w:val="000000" w:themeColor="dark1"/>
                <w:kern w:val="24"/>
              </w:rPr>
              <w:drawing>
                <wp:inline distT="0" distB="0" distL="0" distR="0" wp14:anchorId="0B250ED2" wp14:editId="27B64F07">
                  <wp:extent cx="885139" cy="843734"/>
                  <wp:effectExtent l="0" t="0" r="0" b="0"/>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89730" cy="848110"/>
                          </a:xfrm>
                          <a:prstGeom prst="rect">
                            <a:avLst/>
                          </a:prstGeom>
                          <a:noFill/>
                          <a:ln>
                            <a:noFill/>
                          </a:ln>
                          <a:effectLst/>
                          <a:extLst/>
                        </pic:spPr>
                      </pic:pic>
                    </a:graphicData>
                  </a:graphic>
                </wp:inline>
              </w:drawing>
            </w:r>
          </w:p>
          <w:p w14:paraId="53A86BDB" w14:textId="77777777" w:rsidR="00D41141" w:rsidRPr="009837CB" w:rsidRDefault="00D41141" w:rsidP="00E25CD4">
            <w:pPr>
              <w:pStyle w:val="NormalWeb"/>
              <w:keepNext/>
              <w:spacing w:before="0" w:beforeAutospacing="0" w:after="0" w:afterAutospacing="0" w:line="276" w:lineRule="auto"/>
              <w:jc w:val="center"/>
            </w:pPr>
            <w:r>
              <w:t>15-crown-5</w:t>
            </w:r>
          </w:p>
        </w:tc>
        <w:tc>
          <w:tcPr>
            <w:tcW w:w="1019" w:type="dxa"/>
            <w:vAlign w:val="center"/>
          </w:tcPr>
          <w:p w14:paraId="7F3E9017" w14:textId="77777777" w:rsidR="00D41141" w:rsidRPr="007563E8" w:rsidRDefault="00D41141" w:rsidP="00E25CD4">
            <w:pPr>
              <w:pStyle w:val="NormalWeb"/>
              <w:spacing w:before="0" w:beforeAutospacing="0" w:after="0" w:afterAutospacing="0" w:line="276" w:lineRule="auto"/>
              <w:jc w:val="center"/>
            </w:pPr>
            <w:r w:rsidRPr="007563E8">
              <w:rPr>
                <w:color w:val="000000" w:themeColor="dark1"/>
                <w:kern w:val="24"/>
              </w:rPr>
              <w:t>21</w:t>
            </w:r>
          </w:p>
        </w:tc>
        <w:tc>
          <w:tcPr>
            <w:tcW w:w="1440" w:type="dxa"/>
            <w:vAlign w:val="center"/>
          </w:tcPr>
          <w:p w14:paraId="1E2AB2E6" w14:textId="77777777" w:rsidR="00D41141" w:rsidRPr="007563E8" w:rsidRDefault="00D539FF" w:rsidP="00E25CD4">
            <w:pPr>
              <w:pStyle w:val="NormalWeb"/>
              <w:spacing w:before="0" w:beforeAutospacing="0" w:after="0" w:afterAutospacing="0" w:line="276" w:lineRule="auto"/>
              <w:jc w:val="center"/>
            </w:pPr>
            <w:r>
              <w:t>98</w:t>
            </w:r>
          </w:p>
        </w:tc>
        <w:tc>
          <w:tcPr>
            <w:tcW w:w="1350" w:type="dxa"/>
            <w:vAlign w:val="center"/>
          </w:tcPr>
          <w:p w14:paraId="671DF4CC" w14:textId="77777777" w:rsidR="00F60AD2" w:rsidRDefault="00D41141" w:rsidP="00E25CD4">
            <w:pPr>
              <w:pStyle w:val="NormalWeb"/>
              <w:spacing w:before="0" w:beforeAutospacing="0" w:after="0" w:afterAutospacing="0" w:line="276" w:lineRule="auto"/>
              <w:jc w:val="center"/>
              <w:rPr>
                <w:color w:val="000000" w:themeColor="dark1"/>
                <w:kern w:val="24"/>
              </w:rPr>
            </w:pPr>
            <w:r w:rsidRPr="007563E8">
              <w:rPr>
                <w:color w:val="000000" w:themeColor="dark1"/>
                <w:kern w:val="24"/>
              </w:rPr>
              <w:t>43</w:t>
            </w:r>
          </w:p>
          <w:p w14:paraId="03452EBF" w14:textId="77777777" w:rsidR="00D41141" w:rsidRPr="007563E8" w:rsidRDefault="00F60AD2" w:rsidP="00415F67">
            <w:pPr>
              <w:pStyle w:val="NormalWeb"/>
              <w:spacing w:before="0" w:beforeAutospacing="0" w:after="0" w:afterAutospacing="0" w:line="276" w:lineRule="auto"/>
              <w:jc w:val="center"/>
            </w:pPr>
            <w:r>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instrText xml:space="preserve"> ADDIN EN.CITE </w:instrText>
            </w:r>
            <w:r w:rsidR="00415F67">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instrText xml:space="preserve"> ADDIN EN.CITE.DATA </w:instrText>
            </w:r>
            <w:r w:rsidR="00415F67">
              <w:fldChar w:fldCharType="end"/>
            </w:r>
            <w:r>
              <w:fldChar w:fldCharType="separate"/>
            </w:r>
            <w:r w:rsidR="00415F67">
              <w:rPr>
                <w:noProof/>
              </w:rPr>
              <w:t>[54, 55]</w:t>
            </w:r>
            <w:r>
              <w:fldChar w:fldCharType="end"/>
            </w:r>
          </w:p>
        </w:tc>
      </w:tr>
      <w:tr w:rsidR="00D41141" w14:paraId="34C41D24" w14:textId="77777777" w:rsidTr="00E25CD4">
        <w:tc>
          <w:tcPr>
            <w:tcW w:w="2492" w:type="dxa"/>
            <w:vAlign w:val="center"/>
          </w:tcPr>
          <w:p w14:paraId="142D7ABC" w14:textId="77777777" w:rsidR="00C91CE6" w:rsidRDefault="003814D1" w:rsidP="00E25CD4">
            <w:pPr>
              <w:keepNext/>
              <w:spacing w:line="276" w:lineRule="auto"/>
              <w:jc w:val="center"/>
            </w:pPr>
            <w:r>
              <w:t>NaReO</w:t>
            </w:r>
            <w:r>
              <w:rPr>
                <w:vertAlign w:val="subscript"/>
              </w:rPr>
              <w:t>4</w:t>
            </w:r>
          </w:p>
          <w:bookmarkStart w:id="135" w:name="_Ref402026087"/>
          <w:p w14:paraId="2FCA3DB0" w14:textId="77777777" w:rsidR="00D41141" w:rsidRPr="00C91CE6" w:rsidRDefault="0027749B" w:rsidP="00E25CD4">
            <w:pPr>
              <w:pStyle w:val="Caption"/>
              <w:spacing w:line="276" w:lineRule="auto"/>
              <w:jc w:val="center"/>
              <w:rPr>
                <w:b w:val="0"/>
              </w:rPr>
            </w:pPr>
            <w:r>
              <w:fldChar w:fldCharType="begin"/>
            </w:r>
            <w:r>
              <w:instrText xml:space="preserve"> STYLEREF 2 \s </w:instrText>
            </w:r>
            <w:r>
              <w:fldChar w:fldCharType="separate"/>
            </w:r>
            <w:r w:rsidR="00E93303">
              <w:rPr>
                <w:noProof/>
              </w:rPr>
              <w:t>3.3</w:t>
            </w:r>
            <w:r>
              <w:fldChar w:fldCharType="end"/>
            </w:r>
            <w:r>
              <w:noBreakHyphen/>
            </w:r>
            <w:r w:rsidR="00C86165">
              <w:fldChar w:fldCharType="begin"/>
            </w:r>
            <w:r w:rsidR="00C86165">
              <w:instrText xml:space="preserve"> SEQ Entry \* ARABIC \s 2 </w:instrText>
            </w:r>
            <w:r w:rsidR="00C86165">
              <w:fldChar w:fldCharType="separate"/>
            </w:r>
            <w:r w:rsidR="00E93303">
              <w:rPr>
                <w:noProof/>
              </w:rPr>
              <w:t>10</w:t>
            </w:r>
            <w:r w:rsidR="00C86165">
              <w:rPr>
                <w:noProof/>
              </w:rPr>
              <w:fldChar w:fldCharType="end"/>
            </w:r>
            <w:bookmarkEnd w:id="135"/>
          </w:p>
        </w:tc>
        <w:tc>
          <w:tcPr>
            <w:tcW w:w="1997" w:type="dxa"/>
            <w:vAlign w:val="center"/>
          </w:tcPr>
          <w:p w14:paraId="7CAD5609" w14:textId="77777777" w:rsidR="00D41141" w:rsidRPr="007563E8" w:rsidRDefault="00D41141" w:rsidP="00E25CD4">
            <w:pPr>
              <w:pStyle w:val="NormalWeb"/>
              <w:spacing w:before="0" w:beforeAutospacing="0" w:after="0" w:afterAutospacing="0" w:line="276" w:lineRule="auto"/>
              <w:jc w:val="center"/>
            </w:pPr>
            <w:r w:rsidRPr="007563E8">
              <w:rPr>
                <w:color w:val="000000" w:themeColor="dark1"/>
                <w:kern w:val="24"/>
              </w:rPr>
              <w:t>(none)</w:t>
            </w:r>
          </w:p>
        </w:tc>
        <w:tc>
          <w:tcPr>
            <w:tcW w:w="1019" w:type="dxa"/>
            <w:vAlign w:val="center"/>
          </w:tcPr>
          <w:p w14:paraId="20CA93F4" w14:textId="77777777" w:rsidR="00D41141" w:rsidRPr="007563E8" w:rsidRDefault="00D41141" w:rsidP="00E25CD4">
            <w:pPr>
              <w:pStyle w:val="NormalWeb"/>
              <w:spacing w:before="0" w:beforeAutospacing="0" w:after="0" w:afterAutospacing="0" w:line="276" w:lineRule="auto"/>
              <w:jc w:val="center"/>
            </w:pPr>
            <w:r w:rsidRPr="007563E8">
              <w:rPr>
                <w:color w:val="000000" w:themeColor="dark1"/>
                <w:kern w:val="24"/>
              </w:rPr>
              <w:t>88</w:t>
            </w:r>
          </w:p>
        </w:tc>
        <w:tc>
          <w:tcPr>
            <w:tcW w:w="1440" w:type="dxa"/>
            <w:vAlign w:val="center"/>
          </w:tcPr>
          <w:p w14:paraId="169AB4B6" w14:textId="77777777" w:rsidR="00D41141" w:rsidRPr="007563E8" w:rsidRDefault="00D539FF" w:rsidP="00E25CD4">
            <w:pPr>
              <w:pStyle w:val="NormalWeb"/>
              <w:spacing w:before="0" w:beforeAutospacing="0" w:after="0" w:afterAutospacing="0" w:line="276" w:lineRule="auto"/>
              <w:jc w:val="center"/>
            </w:pPr>
            <w:r>
              <w:t>8</w:t>
            </w:r>
          </w:p>
        </w:tc>
        <w:tc>
          <w:tcPr>
            <w:tcW w:w="1350" w:type="dxa"/>
            <w:vAlign w:val="center"/>
          </w:tcPr>
          <w:p w14:paraId="48135F04" w14:textId="77777777" w:rsidR="00F60AD2" w:rsidRDefault="00D41141" w:rsidP="00E25CD4">
            <w:pPr>
              <w:pStyle w:val="NormalWeb"/>
              <w:spacing w:before="0" w:beforeAutospacing="0" w:after="0" w:afterAutospacing="0" w:line="276" w:lineRule="auto"/>
              <w:jc w:val="center"/>
              <w:rPr>
                <w:color w:val="000000" w:themeColor="dark1"/>
                <w:kern w:val="24"/>
              </w:rPr>
            </w:pPr>
            <w:r w:rsidRPr="007563E8">
              <w:rPr>
                <w:color w:val="000000" w:themeColor="dark1"/>
                <w:kern w:val="24"/>
              </w:rPr>
              <w:t>4</w:t>
            </w:r>
          </w:p>
          <w:p w14:paraId="2A30FF6F" w14:textId="77777777" w:rsidR="00D41141" w:rsidRPr="007563E8" w:rsidRDefault="00F60AD2" w:rsidP="00415F67">
            <w:pPr>
              <w:pStyle w:val="NormalWeb"/>
              <w:spacing w:before="0" w:beforeAutospacing="0" w:after="0" w:afterAutospacing="0" w:line="276" w:lineRule="auto"/>
              <w:jc w:val="center"/>
            </w:pPr>
            <w:r>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instrText xml:space="preserve"> ADDIN EN.CITE </w:instrText>
            </w:r>
            <w:r w:rsidR="00415F67">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instrText xml:space="preserve"> ADDIN EN.CITE.DATA </w:instrText>
            </w:r>
            <w:r w:rsidR="00415F67">
              <w:fldChar w:fldCharType="end"/>
            </w:r>
            <w:r>
              <w:fldChar w:fldCharType="separate"/>
            </w:r>
            <w:r w:rsidR="00415F67">
              <w:rPr>
                <w:noProof/>
              </w:rPr>
              <w:t>[54, 55]</w:t>
            </w:r>
            <w:r>
              <w:fldChar w:fldCharType="end"/>
            </w:r>
          </w:p>
        </w:tc>
      </w:tr>
      <w:tr w:rsidR="00D41141" w14:paraId="781F4889" w14:textId="77777777" w:rsidTr="00E25CD4">
        <w:tc>
          <w:tcPr>
            <w:tcW w:w="2492" w:type="dxa"/>
            <w:vAlign w:val="center"/>
          </w:tcPr>
          <w:p w14:paraId="629EC36B" w14:textId="77777777" w:rsidR="00B7252D" w:rsidRDefault="003814D1" w:rsidP="00E25CD4">
            <w:pPr>
              <w:keepNext/>
              <w:spacing w:line="276" w:lineRule="auto"/>
              <w:jc w:val="center"/>
            </w:pPr>
            <w:r>
              <w:t>NaReO</w:t>
            </w:r>
            <w:r>
              <w:rPr>
                <w:vertAlign w:val="subscript"/>
              </w:rPr>
              <w:t>4</w:t>
            </w:r>
          </w:p>
          <w:bookmarkStart w:id="136" w:name="_Ref402026167"/>
          <w:p w14:paraId="7FBBDBCD" w14:textId="77777777" w:rsidR="00D41141" w:rsidRDefault="0027749B" w:rsidP="00E25CD4">
            <w:pPr>
              <w:pStyle w:val="Caption"/>
              <w:spacing w:line="276" w:lineRule="auto"/>
              <w:jc w:val="center"/>
            </w:pPr>
            <w:r>
              <w:fldChar w:fldCharType="begin"/>
            </w:r>
            <w:r>
              <w:instrText xml:space="preserve"> STYLEREF 2 \s </w:instrText>
            </w:r>
            <w:r>
              <w:fldChar w:fldCharType="separate"/>
            </w:r>
            <w:r w:rsidR="00E93303">
              <w:rPr>
                <w:noProof/>
              </w:rPr>
              <w:t>3.3</w:t>
            </w:r>
            <w:r>
              <w:fldChar w:fldCharType="end"/>
            </w:r>
            <w:r>
              <w:noBreakHyphen/>
            </w:r>
            <w:r w:rsidR="00C86165">
              <w:fldChar w:fldCharType="begin"/>
            </w:r>
            <w:r w:rsidR="00C86165">
              <w:instrText xml:space="preserve"> SEQ Entry \* ARABIC \s 2 </w:instrText>
            </w:r>
            <w:r w:rsidR="00C86165">
              <w:fldChar w:fldCharType="separate"/>
            </w:r>
            <w:r w:rsidR="00E93303">
              <w:rPr>
                <w:noProof/>
              </w:rPr>
              <w:t>11</w:t>
            </w:r>
            <w:r w:rsidR="00C86165">
              <w:rPr>
                <w:noProof/>
              </w:rPr>
              <w:fldChar w:fldCharType="end"/>
            </w:r>
            <w:bookmarkEnd w:id="136"/>
          </w:p>
        </w:tc>
        <w:tc>
          <w:tcPr>
            <w:tcW w:w="1997" w:type="dxa"/>
            <w:vAlign w:val="center"/>
          </w:tcPr>
          <w:p w14:paraId="64EC31F2" w14:textId="77777777" w:rsidR="00D41141" w:rsidRPr="00B355AD" w:rsidRDefault="00D41141" w:rsidP="00E25CD4">
            <w:pPr>
              <w:pStyle w:val="NormalWeb"/>
              <w:spacing w:before="0" w:beforeAutospacing="0" w:after="0" w:afterAutospacing="0" w:line="276" w:lineRule="auto"/>
              <w:jc w:val="center"/>
              <w:rPr>
                <w:color w:val="000000" w:themeColor="dark1"/>
                <w:kern w:val="24"/>
              </w:rPr>
            </w:pPr>
            <w:r>
              <w:rPr>
                <w:color w:val="000000" w:themeColor="dark1"/>
                <w:kern w:val="24"/>
              </w:rPr>
              <w:t>15-crown-5</w:t>
            </w:r>
          </w:p>
        </w:tc>
        <w:tc>
          <w:tcPr>
            <w:tcW w:w="1019" w:type="dxa"/>
            <w:vAlign w:val="center"/>
          </w:tcPr>
          <w:p w14:paraId="5444EF19" w14:textId="77777777" w:rsidR="00D41141" w:rsidRPr="007563E8" w:rsidRDefault="00D41141" w:rsidP="00E25CD4">
            <w:pPr>
              <w:pStyle w:val="NormalWeb"/>
              <w:spacing w:before="0" w:beforeAutospacing="0" w:after="0" w:afterAutospacing="0" w:line="276" w:lineRule="auto"/>
              <w:jc w:val="center"/>
            </w:pPr>
            <w:r w:rsidRPr="007563E8">
              <w:rPr>
                <w:color w:val="000000" w:themeColor="dark1"/>
                <w:kern w:val="24"/>
              </w:rPr>
              <w:t>100</w:t>
            </w:r>
          </w:p>
        </w:tc>
        <w:tc>
          <w:tcPr>
            <w:tcW w:w="1440" w:type="dxa"/>
            <w:vAlign w:val="center"/>
          </w:tcPr>
          <w:p w14:paraId="73957848" w14:textId="77777777" w:rsidR="00D41141" w:rsidRPr="007563E8" w:rsidRDefault="00D539FF" w:rsidP="00E25CD4">
            <w:pPr>
              <w:pStyle w:val="NormalWeb"/>
              <w:spacing w:before="0" w:beforeAutospacing="0" w:after="0" w:afterAutospacing="0" w:line="276" w:lineRule="auto"/>
              <w:jc w:val="center"/>
            </w:pPr>
            <w:r>
              <w:t>100</w:t>
            </w:r>
          </w:p>
        </w:tc>
        <w:tc>
          <w:tcPr>
            <w:tcW w:w="1350" w:type="dxa"/>
            <w:vAlign w:val="center"/>
          </w:tcPr>
          <w:p w14:paraId="48345911" w14:textId="77777777" w:rsidR="00F60AD2" w:rsidRDefault="00D41141" w:rsidP="00E25CD4">
            <w:pPr>
              <w:pStyle w:val="NormalWeb"/>
              <w:spacing w:before="0" w:beforeAutospacing="0" w:after="0" w:afterAutospacing="0" w:line="276" w:lineRule="auto"/>
              <w:jc w:val="center"/>
              <w:rPr>
                <w:color w:val="000000" w:themeColor="dark1"/>
                <w:kern w:val="24"/>
              </w:rPr>
            </w:pPr>
            <w:r w:rsidRPr="007563E8">
              <w:rPr>
                <w:color w:val="000000" w:themeColor="dark1"/>
                <w:kern w:val="24"/>
              </w:rPr>
              <w:t>30</w:t>
            </w:r>
          </w:p>
          <w:p w14:paraId="1B49C535" w14:textId="77777777" w:rsidR="00D41141" w:rsidRPr="007563E8" w:rsidRDefault="00F60AD2" w:rsidP="00415F67">
            <w:pPr>
              <w:pStyle w:val="NormalWeb"/>
              <w:spacing w:before="0" w:beforeAutospacing="0" w:after="0" w:afterAutospacing="0" w:line="276" w:lineRule="auto"/>
              <w:jc w:val="center"/>
            </w:pPr>
            <w:r>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instrText xml:space="preserve"> ADDIN EN.CITE </w:instrText>
            </w:r>
            <w:r w:rsidR="00415F67">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instrText xml:space="preserve"> ADDIN EN.CITE.DATA </w:instrText>
            </w:r>
            <w:r w:rsidR="00415F67">
              <w:fldChar w:fldCharType="end"/>
            </w:r>
            <w:r>
              <w:fldChar w:fldCharType="separate"/>
            </w:r>
            <w:r w:rsidR="00415F67">
              <w:rPr>
                <w:noProof/>
              </w:rPr>
              <w:t>[54, 55]</w:t>
            </w:r>
            <w:r>
              <w:fldChar w:fldCharType="end"/>
            </w:r>
          </w:p>
        </w:tc>
      </w:tr>
      <w:tr w:rsidR="00D41141" w14:paraId="7D632B1F" w14:textId="77777777" w:rsidTr="00E25CD4">
        <w:tc>
          <w:tcPr>
            <w:tcW w:w="2492" w:type="dxa"/>
            <w:vAlign w:val="center"/>
          </w:tcPr>
          <w:p w14:paraId="632E9825" w14:textId="77777777" w:rsidR="009202F9" w:rsidRDefault="003814D1" w:rsidP="00E25CD4">
            <w:pPr>
              <w:keepNext/>
              <w:spacing w:line="276" w:lineRule="auto"/>
              <w:jc w:val="center"/>
            </w:pPr>
            <w:r>
              <w:t>NaReO</w:t>
            </w:r>
            <w:r>
              <w:rPr>
                <w:vertAlign w:val="subscript"/>
              </w:rPr>
              <w:t>4</w:t>
            </w:r>
          </w:p>
          <w:bookmarkStart w:id="137" w:name="_Ref402026059"/>
          <w:p w14:paraId="0D8F9E55" w14:textId="77777777" w:rsidR="009202F9" w:rsidRDefault="0027749B" w:rsidP="00E25CD4">
            <w:pPr>
              <w:pStyle w:val="Caption"/>
              <w:spacing w:line="276" w:lineRule="auto"/>
              <w:jc w:val="center"/>
            </w:pPr>
            <w:r>
              <w:fldChar w:fldCharType="begin"/>
            </w:r>
            <w:r>
              <w:instrText xml:space="preserve"> STYLEREF 2 \s </w:instrText>
            </w:r>
            <w:r>
              <w:fldChar w:fldCharType="separate"/>
            </w:r>
            <w:r w:rsidR="00E93303">
              <w:rPr>
                <w:noProof/>
              </w:rPr>
              <w:t>3.3</w:t>
            </w:r>
            <w:r>
              <w:fldChar w:fldCharType="end"/>
            </w:r>
            <w:r>
              <w:noBreakHyphen/>
            </w:r>
            <w:r w:rsidR="00C86165">
              <w:fldChar w:fldCharType="begin"/>
            </w:r>
            <w:r w:rsidR="00C86165">
              <w:instrText xml:space="preserve"> SEQ Entry \* ARABIC \s 2 </w:instrText>
            </w:r>
            <w:r w:rsidR="00C86165">
              <w:fldChar w:fldCharType="separate"/>
            </w:r>
            <w:r w:rsidR="00E93303">
              <w:rPr>
                <w:noProof/>
              </w:rPr>
              <w:t>12</w:t>
            </w:r>
            <w:r w:rsidR="00C86165">
              <w:rPr>
                <w:noProof/>
              </w:rPr>
              <w:fldChar w:fldCharType="end"/>
            </w:r>
            <w:bookmarkEnd w:id="137"/>
          </w:p>
          <w:p w14:paraId="59B9E304" w14:textId="77777777" w:rsidR="00D41141" w:rsidRDefault="00D41141" w:rsidP="00E25CD4">
            <w:pPr>
              <w:keepNext/>
              <w:spacing w:line="276" w:lineRule="auto"/>
              <w:jc w:val="center"/>
            </w:pPr>
          </w:p>
        </w:tc>
        <w:tc>
          <w:tcPr>
            <w:tcW w:w="1997" w:type="dxa"/>
            <w:vAlign w:val="center"/>
          </w:tcPr>
          <w:p w14:paraId="4B46FCE0" w14:textId="77777777" w:rsidR="00D41141" w:rsidRPr="00D73272" w:rsidRDefault="00D41141" w:rsidP="00E25CD4">
            <w:pPr>
              <w:pStyle w:val="NormalWeb"/>
              <w:spacing w:before="0" w:beforeAutospacing="0" w:after="0" w:afterAutospacing="0" w:line="276" w:lineRule="auto"/>
              <w:jc w:val="center"/>
              <w:rPr>
                <w:b/>
                <w:color w:val="000000" w:themeColor="dark1"/>
                <w:kern w:val="24"/>
              </w:rPr>
            </w:pPr>
            <w:r>
              <w:rPr>
                <w:color w:val="000000" w:themeColor="dark1"/>
                <w:kern w:val="24"/>
              </w:rPr>
              <w:t>15-crown-5</w:t>
            </w:r>
            <w:r w:rsidRPr="007563E8">
              <w:rPr>
                <w:color w:val="000000" w:themeColor="dark1"/>
                <w:kern w:val="24"/>
              </w:rPr>
              <w:t>, Na</w:t>
            </w:r>
            <w:r w:rsidRPr="007563E8">
              <w:rPr>
                <w:color w:val="000000" w:themeColor="dark1"/>
                <w:kern w:val="24"/>
                <w:position w:val="-5"/>
                <w:vertAlign w:val="subscript"/>
              </w:rPr>
              <w:t>2</w:t>
            </w:r>
            <w:r w:rsidRPr="007563E8">
              <w:rPr>
                <w:color w:val="000000" w:themeColor="dark1"/>
                <w:kern w:val="24"/>
              </w:rPr>
              <w:t>SO</w:t>
            </w:r>
            <w:r w:rsidRPr="007563E8">
              <w:rPr>
                <w:color w:val="000000" w:themeColor="dark1"/>
                <w:kern w:val="24"/>
                <w:position w:val="-5"/>
                <w:vertAlign w:val="subscript"/>
              </w:rPr>
              <w:t>4</w:t>
            </w:r>
          </w:p>
        </w:tc>
        <w:tc>
          <w:tcPr>
            <w:tcW w:w="1019" w:type="dxa"/>
            <w:vAlign w:val="center"/>
          </w:tcPr>
          <w:p w14:paraId="7D5FF0D7" w14:textId="77777777" w:rsidR="00D41141" w:rsidRPr="007563E8" w:rsidRDefault="00D41141" w:rsidP="00E25CD4">
            <w:pPr>
              <w:pStyle w:val="NormalWeb"/>
              <w:spacing w:before="0" w:beforeAutospacing="0" w:after="0" w:afterAutospacing="0" w:line="276" w:lineRule="auto"/>
              <w:jc w:val="center"/>
            </w:pPr>
            <w:r w:rsidRPr="007563E8">
              <w:rPr>
                <w:color w:val="000000" w:themeColor="dark1"/>
                <w:kern w:val="24"/>
              </w:rPr>
              <w:t>42</w:t>
            </w:r>
          </w:p>
        </w:tc>
        <w:tc>
          <w:tcPr>
            <w:tcW w:w="1440" w:type="dxa"/>
            <w:vAlign w:val="center"/>
          </w:tcPr>
          <w:p w14:paraId="64A775A5" w14:textId="77777777" w:rsidR="00D41141" w:rsidRPr="007563E8" w:rsidRDefault="00D539FF" w:rsidP="00E25CD4">
            <w:pPr>
              <w:pStyle w:val="NormalWeb"/>
              <w:spacing w:before="0" w:beforeAutospacing="0" w:after="0" w:afterAutospacing="0" w:line="276" w:lineRule="auto"/>
              <w:jc w:val="center"/>
            </w:pPr>
            <w:r>
              <w:t>98</w:t>
            </w:r>
          </w:p>
        </w:tc>
        <w:tc>
          <w:tcPr>
            <w:tcW w:w="1350" w:type="dxa"/>
            <w:vAlign w:val="center"/>
          </w:tcPr>
          <w:p w14:paraId="0759196E" w14:textId="77777777" w:rsidR="00D41141" w:rsidRDefault="00D41141" w:rsidP="00E25CD4">
            <w:pPr>
              <w:pStyle w:val="NormalWeb"/>
              <w:keepNext/>
              <w:spacing w:before="0" w:beforeAutospacing="0" w:after="0" w:afterAutospacing="0" w:line="276" w:lineRule="auto"/>
              <w:jc w:val="center"/>
              <w:rPr>
                <w:color w:val="000000" w:themeColor="dark1"/>
                <w:kern w:val="24"/>
              </w:rPr>
            </w:pPr>
            <w:r w:rsidRPr="007563E8">
              <w:rPr>
                <w:color w:val="000000" w:themeColor="dark1"/>
                <w:kern w:val="24"/>
              </w:rPr>
              <w:t>38</w:t>
            </w:r>
          </w:p>
          <w:p w14:paraId="00314650" w14:textId="77777777" w:rsidR="00F60AD2" w:rsidRPr="007563E8" w:rsidRDefault="00F60AD2" w:rsidP="00415F67">
            <w:pPr>
              <w:pStyle w:val="NormalWeb"/>
              <w:keepNext/>
              <w:spacing w:before="0" w:beforeAutospacing="0" w:after="0" w:afterAutospacing="0" w:line="276" w:lineRule="auto"/>
              <w:jc w:val="center"/>
            </w:pPr>
            <w:r>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instrText xml:space="preserve"> ADDIN EN.CITE </w:instrText>
            </w:r>
            <w:r w:rsidR="00415F67">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instrText xml:space="preserve"> ADDIN EN.CITE.DATA </w:instrText>
            </w:r>
            <w:r w:rsidR="00415F67">
              <w:fldChar w:fldCharType="end"/>
            </w:r>
            <w:r>
              <w:fldChar w:fldCharType="separate"/>
            </w:r>
            <w:r w:rsidR="00415F67">
              <w:rPr>
                <w:noProof/>
              </w:rPr>
              <w:t>[54, 55]</w:t>
            </w:r>
            <w:r>
              <w:fldChar w:fldCharType="end"/>
            </w:r>
          </w:p>
        </w:tc>
      </w:tr>
    </w:tbl>
    <w:p w14:paraId="607A5014" w14:textId="77777777" w:rsidR="00C22B42" w:rsidRDefault="00C22B42" w:rsidP="0090683D"/>
    <w:p w14:paraId="4F5EF53E" w14:textId="07473A91" w:rsidR="009D279F" w:rsidRPr="002210CD" w:rsidRDefault="009D279F" w:rsidP="002210CD">
      <w:pPr>
        <w:ind w:firstLine="720"/>
        <w:rPr>
          <w:b/>
          <w:noProof/>
        </w:rPr>
      </w:pPr>
      <w:r>
        <w:t xml:space="preserve">The results of these initial reactions using </w:t>
      </w:r>
      <w:r w:rsidR="003F7E5A" w:rsidRPr="003F7E5A">
        <w:rPr>
          <w:b/>
        </w:rPr>
        <w:fldChar w:fldCharType="begin"/>
      </w:r>
      <w:r w:rsidR="003F7E5A" w:rsidRPr="003F7E5A">
        <w:rPr>
          <w:b/>
        </w:rPr>
        <w:instrText xml:space="preserve"> REF _Ref403827429 \h </w:instrText>
      </w:r>
      <w:r w:rsidR="003F7E5A">
        <w:rPr>
          <w:b/>
        </w:rPr>
        <w:instrText xml:space="preserve"> \* MERGEFORMAT </w:instrText>
      </w:r>
      <w:r w:rsidR="003F7E5A" w:rsidRPr="003F7E5A">
        <w:rPr>
          <w:b/>
        </w:rPr>
      </w:r>
      <w:r w:rsidR="003F7E5A" w:rsidRPr="003F7E5A">
        <w:rPr>
          <w:b/>
        </w:rPr>
        <w:fldChar w:fldCharType="separate"/>
      </w:r>
      <w:r w:rsidR="00E93303" w:rsidRPr="00E93303">
        <w:rPr>
          <w:b/>
          <w:noProof/>
        </w:rPr>
        <w:t>1</w:t>
      </w:r>
      <w:r w:rsidR="003F7E5A" w:rsidRPr="003F7E5A">
        <w:rPr>
          <w:b/>
        </w:rPr>
        <w:fldChar w:fldCharType="end"/>
      </w:r>
      <w:r w:rsidR="00A41F81" w:rsidRPr="00A41F81">
        <w:rPr>
          <w:b/>
        </w:rPr>
        <w:t>a</w:t>
      </w:r>
      <w:r>
        <w:t xml:space="preserve"> as the oxorhenium complex with </w:t>
      </w:r>
      <w:r w:rsidR="00641640">
        <w:t xml:space="preserve">the occasionally </w:t>
      </w:r>
      <w:r w:rsidR="00D8472E">
        <w:t xml:space="preserve">challenging </w:t>
      </w:r>
      <w:r>
        <w:t xml:space="preserve">sodium sulfite as the reductant </w:t>
      </w:r>
      <w:r w:rsidR="00C27D16">
        <w:t>gave moderate</w:t>
      </w:r>
      <w:r w:rsidR="008C7E78">
        <w:t xml:space="preserve"> alkene </w:t>
      </w:r>
      <w:r w:rsidR="00C27D16">
        <w:t>yields</w:t>
      </w:r>
      <w:r w:rsidR="008C7E78">
        <w:t xml:space="preserve"> (ca. 50%</w:t>
      </w:r>
      <w:r w:rsidR="00547167">
        <w:t xml:space="preserve"> for both styrene and 1-octene</w:t>
      </w:r>
      <w:r w:rsidR="008C7E78">
        <w:t xml:space="preserve">) within 24 hour reaction time </w:t>
      </w:r>
      <w:r w:rsidR="00C27D16">
        <w:t>indicated</w:t>
      </w:r>
      <w:r w:rsidR="008C7E78">
        <w:t xml:space="preserve"> that this complex was a good candidate for further DODH investigation.  </w:t>
      </w:r>
      <w:r w:rsidR="005740A1">
        <w:t>G</w:t>
      </w:r>
      <w:r w:rsidR="00641640">
        <w:t>iven the 100% conversion of the diol for both styrene glycol</w:t>
      </w:r>
      <w:r w:rsidR="005915A9">
        <w:t xml:space="preserve"> (</w:t>
      </w:r>
      <w:r w:rsidR="005915A9" w:rsidRPr="005915A9">
        <w:rPr>
          <w:b/>
        </w:rPr>
        <w:fldChar w:fldCharType="begin"/>
      </w:r>
      <w:r w:rsidR="005915A9" w:rsidRPr="005915A9">
        <w:rPr>
          <w:b/>
        </w:rPr>
        <w:instrText xml:space="preserve"> REF _Ref402019982 \h </w:instrText>
      </w:r>
      <w:r w:rsidR="005915A9">
        <w:rPr>
          <w:b/>
        </w:rPr>
        <w:instrText xml:space="preserve"> \* MERGEFORMAT </w:instrText>
      </w:r>
      <w:r w:rsidR="005915A9" w:rsidRPr="005915A9">
        <w:rPr>
          <w:b/>
        </w:rPr>
      </w:r>
      <w:r w:rsidR="005915A9" w:rsidRPr="005915A9">
        <w:rPr>
          <w:b/>
        </w:rPr>
        <w:fldChar w:fldCharType="separate"/>
      </w:r>
      <w:r w:rsidR="00E93303" w:rsidRPr="00E93303">
        <w:rPr>
          <w:b/>
        </w:rPr>
        <w:t xml:space="preserve">Figure </w:t>
      </w:r>
      <w:r w:rsidR="00E93303" w:rsidRPr="00E93303">
        <w:rPr>
          <w:b/>
          <w:noProof/>
        </w:rPr>
        <w:t>3.3.1</w:t>
      </w:r>
      <w:r w:rsidR="005915A9" w:rsidRPr="005915A9">
        <w:rPr>
          <w:b/>
        </w:rPr>
        <w:fldChar w:fldCharType="end"/>
      </w:r>
      <w:r w:rsidR="005915A9">
        <w:t>)</w:t>
      </w:r>
      <w:r w:rsidR="00641640">
        <w:t xml:space="preserve"> and 1</w:t>
      </w:r>
      <w:proofErr w:type="gramStart"/>
      <w:r w:rsidR="00641640">
        <w:t>,2</w:t>
      </w:r>
      <w:proofErr w:type="gramEnd"/>
      <w:r w:rsidR="00641640">
        <w:t>-octanediol</w:t>
      </w:r>
      <w:r w:rsidR="000570AF">
        <w:t xml:space="preserve"> </w:t>
      </w:r>
      <w:r w:rsidR="005915A9">
        <w:t>(</w:t>
      </w:r>
      <w:r w:rsidR="005915A9" w:rsidRPr="005915A9">
        <w:rPr>
          <w:b/>
        </w:rPr>
        <w:fldChar w:fldCharType="begin"/>
      </w:r>
      <w:r w:rsidR="005915A9" w:rsidRPr="005915A9">
        <w:rPr>
          <w:b/>
        </w:rPr>
        <w:instrText xml:space="preserve"> REF _Ref402034152 \h </w:instrText>
      </w:r>
      <w:r w:rsidR="005915A9">
        <w:rPr>
          <w:b/>
        </w:rPr>
        <w:instrText xml:space="preserve"> \* MERGEFORMAT </w:instrText>
      </w:r>
      <w:r w:rsidR="005915A9" w:rsidRPr="005915A9">
        <w:rPr>
          <w:b/>
        </w:rPr>
      </w:r>
      <w:r w:rsidR="005915A9" w:rsidRPr="005915A9">
        <w:rPr>
          <w:b/>
        </w:rPr>
        <w:fldChar w:fldCharType="separate"/>
      </w:r>
      <w:r w:rsidR="00E93303" w:rsidRPr="00E93303">
        <w:rPr>
          <w:b/>
        </w:rPr>
        <w:t xml:space="preserve">Figure </w:t>
      </w:r>
      <w:r w:rsidR="00E93303" w:rsidRPr="00E93303">
        <w:rPr>
          <w:b/>
          <w:noProof/>
        </w:rPr>
        <w:t>3.3.2</w:t>
      </w:r>
      <w:r w:rsidR="005915A9" w:rsidRPr="005915A9">
        <w:rPr>
          <w:b/>
        </w:rPr>
        <w:fldChar w:fldCharType="end"/>
      </w:r>
      <w:r w:rsidR="005915A9">
        <w:t>)</w:t>
      </w:r>
      <w:r w:rsidR="005740A1">
        <w:t>,</w:t>
      </w:r>
      <w:r w:rsidR="005915A9">
        <w:t xml:space="preserve"> </w:t>
      </w:r>
      <w:r w:rsidR="000570AF">
        <w:t>as was</w:t>
      </w:r>
      <w:r w:rsidR="00937BE8">
        <w:t xml:space="preserve"> typically seen in the reference reactions (</w:t>
      </w:r>
      <w:r w:rsidR="00937BE8" w:rsidRPr="005915A9">
        <w:rPr>
          <w:b/>
        </w:rPr>
        <w:fldChar w:fldCharType="begin"/>
      </w:r>
      <w:r w:rsidR="00937BE8" w:rsidRPr="005915A9">
        <w:rPr>
          <w:b/>
        </w:rPr>
        <w:instrText xml:space="preserve"> REF _Ref401170337 \h </w:instrText>
      </w:r>
      <w:r w:rsidR="005915A9">
        <w:rPr>
          <w:b/>
        </w:rPr>
        <w:instrText xml:space="preserve"> \* MERGEFORMAT </w:instrText>
      </w:r>
      <w:r w:rsidR="00937BE8" w:rsidRPr="005915A9">
        <w:rPr>
          <w:b/>
        </w:rPr>
      </w:r>
      <w:r w:rsidR="00937BE8" w:rsidRPr="005915A9">
        <w:rPr>
          <w:b/>
        </w:rPr>
        <w:fldChar w:fldCharType="separate"/>
      </w:r>
      <w:r w:rsidR="00E93303" w:rsidRPr="00E93303">
        <w:rPr>
          <w:b/>
        </w:rPr>
        <w:t xml:space="preserve">Table </w:t>
      </w:r>
      <w:r w:rsidR="00E93303" w:rsidRPr="00E93303">
        <w:rPr>
          <w:b/>
          <w:noProof/>
        </w:rPr>
        <w:t>3.3.1</w:t>
      </w:r>
      <w:r w:rsidR="00937BE8" w:rsidRPr="005915A9">
        <w:rPr>
          <w:b/>
        </w:rPr>
        <w:fldChar w:fldCharType="end"/>
      </w:r>
      <w:r w:rsidR="00937BE8">
        <w:t xml:space="preserve"> and</w:t>
      </w:r>
      <w:r w:rsidR="00A06ABA" w:rsidRPr="00A06ABA">
        <w:rPr>
          <w:b/>
        </w:rPr>
        <w:t xml:space="preserve"> Table </w:t>
      </w:r>
      <w:r w:rsidR="00A06ABA" w:rsidRPr="00A06ABA">
        <w:rPr>
          <w:b/>
        </w:rPr>
        <w:lastRenderedPageBreak/>
        <w:t>3.3.2</w:t>
      </w:r>
      <w:r w:rsidR="00937BE8">
        <w:t>)</w:t>
      </w:r>
      <w:r w:rsidR="00937BE8">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instrText xml:space="preserve"> ADDIN EN.CITE </w:instrText>
      </w:r>
      <w:r w:rsidR="00415F67">
        <w:fldChar w:fldCharType="begin">
          <w:fldData xml:space="preserve">PEVuZE5vdGU+PENpdGU+PEF1dGhvcj5BaG1hZDwvQXV0aG9yPjxZZWFyPjIwMTE8L1llYXI+PFJl
Y051bT4xMjQxPC9SZWNOdW0+PERpc3BsYXlUZXh0Pls1NCwgNTVdPC9EaXNwbGF5VGV4dD48cmVj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L2VsZWN0cm9uaWMtcmVzb3VyY2UtbnVtPjwvcmVjb3JkPjwvQ2l0ZT48Q2l0ZT48QXV0aG9yPlZr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</w:fldData>
        </w:fldChar>
      </w:r>
      <w:r w:rsidR="00415F67">
        <w:instrText xml:space="preserve"> ADDIN EN.CITE.DATA </w:instrText>
      </w:r>
      <w:r w:rsidR="00415F67">
        <w:fldChar w:fldCharType="end"/>
      </w:r>
      <w:r w:rsidR="00937BE8">
        <w:fldChar w:fldCharType="separate"/>
      </w:r>
      <w:r w:rsidR="00415F67">
        <w:rPr>
          <w:noProof/>
        </w:rPr>
        <w:t>[54, 55]</w:t>
      </w:r>
      <w:r w:rsidR="00937BE8">
        <w:fldChar w:fldCharType="end"/>
      </w:r>
      <w:r w:rsidR="000570AF">
        <w:t>, there are diol consuming side reactions</w:t>
      </w:r>
      <w:r w:rsidR="0051480A">
        <w:t xml:space="preserve"> </w:t>
      </w:r>
      <w:r w:rsidR="00807778">
        <w:t>occurring</w:t>
      </w:r>
      <w:r w:rsidR="0051480A">
        <w:t>.</w:t>
      </w:r>
      <w:r w:rsidR="00CC094D">
        <w:t xml:space="preserve">  Given the lack of mass balance</w:t>
      </w:r>
      <w:r w:rsidR="005740A1">
        <w:t>,</w:t>
      </w:r>
      <w:r w:rsidR="00CC094D">
        <w:t xml:space="preserve"> both initial reactions were submitted for GC-MS</w:t>
      </w:r>
      <w:r w:rsidR="003407D8">
        <w:t xml:space="preserve"> and </w:t>
      </w:r>
      <w:r w:rsidR="00535CAC">
        <w:t>indicated the</w:t>
      </w:r>
      <w:r w:rsidR="003407D8">
        <w:t xml:space="preserve"> long</w:t>
      </w:r>
      <w:r w:rsidR="00535CAC">
        <w:t xml:space="preserve"> retention products were diol-derived</w:t>
      </w:r>
      <w:r w:rsidR="00CC094D">
        <w:t>.</w:t>
      </w:r>
      <w:r w:rsidR="0075360F">
        <w:t xml:space="preserve">  In both cases </w:t>
      </w:r>
      <w:r w:rsidR="005740A1">
        <w:t>there was not a single dominant side product but a significant mixture of organic compounds.</w:t>
      </w:r>
      <w:r w:rsidR="00BD5F5B">
        <w:t xml:space="preserve">  It was decided to not explore the off DODH-pathway reactions forming these side products when sodium sulfite was used as reductant.  </w:t>
      </w:r>
    </w:p>
    <w:p w14:paraId="08F32D89" w14:textId="77777777" w:rsidR="001209F4" w:rsidRDefault="001209F4" w:rsidP="0090683D">
      <w:pPr>
        <w:keepNext/>
      </w:pPr>
      <w:r>
        <w:rPr>
          <w:noProof/>
          <w:lang w:bidi="ar-SA"/>
        </w:rPr>
        <w:drawing>
          <wp:inline distT="0" distB="0" distL="0" distR="0" wp14:anchorId="180296FD" wp14:editId="36671A6A">
            <wp:extent cx="5475900" cy="393364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476572" cy="3934128"/>
                    </a:xfrm>
                    <a:prstGeom prst="rect">
                      <a:avLst/>
                    </a:prstGeom>
                    <a:noFill/>
                  </pic:spPr>
                </pic:pic>
              </a:graphicData>
            </a:graphic>
          </wp:inline>
        </w:drawing>
      </w:r>
    </w:p>
    <w:p w14:paraId="7426845C" w14:textId="3F60BC07" w:rsidR="001209F4" w:rsidRPr="00764C7C" w:rsidRDefault="001209F4" w:rsidP="0090683D">
      <w:pPr>
        <w:pStyle w:val="Caption"/>
      </w:pPr>
      <w:bookmarkStart w:id="138" w:name="_Ref402034152"/>
      <w:bookmarkStart w:id="139" w:name="_Toc409783493"/>
      <w:proofErr w:type="gramStart"/>
      <w:r>
        <w:t xml:space="preserve">Figure </w:t>
      </w:r>
      <w:r w:rsidR="00C86165">
        <w:fldChar w:fldCharType="begin"/>
      </w:r>
      <w:r w:rsidR="00C86165">
        <w:instrText xml:space="preserve"> STYLEREF 2 \s </w:instrText>
      </w:r>
      <w:r w:rsidR="00C86165">
        <w:fldChar w:fldCharType="separate"/>
      </w:r>
      <w:r w:rsidR="00E93303">
        <w:rPr>
          <w:noProof/>
        </w:rPr>
        <w:t>3.3</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2</w:t>
      </w:r>
      <w:r w:rsidR="005A3C8E">
        <w:fldChar w:fldCharType="end"/>
      </w:r>
      <w:bookmarkEnd w:id="138"/>
      <w:r>
        <w:t xml:space="preserve"> GC-FID of </w:t>
      </w:r>
      <w:r w:rsidR="000A1852">
        <w:t xml:space="preserve">the DODH </w:t>
      </w:r>
      <w:r>
        <w:t xml:space="preserve">reaction of </w:t>
      </w:r>
      <w:r w:rsidR="000A1852">
        <w:t>1</w:t>
      </w:r>
      <w:proofErr w:type="gramStart"/>
      <w:r w:rsidR="000A1852">
        <w:t>,2</w:t>
      </w:r>
      <w:proofErr w:type="gramEnd"/>
      <w:r w:rsidR="000A1852">
        <w:t xml:space="preserve">-octanediol with sodium sulfite catalyzed by </w:t>
      </w:r>
      <w:r w:rsidR="00BD5753">
        <w:fldChar w:fldCharType="begin"/>
      </w:r>
      <w:r w:rsidR="00BD5753">
        <w:instrText xml:space="preserve"> REF _Ref403827429 \h </w:instrText>
      </w:r>
      <w:r w:rsidR="00BD5753">
        <w:fldChar w:fldCharType="separate"/>
      </w:r>
      <w:r w:rsidR="00E93303">
        <w:rPr>
          <w:noProof/>
        </w:rPr>
        <w:t>1</w:t>
      </w:r>
      <w:r w:rsidR="00BD5753">
        <w:fldChar w:fldCharType="end"/>
      </w:r>
      <w:r w:rsidR="00C06ED9">
        <w:t>a</w:t>
      </w:r>
      <w:r w:rsidR="000A1852">
        <w:t xml:space="preserve"> </w:t>
      </w:r>
      <w:r>
        <w:t>in chlorobenzene with naphthalene internal standard.</w:t>
      </w:r>
      <w:bookmarkEnd w:id="139"/>
    </w:p>
    <w:p w14:paraId="04B0A1FB" w14:textId="77777777" w:rsidR="001209F4" w:rsidRDefault="001209F4" w:rsidP="0090683D">
      <w:pPr>
        <w:pStyle w:val="Caption"/>
      </w:pPr>
    </w:p>
    <w:p w14:paraId="0742C4AC" w14:textId="0D2616E9" w:rsidR="00937BE8" w:rsidRPr="002210CD" w:rsidRDefault="001F44E1" w:rsidP="00FA009F">
      <w:pPr>
        <w:ind w:firstLine="720"/>
        <w:rPr>
          <w:b/>
          <w:noProof/>
        </w:rPr>
      </w:pPr>
      <w:r>
        <w:t>T</w:t>
      </w:r>
      <w:r w:rsidR="00831B72">
        <w:t xml:space="preserve">he </w:t>
      </w:r>
      <w:r w:rsidR="0036144B">
        <w:t>promising</w:t>
      </w:r>
      <w:r w:rsidR="00831B72">
        <w:t xml:space="preserve"> initial comparative results of </w:t>
      </w:r>
      <w:r w:rsidR="00B84B3A" w:rsidRPr="00B84B3A">
        <w:rPr>
          <w:b/>
        </w:rPr>
        <w:fldChar w:fldCharType="begin"/>
      </w:r>
      <w:r w:rsidR="00B84B3A" w:rsidRPr="00B84B3A">
        <w:rPr>
          <w:b/>
        </w:rPr>
        <w:instrText xml:space="preserve"> REF _Ref403827429 \h </w:instrText>
      </w:r>
      <w:r w:rsidR="00B84B3A">
        <w:rPr>
          <w:b/>
        </w:rPr>
        <w:instrText xml:space="preserve"> \* MERGEFORMAT </w:instrText>
      </w:r>
      <w:r w:rsidR="00B84B3A" w:rsidRPr="00B84B3A">
        <w:rPr>
          <w:b/>
        </w:rPr>
      </w:r>
      <w:r w:rsidR="00B84B3A" w:rsidRPr="00B84B3A">
        <w:rPr>
          <w:b/>
        </w:rPr>
        <w:fldChar w:fldCharType="separate"/>
      </w:r>
      <w:r w:rsidR="00E93303" w:rsidRPr="00E93303">
        <w:rPr>
          <w:b/>
          <w:noProof/>
        </w:rPr>
        <w:t>1</w:t>
      </w:r>
      <w:r w:rsidR="00B84B3A" w:rsidRPr="00B84B3A">
        <w:rPr>
          <w:b/>
        </w:rPr>
        <w:fldChar w:fldCharType="end"/>
      </w:r>
      <w:r w:rsidR="00C06ED9" w:rsidRPr="00C06ED9">
        <w:rPr>
          <w:b/>
        </w:rPr>
        <w:t>a</w:t>
      </w:r>
      <w:r w:rsidR="00831B72">
        <w:t xml:space="preserve"> </w:t>
      </w:r>
      <w:r w:rsidR="001B6C9C">
        <w:t>with reported results</w:t>
      </w:r>
      <w:r w:rsidR="00831B72">
        <w:t>(</w:t>
      </w:r>
      <w:r w:rsidR="00831B72" w:rsidRPr="00E22CF3">
        <w:rPr>
          <w:b/>
        </w:rPr>
        <w:fldChar w:fldCharType="begin"/>
      </w:r>
      <w:r w:rsidR="00831B72" w:rsidRPr="00E22CF3">
        <w:rPr>
          <w:b/>
        </w:rPr>
        <w:instrText xml:space="preserve"> REF _Ref401170337 \h </w:instrText>
      </w:r>
      <w:r w:rsidR="00E22CF3">
        <w:rPr>
          <w:b/>
        </w:rPr>
        <w:instrText xml:space="preserve"> \* MERGEFORMAT </w:instrText>
      </w:r>
      <w:r w:rsidR="00831B72" w:rsidRPr="00E22CF3">
        <w:rPr>
          <w:b/>
        </w:rPr>
      </w:r>
      <w:r w:rsidR="00831B72" w:rsidRPr="00E22CF3">
        <w:rPr>
          <w:b/>
        </w:rPr>
        <w:fldChar w:fldCharType="separate"/>
      </w:r>
      <w:r w:rsidR="00E93303" w:rsidRPr="00E93303">
        <w:rPr>
          <w:b/>
        </w:rPr>
        <w:t xml:space="preserve">Table </w:t>
      </w:r>
      <w:r w:rsidR="00E93303" w:rsidRPr="00E93303">
        <w:rPr>
          <w:b/>
          <w:noProof/>
        </w:rPr>
        <w:t>3.3.1</w:t>
      </w:r>
      <w:r w:rsidR="00831B72" w:rsidRPr="00E22CF3">
        <w:rPr>
          <w:b/>
        </w:rPr>
        <w:fldChar w:fldCharType="end"/>
      </w:r>
      <w:r w:rsidR="00831B72">
        <w:t xml:space="preserve"> and </w:t>
      </w:r>
      <w:r w:rsidR="00FA009F" w:rsidRPr="00A06ABA">
        <w:rPr>
          <w:b/>
        </w:rPr>
        <w:t>Table 3.3.2</w:t>
      </w:r>
      <w:r w:rsidR="00831B72">
        <w:t>)</w:t>
      </w:r>
      <w:r w:rsidR="00E70A45">
        <w:t xml:space="preserve"> using sulfite as the reductant</w:t>
      </w:r>
      <w:r w:rsidR="00D22FB2">
        <w:t xml:space="preserve"> </w:t>
      </w:r>
      <w:r w:rsidR="001B6C9C">
        <w:t>as well as</w:t>
      </w:r>
      <w:r w:rsidR="00D22FB2">
        <w:t xml:space="preserve"> color changes </w:t>
      </w:r>
      <w:r w:rsidR="008A5A0A">
        <w:t>which would</w:t>
      </w:r>
      <w:r w:rsidR="00EE0474">
        <w:t xml:space="preserve"> likely</w:t>
      </w:r>
      <w:r w:rsidR="008A5A0A">
        <w:t xml:space="preserve"> indicate a change in coordination and/or oxidation state of the rhenium</w:t>
      </w:r>
      <w:r w:rsidR="00E70A45">
        <w:t xml:space="preserve">, continued study of </w:t>
      </w:r>
      <w:r w:rsidR="00B84B3A" w:rsidRPr="00B84B3A">
        <w:rPr>
          <w:b/>
        </w:rPr>
        <w:fldChar w:fldCharType="begin"/>
      </w:r>
      <w:r w:rsidR="00B84B3A" w:rsidRPr="00B84B3A">
        <w:rPr>
          <w:b/>
        </w:rPr>
        <w:instrText xml:space="preserve"> REF _Ref403827429 \h </w:instrText>
      </w:r>
      <w:r w:rsidR="00B84B3A">
        <w:rPr>
          <w:b/>
        </w:rPr>
        <w:instrText xml:space="preserve"> \* MERGEFORMAT </w:instrText>
      </w:r>
      <w:r w:rsidR="00B84B3A" w:rsidRPr="00B84B3A">
        <w:rPr>
          <w:b/>
        </w:rPr>
      </w:r>
      <w:r w:rsidR="00B84B3A" w:rsidRPr="00B84B3A">
        <w:rPr>
          <w:b/>
        </w:rPr>
        <w:fldChar w:fldCharType="separate"/>
      </w:r>
      <w:r w:rsidR="00E93303" w:rsidRPr="00E93303">
        <w:rPr>
          <w:b/>
          <w:noProof/>
        </w:rPr>
        <w:t>1</w:t>
      </w:r>
      <w:r w:rsidR="00B84B3A" w:rsidRPr="00B84B3A">
        <w:rPr>
          <w:b/>
        </w:rPr>
        <w:fldChar w:fldCharType="end"/>
      </w:r>
      <w:r w:rsidR="00C06ED9" w:rsidRPr="00C06ED9">
        <w:rPr>
          <w:b/>
        </w:rPr>
        <w:t>a</w:t>
      </w:r>
      <w:r w:rsidR="00CE50D1">
        <w:t xml:space="preserve"> was </w:t>
      </w:r>
      <w:r w:rsidR="00CD36F8">
        <w:t>merited</w:t>
      </w:r>
      <w:r w:rsidR="001420B6">
        <w:t>.  The 49% yield of 1-octene with 1</w:t>
      </w:r>
      <w:proofErr w:type="gramStart"/>
      <w:r w:rsidR="001420B6">
        <w:t>,2</w:t>
      </w:r>
      <w:proofErr w:type="gramEnd"/>
      <w:r w:rsidR="001420B6">
        <w:t>-octanediol</w:t>
      </w:r>
      <w:r w:rsidR="006E4321">
        <w:t xml:space="preserve"> was </w:t>
      </w:r>
      <w:r w:rsidR="002D4B63">
        <w:lastRenderedPageBreak/>
        <w:t>not</w:t>
      </w:r>
      <w:r w:rsidR="006C328D">
        <w:t>eworthy</w:t>
      </w:r>
      <w:r w:rsidR="006E4321">
        <w:t xml:space="preserve"> since this substrate is often less reactive than styrene glycol.</w:t>
      </w:r>
      <w:r w:rsidR="007C071F">
        <w:t xml:space="preserve"> </w:t>
      </w:r>
      <w:r w:rsidR="00271AF9">
        <w:t xml:space="preserve"> Further experiments did not succeed in </w:t>
      </w:r>
      <w:r w:rsidR="00D34559">
        <w:t xml:space="preserve">greatly </w:t>
      </w:r>
      <w:r w:rsidR="00271AF9">
        <w:t>exceeding the original 49% yield of 1-octene</w:t>
      </w:r>
      <w:r w:rsidR="00D34559">
        <w:t>, with a maximum of 56% yield 1-octene</w:t>
      </w:r>
      <w:r w:rsidR="00952181">
        <w:t xml:space="preserve"> being</w:t>
      </w:r>
      <w:r w:rsidR="00D34559">
        <w:t xml:space="preserve"> reached</w:t>
      </w:r>
      <w:r w:rsidR="00271AF9">
        <w:t>.</w:t>
      </w:r>
      <w:r w:rsidR="0047337D">
        <w:t xml:space="preserve">  Given these observations it would appear that [ReO</w:t>
      </w:r>
      <w:r w:rsidR="0047337D">
        <w:rPr>
          <w:vertAlign w:val="subscript"/>
        </w:rPr>
        <w:t>2</w:t>
      </w:r>
      <w:r w:rsidR="0047337D">
        <w:t>py</w:t>
      </w:r>
      <w:r w:rsidR="0047337D">
        <w:rPr>
          <w:vertAlign w:val="subscript"/>
        </w:rPr>
        <w:t>4</w:t>
      </w:r>
      <w:proofErr w:type="gramStart"/>
      <w:r w:rsidR="0047337D">
        <w:t>]Cl</w:t>
      </w:r>
      <w:proofErr w:type="gramEnd"/>
      <w:r w:rsidR="0047337D">
        <w:t xml:space="preserve"> offers improved reactivity over other oxorhenium compounds.</w:t>
      </w:r>
    </w:p>
    <w:p w14:paraId="277FAD96" w14:textId="77777777" w:rsidR="00D72529" w:rsidRDefault="00D72529" w:rsidP="001A6AEC">
      <w:pPr>
        <w:pStyle w:val="Heading2"/>
      </w:pPr>
      <w:bookmarkStart w:id="140" w:name="_Toc412792464"/>
      <w:r>
        <w:t xml:space="preserve">Benzyl </w:t>
      </w:r>
      <w:r w:rsidR="007D5498">
        <w:t>A</w:t>
      </w:r>
      <w:r>
        <w:t xml:space="preserve">lcohol as </w:t>
      </w:r>
      <w:r w:rsidR="007D5498">
        <w:t>R</w:t>
      </w:r>
      <w:r>
        <w:t>eductant</w:t>
      </w:r>
      <w:bookmarkEnd w:id="140"/>
    </w:p>
    <w:p w14:paraId="192046EC" w14:textId="68DE328D" w:rsidR="00012EC8" w:rsidRDefault="00D72529" w:rsidP="00A90078">
      <w:pPr>
        <w:ind w:firstLine="720"/>
      </w:pPr>
      <w:r>
        <w:t xml:space="preserve">In an attempt to make the study of DODH with </w:t>
      </w:r>
      <w:r>
        <w:rPr>
          <w:i/>
        </w:rPr>
        <w:t>trans</w:t>
      </w:r>
      <w:r>
        <w:t>-[ReO</w:t>
      </w:r>
      <w:r>
        <w:rPr>
          <w:vertAlign w:val="subscript"/>
        </w:rPr>
        <w:t>2</w:t>
      </w:r>
      <w:r>
        <w:t>py</w:t>
      </w:r>
      <w:r>
        <w:rPr>
          <w:vertAlign w:val="subscript"/>
        </w:rPr>
        <w:t>4</w:t>
      </w:r>
      <w:proofErr w:type="gramStart"/>
      <w:r>
        <w:t>]Cl</w:t>
      </w:r>
      <w:proofErr w:type="gramEnd"/>
      <w:r>
        <w:t xml:space="preserve"> (</w:t>
      </w:r>
      <w:r w:rsidR="00284335" w:rsidRPr="00284335">
        <w:rPr>
          <w:b/>
        </w:rPr>
        <w:fldChar w:fldCharType="begin"/>
      </w:r>
      <w:r w:rsidR="00284335" w:rsidRPr="00284335">
        <w:rPr>
          <w:b/>
        </w:rPr>
        <w:instrText xml:space="preserve"> REF _Ref403827429 \h </w:instrText>
      </w:r>
      <w:r w:rsidR="00284335">
        <w:rPr>
          <w:b/>
        </w:rPr>
        <w:instrText xml:space="preserve"> \* MERGEFORMAT </w:instrText>
      </w:r>
      <w:r w:rsidR="00284335" w:rsidRPr="00284335">
        <w:rPr>
          <w:b/>
        </w:rPr>
      </w:r>
      <w:r w:rsidR="00284335" w:rsidRPr="00284335">
        <w:rPr>
          <w:b/>
        </w:rPr>
        <w:fldChar w:fldCharType="separate"/>
      </w:r>
      <w:r w:rsidR="00E93303" w:rsidRPr="00E93303">
        <w:rPr>
          <w:b/>
          <w:noProof/>
        </w:rPr>
        <w:t>1</w:t>
      </w:r>
      <w:r w:rsidR="00284335" w:rsidRPr="00284335">
        <w:rPr>
          <w:b/>
        </w:rPr>
        <w:fldChar w:fldCharType="end"/>
      </w:r>
      <w:r w:rsidRPr="00D72529">
        <w:rPr>
          <w:b/>
        </w:rPr>
        <w:t>a</w:t>
      </w:r>
      <w:r>
        <w:t>) less complicated</w:t>
      </w:r>
      <w:r w:rsidR="00E36A48">
        <w:t xml:space="preserve"> due to appreciable side products</w:t>
      </w:r>
      <w:r>
        <w:t>, it was decided to try a</w:t>
      </w:r>
      <w:r w:rsidR="00847247">
        <w:t>nother</w:t>
      </w:r>
      <w:r>
        <w:t xml:space="preserve"> reducing</w:t>
      </w:r>
      <w:r w:rsidR="00E36A48">
        <w:t xml:space="preserve"> agent</w:t>
      </w:r>
      <w:r w:rsidR="00847247">
        <w:t>.</w:t>
      </w:r>
      <w:r>
        <w:t xml:space="preserve">  Following the fruitful results of Boucher-Jacobs and Nicholas with benzyl alcohol as reductant for DODH</w:t>
      </w:r>
      <w:r w:rsidR="005E5043">
        <w:fldChar w:fldCharType="begin"/>
      </w:r>
      <w:r w:rsidR="002F5460">
        <w:instrText xml:space="preserve"> ADDIN EN.CITE &lt;EndNote&gt;&lt;Cite&gt;&lt;Author&gt;Boucher-Jacobs&lt;/Author&gt;&lt;Year&gt;2013&lt;/Year&gt;&lt;RecNum&gt;669&lt;/RecNum&gt;&lt;DisplayText&gt;[71]&lt;/DisplayText&gt;&lt;record&gt;&lt;rec-number&gt;669&lt;/rec-number&gt;&lt;foreign-keys&gt;&lt;key app="EN" db-id="wpexz9rz2vevxwes9wdpeewys5ef0asw9ssw" timestamp="1394490514"&gt;669&lt;/key&gt;&lt;key app="ENWeb" db-id=""&gt;0&lt;/key&gt;&lt;/foreign-keys&gt;&lt;ref-type name="Journal Article"&gt;17&lt;/ref-type&gt;&lt;contributors&gt;&lt;authors&gt;&lt;author&gt;Boucher-Jacobs, C.&lt;/author&gt;&lt;author&gt;Nicholas, K. M.&lt;/author&gt;&lt;/authors&gt;&lt;/contributors&gt;&lt;auth-address&gt;Department of Chemistry and Biochemistry, University of Oklahoma, 101 Stephenson Pkwy. Norman, OK 73019, USA.&lt;/auth-address&gt;&lt;titles&gt;&lt;title&gt;Catalytic deoxydehydration of glycols with alcohol reductants&lt;/title&gt;&lt;secondary-title&gt;ChemSusChem&lt;/secondary-title&gt;&lt;alt-title&gt;ChemSusChem&lt;/alt-title&gt;&lt;/titles&gt;&lt;periodical&gt;&lt;full-title&gt;ChemSusChem&lt;/full-title&gt;&lt;/periodical&gt;&lt;alt-periodical&gt;&lt;full-title&gt;ChemSusChem&lt;/full-title&gt;&lt;/alt-periodical&gt;&lt;pages&gt;597-9&lt;/pages&gt;&lt;volume&gt;6&lt;/volume&gt;&lt;number&gt;4&lt;/number&gt;&lt;keywords&gt;&lt;keyword&gt;Alkenes/*chemistry&lt;/keyword&gt;&lt;keyword&gt;Benzyl Alcohol/*chemistry&lt;/keyword&gt;&lt;keyword&gt;Catalysis&lt;/keyword&gt;&lt;keyword&gt;Glycols/*chemistry&lt;/keyword&gt;&lt;keyword&gt;Oxidation-Reduction&lt;/keyword&gt;&lt;keyword&gt;Rhenium/chemistry&lt;/keyword&gt;&lt;keyword&gt;Solvents/chemistry&lt;/keyword&gt;&lt;/keywords&gt;&lt;dates&gt;&lt;year&gt;2013&lt;/year&gt;&lt;pub-dates&gt;&lt;date&gt;Apr&lt;/date&gt;&lt;/pub-dates&gt;&lt;/dates&gt;&lt;isbn&gt;1864-564X (Electronic)&amp;#xD;1864-5631 (Linking)&lt;/isbn&gt;&lt;accession-num&gt;23532937&lt;/accession-num&gt;&lt;urls&gt;&lt;related-urls&gt;&lt;url&gt;http://www.ncbi.nlm.nih.gov/pubmed/23532937&lt;/url&gt;&lt;/related-urls&gt;&lt;/urls&gt;&lt;electronic-resource-num&gt;10.1002/cssc.201200781&lt;/electronic-resource-num&gt;&lt;/record&gt;&lt;/Cite&gt;&lt;/EndNote&gt;</w:instrText>
      </w:r>
      <w:r w:rsidR="005E5043">
        <w:fldChar w:fldCharType="separate"/>
      </w:r>
      <w:r w:rsidR="002F5460">
        <w:rPr>
          <w:noProof/>
        </w:rPr>
        <w:t>[71]</w:t>
      </w:r>
      <w:r w:rsidR="005E5043">
        <w:fldChar w:fldCharType="end"/>
      </w:r>
      <w:r>
        <w:t>,</w:t>
      </w:r>
      <w:r w:rsidR="004D6E9A">
        <w:t xml:space="preserve"> this primary alcohol was tested as reductant </w:t>
      </w:r>
      <w:r w:rsidR="001F3069">
        <w:t>in DODH reactions catalyzed by</w:t>
      </w:r>
      <w:r w:rsidR="004D6E9A">
        <w:t xml:space="preserve"> </w:t>
      </w:r>
      <w:r w:rsidR="001F3069" w:rsidRPr="001F3069">
        <w:rPr>
          <w:b/>
        </w:rPr>
        <w:fldChar w:fldCharType="begin"/>
      </w:r>
      <w:r w:rsidR="001F3069" w:rsidRPr="001F3069">
        <w:rPr>
          <w:b/>
        </w:rPr>
        <w:instrText xml:space="preserve"> REF _Ref403827429 \h </w:instrText>
      </w:r>
      <w:r w:rsidR="001F3069">
        <w:rPr>
          <w:b/>
        </w:rPr>
        <w:instrText xml:space="preserve"> \* MERGEFORMAT </w:instrText>
      </w:r>
      <w:r w:rsidR="001F3069" w:rsidRPr="001F3069">
        <w:rPr>
          <w:b/>
        </w:rPr>
      </w:r>
      <w:r w:rsidR="001F3069" w:rsidRPr="001F3069">
        <w:rPr>
          <w:b/>
        </w:rPr>
        <w:fldChar w:fldCharType="separate"/>
      </w:r>
      <w:r w:rsidR="00E93303" w:rsidRPr="00E93303">
        <w:rPr>
          <w:b/>
          <w:noProof/>
        </w:rPr>
        <w:t>1</w:t>
      </w:r>
      <w:r w:rsidR="001F3069" w:rsidRPr="001F3069">
        <w:rPr>
          <w:b/>
        </w:rPr>
        <w:fldChar w:fldCharType="end"/>
      </w:r>
      <w:r w:rsidR="004D6E9A" w:rsidRPr="004D6E9A">
        <w:rPr>
          <w:b/>
        </w:rPr>
        <w:t>a</w:t>
      </w:r>
      <w:r w:rsidR="004D6E9A">
        <w:t>.</w:t>
      </w:r>
      <w:r w:rsidR="008A2774">
        <w:t xml:space="preserve">  </w:t>
      </w:r>
      <w:r w:rsidR="00564733">
        <w:t>I</w:t>
      </w:r>
      <w:r w:rsidR="001D165B">
        <w:t>t was decided to continue with 1</w:t>
      </w:r>
      <w:proofErr w:type="gramStart"/>
      <w:r w:rsidR="001D165B">
        <w:t>,2</w:t>
      </w:r>
      <w:proofErr w:type="gramEnd"/>
      <w:r w:rsidR="001D165B">
        <w:t xml:space="preserve">-octanediol as substrate as to allow for comparison with the sulfite results using </w:t>
      </w:r>
      <w:r w:rsidR="00EE52ED" w:rsidRPr="00EE52ED">
        <w:rPr>
          <w:b/>
        </w:rPr>
        <w:fldChar w:fldCharType="begin"/>
      </w:r>
      <w:r w:rsidR="00EE52ED" w:rsidRPr="00EE52ED">
        <w:rPr>
          <w:b/>
        </w:rPr>
        <w:instrText xml:space="preserve"> REF _Ref403827429 \h </w:instrText>
      </w:r>
      <w:r w:rsidR="00EE52ED">
        <w:rPr>
          <w:b/>
        </w:rPr>
        <w:instrText xml:space="preserve"> \* MERGEFORMAT </w:instrText>
      </w:r>
      <w:r w:rsidR="00EE52ED" w:rsidRPr="00EE52ED">
        <w:rPr>
          <w:b/>
        </w:rPr>
      </w:r>
      <w:r w:rsidR="00EE52ED" w:rsidRPr="00EE52ED">
        <w:rPr>
          <w:b/>
        </w:rPr>
        <w:fldChar w:fldCharType="separate"/>
      </w:r>
      <w:r w:rsidR="00E93303" w:rsidRPr="00E93303">
        <w:rPr>
          <w:b/>
          <w:noProof/>
        </w:rPr>
        <w:t>1</w:t>
      </w:r>
      <w:r w:rsidR="00EE52ED" w:rsidRPr="00EE52ED">
        <w:rPr>
          <w:b/>
        </w:rPr>
        <w:fldChar w:fldCharType="end"/>
      </w:r>
      <w:r w:rsidR="001D165B" w:rsidRPr="001D165B">
        <w:rPr>
          <w:b/>
        </w:rPr>
        <w:t>a</w:t>
      </w:r>
      <w:r w:rsidR="001D165B">
        <w:t xml:space="preserve"> </w:t>
      </w:r>
      <w:r w:rsidR="001D165B" w:rsidRPr="001D165B">
        <w:rPr>
          <w:i/>
        </w:rPr>
        <w:t>vide supra</w:t>
      </w:r>
      <w:r w:rsidR="001D165B">
        <w:t>.</w:t>
      </w:r>
      <w:r w:rsidR="002B7FD6">
        <w:t xml:space="preserve">  </w:t>
      </w:r>
      <w:r w:rsidR="00D019B0">
        <w:t>In the APR/</w:t>
      </w:r>
      <w:r w:rsidR="002B7FD6">
        <w:t>BnOH system (</w:t>
      </w:r>
      <w:r w:rsidR="00FA009F" w:rsidRPr="00FA009F">
        <w:rPr>
          <w:b/>
        </w:rPr>
        <w:t>Table 3.4.1</w:t>
      </w:r>
      <w:r w:rsidR="00FA009F">
        <w:rPr>
          <w:b/>
        </w:rPr>
        <w:t>,</w:t>
      </w:r>
      <w:r w:rsidR="002B7FD6" w:rsidRPr="002B7FD6">
        <w:rPr>
          <w:b/>
        </w:rPr>
        <w:t xml:space="preserve"> Entry </w:t>
      </w:r>
      <w:r w:rsidR="002B7FD6" w:rsidRPr="002B7FD6">
        <w:rPr>
          <w:b/>
        </w:rPr>
        <w:fldChar w:fldCharType="begin"/>
      </w:r>
      <w:r w:rsidR="002B7FD6" w:rsidRPr="002B7FD6">
        <w:rPr>
          <w:b/>
        </w:rPr>
        <w:instrText xml:space="preserve"> REF _Ref402890262 \h </w:instrText>
      </w:r>
      <w:r w:rsidR="002B7FD6">
        <w:rPr>
          <w:b/>
        </w:rPr>
        <w:instrText xml:space="preserve"> \* MERGEFORMAT </w:instrText>
      </w:r>
      <w:r w:rsidR="002B7FD6" w:rsidRPr="002B7FD6">
        <w:rPr>
          <w:b/>
        </w:rPr>
      </w:r>
      <w:r w:rsidR="002B7FD6" w:rsidRPr="002B7FD6">
        <w:rPr>
          <w:b/>
        </w:rPr>
        <w:fldChar w:fldCharType="separate"/>
      </w:r>
      <w:r w:rsidR="00E93303" w:rsidRPr="00E93303">
        <w:rPr>
          <w:b/>
          <w:noProof/>
        </w:rPr>
        <w:t>3.4</w:t>
      </w:r>
      <w:r w:rsidR="00E93303" w:rsidRPr="00E93303">
        <w:rPr>
          <w:b/>
          <w:noProof/>
        </w:rPr>
        <w:noBreakHyphen/>
        <w:t>1</w:t>
      </w:r>
      <w:r w:rsidR="002B7FD6" w:rsidRPr="002B7FD6">
        <w:rPr>
          <w:b/>
        </w:rPr>
        <w:fldChar w:fldCharType="end"/>
      </w:r>
      <w:r w:rsidR="002B7FD6">
        <w:rPr>
          <w:b/>
        </w:rPr>
        <w:t xml:space="preserve"> </w:t>
      </w:r>
      <w:r w:rsidR="002B7FD6" w:rsidRPr="002B7FD6">
        <w:fldChar w:fldCharType="begin"/>
      </w:r>
      <w:r w:rsidR="002F5460">
        <w:instrText xml:space="preserve"> ADDIN EN.CITE &lt;EndNote&gt;&lt;Cite&gt;&lt;Author&gt;Boucher-Jacobs&lt;/Author&gt;&lt;Year&gt;2013&lt;/Year&gt;&lt;RecNum&gt;669&lt;/RecNum&gt;&lt;DisplayText&gt;[71]&lt;/DisplayText&gt;&lt;record&gt;&lt;rec-number&gt;669&lt;/rec-number&gt;&lt;foreign-keys&gt;&lt;key app="EN" db-id="wpexz9rz2vevxwes9wdpeewys5ef0asw9ssw" timestamp="1394490514"&gt;669&lt;/key&gt;&lt;key app="ENWeb" db-id=""&gt;0&lt;/key&gt;&lt;/foreign-keys&gt;&lt;ref-type name="Journal Article"&gt;17&lt;/ref-type&gt;&lt;contributors&gt;&lt;authors&gt;&lt;author&gt;Boucher-Jacobs, C.&lt;/author&gt;&lt;author&gt;Nicholas, K. M.&lt;/author&gt;&lt;/authors&gt;&lt;/contributors&gt;&lt;auth-address&gt;Department of Chemistry and Biochemistry, University of Oklahoma, 101 Stephenson Pkwy. Norman, OK 73019, USA.&lt;/auth-address&gt;&lt;titles&gt;&lt;title&gt;Catalytic deoxydehydration of glycols with alcohol reductants&lt;/title&gt;&lt;secondary-title&gt;ChemSusChem&lt;/secondary-title&gt;&lt;alt-title&gt;ChemSusChem&lt;/alt-title&gt;&lt;/titles&gt;&lt;periodical&gt;&lt;full-title&gt;ChemSusChem&lt;/full-title&gt;&lt;/periodical&gt;&lt;alt-periodical&gt;&lt;full-title&gt;ChemSusChem&lt;/full-title&gt;&lt;/alt-periodical&gt;&lt;pages&gt;597-9&lt;/pages&gt;&lt;volume&gt;6&lt;/volume&gt;&lt;number&gt;4&lt;/number&gt;&lt;keywords&gt;&lt;keyword&gt;Alkenes/*chemistry&lt;/keyword&gt;&lt;keyword&gt;Benzyl Alcohol/*chemistry&lt;/keyword&gt;&lt;keyword&gt;Catalysis&lt;/keyword&gt;&lt;keyword&gt;Glycols/*chemistry&lt;/keyword&gt;&lt;keyword&gt;Oxidation-Reduction&lt;/keyword&gt;&lt;keyword&gt;Rhenium/chemistry&lt;/keyword&gt;&lt;keyword&gt;Solvents/chemistry&lt;/keyword&gt;&lt;/keywords&gt;&lt;dates&gt;&lt;year&gt;2013&lt;/year&gt;&lt;pub-dates&gt;&lt;date&gt;Apr&lt;/date&gt;&lt;/pub-dates&gt;&lt;/dates&gt;&lt;isbn&gt;1864-564X (Electronic)&amp;#xD;1864-5631 (Linking)&lt;/isbn&gt;&lt;accession-num&gt;23532937&lt;/accession-num&gt;&lt;urls&gt;&lt;related-urls&gt;&lt;url&gt;http://www.ncbi.nlm.nih.gov/pubmed/23532937&lt;/url&gt;&lt;/related-urls&gt;&lt;/urls&gt;&lt;electronic-resource-num&gt;10.1002/cssc.201200781&lt;/electronic-resource-num&gt;&lt;/record&gt;&lt;/Cite&gt;&lt;/EndNote&gt;</w:instrText>
      </w:r>
      <w:r w:rsidR="002B7FD6" w:rsidRPr="002B7FD6">
        <w:fldChar w:fldCharType="separate"/>
      </w:r>
      <w:r w:rsidR="002F5460">
        <w:rPr>
          <w:noProof/>
        </w:rPr>
        <w:t>[71]</w:t>
      </w:r>
      <w:r w:rsidR="002B7FD6" w:rsidRPr="002B7FD6">
        <w:fldChar w:fldCharType="end"/>
      </w:r>
      <w:r w:rsidR="002B7FD6">
        <w:t>)</w:t>
      </w:r>
      <w:r w:rsidR="009A2AA5">
        <w:t>,</w:t>
      </w:r>
      <w:r w:rsidR="00D019B0">
        <w:t xml:space="preserve"> a yield of 50% 1-octene was </w:t>
      </w:r>
      <w:r w:rsidR="009A2AA5">
        <w:t xml:space="preserve">achieved in benzene in 24 hours accompanied by full conversion of the diol.  It was decided for the </w:t>
      </w:r>
      <w:r w:rsidR="00F22FC9" w:rsidRPr="00F22FC9">
        <w:rPr>
          <w:b/>
        </w:rPr>
        <w:fldChar w:fldCharType="begin"/>
      </w:r>
      <w:r w:rsidR="00F22FC9" w:rsidRPr="00F22FC9">
        <w:rPr>
          <w:b/>
        </w:rPr>
        <w:instrText xml:space="preserve"> REF _Ref403827429 \h </w:instrText>
      </w:r>
      <w:r w:rsidR="00F22FC9">
        <w:rPr>
          <w:b/>
        </w:rPr>
        <w:instrText xml:space="preserve"> \* MERGEFORMAT </w:instrText>
      </w:r>
      <w:r w:rsidR="00F22FC9" w:rsidRPr="00F22FC9">
        <w:rPr>
          <w:b/>
        </w:rPr>
      </w:r>
      <w:r w:rsidR="00F22FC9" w:rsidRPr="00F22FC9">
        <w:rPr>
          <w:b/>
        </w:rPr>
        <w:fldChar w:fldCharType="separate"/>
      </w:r>
      <w:r w:rsidR="00E93303" w:rsidRPr="00E93303">
        <w:rPr>
          <w:b/>
          <w:noProof/>
        </w:rPr>
        <w:t>1</w:t>
      </w:r>
      <w:r w:rsidR="00F22FC9" w:rsidRPr="00F22FC9">
        <w:rPr>
          <w:b/>
        </w:rPr>
        <w:fldChar w:fldCharType="end"/>
      </w:r>
      <w:r w:rsidR="009A2AA5" w:rsidRPr="009A2AA5">
        <w:rPr>
          <w:b/>
        </w:rPr>
        <w:t>a</w:t>
      </w:r>
      <w:r w:rsidR="009A2AA5" w:rsidRPr="009A2AA5">
        <w:t>/BnOH</w:t>
      </w:r>
      <w:r w:rsidR="009A2AA5">
        <w:t xml:space="preserve"> </w:t>
      </w:r>
      <w:proofErr w:type="gramStart"/>
      <w:r w:rsidR="009A2AA5">
        <w:t>system</w:t>
      </w:r>
      <w:proofErr w:type="gramEnd"/>
      <w:r w:rsidR="009A2AA5">
        <w:t xml:space="preserve"> to continue using chlorobenzene as</w:t>
      </w:r>
      <w:r w:rsidR="004963D4">
        <w:t xml:space="preserve"> previously</w:t>
      </w:r>
      <w:r w:rsidR="009A2AA5">
        <w:t xml:space="preserve"> in the sulfite system, this reaction combination remarkably yielded 80</w:t>
      </w:r>
      <w:r w:rsidR="00584077">
        <w:t>% 1-octene with full diol conversion (</w:t>
      </w:r>
      <w:r w:rsidR="00FA009F" w:rsidRPr="00FA009F">
        <w:rPr>
          <w:b/>
          <w:noProof/>
        </w:rPr>
        <w:t>Table 3.4.1</w:t>
      </w:r>
      <w:r w:rsidR="00584077" w:rsidRPr="00584077">
        <w:rPr>
          <w:b/>
        </w:rPr>
        <w:t xml:space="preserve">, Entry </w:t>
      </w:r>
      <w:r w:rsidR="00584077" w:rsidRPr="00584077">
        <w:rPr>
          <w:b/>
        </w:rPr>
        <w:fldChar w:fldCharType="begin"/>
      </w:r>
      <w:r w:rsidR="00584077" w:rsidRPr="00584077">
        <w:rPr>
          <w:b/>
        </w:rPr>
        <w:instrText xml:space="preserve"> REF _Ref402890874 \h </w:instrText>
      </w:r>
      <w:r w:rsidR="00584077">
        <w:rPr>
          <w:b/>
        </w:rPr>
        <w:instrText xml:space="preserve"> \* MERGEFORMAT </w:instrText>
      </w:r>
      <w:r w:rsidR="00584077" w:rsidRPr="00584077">
        <w:rPr>
          <w:b/>
        </w:rPr>
      </w:r>
      <w:r w:rsidR="00584077" w:rsidRPr="00584077">
        <w:rPr>
          <w:b/>
        </w:rPr>
        <w:fldChar w:fldCharType="separate"/>
      </w:r>
      <w:r w:rsidR="00E93303" w:rsidRPr="00E93303">
        <w:rPr>
          <w:b/>
          <w:noProof/>
        </w:rPr>
        <w:t>3.4</w:t>
      </w:r>
      <w:r w:rsidR="00E93303" w:rsidRPr="00E93303">
        <w:rPr>
          <w:b/>
          <w:noProof/>
        </w:rPr>
        <w:noBreakHyphen/>
        <w:t>2</w:t>
      </w:r>
      <w:r w:rsidR="00584077" w:rsidRPr="00584077">
        <w:rPr>
          <w:b/>
        </w:rPr>
        <w:fldChar w:fldCharType="end"/>
      </w:r>
      <w:r w:rsidR="00584077">
        <w:t xml:space="preserve">) </w:t>
      </w:r>
      <w:r w:rsidR="00DA3283">
        <w:t>under</w:t>
      </w:r>
      <w:r w:rsidR="00584077">
        <w:t xml:space="preserve"> similar conditions as the benchmark APR/BnOH system.</w:t>
      </w:r>
    </w:p>
    <w:p w14:paraId="00E2AE5F" w14:textId="77777777" w:rsidR="00D44199" w:rsidRDefault="00D44199" w:rsidP="00A90078">
      <w:pPr>
        <w:ind w:firstLine="720"/>
      </w:pPr>
    </w:p>
    <w:p w14:paraId="1348355A" w14:textId="77777777" w:rsidR="00D44199" w:rsidRPr="00A90078" w:rsidRDefault="00D44199" w:rsidP="00A90078">
      <w:pPr>
        <w:ind w:firstLine="720"/>
        <w:rPr>
          <w:b/>
          <w:noProof/>
        </w:rPr>
      </w:pPr>
    </w:p>
    <w:p w14:paraId="1FB107DD" w14:textId="77777777" w:rsidR="00D72529" w:rsidRPr="00DB00CA" w:rsidRDefault="00D72529" w:rsidP="00DA2B0E">
      <w:pPr>
        <w:ind w:firstLine="720"/>
      </w:pPr>
    </w:p>
    <w:p w14:paraId="42339328" w14:textId="39E45783" w:rsidR="006171AA" w:rsidRDefault="006171AA">
      <w:pPr>
        <w:spacing w:line="240" w:lineRule="auto"/>
        <w:jc w:val="left"/>
        <w:rPr>
          <w:b/>
          <w:bCs/>
          <w:szCs w:val="18"/>
        </w:rPr>
      </w:pPr>
      <w:bookmarkStart w:id="141" w:name="_Ref402890249"/>
      <w:bookmarkStart w:id="142" w:name="_Ref403210939"/>
    </w:p>
    <w:p w14:paraId="0DACAF93" w14:textId="027F12EB" w:rsidR="00C90335" w:rsidRPr="00C90335" w:rsidRDefault="00C90335" w:rsidP="0090683D">
      <w:pPr>
        <w:pStyle w:val="Caption"/>
        <w:keepNext/>
      </w:pPr>
      <w:bookmarkStart w:id="143" w:name="_Toc409783451"/>
      <w:proofErr w:type="gramStart"/>
      <w:r>
        <w:lastRenderedPageBreak/>
        <w:t xml:space="preserve">Table </w:t>
      </w:r>
      <w:r w:rsidR="00C86165">
        <w:fldChar w:fldCharType="begin"/>
      </w:r>
      <w:r w:rsidR="00C86165">
        <w:instrText xml:space="preserve"> STYLEREF 2 \s </w:instrText>
      </w:r>
      <w:r w:rsidR="00C86165">
        <w:fldChar w:fldCharType="separate"/>
      </w:r>
      <w:r w:rsidR="00E93303">
        <w:rPr>
          <w:noProof/>
        </w:rPr>
        <w:t>3.4</w:t>
      </w:r>
      <w:r w:rsidR="00C86165">
        <w:rPr>
          <w:noProof/>
        </w:rPr>
        <w:fldChar w:fldCharType="end"/>
      </w:r>
      <w:r w:rsidR="00895D80">
        <w:t>.</w:t>
      </w:r>
      <w:proofErr w:type="gramEnd"/>
      <w:r w:rsidR="00895D80">
        <w:fldChar w:fldCharType="begin"/>
      </w:r>
      <w:r w:rsidR="00895D80">
        <w:instrText xml:space="preserve"> SEQ Table \* ARABIC \s 2 </w:instrText>
      </w:r>
      <w:r w:rsidR="00895D80">
        <w:fldChar w:fldCharType="separate"/>
      </w:r>
      <w:r w:rsidR="00E93303">
        <w:rPr>
          <w:noProof/>
        </w:rPr>
        <w:t>1</w:t>
      </w:r>
      <w:r w:rsidR="00895D80">
        <w:fldChar w:fldCharType="end"/>
      </w:r>
      <w:bookmarkEnd w:id="141"/>
      <w:r>
        <w:t xml:space="preserve"> Comparison of </w:t>
      </w:r>
      <w:proofErr w:type="spellStart"/>
      <w:r>
        <w:t>LReO</w:t>
      </w:r>
      <w:r>
        <w:rPr>
          <w:vertAlign w:val="subscript"/>
        </w:rPr>
        <w:t>x</w:t>
      </w:r>
      <w:proofErr w:type="spellEnd"/>
      <w:r>
        <w:t xml:space="preserve"> compounds using benzyl alcohol as reductant.</w:t>
      </w:r>
      <w:bookmarkEnd w:id="142"/>
      <w:bookmarkEnd w:id="143"/>
    </w:p>
    <w:tbl>
      <w:tblPr>
        <w:tblStyle w:val="TableGrid"/>
        <w:tblW w:w="0" w:type="auto"/>
        <w:tblLayout w:type="fixed"/>
        <w:tblLook w:val="04A0" w:firstRow="1" w:lastRow="0" w:firstColumn="1" w:lastColumn="0" w:noHBand="0" w:noVBand="1"/>
      </w:tblPr>
      <w:tblGrid>
        <w:gridCol w:w="2628"/>
        <w:gridCol w:w="1728"/>
        <w:gridCol w:w="2178"/>
        <w:gridCol w:w="2034"/>
      </w:tblGrid>
      <w:tr w:rsidR="009026A1" w14:paraId="672B19B0" w14:textId="77777777" w:rsidTr="002B6403">
        <w:tc>
          <w:tcPr>
            <w:tcW w:w="8568" w:type="dxa"/>
            <w:gridSpan w:val="4"/>
            <w:vAlign w:val="center"/>
          </w:tcPr>
          <w:p w14:paraId="34D84064" w14:textId="77777777" w:rsidR="009026A1" w:rsidRDefault="009026A1" w:rsidP="00E25CD4">
            <w:pPr>
              <w:spacing w:line="276" w:lineRule="auto"/>
              <w:jc w:val="center"/>
            </w:pPr>
            <w:r w:rsidRPr="009026A1">
              <w:rPr>
                <w:noProof/>
                <w:lang w:bidi="ar-SA"/>
              </w:rPr>
              <w:drawing>
                <wp:inline distT="0" distB="0" distL="0" distR="0" wp14:anchorId="2C6D1852" wp14:editId="6A2BD350">
                  <wp:extent cx="3943350" cy="798360"/>
                  <wp:effectExtent l="0" t="0" r="0" b="1905"/>
                  <wp:docPr id="20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968465" cy="803445"/>
                          </a:xfrm>
                          <a:prstGeom prst="rect">
                            <a:avLst/>
                          </a:prstGeom>
                          <a:noFill/>
                          <a:ln>
                            <a:noFill/>
                          </a:ln>
                          <a:effectLst/>
                          <a:extLst/>
                        </pic:spPr>
                      </pic:pic>
                    </a:graphicData>
                  </a:graphic>
                </wp:inline>
              </w:drawing>
            </w:r>
          </w:p>
        </w:tc>
      </w:tr>
      <w:tr w:rsidR="009026A1" w14:paraId="223169B5" w14:textId="77777777" w:rsidTr="002B6403">
        <w:tc>
          <w:tcPr>
            <w:tcW w:w="2628" w:type="dxa"/>
            <w:vAlign w:val="center"/>
          </w:tcPr>
          <w:p w14:paraId="7B855B36" w14:textId="77777777" w:rsidR="009026A1" w:rsidRPr="00C90335" w:rsidRDefault="009026A1" w:rsidP="00E25CD4">
            <w:pPr>
              <w:spacing w:line="276" w:lineRule="auto"/>
              <w:jc w:val="center"/>
              <w:rPr>
                <w:b/>
              </w:rPr>
            </w:pPr>
            <w:proofErr w:type="spellStart"/>
            <w:r w:rsidRPr="00C90335">
              <w:rPr>
                <w:b/>
              </w:rPr>
              <w:t>LReO</w:t>
            </w:r>
            <w:r w:rsidRPr="00C90335">
              <w:rPr>
                <w:b/>
                <w:vertAlign w:val="subscript"/>
              </w:rPr>
              <w:t>x</w:t>
            </w:r>
            <w:proofErr w:type="spellEnd"/>
          </w:p>
          <w:p w14:paraId="4609247F" w14:textId="77777777" w:rsidR="009026A1" w:rsidRPr="00C90335" w:rsidRDefault="00DA3283" w:rsidP="00E25CD4">
            <w:pPr>
              <w:spacing w:line="276" w:lineRule="auto"/>
              <w:jc w:val="center"/>
              <w:rPr>
                <w:b/>
              </w:rPr>
            </w:pPr>
            <w:r>
              <w:rPr>
                <w:b/>
              </w:rPr>
              <w:t>(</w:t>
            </w:r>
            <w:r w:rsidR="009026A1" w:rsidRPr="00C90335">
              <w:rPr>
                <w:b/>
              </w:rPr>
              <w:t>Entry</w:t>
            </w:r>
            <w:r>
              <w:rPr>
                <w:b/>
              </w:rPr>
              <w:t>)</w:t>
            </w:r>
          </w:p>
        </w:tc>
        <w:tc>
          <w:tcPr>
            <w:tcW w:w="1728" w:type="dxa"/>
            <w:vAlign w:val="center"/>
          </w:tcPr>
          <w:p w14:paraId="67C9FBF8" w14:textId="77777777" w:rsidR="009026A1" w:rsidRPr="00C90335" w:rsidRDefault="009026A1" w:rsidP="00E25CD4">
            <w:pPr>
              <w:spacing w:line="276" w:lineRule="auto"/>
              <w:jc w:val="center"/>
              <w:rPr>
                <w:b/>
              </w:rPr>
            </w:pPr>
            <w:r w:rsidRPr="00C90335">
              <w:rPr>
                <w:b/>
              </w:rPr>
              <w:t>Solvent</w:t>
            </w:r>
          </w:p>
        </w:tc>
        <w:tc>
          <w:tcPr>
            <w:tcW w:w="2178" w:type="dxa"/>
            <w:vAlign w:val="center"/>
          </w:tcPr>
          <w:p w14:paraId="4AD43F25" w14:textId="77777777" w:rsidR="009026A1" w:rsidRPr="00C90335" w:rsidRDefault="009026A1" w:rsidP="00E25CD4">
            <w:pPr>
              <w:spacing w:line="276" w:lineRule="auto"/>
              <w:jc w:val="center"/>
              <w:rPr>
                <w:b/>
              </w:rPr>
            </w:pPr>
            <w:r w:rsidRPr="00C90335">
              <w:rPr>
                <w:b/>
              </w:rPr>
              <w:t>Glycol Conversion</w:t>
            </w:r>
            <w:r w:rsidR="00F22FC9">
              <w:rPr>
                <w:b/>
              </w:rPr>
              <w:t xml:space="preserve"> (%)</w:t>
            </w:r>
          </w:p>
        </w:tc>
        <w:tc>
          <w:tcPr>
            <w:tcW w:w="2034" w:type="dxa"/>
            <w:vAlign w:val="center"/>
          </w:tcPr>
          <w:p w14:paraId="4B87576A" w14:textId="77777777" w:rsidR="009026A1" w:rsidRPr="00C90335" w:rsidRDefault="009026A1" w:rsidP="00E25CD4">
            <w:pPr>
              <w:spacing w:line="276" w:lineRule="auto"/>
              <w:jc w:val="center"/>
              <w:rPr>
                <w:b/>
              </w:rPr>
            </w:pPr>
            <w:r w:rsidRPr="00C90335">
              <w:rPr>
                <w:b/>
              </w:rPr>
              <w:t>1-Octene Yield</w:t>
            </w:r>
            <w:r w:rsidR="00F22FC9">
              <w:rPr>
                <w:b/>
              </w:rPr>
              <w:t xml:space="preserve"> (%) [ref]</w:t>
            </w:r>
          </w:p>
        </w:tc>
      </w:tr>
      <w:tr w:rsidR="009026A1" w14:paraId="31B5C5C8" w14:textId="77777777" w:rsidTr="002B6403">
        <w:tc>
          <w:tcPr>
            <w:tcW w:w="2628" w:type="dxa"/>
            <w:vAlign w:val="center"/>
          </w:tcPr>
          <w:p w14:paraId="5CB10351" w14:textId="77777777" w:rsidR="007D3242" w:rsidRDefault="009026A1" w:rsidP="00E25CD4">
            <w:pPr>
              <w:keepNext/>
              <w:spacing w:line="276" w:lineRule="auto"/>
              <w:jc w:val="center"/>
            </w:pPr>
            <w:r>
              <w:t>APR</w:t>
            </w:r>
          </w:p>
          <w:bookmarkStart w:id="144" w:name="_Ref402890262"/>
          <w:p w14:paraId="0DD92DF8" w14:textId="77777777" w:rsidR="009026A1" w:rsidRDefault="0027749B" w:rsidP="00E25CD4">
            <w:pPr>
              <w:pStyle w:val="Caption"/>
              <w:jc w:val="center"/>
            </w:pPr>
            <w:r>
              <w:fldChar w:fldCharType="begin"/>
            </w:r>
            <w:r>
              <w:instrText xml:space="preserve"> STYLEREF 2 \s </w:instrText>
            </w:r>
            <w:r>
              <w:fldChar w:fldCharType="separate"/>
            </w:r>
            <w:r w:rsidR="00E93303">
              <w:rPr>
                <w:noProof/>
              </w:rPr>
              <w:t>3.4</w:t>
            </w:r>
            <w:r>
              <w:fldChar w:fldCharType="end"/>
            </w:r>
            <w:r>
              <w:noBreakHyphen/>
            </w:r>
            <w:r w:rsidR="00C86165">
              <w:fldChar w:fldCharType="begin"/>
            </w:r>
            <w:r w:rsidR="00C86165">
              <w:instrText xml:space="preserve"> SEQ Entry \* ARABIC \s 2 </w:instrText>
            </w:r>
            <w:r w:rsidR="00C86165">
              <w:fldChar w:fldCharType="separate"/>
            </w:r>
            <w:r w:rsidR="00E93303">
              <w:rPr>
                <w:noProof/>
              </w:rPr>
              <w:t>1</w:t>
            </w:r>
            <w:r w:rsidR="00C86165">
              <w:rPr>
                <w:noProof/>
              </w:rPr>
              <w:fldChar w:fldCharType="end"/>
            </w:r>
            <w:bookmarkEnd w:id="144"/>
          </w:p>
        </w:tc>
        <w:tc>
          <w:tcPr>
            <w:tcW w:w="1728" w:type="dxa"/>
            <w:vAlign w:val="center"/>
          </w:tcPr>
          <w:p w14:paraId="5FC53A04" w14:textId="77777777" w:rsidR="009026A1" w:rsidRDefault="009026A1" w:rsidP="00E25CD4">
            <w:pPr>
              <w:spacing w:line="276" w:lineRule="auto"/>
              <w:jc w:val="center"/>
            </w:pPr>
            <w:r>
              <w:t>Benzene</w:t>
            </w:r>
          </w:p>
        </w:tc>
        <w:tc>
          <w:tcPr>
            <w:tcW w:w="2178" w:type="dxa"/>
            <w:vAlign w:val="center"/>
          </w:tcPr>
          <w:p w14:paraId="2C4F8AC3" w14:textId="77777777" w:rsidR="009026A1" w:rsidRDefault="009026A1" w:rsidP="00F22FC9">
            <w:pPr>
              <w:spacing w:line="276" w:lineRule="auto"/>
              <w:jc w:val="center"/>
            </w:pPr>
            <w:r>
              <w:t>100</w:t>
            </w:r>
          </w:p>
        </w:tc>
        <w:tc>
          <w:tcPr>
            <w:tcW w:w="2034" w:type="dxa"/>
            <w:vAlign w:val="center"/>
          </w:tcPr>
          <w:p w14:paraId="028B367B" w14:textId="77777777" w:rsidR="009026A1" w:rsidRDefault="009026A1" w:rsidP="00F22FC9">
            <w:pPr>
              <w:spacing w:line="276" w:lineRule="auto"/>
              <w:jc w:val="center"/>
            </w:pPr>
            <w:r>
              <w:t>50</w:t>
            </w:r>
            <w:r w:rsidR="002B7FD6">
              <w:t xml:space="preserve"> </w:t>
            </w:r>
            <w:r w:rsidR="002B7FD6">
              <w:fldChar w:fldCharType="begin"/>
            </w:r>
            <w:r w:rsidR="002F5460">
              <w:instrText xml:space="preserve"> ADDIN EN.CITE &lt;EndNote&gt;&lt;Cite&gt;&lt;Author&gt;Boucher-Jacobs&lt;/Author&gt;&lt;Year&gt;2013&lt;/Year&gt;&lt;RecNum&gt;669&lt;/RecNum&gt;&lt;DisplayText&gt;[71]&lt;/DisplayText&gt;&lt;record&gt;&lt;rec-number&gt;669&lt;/rec-number&gt;&lt;foreign-keys&gt;&lt;key app="EN" db-id="wpexz9rz2vevxwes9wdpeewys5ef0asw9ssw" timestamp="1394490514"&gt;669&lt;/key&gt;&lt;key app="ENWeb" db-id=""&gt;0&lt;/key&gt;&lt;/foreign-keys&gt;&lt;ref-type name="Journal Article"&gt;17&lt;/ref-type&gt;&lt;contributors&gt;&lt;authors&gt;&lt;author&gt;Boucher-Jacobs, C.&lt;/author&gt;&lt;author&gt;Nicholas, K. M.&lt;/author&gt;&lt;/authors&gt;&lt;/contributors&gt;&lt;auth-address&gt;Department of Chemistry and Biochemistry, University of Oklahoma, 101 Stephenson Pkwy. Norman, OK 73019, USA.&lt;/auth-address&gt;&lt;titles&gt;&lt;title&gt;Catalytic deoxydehydration of glycols with alcohol reductants&lt;/title&gt;&lt;secondary-title&gt;ChemSusChem&lt;/secondary-title&gt;&lt;alt-title&gt;ChemSusChem&lt;/alt-title&gt;&lt;/titles&gt;&lt;periodical&gt;&lt;full-title&gt;ChemSusChem&lt;/full-title&gt;&lt;/periodical&gt;&lt;alt-periodical&gt;&lt;full-title&gt;ChemSusChem&lt;/full-title&gt;&lt;/alt-periodical&gt;&lt;pages&gt;597-9&lt;/pages&gt;&lt;volume&gt;6&lt;/volume&gt;&lt;number&gt;4&lt;/number&gt;&lt;keywords&gt;&lt;keyword&gt;Alkenes/*chemistry&lt;/keyword&gt;&lt;keyword&gt;Benzyl Alcohol/*chemistry&lt;/keyword&gt;&lt;keyword&gt;Catalysis&lt;/keyword&gt;&lt;keyword&gt;Glycols/*chemistry&lt;/keyword&gt;&lt;keyword&gt;Oxidation-Reduction&lt;/keyword&gt;&lt;keyword&gt;Rhenium/chemistry&lt;/keyword&gt;&lt;keyword&gt;Solvents/chemistry&lt;/keyword&gt;&lt;/keywords&gt;&lt;dates&gt;&lt;year&gt;2013&lt;/year&gt;&lt;pub-dates&gt;&lt;date&gt;Apr&lt;/date&gt;&lt;/pub-dates&gt;&lt;/dates&gt;&lt;isbn&gt;1864-564X (Electronic)&amp;#xD;1864-5631 (Linking)&lt;/isbn&gt;&lt;accession-num&gt;23532937&lt;/accession-num&gt;&lt;urls&gt;&lt;related-urls&gt;&lt;url&gt;http://www.ncbi.nlm.nih.gov/pubmed/23532937&lt;/url&gt;&lt;/related-urls&gt;&lt;/urls&gt;&lt;electronic-resource-num&gt;10.1002/cssc.201200781&lt;/electronic-resource-num&gt;&lt;/record&gt;&lt;/Cite&gt;&lt;/EndNote&gt;</w:instrText>
            </w:r>
            <w:r w:rsidR="002B7FD6">
              <w:fldChar w:fldCharType="separate"/>
            </w:r>
            <w:r w:rsidR="002F5460">
              <w:rPr>
                <w:noProof/>
              </w:rPr>
              <w:t>[71]</w:t>
            </w:r>
            <w:r w:rsidR="002B7FD6">
              <w:fldChar w:fldCharType="end"/>
            </w:r>
          </w:p>
        </w:tc>
      </w:tr>
      <w:tr w:rsidR="009026A1" w14:paraId="35F7AE1E" w14:textId="77777777" w:rsidTr="002B6403">
        <w:tc>
          <w:tcPr>
            <w:tcW w:w="2628" w:type="dxa"/>
            <w:vAlign w:val="center"/>
          </w:tcPr>
          <w:p w14:paraId="25714CDF" w14:textId="77777777" w:rsidR="007D3242" w:rsidRPr="007C1FFD" w:rsidRDefault="009026A1" w:rsidP="00E25CD4">
            <w:pPr>
              <w:keepNext/>
              <w:spacing w:line="276" w:lineRule="auto"/>
              <w:jc w:val="center"/>
            </w:pPr>
            <w:r>
              <w:rPr>
                <w:i/>
              </w:rPr>
              <w:t>Trans</w:t>
            </w:r>
            <w:r>
              <w:t>-[ReO</w:t>
            </w:r>
            <w:r>
              <w:rPr>
                <w:vertAlign w:val="subscript"/>
              </w:rPr>
              <w:t>2</w:t>
            </w:r>
            <w:r>
              <w:t>py</w:t>
            </w:r>
            <w:r>
              <w:rPr>
                <w:vertAlign w:val="subscript"/>
              </w:rPr>
              <w:t>4</w:t>
            </w:r>
            <w:r>
              <w:t>]Cl</w:t>
            </w:r>
            <w:r w:rsidR="007C1FFD">
              <w:t xml:space="preserve"> </w:t>
            </w:r>
            <w:r w:rsidR="00573D7E">
              <w:t>(</w:t>
            </w:r>
            <w:r w:rsidR="00573D7E" w:rsidRPr="00573D7E">
              <w:rPr>
                <w:b/>
              </w:rPr>
              <w:fldChar w:fldCharType="begin"/>
            </w:r>
            <w:r w:rsidR="00573D7E" w:rsidRPr="00573D7E">
              <w:rPr>
                <w:b/>
              </w:rPr>
              <w:instrText xml:space="preserve"> REF _Ref403827429 \h </w:instrText>
            </w:r>
            <w:r w:rsidR="00573D7E">
              <w:rPr>
                <w:b/>
              </w:rPr>
              <w:instrText xml:space="preserve"> \* MERGEFORMAT </w:instrText>
            </w:r>
            <w:r w:rsidR="00573D7E" w:rsidRPr="00573D7E">
              <w:rPr>
                <w:b/>
              </w:rPr>
            </w:r>
            <w:r w:rsidR="00573D7E" w:rsidRPr="00573D7E">
              <w:rPr>
                <w:b/>
              </w:rPr>
              <w:fldChar w:fldCharType="separate"/>
            </w:r>
            <w:r w:rsidR="00E93303" w:rsidRPr="00E93303">
              <w:rPr>
                <w:b/>
                <w:noProof/>
              </w:rPr>
              <w:t>1</w:t>
            </w:r>
            <w:r w:rsidR="00573D7E" w:rsidRPr="00573D7E">
              <w:rPr>
                <w:b/>
              </w:rPr>
              <w:fldChar w:fldCharType="end"/>
            </w:r>
            <w:r w:rsidR="007C1FFD" w:rsidRPr="007C1FFD">
              <w:rPr>
                <w:b/>
              </w:rPr>
              <w:t>a</w:t>
            </w:r>
            <w:r w:rsidR="007C1FFD">
              <w:t>)</w:t>
            </w:r>
          </w:p>
          <w:bookmarkStart w:id="145" w:name="_Ref402890874"/>
          <w:p w14:paraId="069ECEDF" w14:textId="77777777" w:rsidR="009026A1" w:rsidRPr="009026A1" w:rsidRDefault="0027749B" w:rsidP="00E25CD4">
            <w:pPr>
              <w:pStyle w:val="Caption"/>
              <w:jc w:val="center"/>
            </w:pPr>
            <w:r>
              <w:fldChar w:fldCharType="begin"/>
            </w:r>
            <w:r>
              <w:instrText xml:space="preserve"> STYLEREF 2 \s </w:instrText>
            </w:r>
            <w:r>
              <w:fldChar w:fldCharType="separate"/>
            </w:r>
            <w:r w:rsidR="00E93303">
              <w:rPr>
                <w:noProof/>
              </w:rPr>
              <w:t>3.4</w:t>
            </w:r>
            <w:r>
              <w:fldChar w:fldCharType="end"/>
            </w:r>
            <w:r>
              <w:noBreakHyphen/>
            </w:r>
            <w:r w:rsidR="00C86165">
              <w:fldChar w:fldCharType="begin"/>
            </w:r>
            <w:r w:rsidR="00C86165">
              <w:instrText xml:space="preserve"> SEQ Entry \* ARABIC \s 2 </w:instrText>
            </w:r>
            <w:r w:rsidR="00C86165">
              <w:fldChar w:fldCharType="separate"/>
            </w:r>
            <w:r w:rsidR="00E93303">
              <w:rPr>
                <w:noProof/>
              </w:rPr>
              <w:t>2</w:t>
            </w:r>
            <w:r w:rsidR="00C86165">
              <w:rPr>
                <w:noProof/>
              </w:rPr>
              <w:fldChar w:fldCharType="end"/>
            </w:r>
            <w:bookmarkEnd w:id="145"/>
          </w:p>
        </w:tc>
        <w:tc>
          <w:tcPr>
            <w:tcW w:w="1728" w:type="dxa"/>
            <w:vAlign w:val="center"/>
          </w:tcPr>
          <w:p w14:paraId="1572FBE9" w14:textId="77777777" w:rsidR="009026A1" w:rsidRDefault="009026A1" w:rsidP="00E25CD4">
            <w:pPr>
              <w:spacing w:line="276" w:lineRule="auto"/>
              <w:jc w:val="center"/>
            </w:pPr>
            <w:r>
              <w:t>Chlorobenzene</w:t>
            </w:r>
          </w:p>
        </w:tc>
        <w:tc>
          <w:tcPr>
            <w:tcW w:w="2178" w:type="dxa"/>
            <w:vAlign w:val="center"/>
          </w:tcPr>
          <w:p w14:paraId="7736C447" w14:textId="77777777" w:rsidR="009026A1" w:rsidRDefault="009026A1" w:rsidP="00F22FC9">
            <w:pPr>
              <w:spacing w:line="276" w:lineRule="auto"/>
              <w:jc w:val="center"/>
            </w:pPr>
            <w:r>
              <w:t>100</w:t>
            </w:r>
          </w:p>
        </w:tc>
        <w:tc>
          <w:tcPr>
            <w:tcW w:w="2034" w:type="dxa"/>
            <w:vAlign w:val="center"/>
          </w:tcPr>
          <w:p w14:paraId="0B14BF33" w14:textId="77777777" w:rsidR="009026A1" w:rsidRDefault="007D3242" w:rsidP="00F22FC9">
            <w:pPr>
              <w:spacing w:line="276" w:lineRule="auto"/>
              <w:jc w:val="center"/>
            </w:pPr>
            <w:r>
              <w:t>80</w:t>
            </w:r>
          </w:p>
        </w:tc>
      </w:tr>
    </w:tbl>
    <w:p w14:paraId="79DF7D47" w14:textId="77777777" w:rsidR="009026A1" w:rsidRPr="004D6E9A" w:rsidRDefault="009026A1" w:rsidP="0090683D">
      <w:pPr>
        <w:ind w:firstLine="720"/>
      </w:pPr>
    </w:p>
    <w:p w14:paraId="0DD5F878" w14:textId="77777777" w:rsidR="000E5CB9" w:rsidRPr="00523EB0" w:rsidRDefault="00000036" w:rsidP="0090683D">
      <w:pPr>
        <w:ind w:firstLine="720"/>
      </w:pPr>
      <w:r>
        <w:t xml:space="preserve">The </w:t>
      </w:r>
      <w:r>
        <w:rPr>
          <w:vertAlign w:val="superscript"/>
        </w:rPr>
        <w:t>1</w:t>
      </w:r>
      <w:r>
        <w:t xml:space="preserve">H-NMR </w:t>
      </w:r>
      <w:r w:rsidR="00693237">
        <w:t xml:space="preserve">spectrum </w:t>
      </w:r>
      <w:r>
        <w:t xml:space="preserve">of </w:t>
      </w:r>
      <w:r>
        <w:rPr>
          <w:b/>
        </w:rPr>
        <w:t>Entry</w:t>
      </w:r>
      <w:r>
        <w:t xml:space="preserve"> </w:t>
      </w:r>
      <w:r w:rsidRPr="00000036">
        <w:rPr>
          <w:b/>
        </w:rPr>
        <w:fldChar w:fldCharType="begin"/>
      </w:r>
      <w:r w:rsidRPr="00000036">
        <w:rPr>
          <w:b/>
        </w:rPr>
        <w:instrText xml:space="preserve"> REF _Ref402890874 \h </w:instrText>
      </w:r>
      <w:r>
        <w:rPr>
          <w:b/>
        </w:rPr>
        <w:instrText xml:space="preserve"> \* MERGEFORMAT </w:instrText>
      </w:r>
      <w:r w:rsidRPr="00000036">
        <w:rPr>
          <w:b/>
        </w:rPr>
      </w:r>
      <w:r w:rsidRPr="00000036">
        <w:rPr>
          <w:b/>
        </w:rPr>
        <w:fldChar w:fldCharType="separate"/>
      </w:r>
      <w:r w:rsidR="00E93303" w:rsidRPr="00E93303">
        <w:rPr>
          <w:b/>
          <w:noProof/>
        </w:rPr>
        <w:t>3.4</w:t>
      </w:r>
      <w:r w:rsidR="00E93303" w:rsidRPr="00E93303">
        <w:rPr>
          <w:b/>
          <w:noProof/>
        </w:rPr>
        <w:noBreakHyphen/>
        <w:t>2</w:t>
      </w:r>
      <w:r w:rsidRPr="00000036">
        <w:rPr>
          <w:b/>
        </w:rPr>
        <w:fldChar w:fldCharType="end"/>
      </w:r>
      <w:r>
        <w:t xml:space="preserve"> in </w:t>
      </w:r>
      <w:r w:rsidRPr="00000036">
        <w:rPr>
          <w:b/>
        </w:rPr>
        <w:fldChar w:fldCharType="begin"/>
      </w:r>
      <w:r w:rsidRPr="00000036">
        <w:rPr>
          <w:b/>
        </w:rPr>
        <w:instrText xml:space="preserve"> REF _Ref402896692 \h </w:instrText>
      </w:r>
      <w:r>
        <w:rPr>
          <w:b/>
        </w:rPr>
        <w:instrText xml:space="preserve"> \* MERGEFORMAT </w:instrText>
      </w:r>
      <w:r w:rsidRPr="00000036">
        <w:rPr>
          <w:b/>
        </w:rPr>
      </w:r>
      <w:r w:rsidRPr="00000036">
        <w:rPr>
          <w:b/>
        </w:rPr>
        <w:fldChar w:fldCharType="separate"/>
      </w:r>
      <w:r w:rsidR="00E93303" w:rsidRPr="00E93303">
        <w:rPr>
          <w:b/>
        </w:rPr>
        <w:t xml:space="preserve">Figure </w:t>
      </w:r>
      <w:r w:rsidR="00E93303" w:rsidRPr="00E93303">
        <w:rPr>
          <w:b/>
          <w:noProof/>
        </w:rPr>
        <w:t>3.4.1</w:t>
      </w:r>
      <w:r w:rsidRPr="00000036">
        <w:rPr>
          <w:b/>
        </w:rPr>
        <w:fldChar w:fldCharType="end"/>
      </w:r>
      <w:r>
        <w:rPr>
          <w:b/>
        </w:rPr>
        <w:t xml:space="preserve"> </w:t>
      </w:r>
      <w:r>
        <w:t xml:space="preserve">demonstrates </w:t>
      </w:r>
      <w:r w:rsidR="00516BE2">
        <w:t xml:space="preserve">the convenient separation of signals for the reaction components of this reaction in chlorobenzene.  </w:t>
      </w:r>
      <w:r w:rsidR="00693237">
        <w:t>The</w:t>
      </w:r>
      <w:r w:rsidR="00516BE2">
        <w:t xml:space="preserve"> appearance of </w:t>
      </w:r>
      <w:r w:rsidR="00341756">
        <w:t xml:space="preserve">two </w:t>
      </w:r>
      <w:r w:rsidR="00516BE2">
        <w:t xml:space="preserve">additional signals in the </w:t>
      </w:r>
      <w:r w:rsidR="00341756">
        <w:t xml:space="preserve">vicinity </w:t>
      </w:r>
      <w:r w:rsidR="00342261">
        <w:t>of the alkene proton</w:t>
      </w:r>
      <w:r w:rsidR="00693237">
        <w:t xml:space="preserve"> signal</w:t>
      </w:r>
      <w:r w:rsidR="00516BE2">
        <w:t xml:space="preserve"> near 6 ppm </w:t>
      </w:r>
      <w:r w:rsidR="004152AF">
        <w:t xml:space="preserve">can be seen in the </w:t>
      </w:r>
      <w:r w:rsidR="004152AF">
        <w:rPr>
          <w:vertAlign w:val="superscript"/>
        </w:rPr>
        <w:t>1</w:t>
      </w:r>
      <w:r w:rsidR="004152AF">
        <w:t xml:space="preserve">H-NMR </w:t>
      </w:r>
      <w:r w:rsidR="00693237">
        <w:t>spectra over</w:t>
      </w:r>
      <w:r w:rsidR="004152AF">
        <w:t xml:space="preserve"> the time course </w:t>
      </w:r>
      <w:r w:rsidR="00693237">
        <w:t xml:space="preserve">of the </w:t>
      </w:r>
      <w:r w:rsidR="004152AF">
        <w:t xml:space="preserve">reaction conducted in chlorobenzene in </w:t>
      </w:r>
      <w:r w:rsidR="004152AF" w:rsidRPr="004152AF">
        <w:rPr>
          <w:b/>
        </w:rPr>
        <w:fldChar w:fldCharType="begin"/>
      </w:r>
      <w:r w:rsidR="004152AF" w:rsidRPr="004152AF">
        <w:rPr>
          <w:b/>
        </w:rPr>
        <w:instrText xml:space="preserve"> REF _Ref402898428 \h </w:instrText>
      </w:r>
      <w:r w:rsidR="004152AF">
        <w:rPr>
          <w:b/>
        </w:rPr>
        <w:instrText xml:space="preserve"> \* MERGEFORMAT </w:instrText>
      </w:r>
      <w:r w:rsidR="004152AF" w:rsidRPr="004152AF">
        <w:rPr>
          <w:b/>
        </w:rPr>
      </w:r>
      <w:r w:rsidR="004152AF" w:rsidRPr="004152AF">
        <w:rPr>
          <w:b/>
        </w:rPr>
        <w:fldChar w:fldCharType="separate"/>
      </w:r>
      <w:r w:rsidR="00E93303" w:rsidRPr="00E93303">
        <w:rPr>
          <w:b/>
        </w:rPr>
        <w:t xml:space="preserve">Figure </w:t>
      </w:r>
      <w:r w:rsidR="00E93303" w:rsidRPr="00E93303">
        <w:rPr>
          <w:b/>
          <w:noProof/>
        </w:rPr>
        <w:t>3.4.2</w:t>
      </w:r>
      <w:r w:rsidR="004152AF" w:rsidRPr="004152AF">
        <w:rPr>
          <w:b/>
        </w:rPr>
        <w:fldChar w:fldCharType="end"/>
      </w:r>
      <w:r w:rsidR="00516BE2">
        <w:t>.</w:t>
      </w:r>
      <w:r w:rsidR="00341756">
        <w:t xml:space="preserve">  </w:t>
      </w:r>
      <w:r w:rsidR="00D34D9E">
        <w:t>A s</w:t>
      </w:r>
      <w:r w:rsidR="00342261">
        <w:t>imilar</w:t>
      </w:r>
      <w:r w:rsidR="00D34D9E">
        <w:t xml:space="preserve"> signal</w:t>
      </w:r>
      <w:r w:rsidR="00342261">
        <w:t xml:space="preserve"> was noted by Boucher-Jacobs when using BnOH as reductant with diols</w:t>
      </w:r>
      <w:r w:rsidR="00523EB0">
        <w:t xml:space="preserve"> in benzene</w:t>
      </w:r>
      <w:r w:rsidR="00D34D9E">
        <w:t>.</w:t>
      </w:r>
      <w:r w:rsidR="00342261">
        <w:t xml:space="preserve"> </w:t>
      </w:r>
      <w:r w:rsidR="00D34D9E">
        <w:t xml:space="preserve"> I</w:t>
      </w:r>
      <w:r w:rsidR="00342261">
        <w:t xml:space="preserve">n this case she confirmed it was </w:t>
      </w:r>
      <w:r w:rsidR="00D34D9E">
        <w:t xml:space="preserve">derived from </w:t>
      </w:r>
      <w:r w:rsidR="00342261">
        <w:t xml:space="preserve">acid catalyzed acetal </w:t>
      </w:r>
      <w:r w:rsidR="00D34D9E">
        <w:t>formation</w:t>
      </w:r>
      <w:r w:rsidR="00082817">
        <w:t xml:space="preserve"> (</w:t>
      </w:r>
      <w:r w:rsidR="00082817" w:rsidRPr="00082817">
        <w:rPr>
          <w:b/>
        </w:rPr>
        <w:fldChar w:fldCharType="begin"/>
      </w:r>
      <w:r w:rsidR="00082817" w:rsidRPr="00082817">
        <w:rPr>
          <w:b/>
        </w:rPr>
        <w:instrText xml:space="preserve"> REF _Ref402959168 \h </w:instrText>
      </w:r>
      <w:r w:rsidR="00082817">
        <w:rPr>
          <w:b/>
        </w:rPr>
        <w:instrText xml:space="preserve"> \* MERGEFORMAT </w:instrText>
      </w:r>
      <w:r w:rsidR="00082817" w:rsidRPr="00082817">
        <w:rPr>
          <w:b/>
        </w:rPr>
      </w:r>
      <w:r w:rsidR="00082817" w:rsidRPr="00082817">
        <w:rPr>
          <w:b/>
        </w:rPr>
        <w:fldChar w:fldCharType="separate"/>
      </w:r>
      <w:r w:rsidR="00E93303" w:rsidRPr="00E93303">
        <w:rPr>
          <w:b/>
        </w:rPr>
        <w:t xml:space="preserve">Figure </w:t>
      </w:r>
      <w:r w:rsidR="00E93303" w:rsidRPr="00E93303">
        <w:rPr>
          <w:b/>
          <w:noProof/>
        </w:rPr>
        <w:t>3.4.3</w:t>
      </w:r>
      <w:r w:rsidR="00082817" w:rsidRPr="00082817">
        <w:rPr>
          <w:b/>
        </w:rPr>
        <w:fldChar w:fldCharType="end"/>
      </w:r>
      <w:r w:rsidR="00082817">
        <w:t>)</w:t>
      </w:r>
      <w:r w:rsidR="00342261">
        <w:t xml:space="preserve"> between the oxidized benzaldehyde</w:t>
      </w:r>
      <w:r w:rsidR="00D34D9E">
        <w:t xml:space="preserve"> DODH co-product</w:t>
      </w:r>
      <w:r w:rsidR="00342261">
        <w:t xml:space="preserve"> and the substrate diol</w:t>
      </w:r>
      <w:r w:rsidR="00342261">
        <w:fldChar w:fldCharType="begin"/>
      </w:r>
      <w:r w:rsidR="00122E58">
        <w:instrText xml:space="preserve"> ADDIN EN.CITE &lt;EndNote&gt;&lt;Cite&gt;&lt;Author&gt;Boucher-Jacobs&lt;/Author&gt;&lt;Year&gt;2012&lt;/Year&gt;&lt;RecNum&gt;2562&lt;/RecNum&gt;&lt;DisplayText&gt;[110]&lt;/DisplayText&gt;&lt;record&gt;&lt;rec-number&gt;2562&lt;/rec-number&gt;&lt;foreign-keys&gt;&lt;key app="EN" db-id="wpexz9rz2vevxwes9wdpeewys5ef0asw9ssw" timestamp="1415160730"&gt;2562&lt;/key&gt;&lt;/foreign-keys&gt;&lt;ref-type name="Thesis"&gt;32&lt;/ref-type&gt;&lt;contributors&gt;&lt;authors&gt;&lt;author&gt;Boucher-Jacobs, C.&lt;/author&gt;&lt;/authors&gt;&lt;tertiary-authors&gt;&lt;author&gt;Nicholas, K. M.&lt;/author&gt;&lt;/tertiary-authors&gt;&lt;/contributors&gt;&lt;titles&gt;&lt;title&gt;Oxo-Rhenium Catalyzed Deoxydehydration of Polyols&lt;/title&gt;&lt;secondary-title&gt;Department of Chemistry and Biochemistry&lt;/secondary-title&gt;&lt;/titles&gt;&lt;volume&gt;Master of Science&lt;/volume&gt;&lt;dates&gt;&lt;year&gt;2012&lt;/year&gt;&lt;/dates&gt;&lt;pub-location&gt;Norman, Oklahoma&lt;/pub-location&gt;&lt;publisher&gt;University of Oklahoma&lt;/publisher&gt;&lt;urls&gt;&lt;/urls&gt;&lt;/record&gt;&lt;/Cite&gt;&lt;/EndNote&gt;</w:instrText>
      </w:r>
      <w:r w:rsidR="00342261">
        <w:fldChar w:fldCharType="separate"/>
      </w:r>
      <w:r w:rsidR="00122E58">
        <w:rPr>
          <w:noProof/>
        </w:rPr>
        <w:t>[110]</w:t>
      </w:r>
      <w:r w:rsidR="00342261">
        <w:fldChar w:fldCharType="end"/>
      </w:r>
      <w:r w:rsidR="00342261">
        <w:t>.</w:t>
      </w:r>
      <w:r w:rsidR="00523EB0">
        <w:t xml:space="preserve">  This was confirmed in my reactions in chlorobenzene</w:t>
      </w:r>
      <w:r w:rsidR="0012524A">
        <w:t xml:space="preserve"> – e.g. the same acetal</w:t>
      </w:r>
      <w:r w:rsidR="00523EB0">
        <w:t xml:space="preserve"> was formed with benzaldehyde and 1</w:t>
      </w:r>
      <w:proofErr w:type="gramStart"/>
      <w:r w:rsidR="00523EB0">
        <w:t>,2</w:t>
      </w:r>
      <w:proofErr w:type="gramEnd"/>
      <w:r w:rsidR="00523EB0">
        <w:t xml:space="preserve">-octanediol with a catalytic amount of </w:t>
      </w:r>
      <w:r w:rsidR="00523EB0">
        <w:rPr>
          <w:i/>
        </w:rPr>
        <w:t>para</w:t>
      </w:r>
      <w:r w:rsidR="00523EB0">
        <w:t>-toluenesulfonic acid.</w:t>
      </w:r>
      <w:r w:rsidR="00423D93">
        <w:t xml:space="preserve">  The appearance of two peaks of different magnitude is likely due to major and minor acetal stereoisomers being formed.</w:t>
      </w:r>
      <w:r w:rsidR="00120EA5">
        <w:t xml:space="preserve">  Additionally it was found that at temperatures below ca. 150 </w:t>
      </w:r>
      <w:r w:rsidR="00120EA5">
        <w:rPr>
          <w:rFonts w:cstheme="minorHAnsi"/>
        </w:rPr>
        <w:t>°</w:t>
      </w:r>
      <w:r w:rsidR="00120EA5">
        <w:t>C, the acetal formation occurred faster than the DODH to the alkene</w:t>
      </w:r>
      <w:r w:rsidR="00A926F6">
        <w:t xml:space="preserve"> in PhCl</w:t>
      </w:r>
      <w:r w:rsidR="00120EA5">
        <w:t>.</w:t>
      </w:r>
      <w:r w:rsidR="001177A8">
        <w:t xml:space="preserve">  The acetal formation is a reversible reaction (</w:t>
      </w:r>
      <w:r w:rsidR="001177A8" w:rsidRPr="001177A8">
        <w:rPr>
          <w:b/>
        </w:rPr>
        <w:fldChar w:fldCharType="begin"/>
      </w:r>
      <w:r w:rsidR="001177A8" w:rsidRPr="001177A8">
        <w:rPr>
          <w:b/>
        </w:rPr>
        <w:instrText xml:space="preserve"> REF _Ref402959168 \h </w:instrText>
      </w:r>
      <w:r w:rsidR="001177A8">
        <w:rPr>
          <w:b/>
        </w:rPr>
        <w:instrText xml:space="preserve"> \* MERGEFORMAT </w:instrText>
      </w:r>
      <w:r w:rsidR="001177A8" w:rsidRPr="001177A8">
        <w:rPr>
          <w:b/>
        </w:rPr>
      </w:r>
      <w:r w:rsidR="001177A8" w:rsidRPr="001177A8">
        <w:rPr>
          <w:b/>
        </w:rPr>
        <w:fldChar w:fldCharType="separate"/>
      </w:r>
      <w:r w:rsidR="00E93303" w:rsidRPr="00E93303">
        <w:rPr>
          <w:b/>
        </w:rPr>
        <w:t xml:space="preserve">Figure </w:t>
      </w:r>
      <w:r w:rsidR="00E93303" w:rsidRPr="00E93303">
        <w:rPr>
          <w:b/>
          <w:noProof/>
        </w:rPr>
        <w:t>3.4.3</w:t>
      </w:r>
      <w:r w:rsidR="001177A8" w:rsidRPr="001177A8">
        <w:rPr>
          <w:b/>
        </w:rPr>
        <w:fldChar w:fldCharType="end"/>
      </w:r>
      <w:r w:rsidR="001177A8">
        <w:t>) and under DODH conditions it is possible to still get full DODH conversion.</w:t>
      </w:r>
    </w:p>
    <w:p w14:paraId="64A9C7D1" w14:textId="77777777" w:rsidR="00000036" w:rsidRDefault="00000036" w:rsidP="0090683D">
      <w:pPr>
        <w:keepNext/>
      </w:pPr>
      <w:r>
        <w:rPr>
          <w:noProof/>
          <w:lang w:bidi="ar-SA"/>
        </w:rPr>
        <w:lastRenderedPageBreak/>
        <w:drawing>
          <wp:inline distT="0" distB="0" distL="0" distR="0" wp14:anchorId="7F4F09E5" wp14:editId="163B8FCE">
            <wp:extent cx="5448681" cy="347472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449541" cy="3475268"/>
                    </a:xfrm>
                    <a:prstGeom prst="rect">
                      <a:avLst/>
                    </a:prstGeom>
                    <a:noFill/>
                  </pic:spPr>
                </pic:pic>
              </a:graphicData>
            </a:graphic>
          </wp:inline>
        </w:drawing>
      </w:r>
    </w:p>
    <w:p w14:paraId="60638DEA" w14:textId="0A5C0146" w:rsidR="00000036" w:rsidRDefault="00000036" w:rsidP="0090683D">
      <w:pPr>
        <w:pStyle w:val="Caption"/>
      </w:pPr>
      <w:bookmarkStart w:id="146" w:name="_Ref402896692"/>
      <w:bookmarkStart w:id="147" w:name="_Toc409783494"/>
      <w:proofErr w:type="gramStart"/>
      <w:r>
        <w:t xml:space="preserve">Figure </w:t>
      </w:r>
      <w:r w:rsidR="00C86165">
        <w:fldChar w:fldCharType="begin"/>
      </w:r>
      <w:r w:rsidR="00C86165">
        <w:instrText xml:space="preserve"> STYLEREF 2 \s </w:instrText>
      </w:r>
      <w:r w:rsidR="00C86165">
        <w:fldChar w:fldCharType="separate"/>
      </w:r>
      <w:r w:rsidR="00E93303">
        <w:rPr>
          <w:noProof/>
        </w:rPr>
        <w:t>3.4</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1</w:t>
      </w:r>
      <w:r w:rsidR="005A3C8E">
        <w:fldChar w:fldCharType="end"/>
      </w:r>
      <w:bookmarkEnd w:id="146"/>
      <w:r>
        <w:t xml:space="preserve"> </w:t>
      </w:r>
      <w:r>
        <w:rPr>
          <w:vertAlign w:val="superscript"/>
        </w:rPr>
        <w:t>1</w:t>
      </w:r>
      <w:r>
        <w:t xml:space="preserve">H-NMR of the </w:t>
      </w:r>
      <w:r w:rsidR="00A0778D">
        <w:fldChar w:fldCharType="begin"/>
      </w:r>
      <w:r w:rsidR="00A0778D">
        <w:instrText xml:space="preserve"> REF _Ref403827429 \h </w:instrText>
      </w:r>
      <w:r w:rsidR="00A0778D">
        <w:fldChar w:fldCharType="separate"/>
      </w:r>
      <w:r w:rsidR="00E93303">
        <w:rPr>
          <w:noProof/>
        </w:rPr>
        <w:t>1</w:t>
      </w:r>
      <w:r w:rsidR="00A0778D">
        <w:fldChar w:fldCharType="end"/>
      </w:r>
      <w:r>
        <w:t>a/BnOH/1</w:t>
      </w:r>
      <w:proofErr w:type="gramStart"/>
      <w:r>
        <w:t>,2</w:t>
      </w:r>
      <w:proofErr w:type="gramEnd"/>
      <w:r>
        <w:t>-octanediol reaction in chlorobenzene.</w:t>
      </w:r>
      <w:bookmarkEnd w:id="147"/>
    </w:p>
    <w:p w14:paraId="664846E9" w14:textId="77777777" w:rsidR="00B6378F" w:rsidRDefault="00B6378F" w:rsidP="0090683D"/>
    <w:p w14:paraId="7DD550FA" w14:textId="77777777" w:rsidR="00A17773" w:rsidRDefault="00B6378F" w:rsidP="0090683D">
      <w:pPr>
        <w:keepNext/>
      </w:pPr>
      <w:r>
        <w:rPr>
          <w:noProof/>
          <w:lang w:bidi="ar-SA"/>
        </w:rPr>
        <w:drawing>
          <wp:inline distT="0" distB="0" distL="0" distR="0" wp14:anchorId="06087DD3" wp14:editId="0ECFACAC">
            <wp:extent cx="5499716" cy="3132814"/>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503000" cy="3134685"/>
                    </a:xfrm>
                    <a:prstGeom prst="rect">
                      <a:avLst/>
                    </a:prstGeom>
                    <a:noFill/>
                  </pic:spPr>
                </pic:pic>
              </a:graphicData>
            </a:graphic>
          </wp:inline>
        </w:drawing>
      </w:r>
    </w:p>
    <w:p w14:paraId="7B907C14" w14:textId="731E5444" w:rsidR="00B6378F" w:rsidRDefault="00A17773" w:rsidP="0090683D">
      <w:pPr>
        <w:pStyle w:val="Caption"/>
      </w:pPr>
      <w:bookmarkStart w:id="148" w:name="_Ref402898428"/>
      <w:bookmarkStart w:id="149" w:name="_Toc409783495"/>
      <w:proofErr w:type="gramStart"/>
      <w:r>
        <w:t xml:space="preserve">Figure </w:t>
      </w:r>
      <w:r w:rsidR="00C86165">
        <w:fldChar w:fldCharType="begin"/>
      </w:r>
      <w:r w:rsidR="00C86165">
        <w:instrText xml:space="preserve"> STYLEREF 2 \s </w:instrText>
      </w:r>
      <w:r w:rsidR="00C86165">
        <w:fldChar w:fldCharType="separate"/>
      </w:r>
      <w:r w:rsidR="00E93303">
        <w:rPr>
          <w:noProof/>
        </w:rPr>
        <w:t>3.4</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2</w:t>
      </w:r>
      <w:r w:rsidR="005A3C8E">
        <w:fldChar w:fldCharType="end"/>
      </w:r>
      <w:bookmarkEnd w:id="148"/>
      <w:r>
        <w:t xml:space="preserve"> </w:t>
      </w:r>
      <w:r>
        <w:rPr>
          <w:vertAlign w:val="superscript"/>
        </w:rPr>
        <w:t>1</w:t>
      </w:r>
      <w:r>
        <w:t xml:space="preserve">H-NMR time course reaction </w:t>
      </w:r>
      <w:r w:rsidR="0043468C">
        <w:t xml:space="preserve">of 1,2-octanediol with BnOH </w:t>
      </w:r>
      <w:r>
        <w:t>in chlorobenzene showing formation of additional peaks in the 6 ppm region.</w:t>
      </w:r>
      <w:bookmarkEnd w:id="149"/>
    </w:p>
    <w:p w14:paraId="70F515CE" w14:textId="77777777" w:rsidR="00004830" w:rsidRDefault="00004830" w:rsidP="0090683D"/>
    <w:p w14:paraId="05527A7F" w14:textId="77777777" w:rsidR="00004830" w:rsidRDefault="00446719" w:rsidP="0090683D">
      <w:pPr>
        <w:keepNext/>
      </w:pPr>
      <w:r w:rsidRPr="00446719">
        <w:rPr>
          <w:noProof/>
          <w:lang w:bidi="ar-SA"/>
        </w:rPr>
        <w:lastRenderedPageBreak/>
        <w:drawing>
          <wp:inline distT="0" distB="0" distL="0" distR="0" wp14:anchorId="501FEB9F" wp14:editId="739F01E2">
            <wp:extent cx="5149901" cy="662444"/>
            <wp:effectExtent l="0" t="0" r="0" b="4445"/>
            <wp:docPr id="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153395" cy="662893"/>
                    </a:xfrm>
                    <a:prstGeom prst="rect">
                      <a:avLst/>
                    </a:prstGeom>
                    <a:noFill/>
                    <a:ln>
                      <a:noFill/>
                    </a:ln>
                    <a:effectLst/>
                    <a:extLst/>
                  </pic:spPr>
                </pic:pic>
              </a:graphicData>
            </a:graphic>
          </wp:inline>
        </w:drawing>
      </w:r>
    </w:p>
    <w:p w14:paraId="48321AF3" w14:textId="356C1D08" w:rsidR="00004830" w:rsidRDefault="00004830" w:rsidP="0090683D">
      <w:pPr>
        <w:pStyle w:val="Caption"/>
      </w:pPr>
      <w:bookmarkStart w:id="150" w:name="_Ref402959168"/>
      <w:bookmarkStart w:id="151" w:name="_Toc409783496"/>
      <w:proofErr w:type="gramStart"/>
      <w:r>
        <w:t xml:space="preserve">Figure </w:t>
      </w:r>
      <w:r w:rsidR="00C86165">
        <w:fldChar w:fldCharType="begin"/>
      </w:r>
      <w:r w:rsidR="00C86165">
        <w:instrText xml:space="preserve"> STYLEREF 2 \s </w:instrText>
      </w:r>
      <w:r w:rsidR="00C86165">
        <w:fldChar w:fldCharType="separate"/>
      </w:r>
      <w:r w:rsidR="00E93303">
        <w:rPr>
          <w:noProof/>
        </w:rPr>
        <w:t>3.4</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3</w:t>
      </w:r>
      <w:r w:rsidR="005A3C8E">
        <w:fldChar w:fldCharType="end"/>
      </w:r>
      <w:bookmarkEnd w:id="150"/>
      <w:r>
        <w:t xml:space="preserve"> Acid catalyzed acetal </w:t>
      </w:r>
      <w:r w:rsidR="001177A8">
        <w:t>formation</w:t>
      </w:r>
      <w:r>
        <w:t xml:space="preserve"> </w:t>
      </w:r>
      <w:r w:rsidR="001177A8">
        <w:t>from</w:t>
      </w:r>
      <w:r>
        <w:t xml:space="preserve"> benzaldehyde and 1</w:t>
      </w:r>
      <w:proofErr w:type="gramStart"/>
      <w:r>
        <w:t>,2</w:t>
      </w:r>
      <w:proofErr w:type="gramEnd"/>
      <w:r>
        <w:t>-octanediol.</w:t>
      </w:r>
      <w:bookmarkEnd w:id="151"/>
    </w:p>
    <w:p w14:paraId="4540BAB0" w14:textId="77777777" w:rsidR="00592C66" w:rsidRDefault="00592C66" w:rsidP="0090683D"/>
    <w:p w14:paraId="5F46C6AE" w14:textId="77777777" w:rsidR="00592C66" w:rsidRDefault="00592C66" w:rsidP="0090683D">
      <w:pPr>
        <w:ind w:firstLine="720"/>
      </w:pPr>
      <w:r>
        <w:t>A solution to the formation of the acetals in the APR/BnOH/diol rea</w:t>
      </w:r>
      <w:r w:rsidR="00795FD7">
        <w:t>ctions was reported</w:t>
      </w:r>
      <w:r>
        <w:t xml:space="preserve"> using </w:t>
      </w:r>
      <w:r>
        <w:rPr>
          <w:i/>
        </w:rPr>
        <w:t>para</w:t>
      </w:r>
      <w:r>
        <w:t xml:space="preserve">-methoxybenzyl alcohol </w:t>
      </w:r>
      <w:r w:rsidR="00441ED2">
        <w:t>(</w:t>
      </w:r>
      <w:r w:rsidR="00441ED2" w:rsidRPr="00441ED2">
        <w:rPr>
          <w:i/>
        </w:rPr>
        <w:t>p</w:t>
      </w:r>
      <w:r w:rsidR="00441ED2">
        <w:t>-</w:t>
      </w:r>
      <w:proofErr w:type="spellStart"/>
      <w:r w:rsidR="00441ED2">
        <w:t>MeOBnOH</w:t>
      </w:r>
      <w:proofErr w:type="spellEnd"/>
      <w:r w:rsidR="00441ED2">
        <w:t xml:space="preserve">) </w:t>
      </w:r>
      <w:r w:rsidRPr="00441ED2">
        <w:t>as</w:t>
      </w:r>
      <w:r>
        <w:t xml:space="preserve"> reductant</w:t>
      </w:r>
      <w:r>
        <w:fldChar w:fldCharType="begin"/>
      </w:r>
      <w:r w:rsidR="00122E58">
        <w:instrText xml:space="preserve"> ADDIN EN.CITE &lt;EndNote&gt;&lt;Cite&gt;&lt;Author&gt;Boucher-Jacobs&lt;/Author&gt;&lt;Year&gt;2012&lt;/Year&gt;&lt;RecNum&gt;2562&lt;/RecNum&gt;&lt;DisplayText&gt;[110]&lt;/DisplayText&gt;&lt;record&gt;&lt;rec-number&gt;2562&lt;/rec-number&gt;&lt;foreign-keys&gt;&lt;key app="EN" db-id="wpexz9rz2vevxwes9wdpeewys5ef0asw9ssw" timestamp="1415160730"&gt;2562&lt;/key&gt;&lt;/foreign-keys&gt;&lt;ref-type name="Thesis"&gt;32&lt;/ref-type&gt;&lt;contributors&gt;&lt;authors&gt;&lt;author&gt;Boucher-Jacobs, C.&lt;/author&gt;&lt;/authors&gt;&lt;tertiary-authors&gt;&lt;author&gt;Nicholas, K. M.&lt;/author&gt;&lt;/tertiary-authors&gt;&lt;/contributors&gt;&lt;titles&gt;&lt;title&gt;Oxo-Rhenium Catalyzed Deoxydehydration of Polyols&lt;/title&gt;&lt;secondary-title&gt;Department of Chemistry and Biochemistry&lt;/secondary-title&gt;&lt;/titles&gt;&lt;volume&gt;Master of Science&lt;/volume&gt;&lt;dates&gt;&lt;year&gt;2012&lt;/year&gt;&lt;/dates&gt;&lt;pub-location&gt;Norman, Oklahoma&lt;/pub-location&gt;&lt;publisher&gt;University of Oklahoma&lt;/publisher&gt;&lt;urls&gt;&lt;/urls&gt;&lt;/record&gt;&lt;/Cite&gt;&lt;/EndNote&gt;</w:instrText>
      </w:r>
      <w:r>
        <w:fldChar w:fldCharType="separate"/>
      </w:r>
      <w:r w:rsidR="00122E58">
        <w:rPr>
          <w:noProof/>
        </w:rPr>
        <w:t>[110]</w:t>
      </w:r>
      <w:r>
        <w:fldChar w:fldCharType="end"/>
      </w:r>
      <w:r w:rsidR="00795FD7">
        <w:t xml:space="preserve">.  </w:t>
      </w:r>
      <w:r w:rsidR="00441ED2">
        <w:t xml:space="preserve">The use of </w:t>
      </w:r>
      <w:r w:rsidR="00441ED2">
        <w:rPr>
          <w:i/>
        </w:rPr>
        <w:t>p</w:t>
      </w:r>
      <w:r w:rsidR="00441ED2">
        <w:t>-</w:t>
      </w:r>
      <w:proofErr w:type="spellStart"/>
      <w:r w:rsidR="00441ED2">
        <w:t>MeOBnOH</w:t>
      </w:r>
      <w:proofErr w:type="spellEnd"/>
      <w:r w:rsidR="002705DE">
        <w:t xml:space="preserve"> as reductant with</w:t>
      </w:r>
      <w:r w:rsidR="002705DE" w:rsidRPr="00607F90">
        <w:rPr>
          <w:b/>
        </w:rPr>
        <w:t xml:space="preserve"> </w:t>
      </w:r>
      <w:r w:rsidR="00DA414C" w:rsidRPr="00607F90">
        <w:rPr>
          <w:b/>
        </w:rPr>
        <w:fldChar w:fldCharType="begin"/>
      </w:r>
      <w:r w:rsidR="00DA414C" w:rsidRPr="00607F90">
        <w:rPr>
          <w:b/>
        </w:rPr>
        <w:instrText xml:space="preserve"> REF _Ref403827429 \h  \* MERGEFORMAT </w:instrText>
      </w:r>
      <w:r w:rsidR="00DA414C" w:rsidRPr="00607F90">
        <w:rPr>
          <w:b/>
        </w:rPr>
      </w:r>
      <w:r w:rsidR="00DA414C" w:rsidRPr="00607F90">
        <w:rPr>
          <w:b/>
        </w:rPr>
        <w:fldChar w:fldCharType="separate"/>
      </w:r>
      <w:r w:rsidR="00E93303" w:rsidRPr="00E93303">
        <w:rPr>
          <w:b/>
          <w:noProof/>
        </w:rPr>
        <w:t>1</w:t>
      </w:r>
      <w:r w:rsidR="00DA414C" w:rsidRPr="00607F90">
        <w:rPr>
          <w:b/>
        </w:rPr>
        <w:fldChar w:fldCharType="end"/>
      </w:r>
      <w:r w:rsidR="002705DE" w:rsidRPr="002705DE">
        <w:rPr>
          <w:b/>
        </w:rPr>
        <w:t>a</w:t>
      </w:r>
      <w:r w:rsidR="002705DE">
        <w:rPr>
          <w:b/>
        </w:rPr>
        <w:t xml:space="preserve"> </w:t>
      </w:r>
      <w:r w:rsidR="002705DE">
        <w:t>and 1</w:t>
      </w:r>
      <w:proofErr w:type="gramStart"/>
      <w:r w:rsidR="002705DE">
        <w:t>,2</w:t>
      </w:r>
      <w:proofErr w:type="gramEnd"/>
      <w:r w:rsidR="002705DE">
        <w:t>-octanediol</w:t>
      </w:r>
      <w:r w:rsidR="00880604">
        <w:t xml:space="preserve"> in chlorobenzene did suppress the formation of acetals but not completely.  It was noted that the increased formation of acetals was linked to “freshness” of the chlorobenzene solvent.  Reactions employing newly opened bottles or freshly distilled PhCl tended to show little to no acetal formation</w:t>
      </w:r>
      <w:r w:rsidR="001079B6">
        <w:t xml:space="preserve"> but subsequent use</w:t>
      </w:r>
      <w:r w:rsidR="00E90218">
        <w:t xml:space="preserve"> (accompanied by </w:t>
      </w:r>
      <w:r w:rsidR="000C09B7">
        <w:t>exposure to the air</w:t>
      </w:r>
      <w:r w:rsidR="00E90218">
        <w:t>)</w:t>
      </w:r>
      <w:r w:rsidR="001079B6">
        <w:t xml:space="preserve"> of these solvents showed increased acetal formation.  It is likely the PhCl was the source of the acid upon extended exposure to the </w:t>
      </w:r>
      <w:r w:rsidR="00790B61">
        <w:t>atmosphere;</w:t>
      </w:r>
      <w:r w:rsidR="001079B6">
        <w:t xml:space="preserve"> therefore we tried to avoid the use of halogenated solvents when possible for DODH reactions with </w:t>
      </w:r>
      <w:r w:rsidR="00DA414C" w:rsidRPr="00DA414C">
        <w:rPr>
          <w:b/>
        </w:rPr>
        <w:fldChar w:fldCharType="begin"/>
      </w:r>
      <w:r w:rsidR="00DA414C" w:rsidRPr="00DA414C">
        <w:rPr>
          <w:b/>
        </w:rPr>
        <w:instrText xml:space="preserve"> REF _Ref403827429 \h </w:instrText>
      </w:r>
      <w:r w:rsidR="00DA414C">
        <w:rPr>
          <w:b/>
        </w:rPr>
        <w:instrText xml:space="preserve"> \* MERGEFORMAT </w:instrText>
      </w:r>
      <w:r w:rsidR="00DA414C" w:rsidRPr="00DA414C">
        <w:rPr>
          <w:b/>
        </w:rPr>
      </w:r>
      <w:r w:rsidR="00DA414C" w:rsidRPr="00DA414C">
        <w:rPr>
          <w:b/>
        </w:rPr>
        <w:fldChar w:fldCharType="separate"/>
      </w:r>
      <w:r w:rsidR="00E93303" w:rsidRPr="00E93303">
        <w:rPr>
          <w:b/>
          <w:noProof/>
        </w:rPr>
        <w:t>1</w:t>
      </w:r>
      <w:r w:rsidR="00DA414C" w:rsidRPr="00DA414C">
        <w:rPr>
          <w:b/>
        </w:rPr>
        <w:fldChar w:fldCharType="end"/>
      </w:r>
      <w:r w:rsidR="001079B6" w:rsidRPr="001079B6">
        <w:rPr>
          <w:b/>
        </w:rPr>
        <w:t>a</w:t>
      </w:r>
      <w:r w:rsidR="001079B6">
        <w:t>/BnOH</w:t>
      </w:r>
      <w:r w:rsidR="005872B3">
        <w:t>, although even with the reversible acetal formation a full DODH conversion may be possible.</w:t>
      </w:r>
    </w:p>
    <w:p w14:paraId="3940EBC2" w14:textId="77777777" w:rsidR="00BE5DAB" w:rsidRDefault="00BE5DAB" w:rsidP="001A6AEC">
      <w:pPr>
        <w:pStyle w:val="Heading2"/>
      </w:pPr>
      <w:bookmarkStart w:id="152" w:name="_Ref403858816"/>
      <w:bookmarkStart w:id="153" w:name="_Toc412792465"/>
      <w:r>
        <w:t>Nature of Oxorhenium Catalyst in Reaction</w:t>
      </w:r>
      <w:r w:rsidR="00670EDE">
        <w:t>/Post-Reaction</w:t>
      </w:r>
      <w:bookmarkEnd w:id="152"/>
      <w:bookmarkEnd w:id="153"/>
    </w:p>
    <w:p w14:paraId="0AA1568F" w14:textId="1FB3742B" w:rsidR="00E76A62" w:rsidRPr="00DB00CA" w:rsidRDefault="00E76A62" w:rsidP="001C3FE7">
      <w:pPr>
        <w:ind w:firstLine="720"/>
      </w:pPr>
      <w:r>
        <w:t xml:space="preserve">The nature of the oxorhenium compound that is responsible for catalysis in the </w:t>
      </w:r>
      <w:r w:rsidR="00443ACA">
        <w:t xml:space="preserve">high yielding </w:t>
      </w:r>
      <w:r>
        <w:t>DODH reaction</w:t>
      </w:r>
      <w:r w:rsidR="00443ACA">
        <w:t xml:space="preserve"> of </w:t>
      </w:r>
      <w:r w:rsidR="00F17E36" w:rsidRPr="00F17E36">
        <w:rPr>
          <w:b/>
        </w:rPr>
        <w:fldChar w:fldCharType="begin"/>
      </w:r>
      <w:r w:rsidR="00F17E36" w:rsidRPr="00F17E36">
        <w:rPr>
          <w:b/>
        </w:rPr>
        <w:instrText xml:space="preserve"> REF _Ref403827429 \h </w:instrText>
      </w:r>
      <w:r w:rsidR="00F17E36">
        <w:rPr>
          <w:b/>
        </w:rPr>
        <w:instrText xml:space="preserve"> \* MERGEFORMAT </w:instrText>
      </w:r>
      <w:r w:rsidR="00F17E36" w:rsidRPr="00F17E36">
        <w:rPr>
          <w:b/>
        </w:rPr>
      </w:r>
      <w:r w:rsidR="00F17E36" w:rsidRPr="00F17E36">
        <w:rPr>
          <w:b/>
        </w:rPr>
        <w:fldChar w:fldCharType="separate"/>
      </w:r>
      <w:r w:rsidR="00E93303" w:rsidRPr="00E93303">
        <w:rPr>
          <w:b/>
          <w:noProof/>
        </w:rPr>
        <w:t>1</w:t>
      </w:r>
      <w:r w:rsidR="00F17E36" w:rsidRPr="00F17E36">
        <w:rPr>
          <w:b/>
        </w:rPr>
        <w:fldChar w:fldCharType="end"/>
      </w:r>
      <w:r w:rsidR="00443ACA" w:rsidRPr="00443ACA">
        <w:rPr>
          <w:b/>
        </w:rPr>
        <w:t>a</w:t>
      </w:r>
      <w:r w:rsidR="00443ACA">
        <w:t>/BnOH/1</w:t>
      </w:r>
      <w:proofErr w:type="gramStart"/>
      <w:r w:rsidR="005B2532">
        <w:t>,2</w:t>
      </w:r>
      <w:proofErr w:type="gramEnd"/>
      <w:r w:rsidR="005B2532">
        <w:t>-octanediol was in question.  Perrhenate</w:t>
      </w:r>
      <w:r w:rsidR="00443ACA">
        <w:t xml:space="preserve"> </w:t>
      </w:r>
      <w:r w:rsidR="00463EAF">
        <w:t>ha</w:t>
      </w:r>
      <w:r w:rsidR="005B2532">
        <w:t>s</w:t>
      </w:r>
      <w:r w:rsidR="00463EAF">
        <w:t xml:space="preserve"> been</w:t>
      </w:r>
      <w:r w:rsidR="00443ACA">
        <w:t xml:space="preserve"> shown to catalyze DODH of diols</w:t>
      </w:r>
      <w:r w:rsidR="00607F90">
        <w:t xml:space="preserve"> </w:t>
      </w:r>
      <w:r w:rsidR="00443ACA">
        <w:fldChar w:fldCharType="begin">
          <w:fldData xml:space="preserve">PEVuZE5vdGU+PENpdGU+PEF1dGhvcj5Cb3VjaGVyLUphY29iczwvQXV0aG9yPjxZZWFyPjIwMTM8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</w:fldData>
        </w:fldChar>
      </w:r>
      <w:r w:rsidR="002F5460">
        <w:instrText xml:space="preserve"> ADDIN EN.CITE </w:instrText>
      </w:r>
      <w:r w:rsidR="002F5460">
        <w:fldChar w:fldCharType="begin">
          <w:fldData xml:space="preserve">PEVuZE5vdGU+PENpdGU+PEF1dGhvcj5Cb3VjaGVyLUphY29iczwvQXV0aG9yPjxZZWFyPjIwMTM8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</w:fldData>
        </w:fldChar>
      </w:r>
      <w:r w:rsidR="002F5460">
        <w:instrText xml:space="preserve"> ADDIN EN.CITE.DATA </w:instrText>
      </w:r>
      <w:r w:rsidR="002F5460">
        <w:fldChar w:fldCharType="end"/>
      </w:r>
      <w:r w:rsidR="00443ACA">
        <w:fldChar w:fldCharType="separate"/>
      </w:r>
      <w:r w:rsidR="002F5460">
        <w:rPr>
          <w:noProof/>
        </w:rPr>
        <w:t>[54, 71]</w:t>
      </w:r>
      <w:r w:rsidR="00443ACA">
        <w:fldChar w:fldCharType="end"/>
      </w:r>
      <w:r w:rsidR="00463EAF">
        <w:t xml:space="preserve"> and are the most likely </w:t>
      </w:r>
      <w:r w:rsidR="00727B02">
        <w:t xml:space="preserve">decomposition </w:t>
      </w:r>
      <w:r w:rsidR="00463EAF">
        <w:t>product for high oxidation state oxorhenium</w:t>
      </w:r>
      <w:r w:rsidR="00727B02">
        <w:t xml:space="preserve"> compounds due to its thermodynamically stability</w:t>
      </w:r>
      <w:r w:rsidR="00113785">
        <w:t>.  We set about</w:t>
      </w:r>
      <w:r w:rsidR="007150EE">
        <w:t xml:space="preserve"> verifying that perrhenate was not being formed apprec</w:t>
      </w:r>
      <w:r w:rsidR="00113785">
        <w:t>iably in the reaction</w:t>
      </w:r>
      <w:r w:rsidR="007150EE">
        <w:t xml:space="preserve">.  </w:t>
      </w:r>
      <w:r w:rsidR="005B2532" w:rsidRPr="005B2532">
        <w:rPr>
          <w:rFonts w:ascii="Times New Roman" w:hAnsi="Times New Roman"/>
        </w:rPr>
        <w:t>A soluble control solution of tetrabutylammonium perrhenate solution in PhCl was diluted and analyzed by negative ESI-MS until</w:t>
      </w:r>
      <w:r w:rsidR="008E24F7" w:rsidRPr="005B2532">
        <w:t xml:space="preserve"> </w:t>
      </w:r>
      <w:r w:rsidR="008E24F7">
        <w:t xml:space="preserve">the </w:t>
      </w:r>
      <w:r w:rsidR="008E24F7">
        <w:lastRenderedPageBreak/>
        <w:t>limit of detection of the instrument was reached.</w:t>
      </w:r>
      <w:r w:rsidR="00103354">
        <w:t xml:space="preserve">  </w:t>
      </w:r>
      <w:r w:rsidR="00DF1B2D">
        <w:t>A DODH reaction</w:t>
      </w:r>
      <w:r w:rsidR="00103354">
        <w:t xml:space="preserve"> with </w:t>
      </w:r>
      <w:r w:rsidR="00DF1B2D" w:rsidRPr="00DF1B2D">
        <w:rPr>
          <w:b/>
        </w:rPr>
        <w:fldChar w:fldCharType="begin"/>
      </w:r>
      <w:r w:rsidR="00DF1B2D" w:rsidRPr="00DF1B2D">
        <w:rPr>
          <w:b/>
        </w:rPr>
        <w:instrText xml:space="preserve"> REF _Ref403827429 \h </w:instrText>
      </w:r>
      <w:r w:rsidR="00DF1B2D">
        <w:rPr>
          <w:b/>
        </w:rPr>
        <w:instrText xml:space="preserve"> \* MERGEFORMAT </w:instrText>
      </w:r>
      <w:r w:rsidR="00DF1B2D" w:rsidRPr="00DF1B2D">
        <w:rPr>
          <w:b/>
        </w:rPr>
      </w:r>
      <w:r w:rsidR="00DF1B2D" w:rsidRPr="00DF1B2D">
        <w:rPr>
          <w:b/>
        </w:rPr>
        <w:fldChar w:fldCharType="separate"/>
      </w:r>
      <w:r w:rsidR="00E93303" w:rsidRPr="00E93303">
        <w:rPr>
          <w:b/>
          <w:noProof/>
        </w:rPr>
        <w:t>1</w:t>
      </w:r>
      <w:r w:rsidR="00DF1B2D" w:rsidRPr="00DF1B2D">
        <w:rPr>
          <w:b/>
        </w:rPr>
        <w:fldChar w:fldCharType="end"/>
      </w:r>
      <w:r w:rsidR="00103354" w:rsidRPr="00103354">
        <w:rPr>
          <w:b/>
        </w:rPr>
        <w:t>a</w:t>
      </w:r>
      <w:r w:rsidR="00103354">
        <w:t>/BnOH/1</w:t>
      </w:r>
      <w:proofErr w:type="gramStart"/>
      <w:r w:rsidR="00103354">
        <w:t>,2</w:t>
      </w:r>
      <w:proofErr w:type="gramEnd"/>
      <w:r w:rsidR="00103354">
        <w:t xml:space="preserve">-octanediol in PhCl was conducted yielding a 69% 1-octene and immediately analyzed </w:t>
      </w:r>
      <w:r w:rsidR="0078494A">
        <w:t>by</w:t>
      </w:r>
      <w:r w:rsidR="00103354">
        <w:t xml:space="preserve"> negative ESI MS </w:t>
      </w:r>
      <w:r w:rsidR="00B22E76">
        <w:t>the same as the control</w:t>
      </w:r>
      <w:r w:rsidR="00103354">
        <w:t>.  The outcome showed that</w:t>
      </w:r>
      <w:r w:rsidR="001E4470">
        <w:t xml:space="preserve"> no more than</w:t>
      </w:r>
      <w:r w:rsidR="00103354">
        <w:t xml:space="preserve"> 2.4% of the rhenium was perrhenate or </w:t>
      </w:r>
      <w:r w:rsidR="00E331D4">
        <w:t xml:space="preserve">in other words </w:t>
      </w:r>
      <w:r w:rsidR="0052235C">
        <w:t xml:space="preserve">no more than </w:t>
      </w:r>
      <w:r w:rsidR="00103354">
        <w:t xml:space="preserve">0.2 </w:t>
      </w:r>
      <w:proofErr w:type="spellStart"/>
      <w:r w:rsidR="00103354">
        <w:t>mol</w:t>
      </w:r>
      <w:proofErr w:type="spellEnd"/>
      <w:r w:rsidR="00103354">
        <w:t>% ReO</w:t>
      </w:r>
      <w:r w:rsidR="00103354">
        <w:rPr>
          <w:vertAlign w:val="subscript"/>
        </w:rPr>
        <w:t>4</w:t>
      </w:r>
      <w:r w:rsidR="00103354">
        <w:rPr>
          <w:vertAlign w:val="superscript"/>
        </w:rPr>
        <w:t>-</w:t>
      </w:r>
      <w:r w:rsidR="00103354">
        <w:t xml:space="preserve">.  </w:t>
      </w:r>
      <w:r w:rsidR="00FD375E">
        <w:t xml:space="preserve">Further support that </w:t>
      </w:r>
      <w:r w:rsidR="00DF1B2D" w:rsidRPr="00DF1B2D">
        <w:rPr>
          <w:b/>
        </w:rPr>
        <w:fldChar w:fldCharType="begin"/>
      </w:r>
      <w:r w:rsidR="00DF1B2D" w:rsidRPr="00DF1B2D">
        <w:rPr>
          <w:b/>
        </w:rPr>
        <w:instrText xml:space="preserve"> REF _Ref403827429 \h </w:instrText>
      </w:r>
      <w:r w:rsidR="00DF1B2D">
        <w:rPr>
          <w:b/>
        </w:rPr>
        <w:instrText xml:space="preserve"> \* MERGEFORMAT </w:instrText>
      </w:r>
      <w:r w:rsidR="00DF1B2D" w:rsidRPr="00DF1B2D">
        <w:rPr>
          <w:b/>
        </w:rPr>
      </w:r>
      <w:r w:rsidR="00DF1B2D" w:rsidRPr="00DF1B2D">
        <w:rPr>
          <w:b/>
        </w:rPr>
        <w:fldChar w:fldCharType="separate"/>
      </w:r>
      <w:r w:rsidR="00E93303" w:rsidRPr="00E93303">
        <w:rPr>
          <w:b/>
          <w:noProof/>
        </w:rPr>
        <w:t>1</w:t>
      </w:r>
      <w:r w:rsidR="00DF1B2D" w:rsidRPr="00DF1B2D">
        <w:rPr>
          <w:b/>
        </w:rPr>
        <w:fldChar w:fldCharType="end"/>
      </w:r>
      <w:r w:rsidR="00FD375E" w:rsidRPr="00FD375E">
        <w:rPr>
          <w:b/>
        </w:rPr>
        <w:t>a</w:t>
      </w:r>
      <w:r w:rsidR="00FD375E">
        <w:t xml:space="preserve"> remained intact after the reaction </w:t>
      </w:r>
      <w:r w:rsidR="001048B1" w:rsidRPr="001048B1">
        <w:rPr>
          <w:rFonts w:ascii="Times New Roman" w:hAnsi="Times New Roman"/>
        </w:rPr>
        <w:t>was seen by the crystallization of the oxorhenium complex</w:t>
      </w:r>
      <w:r w:rsidR="001048B1">
        <w:t xml:space="preserve"> </w:t>
      </w:r>
      <w:r w:rsidR="001048B1" w:rsidRPr="001048B1">
        <w:rPr>
          <w:b/>
        </w:rPr>
        <w:t>1a</w:t>
      </w:r>
      <w:r w:rsidR="001048B1">
        <w:t xml:space="preserve"> </w:t>
      </w:r>
      <w:r w:rsidR="007425FA" w:rsidRPr="007425FA">
        <w:rPr>
          <w:rFonts w:ascii="Times New Roman" w:hAnsi="Times New Roman"/>
        </w:rPr>
        <w:t xml:space="preserve">from the post-reaction cooled solution </w:t>
      </w:r>
      <w:r w:rsidR="00FD375E">
        <w:t>and was confirmed by FT-IR.</w:t>
      </w:r>
      <w:r w:rsidR="00BC266C">
        <w:t xml:space="preserve">  With this evidence combined with the </w:t>
      </w:r>
      <w:r w:rsidR="00EC0635">
        <w:t>comparative experiments</w:t>
      </w:r>
      <w:r w:rsidR="00BC266C">
        <w:t xml:space="preserve"> </w:t>
      </w:r>
      <w:r w:rsidR="00EC0635">
        <w:t>(</w:t>
      </w:r>
      <w:r w:rsidR="00723DAA" w:rsidRPr="00E663EC">
        <w:rPr>
          <w:b/>
          <w:noProof/>
        </w:rPr>
        <w:t>Table</w:t>
      </w:r>
      <w:r w:rsidR="00723DAA">
        <w:rPr>
          <w:noProof/>
        </w:rPr>
        <w:t xml:space="preserve"> </w:t>
      </w:r>
      <w:r w:rsidR="00723DAA" w:rsidRPr="00723DAA">
        <w:rPr>
          <w:b/>
          <w:noProof/>
        </w:rPr>
        <w:t>3.4.1</w:t>
      </w:r>
      <w:r w:rsidR="00EC0635">
        <w:t>) to</w:t>
      </w:r>
      <w:r w:rsidR="00BC266C">
        <w:t xml:space="preserve"> B</w:t>
      </w:r>
      <w:r w:rsidR="00EC0635">
        <w:t>oucher-Jacobs</w:t>
      </w:r>
      <w:r w:rsidR="00324F27">
        <w:t xml:space="preserve"> lower yielding aliphatic alkene reactions</w:t>
      </w:r>
      <w:r w:rsidR="00EC0635">
        <w:t xml:space="preserve"> using perrhenates/</w:t>
      </w:r>
      <w:r w:rsidR="00BC266C">
        <w:t>BnOH</w:t>
      </w:r>
      <w:r w:rsidR="00EC0635">
        <w:t xml:space="preserve"> and aliphatic glycols</w:t>
      </w:r>
      <w:r w:rsidR="007E512F">
        <w:t xml:space="preserve"> </w:t>
      </w:r>
      <w:r w:rsidR="00BC266C">
        <w:fldChar w:fldCharType="begin">
          <w:fldData xml:space="preserve">PEVuZE5vdGU+PENpdGU+PEF1dGhvcj5Cb3VjaGVyLUphY29iczwvQXV0aG9yPjxZZWFyPjIwMTI8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</w:fldData>
        </w:fldChar>
      </w:r>
      <w:r w:rsidR="00122E58">
        <w:instrText xml:space="preserve"> ADDIN EN.CITE </w:instrText>
      </w:r>
      <w:r w:rsidR="00122E58">
        <w:fldChar w:fldCharType="begin">
          <w:fldData xml:space="preserve">PEVuZE5vdGU+PENpdGU+PEF1dGhvcj5Cb3VjaGVyLUphY29iczwvQXV0aG9yPjxZZWFyPjIwMTI8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</w:fldData>
        </w:fldChar>
      </w:r>
      <w:r w:rsidR="00122E58">
        <w:instrText xml:space="preserve"> ADDIN EN.CITE.DATA </w:instrText>
      </w:r>
      <w:r w:rsidR="00122E58">
        <w:fldChar w:fldCharType="end"/>
      </w:r>
      <w:r w:rsidR="00BC266C">
        <w:fldChar w:fldCharType="separate"/>
      </w:r>
      <w:r w:rsidR="00122E58">
        <w:rPr>
          <w:noProof/>
        </w:rPr>
        <w:t>[71, 110]</w:t>
      </w:r>
      <w:r w:rsidR="00BC266C">
        <w:fldChar w:fldCharType="end"/>
      </w:r>
      <w:r w:rsidR="00E923B6">
        <w:t xml:space="preserve">, we believe it is likely </w:t>
      </w:r>
      <w:r w:rsidR="00140A9B">
        <w:t>[ReO</w:t>
      </w:r>
      <w:r w:rsidR="00140A9B">
        <w:rPr>
          <w:vertAlign w:val="subscript"/>
        </w:rPr>
        <w:t>2</w:t>
      </w:r>
      <w:r w:rsidR="00140A9B">
        <w:t>py</w:t>
      </w:r>
      <w:r w:rsidR="00140A9B">
        <w:rPr>
          <w:vertAlign w:val="subscript"/>
        </w:rPr>
        <w:t>4</w:t>
      </w:r>
      <w:proofErr w:type="gramStart"/>
      <w:r w:rsidR="00140A9B">
        <w:t>]Cl</w:t>
      </w:r>
      <w:proofErr w:type="gramEnd"/>
      <w:r w:rsidR="00140A9B">
        <w:t xml:space="preserve"> is </w:t>
      </w:r>
      <w:r w:rsidR="00E923B6">
        <w:t xml:space="preserve">responsible for the high yields of the aliphatic </w:t>
      </w:r>
      <w:r w:rsidR="00CD5092">
        <w:t xml:space="preserve">alkene </w:t>
      </w:r>
      <w:r w:rsidR="00140A9B">
        <w:t xml:space="preserve">with </w:t>
      </w:r>
      <w:r w:rsidR="00324F27">
        <w:t>BnOH</w:t>
      </w:r>
      <w:r w:rsidR="00CD5092">
        <w:t>.</w:t>
      </w:r>
      <w:r w:rsidR="00354E8B">
        <w:t xml:space="preserve">  Additionally, the efficient synthesis of [ReO</w:t>
      </w:r>
      <w:r w:rsidR="00354E8B">
        <w:rPr>
          <w:vertAlign w:val="subscript"/>
        </w:rPr>
        <w:t>2</w:t>
      </w:r>
      <w:r w:rsidR="00354E8B">
        <w:t>py</w:t>
      </w:r>
      <w:r w:rsidR="00354E8B">
        <w:rPr>
          <w:vertAlign w:val="subscript"/>
        </w:rPr>
        <w:t>4</w:t>
      </w:r>
      <w:r w:rsidR="00354E8B">
        <w:t>]Cl from perrhenate requires acidic conditions with a reductant to isolate a lower oxidation state (typically rhenium V) rhenium/oxorhenium compound</w:t>
      </w:r>
      <w:r w:rsidR="007046B4">
        <w:t xml:space="preserve"> </w:t>
      </w:r>
      <w:r w:rsidR="007046B4">
        <w:fldChar w:fldCharType="begin"/>
      </w:r>
      <w:r w:rsidR="00122E58">
        <w:instrText xml:space="preserve"> ADDIN EN.CITE &lt;EndNote&gt;&lt;Cite&gt;&lt;Author&gt;Rouschias&lt;/Author&gt;&lt;Year&gt;1974&lt;/Year&gt;&lt;RecNum&gt;2250&lt;/RecNum&gt;&lt;DisplayText&gt;[111]&lt;/DisplayText&gt;&lt;record&gt;&lt;rec-number&gt;2250&lt;/rec-number&gt;&lt;foreign-keys&gt;&lt;key app="EN" db-id="wpexz9rz2vevxwes9wdpeewys5ef0asw9ssw" timestamp="1398960320"&gt;2250&lt;/key&gt;&lt;/foreign-keys&gt;&lt;ref-type name="Journal Article"&gt;17&lt;/ref-type&gt;&lt;contributors&gt;&lt;authors&gt;&lt;author&gt;Rouschias, George&lt;/author&gt;&lt;/authors&gt;&lt;/contributors&gt;&lt;titles&gt;&lt;title&gt;Recent advances in the chemistry of rhenium&lt;/title&gt;&lt;secondary-title&gt;Chemical Reviews&lt;/secondary-title&gt;&lt;/titles&gt;&lt;periodical&gt;&lt;full-title&gt;Chemical Reviews&lt;/full-title&gt;&lt;/periodical&gt;&lt;pages&gt;531-566&lt;/pages&gt;&lt;volume&gt;74&lt;/volume&gt;&lt;number&gt;5&lt;/number&gt;&lt;dates&gt;&lt;year&gt;1974&lt;/year&gt;&lt;pub-dates&gt;&lt;date&gt;1974/10/01&lt;/date&gt;&lt;/pub-dates&gt;&lt;/dates&gt;&lt;publisher&gt;American Chemical Society&lt;/publisher&gt;&lt;isbn&gt;0009-2665&lt;/isbn&gt;&lt;urls&gt;&lt;related-urls&gt;&lt;url&gt;http://dx.doi.org/10.1021/cr60291a002&lt;/url&gt;&lt;/related-urls&gt;&lt;/urls&gt;&lt;electronic-resource-num&gt;10.1021/cr60291a002&lt;/electronic-resource-num&gt;&lt;access-date&gt;2014/05/01&lt;/access-date&gt;&lt;/record&gt;&lt;/Cite&gt;&lt;/EndNote&gt;</w:instrText>
      </w:r>
      <w:r w:rsidR="007046B4">
        <w:fldChar w:fldCharType="separate"/>
      </w:r>
      <w:r w:rsidR="00122E58">
        <w:rPr>
          <w:noProof/>
        </w:rPr>
        <w:t>[111]</w:t>
      </w:r>
      <w:r w:rsidR="007046B4">
        <w:fldChar w:fldCharType="end"/>
      </w:r>
      <w:r w:rsidR="00354E8B">
        <w:t xml:space="preserve">, this is followed by a separate reaction </w:t>
      </w:r>
      <w:r w:rsidR="006403DB">
        <w:t xml:space="preserve">using an excess of pyridine and </w:t>
      </w:r>
      <w:r w:rsidR="00D0441E">
        <w:t xml:space="preserve">water under an air atmosphere.  </w:t>
      </w:r>
      <w:r w:rsidR="002925B9">
        <w:t xml:space="preserve">Therefore, the visibly significant amount of </w:t>
      </w:r>
      <w:r w:rsidR="002C28CF">
        <w:rPr>
          <w:b/>
        </w:rPr>
        <w:t>1</w:t>
      </w:r>
      <w:r w:rsidR="002925B9" w:rsidRPr="002925B9">
        <w:rPr>
          <w:b/>
        </w:rPr>
        <w:t>a</w:t>
      </w:r>
      <w:r w:rsidR="002925B9">
        <w:t xml:space="preserve"> that crystalized back out of solution from high alkene yielding DODH reactions would not be </w:t>
      </w:r>
      <w:r w:rsidR="003C168C">
        <w:t>convincingly</w:t>
      </w:r>
      <w:r w:rsidR="002925B9">
        <w:t xml:space="preserve"> possible to re</w:t>
      </w:r>
      <w:r w:rsidR="00F8678C">
        <w:t>form</w:t>
      </w:r>
      <w:r w:rsidR="000A699D">
        <w:t xml:space="preserve"> post-reaction</w:t>
      </w:r>
      <w:r w:rsidR="002925B9">
        <w:t xml:space="preserve"> if this compound was degrading to perrhenate </w:t>
      </w:r>
      <w:r w:rsidR="000A699D">
        <w:t>during</w:t>
      </w:r>
      <w:r w:rsidR="002925B9">
        <w:t xml:space="preserve"> the reaction.</w:t>
      </w:r>
    </w:p>
    <w:p w14:paraId="6A8260B2" w14:textId="77777777" w:rsidR="00F50B6B" w:rsidRDefault="001427F8" w:rsidP="001A6AEC">
      <w:pPr>
        <w:pStyle w:val="Heading2"/>
      </w:pPr>
      <w:bookmarkStart w:id="154" w:name="_Toc412792466"/>
      <w:r>
        <w:t xml:space="preserve">Investigating the </w:t>
      </w:r>
      <w:r w:rsidR="004951E9">
        <w:t>A</w:t>
      </w:r>
      <w:r w:rsidR="00713D08">
        <w:t xml:space="preserve">ctivity of </w:t>
      </w:r>
      <w:r w:rsidR="00713D08">
        <w:rPr>
          <w:i/>
        </w:rPr>
        <w:t>trans</w:t>
      </w:r>
      <w:r w:rsidR="00713D08">
        <w:t>-[ReO</w:t>
      </w:r>
      <w:r w:rsidR="00713D08">
        <w:rPr>
          <w:vertAlign w:val="subscript"/>
        </w:rPr>
        <w:t>2</w:t>
      </w:r>
      <w:r w:rsidR="00713D08">
        <w:t>py</w:t>
      </w:r>
      <w:r w:rsidR="00713D08">
        <w:rPr>
          <w:vertAlign w:val="subscript"/>
        </w:rPr>
        <w:t>4</w:t>
      </w:r>
      <w:proofErr w:type="gramStart"/>
      <w:r w:rsidR="00713D08">
        <w:t>]</w:t>
      </w:r>
      <w:r w:rsidR="00713D08">
        <w:rPr>
          <w:vertAlign w:val="superscript"/>
        </w:rPr>
        <w:t>+</w:t>
      </w:r>
      <w:proofErr w:type="gramEnd"/>
      <w:r>
        <w:rPr>
          <w:vertAlign w:val="superscript"/>
        </w:rPr>
        <w:t xml:space="preserve"> </w:t>
      </w:r>
      <w:r>
        <w:t>in Additional DODH Reactions</w:t>
      </w:r>
      <w:bookmarkEnd w:id="154"/>
    </w:p>
    <w:p w14:paraId="26C48813" w14:textId="77777777" w:rsidR="00AD571B" w:rsidRPr="00965F1B" w:rsidRDefault="009E23CC" w:rsidP="0090683D">
      <w:pPr>
        <w:ind w:firstLine="720"/>
      </w:pPr>
      <w:r>
        <w:t xml:space="preserve">Confident that </w:t>
      </w:r>
      <w:r>
        <w:rPr>
          <w:i/>
        </w:rPr>
        <w:t>trans</w:t>
      </w:r>
      <w:r>
        <w:t>-[ReO</w:t>
      </w:r>
      <w:r>
        <w:rPr>
          <w:vertAlign w:val="subscript"/>
        </w:rPr>
        <w:t>2</w:t>
      </w:r>
      <w:r>
        <w:t>py</w:t>
      </w:r>
      <w:r>
        <w:rPr>
          <w:vertAlign w:val="subscript"/>
        </w:rPr>
        <w:t>4</w:t>
      </w:r>
      <w:proofErr w:type="gramStart"/>
      <w:r>
        <w:t>]</w:t>
      </w:r>
      <w:r>
        <w:rPr>
          <w:vertAlign w:val="superscript"/>
        </w:rPr>
        <w:t>+</w:t>
      </w:r>
      <w:proofErr w:type="gramEnd"/>
      <w:r>
        <w:t xml:space="preserve"> was the origin of the observed catalytic DODH activity, we </w:t>
      </w:r>
      <w:r w:rsidR="00787CEB">
        <w:t>sought</w:t>
      </w:r>
      <w:r>
        <w:t xml:space="preserve"> to further investigate the </w:t>
      </w:r>
      <w:r w:rsidR="00744684">
        <w:t>properties</w:t>
      </w:r>
      <w:r>
        <w:t xml:space="preserve"> of thi</w:t>
      </w:r>
      <w:r w:rsidR="00744684">
        <w:t xml:space="preserve">s oxorhenium compound for DODH reactions.  </w:t>
      </w:r>
      <w:r w:rsidR="009F2EC6">
        <w:t>The majority of the results thus far with</w:t>
      </w:r>
      <w:r w:rsidR="003E37B2">
        <w:t xml:space="preserve"> [ReO</w:t>
      </w:r>
      <w:r w:rsidR="003E37B2">
        <w:rPr>
          <w:vertAlign w:val="subscript"/>
        </w:rPr>
        <w:t>2</w:t>
      </w:r>
      <w:r w:rsidR="003E37B2">
        <w:t>py</w:t>
      </w:r>
      <w:r w:rsidR="003E37B2">
        <w:rPr>
          <w:vertAlign w:val="subscript"/>
        </w:rPr>
        <w:t>4</w:t>
      </w:r>
      <w:proofErr w:type="gramStart"/>
      <w:r w:rsidR="003E37B2">
        <w:t>]Cl</w:t>
      </w:r>
      <w:proofErr w:type="gramEnd"/>
      <w:r w:rsidR="003E37B2">
        <w:t xml:space="preserve"> for DODH have been conducted at 150 </w:t>
      </w:r>
      <w:r w:rsidR="003E37B2">
        <w:rPr>
          <w:rFonts w:cstheme="minorHAnsi"/>
        </w:rPr>
        <w:t>°</w:t>
      </w:r>
      <w:r w:rsidR="003E37B2">
        <w:t xml:space="preserve">C for 24 hours.  Following multiple reports of </w:t>
      </w:r>
      <w:r w:rsidR="00BF1F59">
        <w:t xml:space="preserve">utilizing </w:t>
      </w:r>
      <w:r w:rsidR="00BF1F59">
        <w:lastRenderedPageBreak/>
        <w:t>elevated</w:t>
      </w:r>
      <w:r w:rsidR="003E37B2">
        <w:t xml:space="preserve"> reaction temperatures for DODH reactions for shorter periods of time</w:t>
      </w:r>
      <w:r w:rsidR="008669B2">
        <w:t xml:space="preserve"> </w:t>
      </w:r>
      <w:r w:rsidR="00CF58E0">
        <w:fldChar w:fldCharType="begin">
          <w:fldData xml:space="preserve">PEVuZE5vdGU+PENpdGU+PEF1dGhvcj5TaGlyYW1penU8L0F1dGhvcj48WWVhcj4yMDEyPC9ZZWFy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</w:fldData>
        </w:fldChar>
      </w:r>
      <w:r w:rsidR="00E86012">
        <w:instrText xml:space="preserve"> ADDIN EN.CITE </w:instrText>
      </w:r>
      <w:r w:rsidR="00E86012">
        <w:fldChar w:fldCharType="begin">
          <w:fldData xml:space="preserve">PEVuZE5vdGU+PENpdGU+PEF1dGhvcj5TaGlyYW1penU8L0F1dGhvcj48WWVhcj4yMDEyPC9ZZWFy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</w:fldData>
        </w:fldChar>
      </w:r>
      <w:r w:rsidR="00E86012">
        <w:instrText xml:space="preserve"> ADDIN EN.CITE.DATA </w:instrText>
      </w:r>
      <w:r w:rsidR="00E86012">
        <w:fldChar w:fldCharType="end"/>
      </w:r>
      <w:r w:rsidR="00CF58E0">
        <w:fldChar w:fldCharType="separate"/>
      </w:r>
      <w:r w:rsidR="00E86012">
        <w:rPr>
          <w:noProof/>
        </w:rPr>
        <w:t>[68, 71, 72]</w:t>
      </w:r>
      <w:r w:rsidR="00CF58E0">
        <w:fldChar w:fldCharType="end"/>
      </w:r>
      <w:r w:rsidR="003E37B2">
        <w:t>, we compare</w:t>
      </w:r>
      <w:r w:rsidR="00BF1F59">
        <w:t xml:space="preserve">d the reaction using </w:t>
      </w:r>
      <w:r w:rsidR="00C96715">
        <w:rPr>
          <w:b/>
        </w:rPr>
        <w:t>1</w:t>
      </w:r>
      <w:r w:rsidR="00BF1F59" w:rsidRPr="00BF1F59">
        <w:rPr>
          <w:b/>
        </w:rPr>
        <w:t>a</w:t>
      </w:r>
      <w:r w:rsidR="00BF1F59">
        <w:t xml:space="preserve">, BnOH, and 1,2-octanediol in chlorobenzene for 2.5 hours at 150 </w:t>
      </w:r>
      <w:r w:rsidR="00BF1F59">
        <w:rPr>
          <w:rFonts w:cstheme="minorHAnsi"/>
        </w:rPr>
        <w:t>°</w:t>
      </w:r>
      <w:r w:rsidR="00BF1F59">
        <w:t xml:space="preserve">C </w:t>
      </w:r>
      <w:r w:rsidR="008F27EC">
        <w:t>versus</w:t>
      </w:r>
      <w:r w:rsidR="00BF1F59">
        <w:t xml:space="preserve"> </w:t>
      </w:r>
      <w:r w:rsidR="008F27EC">
        <w:t xml:space="preserve">2.5 hours at </w:t>
      </w:r>
      <w:r w:rsidR="00BF1F59">
        <w:t xml:space="preserve">170 </w:t>
      </w:r>
      <w:r w:rsidR="00BF1F59">
        <w:rPr>
          <w:rFonts w:cstheme="minorHAnsi"/>
        </w:rPr>
        <w:t>°</w:t>
      </w:r>
      <w:r w:rsidR="00BF1F59">
        <w:t>C</w:t>
      </w:r>
      <w:r w:rsidR="00A66865">
        <w:t xml:space="preserve"> </w:t>
      </w:r>
      <w:r w:rsidR="00BF1F59">
        <w:t>(</w:t>
      </w:r>
      <w:r w:rsidR="00A21A8A" w:rsidRPr="00A21A8A">
        <w:rPr>
          <w:b/>
        </w:rPr>
        <w:fldChar w:fldCharType="begin"/>
      </w:r>
      <w:r w:rsidR="00A21A8A" w:rsidRPr="00A21A8A">
        <w:rPr>
          <w:b/>
        </w:rPr>
        <w:instrText xml:space="preserve"> REF _Ref403229269 \h </w:instrText>
      </w:r>
      <w:r w:rsidR="00A21A8A">
        <w:rPr>
          <w:b/>
        </w:rPr>
        <w:instrText xml:space="preserve"> \* MERGEFORMAT </w:instrText>
      </w:r>
      <w:r w:rsidR="00A21A8A" w:rsidRPr="00A21A8A">
        <w:rPr>
          <w:b/>
        </w:rPr>
      </w:r>
      <w:r w:rsidR="00A21A8A" w:rsidRPr="00A21A8A">
        <w:rPr>
          <w:b/>
        </w:rPr>
        <w:fldChar w:fldCharType="separate"/>
      </w:r>
      <w:r w:rsidR="00E93303" w:rsidRPr="00E93303">
        <w:rPr>
          <w:b/>
        </w:rPr>
        <w:t xml:space="preserve">Table </w:t>
      </w:r>
      <w:r w:rsidR="00E93303" w:rsidRPr="00E93303">
        <w:rPr>
          <w:b/>
          <w:noProof/>
        </w:rPr>
        <w:t>3.6.1</w:t>
      </w:r>
      <w:r w:rsidR="00A21A8A" w:rsidRPr="00A21A8A">
        <w:rPr>
          <w:b/>
        </w:rPr>
        <w:fldChar w:fldCharType="end"/>
      </w:r>
      <w:r w:rsidR="00BF1F59">
        <w:t>).</w:t>
      </w:r>
      <w:r w:rsidR="008F27EC">
        <w:t xml:space="preserve">  As can be seen in </w:t>
      </w:r>
      <w:r w:rsidR="008F27EC" w:rsidRPr="008F27EC">
        <w:rPr>
          <w:b/>
        </w:rPr>
        <w:fldChar w:fldCharType="begin"/>
      </w:r>
      <w:r w:rsidR="008F27EC" w:rsidRPr="008F27EC">
        <w:rPr>
          <w:b/>
        </w:rPr>
        <w:instrText xml:space="preserve"> REF _Ref403229269 \h </w:instrText>
      </w:r>
      <w:r w:rsidR="008F27EC">
        <w:rPr>
          <w:b/>
        </w:rPr>
        <w:instrText xml:space="preserve"> \* MERGEFORMAT </w:instrText>
      </w:r>
      <w:r w:rsidR="008F27EC" w:rsidRPr="008F27EC">
        <w:rPr>
          <w:b/>
        </w:rPr>
      </w:r>
      <w:r w:rsidR="008F27EC" w:rsidRPr="008F27EC">
        <w:rPr>
          <w:b/>
        </w:rPr>
        <w:fldChar w:fldCharType="separate"/>
      </w:r>
      <w:r w:rsidR="00E93303" w:rsidRPr="00E93303">
        <w:rPr>
          <w:b/>
        </w:rPr>
        <w:t xml:space="preserve">Table </w:t>
      </w:r>
      <w:r w:rsidR="00E93303" w:rsidRPr="00E93303">
        <w:rPr>
          <w:b/>
          <w:noProof/>
        </w:rPr>
        <w:t>3.6.1</w:t>
      </w:r>
      <w:r w:rsidR="008F27EC" w:rsidRPr="008F27EC">
        <w:rPr>
          <w:b/>
        </w:rPr>
        <w:fldChar w:fldCharType="end"/>
      </w:r>
      <w:r w:rsidR="00965F1B" w:rsidRPr="00965F1B">
        <w:t>,</w:t>
      </w:r>
      <w:r w:rsidR="00965F1B">
        <w:t xml:space="preserve"> </w:t>
      </w:r>
      <w:r w:rsidR="008F27EC">
        <w:rPr>
          <w:b/>
        </w:rPr>
        <w:t xml:space="preserve">Entry </w:t>
      </w:r>
      <w:r w:rsidR="008F27EC" w:rsidRPr="008F27EC">
        <w:rPr>
          <w:b/>
        </w:rPr>
        <w:fldChar w:fldCharType="begin"/>
      </w:r>
      <w:r w:rsidR="008F27EC" w:rsidRPr="008F27EC">
        <w:rPr>
          <w:b/>
        </w:rPr>
        <w:instrText xml:space="preserve"> REF _Ref403229358 \h  \* MERGEFORMAT </w:instrText>
      </w:r>
      <w:r w:rsidR="008F27EC" w:rsidRPr="008F27EC">
        <w:rPr>
          <w:b/>
        </w:rPr>
      </w:r>
      <w:r w:rsidR="008F27EC" w:rsidRPr="008F27EC">
        <w:rPr>
          <w:b/>
        </w:rPr>
        <w:fldChar w:fldCharType="separate"/>
      </w:r>
      <w:r w:rsidR="00E93303" w:rsidRPr="00E93303">
        <w:rPr>
          <w:b/>
          <w:noProof/>
        </w:rPr>
        <w:t>3.6</w:t>
      </w:r>
      <w:r w:rsidR="00E93303" w:rsidRPr="00E93303">
        <w:rPr>
          <w:b/>
          <w:noProof/>
        </w:rPr>
        <w:noBreakHyphen/>
        <w:t>1</w:t>
      </w:r>
      <w:r w:rsidR="008F27EC" w:rsidRPr="008F27EC">
        <w:rPr>
          <w:b/>
        </w:rPr>
        <w:fldChar w:fldCharType="end"/>
      </w:r>
      <w:r w:rsidR="00965F1B">
        <w:rPr>
          <w:b/>
        </w:rPr>
        <w:t xml:space="preserve"> </w:t>
      </w:r>
      <w:r w:rsidR="00965F1B">
        <w:t xml:space="preserve">at 150 </w:t>
      </w:r>
      <w:r w:rsidR="00965F1B">
        <w:rPr>
          <w:rFonts w:cstheme="minorHAnsi"/>
        </w:rPr>
        <w:t>°</w:t>
      </w:r>
      <w:r w:rsidR="00965F1B">
        <w:t xml:space="preserve">C had a lower </w:t>
      </w:r>
      <w:r w:rsidR="00581342">
        <w:t xml:space="preserve">diol </w:t>
      </w:r>
      <w:r w:rsidR="00965F1B">
        <w:t>conversion and</w:t>
      </w:r>
      <w:r w:rsidR="00581342">
        <w:t xml:space="preserve"> alkene</w:t>
      </w:r>
      <w:r w:rsidR="00965F1B">
        <w:t xml:space="preserve"> yield (36%</w:t>
      </w:r>
      <w:r w:rsidR="00581342">
        <w:t xml:space="preserve"> and </w:t>
      </w:r>
      <w:r w:rsidR="00965F1B">
        <w:t xml:space="preserve">26% respectively) compared to </w:t>
      </w:r>
      <w:r w:rsidR="00965F1B">
        <w:rPr>
          <w:b/>
        </w:rPr>
        <w:t xml:space="preserve">Entry </w:t>
      </w:r>
      <w:r w:rsidR="00965F1B" w:rsidRPr="00965F1B">
        <w:rPr>
          <w:b/>
        </w:rPr>
        <w:fldChar w:fldCharType="begin"/>
      </w:r>
      <w:r w:rsidR="00965F1B" w:rsidRPr="00965F1B">
        <w:rPr>
          <w:b/>
        </w:rPr>
        <w:instrText xml:space="preserve"> REF _Ref403229929 \h </w:instrText>
      </w:r>
      <w:r w:rsidR="00965F1B">
        <w:rPr>
          <w:b/>
        </w:rPr>
        <w:instrText xml:space="preserve"> \* MERGEFORMAT </w:instrText>
      </w:r>
      <w:r w:rsidR="00965F1B" w:rsidRPr="00965F1B">
        <w:rPr>
          <w:b/>
        </w:rPr>
      </w:r>
      <w:r w:rsidR="00965F1B" w:rsidRPr="00965F1B">
        <w:rPr>
          <w:b/>
        </w:rPr>
        <w:fldChar w:fldCharType="separate"/>
      </w:r>
      <w:r w:rsidR="00E93303" w:rsidRPr="00E93303">
        <w:rPr>
          <w:b/>
          <w:noProof/>
        </w:rPr>
        <w:t>3.6</w:t>
      </w:r>
      <w:r w:rsidR="00E93303" w:rsidRPr="00E93303">
        <w:rPr>
          <w:b/>
          <w:noProof/>
        </w:rPr>
        <w:noBreakHyphen/>
        <w:t>2</w:t>
      </w:r>
      <w:r w:rsidR="00965F1B" w:rsidRPr="00965F1B">
        <w:rPr>
          <w:b/>
        </w:rPr>
        <w:fldChar w:fldCharType="end"/>
      </w:r>
      <w:r w:rsidR="00965F1B">
        <w:rPr>
          <w:b/>
        </w:rPr>
        <w:t xml:space="preserve"> </w:t>
      </w:r>
      <w:r w:rsidR="00965F1B">
        <w:t xml:space="preserve">at 170 </w:t>
      </w:r>
      <w:r w:rsidR="00965F1B">
        <w:rPr>
          <w:rFonts w:cstheme="minorHAnsi"/>
        </w:rPr>
        <w:t>°</w:t>
      </w:r>
      <w:r w:rsidR="00965F1B">
        <w:t>C</w:t>
      </w:r>
      <w:r w:rsidR="00581342">
        <w:t xml:space="preserve"> (&gt;90% and 76% respectively) in the 2.5 hour reactions.  This higher alkene yielding result was </w:t>
      </w:r>
      <w:r w:rsidR="00AD571B">
        <w:t>not totally unexpected with the elevation in temperature.  Nonetheless, there can be different reactivity or even component degradation seen at elevated temperatures, fortunately this did not appear to be happening in the case at hand.</w:t>
      </w:r>
    </w:p>
    <w:p w14:paraId="5CA4FA99" w14:textId="29AB35D0" w:rsidR="006D0806" w:rsidRPr="006D0806" w:rsidRDefault="006D0806" w:rsidP="0090683D">
      <w:pPr>
        <w:pStyle w:val="Caption"/>
        <w:keepNext/>
      </w:pPr>
      <w:bookmarkStart w:id="155" w:name="_Ref403229269"/>
      <w:bookmarkStart w:id="156" w:name="_Toc409783452"/>
      <w:proofErr w:type="gramStart"/>
      <w:r>
        <w:t xml:space="preserve">Table </w:t>
      </w:r>
      <w:r w:rsidR="00C86165">
        <w:fldChar w:fldCharType="begin"/>
      </w:r>
      <w:r w:rsidR="00C86165">
        <w:instrText xml:space="preserve"> STYLEREF 2 \s </w:instrText>
      </w:r>
      <w:r w:rsidR="00C86165">
        <w:fldChar w:fldCharType="separate"/>
      </w:r>
      <w:r w:rsidR="00E93303">
        <w:rPr>
          <w:noProof/>
        </w:rPr>
        <w:t>3.6</w:t>
      </w:r>
      <w:r w:rsidR="00C86165">
        <w:rPr>
          <w:noProof/>
        </w:rPr>
        <w:fldChar w:fldCharType="end"/>
      </w:r>
      <w:r w:rsidR="00895D80">
        <w:t>.</w:t>
      </w:r>
      <w:proofErr w:type="gramEnd"/>
      <w:r w:rsidR="00895D80">
        <w:fldChar w:fldCharType="begin"/>
      </w:r>
      <w:r w:rsidR="00895D80">
        <w:instrText xml:space="preserve"> SEQ Table \* ARABIC \s 2 </w:instrText>
      </w:r>
      <w:r w:rsidR="00895D80">
        <w:fldChar w:fldCharType="separate"/>
      </w:r>
      <w:r w:rsidR="00E93303">
        <w:rPr>
          <w:noProof/>
        </w:rPr>
        <w:t>1</w:t>
      </w:r>
      <w:r w:rsidR="00895D80">
        <w:fldChar w:fldCharType="end"/>
      </w:r>
      <w:bookmarkEnd w:id="155"/>
      <w:r w:rsidR="00C15EE2">
        <w:t xml:space="preserve"> </w:t>
      </w:r>
      <w:r>
        <w:t>Temperature effects on diol conversion and alkene yield in 2.5 hours for [ReO</w:t>
      </w:r>
      <w:r>
        <w:rPr>
          <w:vertAlign w:val="subscript"/>
        </w:rPr>
        <w:t>2</w:t>
      </w:r>
      <w:r>
        <w:t>py</w:t>
      </w:r>
      <w:r>
        <w:rPr>
          <w:vertAlign w:val="subscript"/>
        </w:rPr>
        <w:t>4</w:t>
      </w:r>
      <w:proofErr w:type="gramStart"/>
      <w:r>
        <w:t>]Cl</w:t>
      </w:r>
      <w:proofErr w:type="gramEnd"/>
      <w:r>
        <w:t>//BnOH/1,2-octanediol reactions in chlorobenzene.</w:t>
      </w:r>
      <w:bookmarkEnd w:id="156"/>
    </w:p>
    <w:tbl>
      <w:tblPr>
        <w:tblStyle w:val="TableGrid"/>
        <w:tblW w:w="0" w:type="auto"/>
        <w:tblLook w:val="04A0" w:firstRow="1" w:lastRow="0" w:firstColumn="1" w:lastColumn="0" w:noHBand="0" w:noVBand="1"/>
      </w:tblPr>
      <w:tblGrid>
        <w:gridCol w:w="2904"/>
        <w:gridCol w:w="2904"/>
        <w:gridCol w:w="2760"/>
      </w:tblGrid>
      <w:tr w:rsidR="006D0806" w14:paraId="55F75EF5" w14:textId="77777777" w:rsidTr="00275A2B">
        <w:tc>
          <w:tcPr>
            <w:tcW w:w="8568" w:type="dxa"/>
            <w:gridSpan w:val="3"/>
            <w:vAlign w:val="center"/>
          </w:tcPr>
          <w:p w14:paraId="402E942D" w14:textId="77777777" w:rsidR="006D0806" w:rsidRDefault="006D0806" w:rsidP="00E25CD4">
            <w:pPr>
              <w:spacing w:line="276" w:lineRule="auto"/>
              <w:jc w:val="center"/>
            </w:pPr>
            <w:r>
              <w:rPr>
                <w:noProof/>
                <w:lang w:bidi="ar-SA"/>
              </w:rPr>
              <w:drawing>
                <wp:inline distT="0" distB="0" distL="0" distR="0" wp14:anchorId="3618341D" wp14:editId="5993FD7F">
                  <wp:extent cx="3928262" cy="821856"/>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946808" cy="825736"/>
                          </a:xfrm>
                          <a:prstGeom prst="rect">
                            <a:avLst/>
                          </a:prstGeom>
                          <a:noFill/>
                        </pic:spPr>
                      </pic:pic>
                    </a:graphicData>
                  </a:graphic>
                </wp:inline>
              </w:drawing>
            </w:r>
          </w:p>
        </w:tc>
      </w:tr>
      <w:tr w:rsidR="006D0806" w14:paraId="6A7738FA" w14:textId="77777777" w:rsidTr="00275A2B">
        <w:tc>
          <w:tcPr>
            <w:tcW w:w="2904" w:type="dxa"/>
            <w:vAlign w:val="center"/>
          </w:tcPr>
          <w:p w14:paraId="0E02CA54" w14:textId="77777777" w:rsidR="006D0806" w:rsidRPr="006D0806" w:rsidRDefault="006D0806" w:rsidP="00E25CD4">
            <w:pPr>
              <w:spacing w:line="276" w:lineRule="auto"/>
              <w:jc w:val="center"/>
              <w:rPr>
                <w:b/>
              </w:rPr>
            </w:pPr>
            <w:r w:rsidRPr="006D0806">
              <w:rPr>
                <w:b/>
              </w:rPr>
              <w:t>Temperature</w:t>
            </w:r>
            <w:r w:rsidR="00980621">
              <w:rPr>
                <w:b/>
              </w:rPr>
              <w:t xml:space="preserve"> (</w:t>
            </w:r>
            <w:r w:rsidR="00980621">
              <w:rPr>
                <w:rFonts w:cstheme="minorHAnsi"/>
                <w:b/>
              </w:rPr>
              <w:t>°</w:t>
            </w:r>
            <w:r w:rsidR="00980621">
              <w:rPr>
                <w:b/>
              </w:rPr>
              <w:t>C)</w:t>
            </w:r>
          </w:p>
          <w:p w14:paraId="1C18AC85" w14:textId="77777777" w:rsidR="006D0806" w:rsidRPr="006D0806" w:rsidRDefault="006D0806" w:rsidP="00E25CD4">
            <w:pPr>
              <w:spacing w:line="276" w:lineRule="auto"/>
              <w:jc w:val="center"/>
              <w:rPr>
                <w:b/>
              </w:rPr>
            </w:pPr>
            <w:r w:rsidRPr="006D0806">
              <w:rPr>
                <w:b/>
              </w:rPr>
              <w:t>(Entry)</w:t>
            </w:r>
          </w:p>
        </w:tc>
        <w:tc>
          <w:tcPr>
            <w:tcW w:w="2904" w:type="dxa"/>
            <w:vAlign w:val="center"/>
          </w:tcPr>
          <w:p w14:paraId="799F2009" w14:textId="77777777" w:rsidR="006D0806" w:rsidRPr="006D0806" w:rsidRDefault="006D0806" w:rsidP="00E25CD4">
            <w:pPr>
              <w:spacing w:line="276" w:lineRule="auto"/>
              <w:jc w:val="center"/>
              <w:rPr>
                <w:b/>
              </w:rPr>
            </w:pPr>
            <w:r w:rsidRPr="006D0806">
              <w:rPr>
                <w:b/>
              </w:rPr>
              <w:t>Diol Conversion</w:t>
            </w:r>
            <w:r w:rsidR="00980621">
              <w:rPr>
                <w:b/>
              </w:rPr>
              <w:t xml:space="preserve"> (%)</w:t>
            </w:r>
          </w:p>
        </w:tc>
        <w:tc>
          <w:tcPr>
            <w:tcW w:w="2760" w:type="dxa"/>
            <w:vAlign w:val="center"/>
          </w:tcPr>
          <w:p w14:paraId="689D0289" w14:textId="77777777" w:rsidR="006D0806" w:rsidRPr="006D0806" w:rsidRDefault="006D0806" w:rsidP="00E25CD4">
            <w:pPr>
              <w:spacing w:line="276" w:lineRule="auto"/>
              <w:jc w:val="center"/>
              <w:rPr>
                <w:b/>
              </w:rPr>
            </w:pPr>
            <w:r w:rsidRPr="006D0806">
              <w:rPr>
                <w:b/>
              </w:rPr>
              <w:t>Alkene Yield</w:t>
            </w:r>
            <w:r w:rsidR="00980621">
              <w:rPr>
                <w:b/>
              </w:rPr>
              <w:t xml:space="preserve"> (%)</w:t>
            </w:r>
          </w:p>
        </w:tc>
      </w:tr>
      <w:tr w:rsidR="006D0806" w14:paraId="10CBF1A5" w14:textId="77777777" w:rsidTr="00275A2B">
        <w:tc>
          <w:tcPr>
            <w:tcW w:w="2904" w:type="dxa"/>
            <w:vAlign w:val="center"/>
          </w:tcPr>
          <w:p w14:paraId="7AD1CEA5" w14:textId="77777777" w:rsidR="005F654B" w:rsidRDefault="00980621" w:rsidP="00E25CD4">
            <w:pPr>
              <w:keepNext/>
              <w:spacing w:line="276" w:lineRule="auto"/>
              <w:jc w:val="center"/>
            </w:pPr>
            <w:r>
              <w:t>150</w:t>
            </w:r>
          </w:p>
          <w:bookmarkStart w:id="157" w:name="_Ref403229358"/>
          <w:p w14:paraId="5DF18B7F" w14:textId="77777777" w:rsidR="006D0806" w:rsidRDefault="0027749B" w:rsidP="00E25CD4">
            <w:pPr>
              <w:pStyle w:val="Caption"/>
              <w:jc w:val="center"/>
            </w:pPr>
            <w:r>
              <w:fldChar w:fldCharType="begin"/>
            </w:r>
            <w:r>
              <w:instrText xml:space="preserve"> STYLEREF 2 \s </w:instrText>
            </w:r>
            <w:r>
              <w:fldChar w:fldCharType="separate"/>
            </w:r>
            <w:r w:rsidR="00E93303">
              <w:rPr>
                <w:noProof/>
              </w:rPr>
              <w:t>3.6</w:t>
            </w:r>
            <w:r>
              <w:fldChar w:fldCharType="end"/>
            </w:r>
            <w:r>
              <w:noBreakHyphen/>
            </w:r>
            <w:r w:rsidR="00C86165">
              <w:fldChar w:fldCharType="begin"/>
            </w:r>
            <w:r w:rsidR="00C86165">
              <w:instrText xml:space="preserve"> SEQ Entry \* ARABIC \s 2 </w:instrText>
            </w:r>
            <w:r w:rsidR="00C86165">
              <w:fldChar w:fldCharType="separate"/>
            </w:r>
            <w:r w:rsidR="00E93303">
              <w:rPr>
                <w:noProof/>
              </w:rPr>
              <w:t>1</w:t>
            </w:r>
            <w:r w:rsidR="00C86165">
              <w:rPr>
                <w:noProof/>
              </w:rPr>
              <w:fldChar w:fldCharType="end"/>
            </w:r>
            <w:bookmarkEnd w:id="157"/>
          </w:p>
        </w:tc>
        <w:tc>
          <w:tcPr>
            <w:tcW w:w="2904" w:type="dxa"/>
            <w:vAlign w:val="center"/>
          </w:tcPr>
          <w:p w14:paraId="16817536" w14:textId="77777777" w:rsidR="006D0806" w:rsidRDefault="005D6883" w:rsidP="00E25CD4">
            <w:pPr>
              <w:spacing w:line="276" w:lineRule="auto"/>
              <w:jc w:val="center"/>
            </w:pPr>
            <w:r>
              <w:t>3</w:t>
            </w:r>
            <w:r w:rsidR="008F27EC">
              <w:t>6</w:t>
            </w:r>
          </w:p>
        </w:tc>
        <w:tc>
          <w:tcPr>
            <w:tcW w:w="2760" w:type="dxa"/>
            <w:vAlign w:val="center"/>
          </w:tcPr>
          <w:p w14:paraId="7F7A4592" w14:textId="77777777" w:rsidR="006D0806" w:rsidRDefault="008F27EC" w:rsidP="00E25CD4">
            <w:pPr>
              <w:spacing w:line="276" w:lineRule="auto"/>
              <w:jc w:val="center"/>
            </w:pPr>
            <w:r>
              <w:t>26</w:t>
            </w:r>
          </w:p>
        </w:tc>
      </w:tr>
      <w:tr w:rsidR="006D0806" w14:paraId="3430544E" w14:textId="77777777" w:rsidTr="00275A2B">
        <w:tc>
          <w:tcPr>
            <w:tcW w:w="2904" w:type="dxa"/>
            <w:vAlign w:val="center"/>
          </w:tcPr>
          <w:p w14:paraId="7B02074D" w14:textId="77777777" w:rsidR="005F654B" w:rsidRDefault="00980621" w:rsidP="00E25CD4">
            <w:pPr>
              <w:keepNext/>
              <w:spacing w:line="276" w:lineRule="auto"/>
              <w:jc w:val="center"/>
            </w:pPr>
            <w:r>
              <w:t>170</w:t>
            </w:r>
          </w:p>
          <w:bookmarkStart w:id="158" w:name="_Ref403229929"/>
          <w:p w14:paraId="17DF164D" w14:textId="77777777" w:rsidR="006D0806" w:rsidRPr="005F654B" w:rsidRDefault="0027749B" w:rsidP="00E25CD4">
            <w:pPr>
              <w:pStyle w:val="Caption"/>
              <w:jc w:val="center"/>
            </w:pPr>
            <w:r>
              <w:fldChar w:fldCharType="begin"/>
            </w:r>
            <w:r>
              <w:instrText xml:space="preserve"> STYLEREF 2 \s </w:instrText>
            </w:r>
            <w:r>
              <w:fldChar w:fldCharType="separate"/>
            </w:r>
            <w:r w:rsidR="00E93303">
              <w:rPr>
                <w:noProof/>
              </w:rPr>
              <w:t>3.6</w:t>
            </w:r>
            <w:r>
              <w:fldChar w:fldCharType="end"/>
            </w:r>
            <w:r>
              <w:noBreakHyphen/>
            </w:r>
            <w:r w:rsidR="00C86165">
              <w:fldChar w:fldCharType="begin"/>
            </w:r>
            <w:r w:rsidR="00C86165">
              <w:instrText xml:space="preserve"> SEQ Entry \* ARABIC \s 2 </w:instrText>
            </w:r>
            <w:r w:rsidR="00C86165">
              <w:fldChar w:fldCharType="separate"/>
            </w:r>
            <w:r w:rsidR="00E93303">
              <w:rPr>
                <w:noProof/>
              </w:rPr>
              <w:t>2</w:t>
            </w:r>
            <w:r w:rsidR="00C86165">
              <w:rPr>
                <w:noProof/>
              </w:rPr>
              <w:fldChar w:fldCharType="end"/>
            </w:r>
            <w:bookmarkEnd w:id="158"/>
          </w:p>
        </w:tc>
        <w:tc>
          <w:tcPr>
            <w:tcW w:w="2904" w:type="dxa"/>
            <w:vAlign w:val="center"/>
          </w:tcPr>
          <w:p w14:paraId="64674F3A" w14:textId="77777777" w:rsidR="006D0806" w:rsidRDefault="005D6883" w:rsidP="00E25CD4">
            <w:pPr>
              <w:spacing w:line="276" w:lineRule="auto"/>
              <w:jc w:val="center"/>
            </w:pPr>
            <w:r>
              <w:t>&gt;</w:t>
            </w:r>
            <w:r w:rsidR="008F27EC">
              <w:t>90</w:t>
            </w:r>
          </w:p>
        </w:tc>
        <w:tc>
          <w:tcPr>
            <w:tcW w:w="2760" w:type="dxa"/>
            <w:vAlign w:val="center"/>
          </w:tcPr>
          <w:p w14:paraId="6A575A4E" w14:textId="77777777" w:rsidR="006D0806" w:rsidRDefault="008F27EC" w:rsidP="00E25CD4">
            <w:pPr>
              <w:spacing w:line="276" w:lineRule="auto"/>
              <w:jc w:val="center"/>
            </w:pPr>
            <w:r>
              <w:t>76</w:t>
            </w:r>
          </w:p>
        </w:tc>
      </w:tr>
    </w:tbl>
    <w:p w14:paraId="3D1EF261" w14:textId="77777777" w:rsidR="006D0806" w:rsidRDefault="006D0806" w:rsidP="0090683D"/>
    <w:p w14:paraId="674535FF" w14:textId="77777777" w:rsidR="00390481" w:rsidRDefault="00390481" w:rsidP="00D04B9A">
      <w:pPr>
        <w:keepNext/>
        <w:jc w:val="center"/>
      </w:pPr>
      <w:r w:rsidRPr="00390481">
        <w:rPr>
          <w:noProof/>
          <w:lang w:bidi="ar-SA"/>
        </w:rPr>
        <w:drawing>
          <wp:inline distT="0" distB="0" distL="0" distR="0" wp14:anchorId="1D70DD7C" wp14:editId="0DEDAA8D">
            <wp:extent cx="2655418" cy="930835"/>
            <wp:effectExtent l="0" t="0" r="0" b="317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651900" cy="929602"/>
                    </a:xfrm>
                    <a:prstGeom prst="rect">
                      <a:avLst/>
                    </a:prstGeom>
                    <a:noFill/>
                    <a:ln>
                      <a:noFill/>
                    </a:ln>
                    <a:effectLst/>
                    <a:extLst/>
                  </pic:spPr>
                </pic:pic>
              </a:graphicData>
            </a:graphic>
          </wp:inline>
        </w:drawing>
      </w:r>
    </w:p>
    <w:p w14:paraId="653571C5" w14:textId="0716B5D9" w:rsidR="00390481" w:rsidRPr="00390481" w:rsidRDefault="00390481" w:rsidP="0090683D">
      <w:pPr>
        <w:pStyle w:val="Caption"/>
      </w:pPr>
      <w:bookmarkStart w:id="159" w:name="_Ref403821494"/>
      <w:bookmarkStart w:id="160" w:name="_Toc409783497"/>
      <w:proofErr w:type="gramStart"/>
      <w:r>
        <w:t xml:space="preserve">Figure </w:t>
      </w:r>
      <w:r w:rsidR="00C86165">
        <w:fldChar w:fldCharType="begin"/>
      </w:r>
      <w:r w:rsidR="00C86165">
        <w:instrText xml:space="preserve"> STYLEREF 2 \s </w:instrText>
      </w:r>
      <w:r w:rsidR="00C86165">
        <w:fldChar w:fldCharType="separate"/>
      </w:r>
      <w:r w:rsidR="00E93303">
        <w:rPr>
          <w:noProof/>
        </w:rPr>
        <w:t>3.6</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1</w:t>
      </w:r>
      <w:r w:rsidR="005A3C8E">
        <w:fldChar w:fldCharType="end"/>
      </w:r>
      <w:bookmarkEnd w:id="159"/>
      <w:r>
        <w:t xml:space="preserve"> Structure of the octahedral [ReO</w:t>
      </w:r>
      <w:r>
        <w:rPr>
          <w:vertAlign w:val="subscript"/>
        </w:rPr>
        <w:t>2</w:t>
      </w:r>
      <w:r>
        <w:t>py</w:t>
      </w:r>
      <w:r>
        <w:rPr>
          <w:vertAlign w:val="subscript"/>
        </w:rPr>
        <w:t>4</w:t>
      </w:r>
      <w:proofErr w:type="gramStart"/>
      <w:r>
        <w:t>]Cl</w:t>
      </w:r>
      <w:proofErr w:type="gramEnd"/>
      <w:r>
        <w:t xml:space="preserve"> compared to that of tetrahedral ammonium perrhenate.</w:t>
      </w:r>
      <w:bookmarkEnd w:id="160"/>
      <w:r>
        <w:t xml:space="preserve"> </w:t>
      </w:r>
    </w:p>
    <w:p w14:paraId="4E5A6F41" w14:textId="77777777" w:rsidR="0077559D" w:rsidRDefault="0077559D" w:rsidP="0090683D">
      <w:pPr>
        <w:ind w:firstLine="720"/>
      </w:pPr>
    </w:p>
    <w:p w14:paraId="7E6ADE89" w14:textId="23EFBAEB" w:rsidR="00D4345B" w:rsidRPr="00DB00CA" w:rsidRDefault="001207D5" w:rsidP="00194DEC">
      <w:pPr>
        <w:ind w:firstLine="720"/>
      </w:pPr>
      <w:r>
        <w:t xml:space="preserve">Given the very impressive conversion and yields of the </w:t>
      </w:r>
      <w:r w:rsidR="001B7F96">
        <w:t>reported APR/BnOH/DET</w:t>
      </w:r>
      <w:r w:rsidR="00EE241E">
        <w:t xml:space="preserve"> system</w:t>
      </w:r>
      <w:r w:rsidR="002D41D0">
        <w:t xml:space="preserve"> </w:t>
      </w:r>
      <w:r w:rsidR="00EE241E">
        <w:fldChar w:fldCharType="begin"/>
      </w:r>
      <w:r w:rsidR="002F5460">
        <w:instrText xml:space="preserve"> ADDIN EN.CITE &lt;EndNote&gt;&lt;Cite&gt;&lt;Author&gt;Boucher-Jacobs&lt;/Author&gt;&lt;Year&gt;2013&lt;/Year&gt;&lt;RecNum&gt;669&lt;/RecNum&gt;&lt;DisplayText&gt;[71]&lt;/DisplayText&gt;&lt;record&gt;&lt;rec-number&gt;669&lt;/rec-number&gt;&lt;foreign-keys&gt;&lt;key app="EN" db-id="wpexz9rz2vevxwes9wdpeewys5ef0asw9ssw" timestamp="1394490514"&gt;669&lt;/key&gt;&lt;key app="ENWeb" db-id=""&gt;0&lt;/key&gt;&lt;/foreign-keys&gt;&lt;ref-type name="Journal Article"&gt;17&lt;/ref-type&gt;&lt;contributors&gt;&lt;authors&gt;&lt;author&gt;Boucher-Jacobs, C.&lt;/author&gt;&lt;author&gt;Nicholas, K. M.&lt;/author&gt;&lt;/authors&gt;&lt;/contributors&gt;&lt;auth-address&gt;Department of Chemistry and Biochemistry, University of Oklahoma, 101 Stephenson Pkwy. Norman, OK 73019, USA.&lt;/auth-address&gt;&lt;titles&gt;&lt;title&gt;Catalytic deoxydehydration of glycols with alcohol reductants&lt;/title&gt;&lt;secondary-title&gt;ChemSusChem&lt;/secondary-title&gt;&lt;alt-title&gt;ChemSusChem&lt;/alt-title&gt;&lt;/titles&gt;&lt;periodical&gt;&lt;full-title&gt;ChemSusChem&lt;/full-title&gt;&lt;/periodical&gt;&lt;alt-periodical&gt;&lt;full-title&gt;ChemSusChem&lt;/full-title&gt;&lt;/alt-periodical&gt;&lt;pages&gt;597-9&lt;/pages&gt;&lt;volume&gt;6&lt;/volume&gt;&lt;number&gt;4&lt;/number&gt;&lt;keywords&gt;&lt;keyword&gt;Alkenes/*chemistry&lt;/keyword&gt;&lt;keyword&gt;Benzyl Alcohol/*chemistry&lt;/keyword&gt;&lt;keyword&gt;Catalysis&lt;/keyword&gt;&lt;keyword&gt;Glycols/*chemistry&lt;/keyword&gt;&lt;keyword&gt;Oxidation-Reduction&lt;/keyword&gt;&lt;keyword&gt;Rhenium/chemistry&lt;/keyword&gt;&lt;keyword&gt;Solvents/chemistry&lt;/keyword&gt;&lt;/keywords&gt;&lt;dates&gt;&lt;year&gt;2013&lt;/year&gt;&lt;pub-dates&gt;&lt;date&gt;Apr&lt;/date&gt;&lt;/pub-dates&gt;&lt;/dates&gt;&lt;isbn&gt;1864-564X (Electronic)&amp;#xD;1864-5631 (Linking)&lt;/isbn&gt;&lt;accession-num&gt;23532937&lt;/accession-num&gt;&lt;urls&gt;&lt;related-urls&gt;&lt;url&gt;http://www.ncbi.nlm.nih.gov/pubmed/23532937&lt;/url&gt;&lt;/related-urls&gt;&lt;/urls&gt;&lt;electronic-resource-num&gt;10.1002/cssc.201200781&lt;/electronic-resource-num&gt;&lt;/record&gt;&lt;/Cite&gt;&lt;/EndNote&gt;</w:instrText>
      </w:r>
      <w:r w:rsidR="00EE241E">
        <w:fldChar w:fldCharType="separate"/>
      </w:r>
      <w:r w:rsidR="002F5460">
        <w:rPr>
          <w:noProof/>
        </w:rPr>
        <w:t>[71]</w:t>
      </w:r>
      <w:r w:rsidR="00EE241E">
        <w:fldChar w:fldCharType="end"/>
      </w:r>
      <w:r w:rsidR="00EE241E">
        <w:t xml:space="preserve">, the activity of </w:t>
      </w:r>
      <w:r w:rsidR="00EE241E">
        <w:rPr>
          <w:i/>
        </w:rPr>
        <w:t>trans</w:t>
      </w:r>
      <w:r w:rsidR="00EE241E">
        <w:t>-[ReO</w:t>
      </w:r>
      <w:r w:rsidR="00EE241E">
        <w:rPr>
          <w:vertAlign w:val="subscript"/>
        </w:rPr>
        <w:t>2</w:t>
      </w:r>
      <w:r w:rsidR="00EE241E">
        <w:t>py</w:t>
      </w:r>
      <w:r w:rsidR="00EE241E">
        <w:rPr>
          <w:vertAlign w:val="subscript"/>
        </w:rPr>
        <w:t>4</w:t>
      </w:r>
      <w:r w:rsidR="00EE241E">
        <w:t>]Cl</w:t>
      </w:r>
      <w:r w:rsidR="00DB263D">
        <w:t xml:space="preserve"> with BnOH and DET </w:t>
      </w:r>
      <w:r w:rsidR="00DB263D">
        <w:lastRenderedPageBreak/>
        <w:t>was of curiosity.</w:t>
      </w:r>
      <w:r w:rsidR="002D41D0">
        <w:t xml:space="preserve">  </w:t>
      </w:r>
      <w:r w:rsidR="00475EC1" w:rsidRPr="00475EC1">
        <w:rPr>
          <w:b/>
        </w:rPr>
        <w:fldChar w:fldCharType="begin"/>
      </w:r>
      <w:r w:rsidR="00475EC1" w:rsidRPr="00475EC1">
        <w:rPr>
          <w:b/>
        </w:rPr>
        <w:instrText xml:space="preserve"> REF _Ref403248719 \h </w:instrText>
      </w:r>
      <w:r w:rsidR="00475EC1">
        <w:rPr>
          <w:b/>
        </w:rPr>
        <w:instrText xml:space="preserve"> \* MERGEFORMAT </w:instrText>
      </w:r>
      <w:r w:rsidR="00475EC1" w:rsidRPr="00475EC1">
        <w:rPr>
          <w:b/>
        </w:rPr>
      </w:r>
      <w:r w:rsidR="00475EC1" w:rsidRPr="00475EC1">
        <w:rPr>
          <w:b/>
        </w:rPr>
        <w:fldChar w:fldCharType="separate"/>
      </w:r>
      <w:r w:rsidR="00E93303" w:rsidRPr="00E93303">
        <w:rPr>
          <w:b/>
        </w:rPr>
        <w:t xml:space="preserve">Table </w:t>
      </w:r>
      <w:r w:rsidR="00E93303" w:rsidRPr="00E93303">
        <w:rPr>
          <w:b/>
          <w:noProof/>
        </w:rPr>
        <w:t>3.6.2</w:t>
      </w:r>
      <w:r w:rsidR="00475EC1" w:rsidRPr="00475EC1">
        <w:rPr>
          <w:b/>
        </w:rPr>
        <w:fldChar w:fldCharType="end"/>
      </w:r>
      <w:r w:rsidR="00475EC1">
        <w:rPr>
          <w:b/>
        </w:rPr>
        <w:t xml:space="preserve"> </w:t>
      </w:r>
      <w:r w:rsidR="00475EC1">
        <w:t xml:space="preserve">illustrates </w:t>
      </w:r>
      <w:r w:rsidR="00B51009">
        <w:t xml:space="preserve">the </w:t>
      </w:r>
      <w:r w:rsidR="0038116E">
        <w:t>activity</w:t>
      </w:r>
      <w:r w:rsidR="00B51009">
        <w:t xml:space="preserve"> with respect to conversion and yield</w:t>
      </w:r>
      <w:r w:rsidR="0038116E">
        <w:t xml:space="preserve"> of</w:t>
      </w:r>
      <w:r w:rsidR="00B51009">
        <w:t xml:space="preserve"> the DET/BnOH </w:t>
      </w:r>
      <w:r w:rsidR="00766545">
        <w:t xml:space="preserve">DODH </w:t>
      </w:r>
      <w:r w:rsidR="00B51009">
        <w:t>reaction catalyzed by</w:t>
      </w:r>
      <w:r w:rsidR="0038116E">
        <w:t xml:space="preserve"> [ReO</w:t>
      </w:r>
      <w:r w:rsidR="0038116E">
        <w:rPr>
          <w:vertAlign w:val="subscript"/>
        </w:rPr>
        <w:t>2</w:t>
      </w:r>
      <w:r w:rsidR="0038116E">
        <w:t>py</w:t>
      </w:r>
      <w:r w:rsidR="0038116E">
        <w:rPr>
          <w:vertAlign w:val="subscript"/>
        </w:rPr>
        <w:t>4</w:t>
      </w:r>
      <w:proofErr w:type="gramStart"/>
      <w:r w:rsidR="0038116E">
        <w:t>]Cl</w:t>
      </w:r>
      <w:proofErr w:type="gramEnd"/>
      <w:r w:rsidR="0038116E">
        <w:t xml:space="preserve"> (</w:t>
      </w:r>
      <w:r w:rsidR="0038116E">
        <w:rPr>
          <w:b/>
        </w:rPr>
        <w:t xml:space="preserve">Entry </w:t>
      </w:r>
      <w:r w:rsidR="0038116E" w:rsidRPr="0038116E">
        <w:rPr>
          <w:b/>
        </w:rPr>
        <w:fldChar w:fldCharType="begin"/>
      </w:r>
      <w:r w:rsidR="0038116E" w:rsidRPr="0038116E">
        <w:rPr>
          <w:b/>
        </w:rPr>
        <w:instrText xml:space="preserve"> REF _Ref403249281 \h  \* MERGEFORMAT </w:instrText>
      </w:r>
      <w:r w:rsidR="0038116E" w:rsidRPr="0038116E">
        <w:rPr>
          <w:b/>
        </w:rPr>
      </w:r>
      <w:r w:rsidR="0038116E" w:rsidRPr="0038116E">
        <w:rPr>
          <w:b/>
        </w:rPr>
        <w:fldChar w:fldCharType="separate"/>
      </w:r>
      <w:r w:rsidR="00E93303" w:rsidRPr="00E93303">
        <w:rPr>
          <w:b/>
          <w:noProof/>
        </w:rPr>
        <w:t>3.6</w:t>
      </w:r>
      <w:r w:rsidR="00E93303" w:rsidRPr="00E93303">
        <w:rPr>
          <w:b/>
          <w:noProof/>
        </w:rPr>
        <w:noBreakHyphen/>
        <w:t>4</w:t>
      </w:r>
      <w:r w:rsidR="0038116E" w:rsidRPr="0038116E">
        <w:rPr>
          <w:b/>
        </w:rPr>
        <w:fldChar w:fldCharType="end"/>
      </w:r>
      <w:r w:rsidR="004D4019">
        <w:t>)</w:t>
      </w:r>
      <w:r w:rsidR="00B51009">
        <w:t>, 86 % and 57% respectively,</w:t>
      </w:r>
      <w:r w:rsidR="004D4019">
        <w:t xml:space="preserve"> compared to that of APR (</w:t>
      </w:r>
      <w:r w:rsidR="004D4019">
        <w:rPr>
          <w:b/>
        </w:rPr>
        <w:t xml:space="preserve">Entry </w:t>
      </w:r>
      <w:r w:rsidR="004D4019" w:rsidRPr="004D4019">
        <w:rPr>
          <w:b/>
        </w:rPr>
        <w:fldChar w:fldCharType="begin"/>
      </w:r>
      <w:r w:rsidR="004D4019" w:rsidRPr="004D4019">
        <w:rPr>
          <w:b/>
        </w:rPr>
        <w:instrText xml:space="preserve"> REF _Ref403249443 \h  \* MERGEFORMAT </w:instrText>
      </w:r>
      <w:r w:rsidR="004D4019" w:rsidRPr="004D4019">
        <w:rPr>
          <w:b/>
        </w:rPr>
      </w:r>
      <w:r w:rsidR="004D4019" w:rsidRPr="004D4019">
        <w:rPr>
          <w:b/>
        </w:rPr>
        <w:fldChar w:fldCharType="separate"/>
      </w:r>
      <w:r w:rsidR="00E93303" w:rsidRPr="00E93303">
        <w:rPr>
          <w:b/>
          <w:noProof/>
        </w:rPr>
        <w:t>3.6</w:t>
      </w:r>
      <w:r w:rsidR="00E93303" w:rsidRPr="00E93303">
        <w:rPr>
          <w:b/>
          <w:noProof/>
        </w:rPr>
        <w:noBreakHyphen/>
        <w:t>3</w:t>
      </w:r>
      <w:r w:rsidR="004D4019" w:rsidRPr="004D4019">
        <w:rPr>
          <w:b/>
        </w:rPr>
        <w:fldChar w:fldCharType="end"/>
      </w:r>
      <w:r w:rsidR="004D4019">
        <w:t>)</w:t>
      </w:r>
      <w:r w:rsidR="002D41D0">
        <w:t>, 100% and 95% respectively</w:t>
      </w:r>
      <w:r w:rsidR="00B51009">
        <w:t>.</w:t>
      </w:r>
      <w:r w:rsidR="00417AA6">
        <w:t xml:space="preserve">  This result is an interesting</w:t>
      </w:r>
      <w:r w:rsidR="0007102C">
        <w:t xml:space="preserve"> contrast to what was observed in the 1</w:t>
      </w:r>
      <w:proofErr w:type="gramStart"/>
      <w:r w:rsidR="0007102C">
        <w:t>,2</w:t>
      </w:r>
      <w:proofErr w:type="gramEnd"/>
      <w:r w:rsidR="0007102C">
        <w:t>-octanediol/BnOH</w:t>
      </w:r>
      <w:r w:rsidR="001E5481">
        <w:t xml:space="preserve"> </w:t>
      </w:r>
      <w:r w:rsidR="007E532E">
        <w:t xml:space="preserve">reaction </w:t>
      </w:r>
      <w:r w:rsidR="001E5481">
        <w:t>comparison (</w:t>
      </w:r>
      <w:r w:rsidR="00723DAA" w:rsidRPr="00E663EC">
        <w:rPr>
          <w:b/>
          <w:noProof/>
        </w:rPr>
        <w:t>Table</w:t>
      </w:r>
      <w:r w:rsidR="00723DAA">
        <w:rPr>
          <w:noProof/>
        </w:rPr>
        <w:t xml:space="preserve"> </w:t>
      </w:r>
      <w:r w:rsidR="00723DAA" w:rsidRPr="00723DAA">
        <w:rPr>
          <w:b/>
          <w:noProof/>
        </w:rPr>
        <w:t>3.4.1</w:t>
      </w:r>
      <w:r w:rsidR="001E5481">
        <w:t>) where [ReO</w:t>
      </w:r>
      <w:r w:rsidR="001E5481">
        <w:rPr>
          <w:vertAlign w:val="subscript"/>
        </w:rPr>
        <w:t>2</w:t>
      </w:r>
      <w:r w:rsidR="001E5481">
        <w:t>py</w:t>
      </w:r>
      <w:r w:rsidR="001E5481">
        <w:rPr>
          <w:vertAlign w:val="subscript"/>
        </w:rPr>
        <w:t>4</w:t>
      </w:r>
      <w:r w:rsidR="008A660D">
        <w:t>]Cl out preformed APR</w:t>
      </w:r>
      <w:r w:rsidR="007E532E">
        <w:t>.</w:t>
      </w:r>
      <w:r w:rsidR="008A660D">
        <w:t xml:space="preserve">  This could imply the catalytically active rhenium species </w:t>
      </w:r>
      <w:r w:rsidR="007E532E">
        <w:t>are</w:t>
      </w:r>
      <w:r w:rsidR="008A660D">
        <w:t xml:space="preserve"> not necessarily the same</w:t>
      </w:r>
      <w:r w:rsidR="00F12748">
        <w:t xml:space="preserve"> or similar</w:t>
      </w:r>
      <w:r w:rsidR="008A660D">
        <w:t>.</w:t>
      </w:r>
      <w:r w:rsidR="00B0378D">
        <w:t xml:space="preserve">  </w:t>
      </w:r>
      <w:r w:rsidR="00766545">
        <w:t>Looking at the two different complexes</w:t>
      </w:r>
      <w:r w:rsidR="00237848">
        <w:t xml:space="preserve">, </w:t>
      </w:r>
      <w:r w:rsidR="00237848" w:rsidRPr="00237848">
        <w:rPr>
          <w:b/>
        </w:rPr>
        <w:fldChar w:fldCharType="begin"/>
      </w:r>
      <w:r w:rsidR="00237848" w:rsidRPr="00237848">
        <w:rPr>
          <w:b/>
        </w:rPr>
        <w:instrText xml:space="preserve"> REF _Ref403821494 \h </w:instrText>
      </w:r>
      <w:r w:rsidR="00237848">
        <w:rPr>
          <w:b/>
        </w:rPr>
        <w:instrText xml:space="preserve"> \* MERGEFORMAT </w:instrText>
      </w:r>
      <w:r w:rsidR="00237848" w:rsidRPr="00237848">
        <w:rPr>
          <w:b/>
        </w:rPr>
      </w:r>
      <w:r w:rsidR="00237848" w:rsidRPr="00237848">
        <w:rPr>
          <w:b/>
        </w:rPr>
        <w:fldChar w:fldCharType="separate"/>
      </w:r>
      <w:r w:rsidR="00E93303" w:rsidRPr="00E93303">
        <w:rPr>
          <w:b/>
        </w:rPr>
        <w:t xml:space="preserve">Figure </w:t>
      </w:r>
      <w:r w:rsidR="00E93303" w:rsidRPr="00E93303">
        <w:rPr>
          <w:b/>
          <w:noProof/>
        </w:rPr>
        <w:t>3.6.1</w:t>
      </w:r>
      <w:r w:rsidR="00237848" w:rsidRPr="00237848">
        <w:rPr>
          <w:b/>
        </w:rPr>
        <w:fldChar w:fldCharType="end"/>
      </w:r>
      <w:r w:rsidR="00237848">
        <w:t>,</w:t>
      </w:r>
      <w:r w:rsidR="00766545">
        <w:t xml:space="preserve"> one will notice</w:t>
      </w:r>
      <w:r w:rsidR="00B0378D">
        <w:t xml:space="preserve"> that </w:t>
      </w:r>
      <w:r w:rsidR="00766545">
        <w:t xml:space="preserve">the </w:t>
      </w:r>
      <w:r w:rsidR="00B0378D">
        <w:t xml:space="preserve">rhenium species in APR starts out as a tetrahedral </w:t>
      </w:r>
      <w:proofErr w:type="gramStart"/>
      <w:r w:rsidR="007C4BAD">
        <w:t>rhenium(</w:t>
      </w:r>
      <w:proofErr w:type="gramEnd"/>
      <w:r w:rsidR="007C4BAD">
        <w:t xml:space="preserve">VII) </w:t>
      </w:r>
      <w:r w:rsidR="00B0378D">
        <w:t>anion with only oxo ligands and in the case of [ReO</w:t>
      </w:r>
      <w:r w:rsidR="00B0378D">
        <w:rPr>
          <w:vertAlign w:val="subscript"/>
        </w:rPr>
        <w:t>2</w:t>
      </w:r>
      <w:r w:rsidR="00B0378D">
        <w:t>py</w:t>
      </w:r>
      <w:r w:rsidR="00B0378D">
        <w:rPr>
          <w:vertAlign w:val="subscript"/>
        </w:rPr>
        <w:t>4</w:t>
      </w:r>
      <w:r w:rsidR="00B0378D">
        <w:t xml:space="preserve">]Cl an octahedral </w:t>
      </w:r>
      <w:r w:rsidR="007C4BAD">
        <w:t xml:space="preserve">rhenium(V) </w:t>
      </w:r>
      <w:r w:rsidR="00B0378D">
        <w:t>cation with pyridine and oxo ligands</w:t>
      </w:r>
      <w:r w:rsidR="00B57DA5">
        <w:t xml:space="preserve"> and an outer sphere chloride that could potentially coordinate</w:t>
      </w:r>
      <w:r w:rsidR="000B1632">
        <w:t>.</w:t>
      </w:r>
    </w:p>
    <w:p w14:paraId="64E82A60" w14:textId="4B04009B" w:rsidR="00E56A7E" w:rsidRPr="00E56A7E" w:rsidRDefault="00E56A7E" w:rsidP="0090683D">
      <w:pPr>
        <w:pStyle w:val="Caption"/>
        <w:keepNext/>
      </w:pPr>
      <w:bookmarkStart w:id="161" w:name="_Ref403248719"/>
      <w:bookmarkStart w:id="162" w:name="_Toc409783453"/>
      <w:proofErr w:type="gramStart"/>
      <w:r>
        <w:t xml:space="preserve">Table </w:t>
      </w:r>
      <w:r w:rsidR="00C86165">
        <w:fldChar w:fldCharType="begin"/>
      </w:r>
      <w:r w:rsidR="00C86165">
        <w:instrText xml:space="preserve"> STYLEREF 2 \s </w:instrText>
      </w:r>
      <w:r w:rsidR="00C86165">
        <w:fldChar w:fldCharType="separate"/>
      </w:r>
      <w:r w:rsidR="00E93303">
        <w:rPr>
          <w:noProof/>
        </w:rPr>
        <w:t>3.6</w:t>
      </w:r>
      <w:r w:rsidR="00C86165">
        <w:rPr>
          <w:noProof/>
        </w:rPr>
        <w:fldChar w:fldCharType="end"/>
      </w:r>
      <w:r w:rsidR="00895D80">
        <w:t>.</w:t>
      </w:r>
      <w:proofErr w:type="gramEnd"/>
      <w:r w:rsidR="00895D80">
        <w:fldChar w:fldCharType="begin"/>
      </w:r>
      <w:r w:rsidR="00895D80">
        <w:instrText xml:space="preserve"> SEQ Table \* ARABIC \s 2 </w:instrText>
      </w:r>
      <w:r w:rsidR="00895D80">
        <w:fldChar w:fldCharType="separate"/>
      </w:r>
      <w:r w:rsidR="00E93303">
        <w:rPr>
          <w:noProof/>
        </w:rPr>
        <w:t>2</w:t>
      </w:r>
      <w:r w:rsidR="00895D80">
        <w:fldChar w:fldCharType="end"/>
      </w:r>
      <w:bookmarkEnd w:id="161"/>
      <w:r w:rsidR="00C15EE2">
        <w:t xml:space="preserve"> </w:t>
      </w:r>
      <w:proofErr w:type="spellStart"/>
      <w:r>
        <w:t>Comparision</w:t>
      </w:r>
      <w:proofErr w:type="spellEnd"/>
      <w:r>
        <w:t xml:space="preserve"> of </w:t>
      </w:r>
      <w:r w:rsidR="000908C4">
        <w:t xml:space="preserve">the reaction in benzene of the </w:t>
      </w:r>
      <w:r>
        <w:t>reported APR/BnOH/DET with</w:t>
      </w:r>
      <w:r w:rsidR="000908C4">
        <w:t xml:space="preserve"> that of</w:t>
      </w:r>
      <w:r>
        <w:t xml:space="preserve"> [ReO</w:t>
      </w:r>
      <w:r>
        <w:rPr>
          <w:vertAlign w:val="subscript"/>
        </w:rPr>
        <w:t>2</w:t>
      </w:r>
      <w:r>
        <w:t>py</w:t>
      </w:r>
      <w:r>
        <w:rPr>
          <w:vertAlign w:val="subscript"/>
        </w:rPr>
        <w:t>4</w:t>
      </w:r>
      <w:proofErr w:type="gramStart"/>
      <w:r>
        <w:t>]Cl</w:t>
      </w:r>
      <w:proofErr w:type="gramEnd"/>
      <w:r>
        <w:t>/BnOH/DET</w:t>
      </w:r>
      <w:r w:rsidR="003308BF">
        <w:t xml:space="preserve"> in 24 hours</w:t>
      </w:r>
      <w:r>
        <w:t>.</w:t>
      </w:r>
      <w:bookmarkEnd w:id="162"/>
    </w:p>
    <w:tbl>
      <w:tblPr>
        <w:tblStyle w:val="TableGrid"/>
        <w:tblW w:w="0" w:type="auto"/>
        <w:tblLayout w:type="fixed"/>
        <w:tblLook w:val="04A0" w:firstRow="1" w:lastRow="0" w:firstColumn="1" w:lastColumn="0" w:noHBand="0" w:noVBand="1"/>
      </w:tblPr>
      <w:tblGrid>
        <w:gridCol w:w="3077"/>
        <w:gridCol w:w="3039"/>
        <w:gridCol w:w="2452"/>
      </w:tblGrid>
      <w:tr w:rsidR="00857DC2" w14:paraId="76A77F7E" w14:textId="77777777" w:rsidTr="00275A2B">
        <w:tc>
          <w:tcPr>
            <w:tcW w:w="8568" w:type="dxa"/>
            <w:gridSpan w:val="3"/>
            <w:vAlign w:val="center"/>
          </w:tcPr>
          <w:p w14:paraId="39AE816A" w14:textId="77777777" w:rsidR="00857DC2" w:rsidRDefault="00CB1A30" w:rsidP="00E25CD4">
            <w:pPr>
              <w:spacing w:line="276" w:lineRule="auto"/>
              <w:jc w:val="center"/>
            </w:pPr>
            <w:r w:rsidRPr="00CB1A30">
              <w:rPr>
                <w:noProof/>
                <w:lang w:bidi="ar-SA"/>
              </w:rPr>
              <w:drawing>
                <wp:inline distT="0" distB="0" distL="0" distR="0" wp14:anchorId="71B4A827" wp14:editId="3AA3E491">
                  <wp:extent cx="5040172" cy="771641"/>
                  <wp:effectExtent l="0" t="0" r="0" b="9525"/>
                  <wp:docPr id="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083996" cy="778350"/>
                          </a:xfrm>
                          <a:prstGeom prst="rect">
                            <a:avLst/>
                          </a:prstGeom>
                          <a:noFill/>
                          <a:ln>
                            <a:noFill/>
                          </a:ln>
                          <a:effectLst/>
                          <a:extLst/>
                        </pic:spPr>
                      </pic:pic>
                    </a:graphicData>
                  </a:graphic>
                </wp:inline>
              </w:drawing>
            </w:r>
          </w:p>
        </w:tc>
      </w:tr>
      <w:tr w:rsidR="00857DC2" w14:paraId="2DB03405" w14:textId="77777777" w:rsidTr="00275A2B">
        <w:tc>
          <w:tcPr>
            <w:tcW w:w="3077" w:type="dxa"/>
            <w:vAlign w:val="center"/>
          </w:tcPr>
          <w:p w14:paraId="12D309A0" w14:textId="77777777" w:rsidR="00857DC2" w:rsidRPr="00857DC2" w:rsidRDefault="00857DC2" w:rsidP="00E25CD4">
            <w:pPr>
              <w:spacing w:line="276" w:lineRule="auto"/>
              <w:jc w:val="center"/>
              <w:rPr>
                <w:b/>
              </w:rPr>
            </w:pPr>
            <w:proofErr w:type="spellStart"/>
            <w:r w:rsidRPr="00857DC2">
              <w:rPr>
                <w:b/>
              </w:rPr>
              <w:t>LReO</w:t>
            </w:r>
            <w:r w:rsidRPr="00857DC2">
              <w:rPr>
                <w:b/>
                <w:vertAlign w:val="subscript"/>
              </w:rPr>
              <w:t>x</w:t>
            </w:r>
            <w:proofErr w:type="spellEnd"/>
          </w:p>
          <w:p w14:paraId="4524F48D" w14:textId="77777777" w:rsidR="00857DC2" w:rsidRPr="00857DC2" w:rsidRDefault="00857DC2" w:rsidP="00E25CD4">
            <w:pPr>
              <w:spacing w:line="276" w:lineRule="auto"/>
              <w:jc w:val="center"/>
              <w:rPr>
                <w:b/>
              </w:rPr>
            </w:pPr>
            <w:r w:rsidRPr="00857DC2">
              <w:rPr>
                <w:b/>
              </w:rPr>
              <w:t>(Entry)</w:t>
            </w:r>
          </w:p>
        </w:tc>
        <w:tc>
          <w:tcPr>
            <w:tcW w:w="3039" w:type="dxa"/>
            <w:vAlign w:val="center"/>
          </w:tcPr>
          <w:p w14:paraId="35C68C41" w14:textId="77777777" w:rsidR="00857DC2" w:rsidRPr="00857DC2" w:rsidRDefault="00857DC2" w:rsidP="00E25CD4">
            <w:pPr>
              <w:spacing w:line="276" w:lineRule="auto"/>
              <w:jc w:val="center"/>
              <w:rPr>
                <w:b/>
              </w:rPr>
            </w:pPr>
            <w:r w:rsidRPr="00857DC2">
              <w:rPr>
                <w:b/>
              </w:rPr>
              <w:t>DET Conversion</w:t>
            </w:r>
            <w:r w:rsidR="00A84AC9">
              <w:rPr>
                <w:b/>
              </w:rPr>
              <w:t xml:space="preserve"> (%)</w:t>
            </w:r>
          </w:p>
        </w:tc>
        <w:tc>
          <w:tcPr>
            <w:tcW w:w="2452" w:type="dxa"/>
            <w:vAlign w:val="center"/>
          </w:tcPr>
          <w:p w14:paraId="1CFF7AF3" w14:textId="77777777" w:rsidR="00857DC2" w:rsidRDefault="00857DC2" w:rsidP="00E25CD4">
            <w:pPr>
              <w:spacing w:line="276" w:lineRule="auto"/>
              <w:jc w:val="center"/>
              <w:rPr>
                <w:b/>
              </w:rPr>
            </w:pPr>
            <w:r w:rsidRPr="00857DC2">
              <w:rPr>
                <w:b/>
              </w:rPr>
              <w:t>DEF Yield</w:t>
            </w:r>
            <w:r w:rsidR="00A84AC9">
              <w:rPr>
                <w:b/>
              </w:rPr>
              <w:t xml:space="preserve"> (%)</w:t>
            </w:r>
          </w:p>
          <w:p w14:paraId="101C6DE2" w14:textId="77777777" w:rsidR="00A84AC9" w:rsidRPr="00857DC2" w:rsidRDefault="00A84AC9" w:rsidP="00E25CD4">
            <w:pPr>
              <w:spacing w:line="276" w:lineRule="auto"/>
              <w:jc w:val="center"/>
              <w:rPr>
                <w:b/>
              </w:rPr>
            </w:pPr>
            <w:r>
              <w:rPr>
                <w:b/>
              </w:rPr>
              <w:t>[ref]</w:t>
            </w:r>
          </w:p>
        </w:tc>
      </w:tr>
      <w:tr w:rsidR="00857DC2" w14:paraId="67BA0428" w14:textId="77777777" w:rsidTr="00275A2B">
        <w:tc>
          <w:tcPr>
            <w:tcW w:w="3077" w:type="dxa"/>
            <w:vAlign w:val="center"/>
          </w:tcPr>
          <w:p w14:paraId="5BC87124" w14:textId="77777777" w:rsidR="00E56A7E" w:rsidRDefault="00857DC2" w:rsidP="00E25CD4">
            <w:pPr>
              <w:keepNext/>
              <w:spacing w:line="276" w:lineRule="auto"/>
              <w:jc w:val="center"/>
            </w:pPr>
            <w:r>
              <w:t>APR</w:t>
            </w:r>
          </w:p>
          <w:bookmarkStart w:id="163" w:name="_Ref403249443"/>
          <w:p w14:paraId="33A95D4D" w14:textId="77777777" w:rsidR="00857DC2" w:rsidRDefault="0027749B" w:rsidP="00E25CD4">
            <w:pPr>
              <w:pStyle w:val="Caption"/>
              <w:jc w:val="center"/>
            </w:pPr>
            <w:r>
              <w:fldChar w:fldCharType="begin"/>
            </w:r>
            <w:r>
              <w:instrText xml:space="preserve"> STYLEREF 2 \s </w:instrText>
            </w:r>
            <w:r>
              <w:fldChar w:fldCharType="separate"/>
            </w:r>
            <w:r w:rsidR="00E93303">
              <w:rPr>
                <w:noProof/>
              </w:rPr>
              <w:t>3.6</w:t>
            </w:r>
            <w:r>
              <w:fldChar w:fldCharType="end"/>
            </w:r>
            <w:r>
              <w:noBreakHyphen/>
            </w:r>
            <w:r w:rsidR="00C86165">
              <w:fldChar w:fldCharType="begin"/>
            </w:r>
            <w:r w:rsidR="00C86165">
              <w:instrText xml:space="preserve"> SEQ Entry \* ARABIC \s 2 </w:instrText>
            </w:r>
            <w:r w:rsidR="00C86165">
              <w:fldChar w:fldCharType="separate"/>
            </w:r>
            <w:r w:rsidR="00E93303">
              <w:rPr>
                <w:noProof/>
              </w:rPr>
              <w:t>3</w:t>
            </w:r>
            <w:r w:rsidR="00C86165">
              <w:rPr>
                <w:noProof/>
              </w:rPr>
              <w:fldChar w:fldCharType="end"/>
            </w:r>
            <w:bookmarkEnd w:id="163"/>
          </w:p>
        </w:tc>
        <w:tc>
          <w:tcPr>
            <w:tcW w:w="3039" w:type="dxa"/>
            <w:vAlign w:val="center"/>
          </w:tcPr>
          <w:p w14:paraId="036D2A0B" w14:textId="77777777" w:rsidR="00857DC2" w:rsidRDefault="00A84AC9" w:rsidP="00E25CD4">
            <w:pPr>
              <w:spacing w:line="276" w:lineRule="auto"/>
              <w:jc w:val="center"/>
            </w:pPr>
            <w:r>
              <w:t>100</w:t>
            </w:r>
          </w:p>
        </w:tc>
        <w:tc>
          <w:tcPr>
            <w:tcW w:w="2452" w:type="dxa"/>
            <w:vAlign w:val="center"/>
          </w:tcPr>
          <w:p w14:paraId="0DF29E06" w14:textId="77777777" w:rsidR="00A84AC9" w:rsidRDefault="00A84AC9" w:rsidP="00A84AC9">
            <w:pPr>
              <w:spacing w:line="276" w:lineRule="auto"/>
              <w:jc w:val="center"/>
            </w:pPr>
            <w:r>
              <w:t>95</w:t>
            </w:r>
          </w:p>
          <w:p w14:paraId="2FA4FE3C" w14:textId="77777777" w:rsidR="00857DC2" w:rsidRDefault="00E56A7E" w:rsidP="00A84AC9">
            <w:pPr>
              <w:spacing w:line="276" w:lineRule="auto"/>
              <w:jc w:val="center"/>
            </w:pPr>
            <w:r>
              <w:fldChar w:fldCharType="begin"/>
            </w:r>
            <w:r w:rsidR="00A84AC9">
              <w:instrText xml:space="preserve"> ADDIN EN.CITE &lt;EndNote&gt;&lt;Cite&gt;&lt;Author&gt;Boucher-Jacobs&lt;/Author&gt;&lt;Year&gt;2013&lt;/Year&gt;&lt;RecNum&gt;669&lt;/RecNum&gt;&lt;DisplayText&gt;[71]&lt;/DisplayText&gt;&lt;record&gt;&lt;rec-number&gt;669&lt;/rec-number&gt;&lt;foreign-keys&gt;&lt;key app="EN" db-id="wpexz9rz2vevxwes9wdpeewys5ef0asw9ssw" timestamp="1394490514"&gt;669&lt;/key&gt;&lt;key app="ENWeb" db-id=""&gt;0&lt;/key&gt;&lt;/foreign-keys&gt;&lt;ref-type name="Journal Article"&gt;17&lt;/ref-type&gt;&lt;contributors&gt;&lt;authors&gt;&lt;author&gt;Boucher-Jacobs, C.&lt;/author&gt;&lt;author&gt;Nicholas, K. M.&lt;/author&gt;&lt;/authors&gt;&lt;/contributors&gt;&lt;auth-address&gt;Department of Chemistry and Biochemistry, University of Oklahoma, 101 Stephenson Pkwy. Norman, OK 73019, USA.&lt;/auth-address&gt;&lt;titles&gt;&lt;title&gt;Catalytic deoxydehydration of glycols with alcohol reductants&lt;/title&gt;&lt;secondary-title&gt;ChemSusChem&lt;/secondary-title&gt;&lt;alt-title&gt;ChemSusChem&lt;/alt-title&gt;&lt;/titles&gt;&lt;periodical&gt;&lt;full-title&gt;ChemSusChem&lt;/full-title&gt;&lt;/periodical&gt;&lt;alt-periodical&gt;&lt;full-title&gt;ChemSusChem&lt;/full-title&gt;&lt;/alt-periodical&gt;&lt;pages&gt;597-9&lt;/pages&gt;&lt;volume&gt;6&lt;/volume&gt;&lt;number&gt;4&lt;/number&gt;&lt;keywords&gt;&lt;keyword&gt;Alkenes/*chemistry&lt;/keyword&gt;&lt;keyword&gt;Benzyl Alcohol/*chemistry&lt;/keyword&gt;&lt;keyword&gt;Catalysis&lt;/keyword&gt;&lt;keyword&gt;Glycols/*chemistry&lt;/keyword&gt;&lt;keyword&gt;Oxidation-Reduction&lt;/keyword&gt;&lt;keyword&gt;Rhenium/chemistry&lt;/keyword&gt;&lt;keyword&gt;Solvents/chemistry&lt;/keyword&gt;&lt;/keywords&gt;&lt;dates&gt;&lt;year&gt;2013&lt;/year&gt;&lt;pub-dates&gt;&lt;date&gt;Apr&lt;/date&gt;&lt;/pub-dates&gt;&lt;/dates&gt;&lt;isbn&gt;1864-564X (Electronic)&amp;#xD;1864-5631 (Linking)&lt;/isbn&gt;&lt;accession-num&gt;23532937&lt;/accession-num&gt;&lt;urls&gt;&lt;related-urls&gt;&lt;url&gt;http://www.ncbi.nlm.nih.gov/pubmed/23532937&lt;/url&gt;&lt;/related-urls&gt;&lt;/urls&gt;&lt;electronic-resource-num&gt;10.1002/cssc.201200781&lt;/electronic-resource-num&gt;&lt;/record&gt;&lt;/Cite&gt;&lt;/EndNote&gt;</w:instrText>
            </w:r>
            <w:r>
              <w:fldChar w:fldCharType="separate"/>
            </w:r>
            <w:r w:rsidR="00A84AC9">
              <w:rPr>
                <w:noProof/>
              </w:rPr>
              <w:t>[71]</w:t>
            </w:r>
            <w:r>
              <w:fldChar w:fldCharType="end"/>
            </w:r>
          </w:p>
        </w:tc>
      </w:tr>
      <w:tr w:rsidR="00857DC2" w14:paraId="72663CCA" w14:textId="77777777" w:rsidTr="00275A2B">
        <w:tc>
          <w:tcPr>
            <w:tcW w:w="3077" w:type="dxa"/>
            <w:vAlign w:val="center"/>
          </w:tcPr>
          <w:p w14:paraId="663E73DB" w14:textId="77777777" w:rsidR="00E56A7E" w:rsidRDefault="00857DC2" w:rsidP="00E25CD4">
            <w:pPr>
              <w:keepNext/>
              <w:spacing w:line="276" w:lineRule="auto"/>
              <w:jc w:val="center"/>
            </w:pPr>
            <w:r>
              <w:rPr>
                <w:i/>
              </w:rPr>
              <w:t>Trans</w:t>
            </w:r>
            <w:r>
              <w:t>-[ReO</w:t>
            </w:r>
            <w:r>
              <w:rPr>
                <w:vertAlign w:val="subscript"/>
              </w:rPr>
              <w:t>2</w:t>
            </w:r>
            <w:r>
              <w:t>py</w:t>
            </w:r>
            <w:r>
              <w:rPr>
                <w:vertAlign w:val="subscript"/>
              </w:rPr>
              <w:t>4</w:t>
            </w:r>
            <w:r>
              <w:t xml:space="preserve">]Cl </w:t>
            </w:r>
            <w:r w:rsidR="00E56A7E">
              <w:t>(</w:t>
            </w:r>
            <w:r w:rsidR="00A84AC9">
              <w:rPr>
                <w:b/>
              </w:rPr>
              <w:t>1</w:t>
            </w:r>
            <w:r w:rsidR="00E56A7E" w:rsidRPr="00E56A7E">
              <w:rPr>
                <w:b/>
              </w:rPr>
              <w:t>a</w:t>
            </w:r>
            <w:r w:rsidR="00E56A7E">
              <w:t>)</w:t>
            </w:r>
          </w:p>
          <w:bookmarkStart w:id="164" w:name="_Ref403249281"/>
          <w:p w14:paraId="04EF8608" w14:textId="77777777" w:rsidR="00857DC2" w:rsidRPr="00857DC2" w:rsidRDefault="0027749B" w:rsidP="00E25CD4">
            <w:pPr>
              <w:pStyle w:val="Caption"/>
              <w:jc w:val="center"/>
            </w:pPr>
            <w:r>
              <w:fldChar w:fldCharType="begin"/>
            </w:r>
            <w:r>
              <w:instrText xml:space="preserve"> STYLEREF 2 \s </w:instrText>
            </w:r>
            <w:r>
              <w:fldChar w:fldCharType="separate"/>
            </w:r>
            <w:r w:rsidR="00E93303">
              <w:rPr>
                <w:noProof/>
              </w:rPr>
              <w:t>3.6</w:t>
            </w:r>
            <w:r>
              <w:fldChar w:fldCharType="end"/>
            </w:r>
            <w:r>
              <w:noBreakHyphen/>
            </w:r>
            <w:r w:rsidR="00C86165">
              <w:fldChar w:fldCharType="begin"/>
            </w:r>
            <w:r w:rsidR="00C86165">
              <w:instrText xml:space="preserve"> SEQ Entry \* ARABIC \s 2 </w:instrText>
            </w:r>
            <w:r w:rsidR="00C86165">
              <w:fldChar w:fldCharType="separate"/>
            </w:r>
            <w:r w:rsidR="00E93303">
              <w:rPr>
                <w:noProof/>
              </w:rPr>
              <w:t>4</w:t>
            </w:r>
            <w:r w:rsidR="00C86165">
              <w:rPr>
                <w:noProof/>
              </w:rPr>
              <w:fldChar w:fldCharType="end"/>
            </w:r>
            <w:bookmarkEnd w:id="164"/>
          </w:p>
        </w:tc>
        <w:tc>
          <w:tcPr>
            <w:tcW w:w="3039" w:type="dxa"/>
            <w:vAlign w:val="center"/>
          </w:tcPr>
          <w:p w14:paraId="73F5A2D7" w14:textId="77777777" w:rsidR="00857DC2" w:rsidRDefault="00A84AC9" w:rsidP="00E25CD4">
            <w:pPr>
              <w:spacing w:line="276" w:lineRule="auto"/>
              <w:jc w:val="center"/>
            </w:pPr>
            <w:r>
              <w:t>86</w:t>
            </w:r>
          </w:p>
        </w:tc>
        <w:tc>
          <w:tcPr>
            <w:tcW w:w="2452" w:type="dxa"/>
            <w:vAlign w:val="center"/>
          </w:tcPr>
          <w:p w14:paraId="31750C51" w14:textId="77777777" w:rsidR="00857DC2" w:rsidRDefault="00A84AC9" w:rsidP="00E25CD4">
            <w:pPr>
              <w:spacing w:line="276" w:lineRule="auto"/>
              <w:jc w:val="center"/>
            </w:pPr>
            <w:r>
              <w:t>57</w:t>
            </w:r>
          </w:p>
        </w:tc>
      </w:tr>
    </w:tbl>
    <w:p w14:paraId="57370885" w14:textId="77777777" w:rsidR="00857DC2" w:rsidRDefault="00857DC2" w:rsidP="0090683D"/>
    <w:p w14:paraId="754EA8F6" w14:textId="77777777" w:rsidR="007E532E" w:rsidRPr="00A025F4" w:rsidRDefault="00766545" w:rsidP="0090683D">
      <w:pPr>
        <w:ind w:firstLine="720"/>
      </w:pPr>
      <w:r>
        <w:t>Since a vast number of DODH reports u</w:t>
      </w:r>
      <w:r w:rsidR="007A04DA">
        <w:t>se triphenylphos</w:t>
      </w:r>
      <w:r w:rsidR="004057E8">
        <w:t>phine (</w:t>
      </w:r>
      <w:r w:rsidR="004057E8" w:rsidRPr="004057E8">
        <w:rPr>
          <w:b/>
        </w:rPr>
        <w:fldChar w:fldCharType="begin"/>
      </w:r>
      <w:r w:rsidR="004057E8" w:rsidRPr="004057E8">
        <w:rPr>
          <w:b/>
        </w:rPr>
        <w:instrText xml:space="preserve"> REF _Ref403400876 \h </w:instrText>
      </w:r>
      <w:r w:rsidR="004057E8">
        <w:rPr>
          <w:b/>
        </w:rPr>
        <w:instrText xml:space="preserve"> \* MERGEFORMAT </w:instrText>
      </w:r>
      <w:r w:rsidR="004057E8" w:rsidRPr="004057E8">
        <w:rPr>
          <w:b/>
        </w:rPr>
      </w:r>
      <w:r w:rsidR="004057E8" w:rsidRPr="004057E8">
        <w:rPr>
          <w:b/>
        </w:rPr>
        <w:fldChar w:fldCharType="separate"/>
      </w:r>
      <w:r w:rsidR="00E93303" w:rsidRPr="00E93303">
        <w:rPr>
          <w:b/>
        </w:rPr>
        <w:t xml:space="preserve">Figure </w:t>
      </w:r>
      <w:r w:rsidR="00E93303" w:rsidRPr="00E93303">
        <w:rPr>
          <w:b/>
          <w:noProof/>
        </w:rPr>
        <w:t>3.6.2</w:t>
      </w:r>
      <w:r w:rsidR="004057E8" w:rsidRPr="004057E8">
        <w:rPr>
          <w:b/>
        </w:rPr>
        <w:fldChar w:fldCharType="end"/>
      </w:r>
      <w:r w:rsidR="004057E8">
        <w:t>)</w:t>
      </w:r>
      <w:r w:rsidR="007A04DA">
        <w:t xml:space="preserve"> as a very active</w:t>
      </w:r>
      <w:r>
        <w:t xml:space="preserve"> reductant</w:t>
      </w:r>
      <w:r w:rsidR="00AC0EFC">
        <w:fldChar w:fldCharType="begin"/>
      </w:r>
      <w:r w:rsidR="001D31BC">
        <w:instrText xml:space="preserve"> ADDIN EN.CITE &lt;EndNote&gt;&lt;Cite&gt;&lt;Author&gt;Boucher-Jacobs&lt;/Author&gt;&lt;Year&gt;2014&lt;/Year&gt;&lt;RecNum&gt;2240&lt;/RecNum&gt;&lt;DisplayText&gt;[42]&lt;/DisplayText&gt;&lt;record&gt;&lt;rec-number&gt;2240&lt;/rec-number&gt;&lt;foreign-keys&gt;&lt;key app="EN" db-id="wpexz9rz2vevxwes9wdpeewys5ef0asw9ssw" timestamp="1398614456"&gt;2240&lt;/key&gt;&lt;/foreign-keys&gt;&lt;ref-type name="Book Section"&gt;5&lt;/ref-type&gt;&lt;contributors&gt;&lt;authors&gt;&lt;author&gt;Boucher-Jacobs, Camille&lt;/author&gt;&lt;author&gt;Nicholas, KennethM&lt;/author&gt;&lt;/authors&gt;&lt;/contributors&gt;&lt;titles&gt;&lt;title&gt;Deoxydehydration of Polyols&lt;/title&gt;&lt;tertiary-title&gt;Topics in Current Chemistry&lt;/tertiary-title&gt;&lt;/titles&gt;&lt;pages&gt;1-22&lt;/pages&gt;&lt;section&gt;537&lt;/section&gt;&lt;keywords&gt;&lt;keyword&gt;Deoxydehydration&lt;/keyword&gt;&lt;keyword&gt;Oxo-metal complexes&lt;/keyword&gt;&lt;keyword&gt;Polyols&lt;/keyword&gt;&lt;keyword&gt;Reductants&lt;/keyword&gt;&lt;keyword&gt;Rhenium&lt;/keyword&gt;&lt;/keywords&gt;&lt;dates&gt;&lt;year&gt;2014&lt;/year&gt;&lt;pub-dates&gt;&lt;date&gt;2014/04/23&lt;/date&gt;&lt;/pub-dates&gt;&lt;/dates&gt;&lt;publisher&gt;Springer Berlin Heidelberg&lt;/publisher&gt;&lt;urls&gt;&lt;related-urls&gt;&lt;url&gt;http://dx.doi.org/10.1007/128_2014_537&lt;/url&gt;&lt;/related-urls&gt;&lt;/urls&gt;&lt;electronic-resource-num&gt;10.1007/128_2014_537&lt;/electronic-resource-num&gt;&lt;language&gt;English&lt;/language&gt;&lt;/record&gt;&lt;/Cite&gt;&lt;/EndNote&gt;</w:instrText>
      </w:r>
      <w:r w:rsidR="00AC0EFC">
        <w:fldChar w:fldCharType="separate"/>
      </w:r>
      <w:r w:rsidR="001D31BC">
        <w:rPr>
          <w:noProof/>
        </w:rPr>
        <w:t>[42]</w:t>
      </w:r>
      <w:r w:rsidR="00AC0EFC">
        <w:fldChar w:fldCharType="end"/>
      </w:r>
      <w:r>
        <w:t>, it was logical to try the activity of TPP</w:t>
      </w:r>
      <w:r w:rsidR="004425CE">
        <w:t xml:space="preserve"> with [ReO</w:t>
      </w:r>
      <w:r w:rsidR="004425CE">
        <w:rPr>
          <w:vertAlign w:val="subscript"/>
        </w:rPr>
        <w:t>2</w:t>
      </w:r>
      <w:r w:rsidR="004425CE">
        <w:t>py</w:t>
      </w:r>
      <w:r w:rsidR="004425CE">
        <w:rPr>
          <w:vertAlign w:val="subscript"/>
        </w:rPr>
        <w:t>4</w:t>
      </w:r>
      <w:r w:rsidR="004425CE">
        <w:t>]Cl on 1,2-octanediol.</w:t>
      </w:r>
      <w:r w:rsidR="007A04DA">
        <w:t xml:space="preserve">  It was somewhat of a surprise that this was not the case when combined with [ReO</w:t>
      </w:r>
      <w:r w:rsidR="007A04DA">
        <w:rPr>
          <w:vertAlign w:val="subscript"/>
        </w:rPr>
        <w:t>2</w:t>
      </w:r>
      <w:r w:rsidR="007A04DA">
        <w:t>py</w:t>
      </w:r>
      <w:r w:rsidR="007A04DA">
        <w:rPr>
          <w:vertAlign w:val="subscript"/>
        </w:rPr>
        <w:t>4</w:t>
      </w:r>
      <w:proofErr w:type="gramStart"/>
      <w:r w:rsidR="007A04DA">
        <w:t>]Cl</w:t>
      </w:r>
      <w:proofErr w:type="gramEnd"/>
      <w:r w:rsidR="007A04DA">
        <w:t xml:space="preserve"> and 1,2-octanediol.  In fact, it appears that the reaction used some of the starting diol as reductant reasoned by aldehydic signals showing up in the </w:t>
      </w:r>
      <w:r w:rsidR="007A04DA">
        <w:rPr>
          <w:vertAlign w:val="superscript"/>
        </w:rPr>
        <w:t>1</w:t>
      </w:r>
      <w:r w:rsidR="007A04DA">
        <w:t>H-NMR of the r</w:t>
      </w:r>
      <w:r w:rsidR="00730680">
        <w:t>eaction mixture accompanied by</w:t>
      </w:r>
      <w:r w:rsidR="007A04DA">
        <w:t xml:space="preserve"> little sign of alkene but prominent </w:t>
      </w:r>
      <w:r w:rsidR="003414C3">
        <w:t xml:space="preserve">signals of the </w:t>
      </w:r>
      <w:r w:rsidR="003414C3">
        <w:lastRenderedPageBreak/>
        <w:t>starting diol.</w:t>
      </w:r>
      <w:r w:rsidR="004057E8">
        <w:t xml:space="preserve">  Additionally, given the success with benzyl alcohol as reductant and [ReO</w:t>
      </w:r>
      <w:r w:rsidR="004057E8">
        <w:rPr>
          <w:vertAlign w:val="subscript"/>
        </w:rPr>
        <w:t>2</w:t>
      </w:r>
      <w:r w:rsidR="004057E8">
        <w:t>py</w:t>
      </w:r>
      <w:r w:rsidR="004057E8">
        <w:rPr>
          <w:vertAlign w:val="subscript"/>
        </w:rPr>
        <w:t>4</w:t>
      </w:r>
      <w:proofErr w:type="gramStart"/>
      <w:r w:rsidR="004057E8">
        <w:t>]Cl</w:t>
      </w:r>
      <w:proofErr w:type="gramEnd"/>
      <w:r w:rsidR="00730680">
        <w:t>, it was decided to try benz</w:t>
      </w:r>
      <w:r w:rsidR="004057E8">
        <w:t>h</w:t>
      </w:r>
      <w:r w:rsidR="00730680">
        <w:t>y</w:t>
      </w:r>
      <w:r w:rsidR="004057E8">
        <w:t xml:space="preserve">drol as reductant which is structurally similar to benzyl alcohol except for the </w:t>
      </w:r>
      <w:r w:rsidR="00A025F4">
        <w:t>replacement of a proton with</w:t>
      </w:r>
      <w:r w:rsidR="004057E8">
        <w:t xml:space="preserve"> a phenyl group to the benzylic carbon</w:t>
      </w:r>
      <w:r w:rsidR="00CD6974">
        <w:t xml:space="preserve"> </w:t>
      </w:r>
      <w:r w:rsidR="00A025F4">
        <w:t>(</w:t>
      </w:r>
      <w:r w:rsidR="00A025F4" w:rsidRPr="00A025F4">
        <w:rPr>
          <w:b/>
        </w:rPr>
        <w:fldChar w:fldCharType="begin"/>
      </w:r>
      <w:r w:rsidR="00A025F4" w:rsidRPr="00A025F4">
        <w:rPr>
          <w:b/>
        </w:rPr>
        <w:instrText xml:space="preserve"> REF _Ref403400876 \h </w:instrText>
      </w:r>
      <w:r w:rsidR="00A025F4">
        <w:rPr>
          <w:b/>
        </w:rPr>
        <w:instrText xml:space="preserve"> \* MERGEFORMAT </w:instrText>
      </w:r>
      <w:r w:rsidR="00A025F4" w:rsidRPr="00A025F4">
        <w:rPr>
          <w:b/>
        </w:rPr>
      </w:r>
      <w:r w:rsidR="00A025F4" w:rsidRPr="00A025F4">
        <w:rPr>
          <w:b/>
        </w:rPr>
        <w:fldChar w:fldCharType="separate"/>
      </w:r>
      <w:r w:rsidR="00E93303" w:rsidRPr="00E93303">
        <w:rPr>
          <w:b/>
        </w:rPr>
        <w:t xml:space="preserve">Figure </w:t>
      </w:r>
      <w:r w:rsidR="00E93303" w:rsidRPr="00E93303">
        <w:rPr>
          <w:b/>
          <w:noProof/>
        </w:rPr>
        <w:t>3.6.2</w:t>
      </w:r>
      <w:r w:rsidR="00A025F4" w:rsidRPr="00A025F4">
        <w:rPr>
          <w:b/>
        </w:rPr>
        <w:fldChar w:fldCharType="end"/>
      </w:r>
      <w:r w:rsidR="00A025F4">
        <w:t xml:space="preserve">).  This larger reductant also did not appreciably yield </w:t>
      </w:r>
      <w:r w:rsidR="00996262">
        <w:t>alkene</w:t>
      </w:r>
      <w:r w:rsidR="00A025F4">
        <w:t xml:space="preserve"> and also showed sign of oxidation of the starting diol </w:t>
      </w:r>
      <w:r w:rsidR="00996262">
        <w:t xml:space="preserve">via </w:t>
      </w:r>
      <w:r w:rsidR="00A025F4">
        <w:t xml:space="preserve">aldehydic protons in the </w:t>
      </w:r>
      <w:r w:rsidR="00A025F4">
        <w:rPr>
          <w:vertAlign w:val="superscript"/>
        </w:rPr>
        <w:t>1</w:t>
      </w:r>
      <w:r w:rsidR="00A025F4">
        <w:t xml:space="preserve">H-NMR spectrum.  </w:t>
      </w:r>
      <w:r w:rsidR="00730680">
        <w:t xml:space="preserve">These results could indicate a sterically encumbered </w:t>
      </w:r>
      <w:r w:rsidR="004B5FB9">
        <w:t>rhenium species in the catalytic cycle.</w:t>
      </w:r>
    </w:p>
    <w:p w14:paraId="65B4CC9E" w14:textId="77777777" w:rsidR="000E717D" w:rsidRDefault="003414C3" w:rsidP="001A649E">
      <w:pPr>
        <w:keepNext/>
        <w:jc w:val="center"/>
      </w:pPr>
      <w:r w:rsidRPr="003414C3">
        <w:rPr>
          <w:noProof/>
          <w:lang w:bidi="ar-SA"/>
        </w:rPr>
        <w:drawing>
          <wp:inline distT="0" distB="0" distL="0" distR="0" wp14:anchorId="3C846704" wp14:editId="3E70E436">
            <wp:extent cx="3043123" cy="1177908"/>
            <wp:effectExtent l="0" t="0" r="508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054090" cy="1182153"/>
                    </a:xfrm>
                    <a:prstGeom prst="rect">
                      <a:avLst/>
                    </a:prstGeom>
                    <a:noFill/>
                    <a:ln>
                      <a:noFill/>
                    </a:ln>
                    <a:effectLst/>
                    <a:extLst/>
                  </pic:spPr>
                </pic:pic>
              </a:graphicData>
            </a:graphic>
          </wp:inline>
        </w:drawing>
      </w:r>
    </w:p>
    <w:p w14:paraId="641AAEED" w14:textId="1C1532F2" w:rsidR="003414C3" w:rsidRPr="00CD6974" w:rsidRDefault="000E717D" w:rsidP="0090683D">
      <w:pPr>
        <w:pStyle w:val="Caption"/>
      </w:pPr>
      <w:bookmarkStart w:id="165" w:name="_Ref403400876"/>
      <w:bookmarkStart w:id="166" w:name="_Toc409783498"/>
      <w:proofErr w:type="gramStart"/>
      <w:r>
        <w:t xml:space="preserve">Figure </w:t>
      </w:r>
      <w:r w:rsidR="00C86165">
        <w:fldChar w:fldCharType="begin"/>
      </w:r>
      <w:r w:rsidR="00C86165">
        <w:instrText xml:space="preserve"> STYLEREF 2 \s </w:instrText>
      </w:r>
      <w:r w:rsidR="00C86165">
        <w:fldChar w:fldCharType="separate"/>
      </w:r>
      <w:r w:rsidR="00E93303">
        <w:rPr>
          <w:noProof/>
        </w:rPr>
        <w:t>3.6</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proofErr w:type="gramStart"/>
      <w:r w:rsidR="00E93303">
        <w:rPr>
          <w:noProof/>
        </w:rPr>
        <w:t>2</w:t>
      </w:r>
      <w:r w:rsidR="005A3C8E">
        <w:fldChar w:fldCharType="end"/>
      </w:r>
      <w:bookmarkEnd w:id="165"/>
      <w:r w:rsidR="00C15EE2" w:rsidRPr="00CD6974">
        <w:t xml:space="preserve"> </w:t>
      </w:r>
      <w:r w:rsidR="00CD6974" w:rsidRPr="00CD6974">
        <w:rPr>
          <w:rFonts w:ascii="Times New Roman" w:hAnsi="Times New Roman"/>
        </w:rPr>
        <w:t>Structural comparison</w:t>
      </w:r>
      <w:proofErr w:type="gramEnd"/>
      <w:r w:rsidR="00CD6974" w:rsidRPr="00CD6974">
        <w:rPr>
          <w:rFonts w:ascii="Times New Roman" w:hAnsi="Times New Roman"/>
        </w:rPr>
        <w:t xml:space="preserve"> of reductants tested in DODH</w:t>
      </w:r>
      <w:r w:rsidRPr="00CD6974">
        <w:t>.</w:t>
      </w:r>
      <w:bookmarkEnd w:id="166"/>
    </w:p>
    <w:p w14:paraId="6EB598A8" w14:textId="77777777" w:rsidR="00A15128" w:rsidRPr="00CD6974" w:rsidRDefault="00A15128" w:rsidP="0090683D"/>
    <w:p w14:paraId="47AE47B6" w14:textId="77777777" w:rsidR="00DC4825" w:rsidRPr="00C45E9A" w:rsidRDefault="00127245" w:rsidP="0090683D">
      <w:pPr>
        <w:ind w:firstLine="720"/>
      </w:pPr>
      <w:r>
        <w:t>For operational convenience, 1</w:t>
      </w:r>
      <w:proofErr w:type="gramStart"/>
      <w:r>
        <w:t>,2</w:t>
      </w:r>
      <w:proofErr w:type="gramEnd"/>
      <w:r>
        <w:t xml:space="preserve">-decanediol was </w:t>
      </w:r>
      <w:r w:rsidR="001A649E">
        <w:t>tested</w:t>
      </w:r>
      <w:r>
        <w:t xml:space="preserve"> as a substitute for 1,2-octanediol as the model diol substrate since 1,2-decanediol is a powder at room temperature and 1,2-octanediol is a waxy/near liquid substance at room temperature.  </w:t>
      </w:r>
      <w:r w:rsidR="003465E4">
        <w:t>Similar results were found using either of these diols with [ReO</w:t>
      </w:r>
      <w:r w:rsidR="003465E4">
        <w:rPr>
          <w:vertAlign w:val="subscript"/>
        </w:rPr>
        <w:t>2</w:t>
      </w:r>
      <w:r w:rsidR="003465E4">
        <w:t>py</w:t>
      </w:r>
      <w:r w:rsidR="003465E4">
        <w:rPr>
          <w:vertAlign w:val="subscript"/>
        </w:rPr>
        <w:t>4</w:t>
      </w:r>
      <w:proofErr w:type="gramStart"/>
      <w:r w:rsidR="003465E4">
        <w:t>]Cl</w:t>
      </w:r>
      <w:proofErr w:type="gramEnd"/>
      <w:r w:rsidR="003465E4">
        <w:t xml:space="preserve"> and BnOH.  </w:t>
      </w:r>
      <w:r w:rsidR="0037315B">
        <w:t>Confident</w:t>
      </w:r>
      <w:r w:rsidR="001A649E">
        <w:t xml:space="preserve"> that</w:t>
      </w:r>
      <w:r w:rsidR="0037315B">
        <w:t xml:space="preserve"> 1,2-decanediol was an acceptable substrate for these studies, the effect of the counter ion was investigated</w:t>
      </w:r>
      <w:r w:rsidR="00693D5F">
        <w:t>, as it was noted a green color was present early in the reactions that is reminiscent of oxorhenium (V) complexes with chloride ligands and a noticeable induction period before appreciable alkene formation.</w:t>
      </w:r>
      <w:r w:rsidR="0037315B">
        <w:t xml:space="preserve">  </w:t>
      </w:r>
      <w:r w:rsidR="00693D5F">
        <w:t xml:space="preserve">This was speculated to be potentially due to a ligand </w:t>
      </w:r>
      <w:r w:rsidR="008D1BCF">
        <w:t>substitution</w:t>
      </w:r>
      <w:r w:rsidR="00693D5F">
        <w:t xml:space="preserve"> where chloride coordinates to the rhenium center, presumably interfering with the diol conversion to alkene.  To investigate this notion</w:t>
      </w:r>
      <w:r w:rsidR="007477E2">
        <w:t xml:space="preserve"> identical reaction solutions of 1,2-decanediol and benzyl alcohol </w:t>
      </w:r>
      <w:r w:rsidR="00DD6F87">
        <w:t xml:space="preserve">in benzene </w:t>
      </w:r>
      <w:r w:rsidR="007477E2">
        <w:t xml:space="preserve">were </w:t>
      </w:r>
      <w:r w:rsidR="007477E2">
        <w:lastRenderedPageBreak/>
        <w:t>prepared, to each was added either the chloride</w:t>
      </w:r>
      <w:r w:rsidR="00BB74D3">
        <w:t xml:space="preserve"> (Cl</w:t>
      </w:r>
      <w:r w:rsidR="00BB74D3">
        <w:rPr>
          <w:vertAlign w:val="superscript"/>
        </w:rPr>
        <w:t>-</w:t>
      </w:r>
      <w:r w:rsidR="00A0439E">
        <w:t xml:space="preserve">, </w:t>
      </w:r>
      <w:r w:rsidR="008D1BCF">
        <w:rPr>
          <w:b/>
        </w:rPr>
        <w:t>1</w:t>
      </w:r>
      <w:r w:rsidR="00A0439E" w:rsidRPr="00A0439E">
        <w:rPr>
          <w:b/>
        </w:rPr>
        <w:t>a</w:t>
      </w:r>
      <w:r w:rsidR="00BB74D3">
        <w:t>)</w:t>
      </w:r>
      <w:r w:rsidR="007477E2">
        <w:t xml:space="preserve"> salt of [ReO</w:t>
      </w:r>
      <w:r w:rsidR="007477E2">
        <w:rPr>
          <w:vertAlign w:val="subscript"/>
        </w:rPr>
        <w:t>2</w:t>
      </w:r>
      <w:r w:rsidR="007477E2">
        <w:t>py</w:t>
      </w:r>
      <w:r w:rsidR="007477E2">
        <w:rPr>
          <w:vertAlign w:val="subscript"/>
        </w:rPr>
        <w:t>4</w:t>
      </w:r>
      <w:r w:rsidR="007477E2">
        <w:t>]</w:t>
      </w:r>
      <w:r w:rsidR="007477E2">
        <w:rPr>
          <w:vertAlign w:val="superscript"/>
        </w:rPr>
        <w:t xml:space="preserve">+ </w:t>
      </w:r>
      <w:r w:rsidR="007477E2">
        <w:t>or the hexafluorophosphate</w:t>
      </w:r>
      <w:r w:rsidR="00BB74D3">
        <w:t xml:space="preserve"> (PF</w:t>
      </w:r>
      <w:r w:rsidR="00BB74D3">
        <w:rPr>
          <w:vertAlign w:val="subscript"/>
        </w:rPr>
        <w:t>6</w:t>
      </w:r>
      <w:r w:rsidR="00BB74D3">
        <w:rPr>
          <w:vertAlign w:val="superscript"/>
        </w:rPr>
        <w:t>-</w:t>
      </w:r>
      <w:r w:rsidR="00A0439E">
        <w:t xml:space="preserve">, </w:t>
      </w:r>
      <w:r w:rsidR="008D1BCF">
        <w:rPr>
          <w:b/>
        </w:rPr>
        <w:t>1</w:t>
      </w:r>
      <w:r w:rsidR="00A0439E" w:rsidRPr="00A0439E">
        <w:rPr>
          <w:b/>
        </w:rPr>
        <w:t>b</w:t>
      </w:r>
      <w:r w:rsidR="00BB74D3">
        <w:t>)</w:t>
      </w:r>
      <w:r w:rsidR="007477E2">
        <w:t xml:space="preserve"> salt of this oxorhenium compound</w:t>
      </w:r>
      <w:r w:rsidR="00EC71A0">
        <w:t xml:space="preserve"> </w:t>
      </w:r>
      <w:r w:rsidR="00BB74D3">
        <w:t>(</w:t>
      </w:r>
      <w:r w:rsidR="00BB74D3" w:rsidRPr="00BB74D3">
        <w:rPr>
          <w:b/>
        </w:rPr>
        <w:fldChar w:fldCharType="begin"/>
      </w:r>
      <w:r w:rsidR="00BB74D3" w:rsidRPr="00BB74D3">
        <w:rPr>
          <w:b/>
        </w:rPr>
        <w:instrText xml:space="preserve"> REF _Ref403409598 \h </w:instrText>
      </w:r>
      <w:r w:rsidR="00BB74D3">
        <w:rPr>
          <w:b/>
        </w:rPr>
        <w:instrText xml:space="preserve"> \* MERGEFORMAT </w:instrText>
      </w:r>
      <w:r w:rsidR="00BB74D3" w:rsidRPr="00BB74D3">
        <w:rPr>
          <w:b/>
        </w:rPr>
      </w:r>
      <w:r w:rsidR="00BB74D3" w:rsidRPr="00BB74D3">
        <w:rPr>
          <w:b/>
        </w:rPr>
        <w:fldChar w:fldCharType="separate"/>
      </w:r>
      <w:r w:rsidR="00E93303" w:rsidRPr="00E93303">
        <w:rPr>
          <w:b/>
        </w:rPr>
        <w:t xml:space="preserve">Table </w:t>
      </w:r>
      <w:r w:rsidR="00E93303" w:rsidRPr="00E93303">
        <w:rPr>
          <w:b/>
          <w:noProof/>
        </w:rPr>
        <w:t>3.6.3</w:t>
      </w:r>
      <w:r w:rsidR="00BB74D3" w:rsidRPr="00BB74D3">
        <w:rPr>
          <w:b/>
        </w:rPr>
        <w:fldChar w:fldCharType="end"/>
      </w:r>
      <w:r w:rsidR="00BB74D3">
        <w:t>)</w:t>
      </w:r>
      <w:r w:rsidR="007477E2">
        <w:t>.</w:t>
      </w:r>
      <w:r w:rsidR="005C0A72">
        <w:t xml:space="preserve">  The reaction</w:t>
      </w:r>
      <w:r w:rsidR="00C93B81">
        <w:t>s were</w:t>
      </w:r>
      <w:r w:rsidR="005C0A72">
        <w:t xml:space="preserve"> allowed to proceed for 30 minutes at 170 </w:t>
      </w:r>
      <w:r w:rsidR="005C0A72">
        <w:rPr>
          <w:rFonts w:cstheme="minorHAnsi"/>
        </w:rPr>
        <w:t>°</w:t>
      </w:r>
      <w:r w:rsidR="005C0A72">
        <w:t>C in benzene</w:t>
      </w:r>
      <w:r w:rsidR="00EC71A0">
        <w:t xml:space="preserve"> and</w:t>
      </w:r>
      <w:r w:rsidR="005C0A72">
        <w:t xml:space="preserve"> the reactions were analyzed</w:t>
      </w:r>
      <w:r w:rsidR="00EC71A0">
        <w:t xml:space="preserve">. </w:t>
      </w:r>
      <w:r w:rsidR="005C0A72">
        <w:t xml:space="preserve"> </w:t>
      </w:r>
      <w:r w:rsidR="00EC71A0">
        <w:t xml:space="preserve">The reaction using the </w:t>
      </w:r>
      <w:r w:rsidR="00C1452B">
        <w:t>chloride salt (</w:t>
      </w:r>
      <w:r w:rsidR="00C1452B" w:rsidRPr="00C1452B">
        <w:rPr>
          <w:b/>
        </w:rPr>
        <w:fldChar w:fldCharType="begin"/>
      </w:r>
      <w:r w:rsidR="00C1452B" w:rsidRPr="00C1452B">
        <w:rPr>
          <w:b/>
        </w:rPr>
        <w:instrText xml:space="preserve"> REF _Ref403409598 \h </w:instrText>
      </w:r>
      <w:r w:rsidR="00C1452B">
        <w:rPr>
          <w:b/>
        </w:rPr>
        <w:instrText xml:space="preserve"> \* MERGEFORMAT </w:instrText>
      </w:r>
      <w:r w:rsidR="00C1452B" w:rsidRPr="00C1452B">
        <w:rPr>
          <w:b/>
        </w:rPr>
      </w:r>
      <w:r w:rsidR="00C1452B" w:rsidRPr="00C1452B">
        <w:rPr>
          <w:b/>
        </w:rPr>
        <w:fldChar w:fldCharType="separate"/>
      </w:r>
      <w:r w:rsidR="00E93303" w:rsidRPr="00E93303">
        <w:rPr>
          <w:b/>
        </w:rPr>
        <w:t xml:space="preserve">Table </w:t>
      </w:r>
      <w:r w:rsidR="00E93303" w:rsidRPr="00E93303">
        <w:rPr>
          <w:b/>
          <w:noProof/>
        </w:rPr>
        <w:t>3.6.3</w:t>
      </w:r>
      <w:r w:rsidR="00C1452B" w:rsidRPr="00C1452B">
        <w:rPr>
          <w:b/>
        </w:rPr>
        <w:fldChar w:fldCharType="end"/>
      </w:r>
      <w:r w:rsidR="00C1452B" w:rsidRPr="00C1452B">
        <w:rPr>
          <w:b/>
        </w:rPr>
        <w:t xml:space="preserve">, Entry </w:t>
      </w:r>
      <w:r w:rsidR="00C1452B" w:rsidRPr="00C1452B">
        <w:rPr>
          <w:b/>
        </w:rPr>
        <w:fldChar w:fldCharType="begin"/>
      </w:r>
      <w:r w:rsidR="00C1452B" w:rsidRPr="00C1452B">
        <w:rPr>
          <w:b/>
        </w:rPr>
        <w:instrText xml:space="preserve"> REF _Ref403409838 \h </w:instrText>
      </w:r>
      <w:r w:rsidR="00C1452B">
        <w:rPr>
          <w:b/>
        </w:rPr>
        <w:instrText xml:space="preserve"> \* MERGEFORMAT </w:instrText>
      </w:r>
      <w:r w:rsidR="00C1452B" w:rsidRPr="00C1452B">
        <w:rPr>
          <w:b/>
        </w:rPr>
      </w:r>
      <w:r w:rsidR="00C1452B" w:rsidRPr="00C1452B">
        <w:rPr>
          <w:b/>
        </w:rPr>
        <w:fldChar w:fldCharType="separate"/>
      </w:r>
      <w:r w:rsidR="00E93303" w:rsidRPr="00E93303">
        <w:rPr>
          <w:b/>
          <w:noProof/>
        </w:rPr>
        <w:t>3.6</w:t>
      </w:r>
      <w:r w:rsidR="00E93303" w:rsidRPr="00E93303">
        <w:rPr>
          <w:b/>
          <w:noProof/>
        </w:rPr>
        <w:noBreakHyphen/>
        <w:t>5</w:t>
      </w:r>
      <w:r w:rsidR="00C1452B" w:rsidRPr="00C1452B">
        <w:rPr>
          <w:b/>
        </w:rPr>
        <w:fldChar w:fldCharType="end"/>
      </w:r>
      <w:r w:rsidR="00C1452B">
        <w:t xml:space="preserve">) yielded 3% alkene and </w:t>
      </w:r>
      <w:r w:rsidR="00EC71A0">
        <w:t>that using the</w:t>
      </w:r>
      <w:r w:rsidR="00C1452B">
        <w:t xml:space="preserve"> hexafluorophosphate salt (</w:t>
      </w:r>
      <w:r w:rsidR="00C1452B" w:rsidRPr="00C1452B">
        <w:rPr>
          <w:b/>
        </w:rPr>
        <w:fldChar w:fldCharType="begin"/>
      </w:r>
      <w:r w:rsidR="00C1452B" w:rsidRPr="00C1452B">
        <w:rPr>
          <w:b/>
        </w:rPr>
        <w:instrText xml:space="preserve"> REF _Ref403409598 \h </w:instrText>
      </w:r>
      <w:r w:rsidR="00C1452B">
        <w:rPr>
          <w:b/>
        </w:rPr>
        <w:instrText xml:space="preserve"> \* MERGEFORMAT </w:instrText>
      </w:r>
      <w:r w:rsidR="00C1452B" w:rsidRPr="00C1452B">
        <w:rPr>
          <w:b/>
        </w:rPr>
      </w:r>
      <w:r w:rsidR="00C1452B" w:rsidRPr="00C1452B">
        <w:rPr>
          <w:b/>
        </w:rPr>
        <w:fldChar w:fldCharType="separate"/>
      </w:r>
      <w:r w:rsidR="00E93303" w:rsidRPr="00E93303">
        <w:rPr>
          <w:b/>
        </w:rPr>
        <w:t xml:space="preserve">Table </w:t>
      </w:r>
      <w:r w:rsidR="00E93303" w:rsidRPr="00E93303">
        <w:rPr>
          <w:b/>
          <w:noProof/>
        </w:rPr>
        <w:t>3.6.3</w:t>
      </w:r>
      <w:r w:rsidR="00C1452B" w:rsidRPr="00C1452B">
        <w:rPr>
          <w:b/>
        </w:rPr>
        <w:fldChar w:fldCharType="end"/>
      </w:r>
      <w:r w:rsidR="00C1452B" w:rsidRPr="00C1452B">
        <w:rPr>
          <w:b/>
        </w:rPr>
        <w:t xml:space="preserve">, Entry </w:t>
      </w:r>
      <w:r w:rsidR="00C1452B" w:rsidRPr="00C1452B">
        <w:rPr>
          <w:b/>
        </w:rPr>
        <w:fldChar w:fldCharType="begin"/>
      </w:r>
      <w:r w:rsidR="00C1452B" w:rsidRPr="00C1452B">
        <w:rPr>
          <w:b/>
        </w:rPr>
        <w:instrText xml:space="preserve"> REF _Ref403409922 \h </w:instrText>
      </w:r>
      <w:r w:rsidR="00C1452B">
        <w:rPr>
          <w:b/>
        </w:rPr>
        <w:instrText xml:space="preserve"> \* MERGEFORMAT </w:instrText>
      </w:r>
      <w:r w:rsidR="00C1452B" w:rsidRPr="00C1452B">
        <w:rPr>
          <w:b/>
        </w:rPr>
      </w:r>
      <w:r w:rsidR="00C1452B" w:rsidRPr="00C1452B">
        <w:rPr>
          <w:b/>
        </w:rPr>
        <w:fldChar w:fldCharType="separate"/>
      </w:r>
      <w:r w:rsidR="00E93303" w:rsidRPr="00E93303">
        <w:rPr>
          <w:b/>
          <w:noProof/>
        </w:rPr>
        <w:t>3.6</w:t>
      </w:r>
      <w:r w:rsidR="00E93303" w:rsidRPr="00E93303">
        <w:rPr>
          <w:b/>
          <w:noProof/>
        </w:rPr>
        <w:noBreakHyphen/>
        <w:t>6</w:t>
      </w:r>
      <w:r w:rsidR="00C1452B" w:rsidRPr="00C1452B">
        <w:rPr>
          <w:b/>
        </w:rPr>
        <w:fldChar w:fldCharType="end"/>
      </w:r>
      <w:r w:rsidR="00C1452B">
        <w:t>) yielded 14% alkene.</w:t>
      </w:r>
      <w:r w:rsidR="00CF58B6">
        <w:t xml:space="preserve">  </w:t>
      </w:r>
      <w:r w:rsidR="00C453D0" w:rsidRPr="00C453D0">
        <w:rPr>
          <w:rFonts w:ascii="Times New Roman" w:hAnsi="Times New Roman"/>
        </w:rPr>
        <w:t>From this result, it would appear for DODH reactions catalyzed by [ReO</w:t>
      </w:r>
      <w:r w:rsidR="00C453D0" w:rsidRPr="00C453D0">
        <w:rPr>
          <w:rFonts w:ascii="Times New Roman" w:hAnsi="Times New Roman"/>
          <w:vertAlign w:val="subscript"/>
        </w:rPr>
        <w:t>2</w:t>
      </w:r>
      <w:r w:rsidR="00C453D0" w:rsidRPr="00C453D0">
        <w:rPr>
          <w:rFonts w:ascii="Times New Roman" w:hAnsi="Times New Roman"/>
        </w:rPr>
        <w:t>py</w:t>
      </w:r>
      <w:r w:rsidR="00C453D0" w:rsidRPr="00C453D0">
        <w:rPr>
          <w:rFonts w:ascii="Times New Roman" w:hAnsi="Times New Roman"/>
          <w:vertAlign w:val="subscript"/>
        </w:rPr>
        <w:t>4</w:t>
      </w:r>
      <w:proofErr w:type="gramStart"/>
      <w:r w:rsidR="00C453D0" w:rsidRPr="00C453D0">
        <w:rPr>
          <w:rFonts w:ascii="Times New Roman" w:hAnsi="Times New Roman"/>
        </w:rPr>
        <w:t>]</w:t>
      </w:r>
      <w:r w:rsidR="00C453D0" w:rsidRPr="00C453D0">
        <w:rPr>
          <w:rFonts w:ascii="Times New Roman" w:hAnsi="Times New Roman"/>
          <w:vertAlign w:val="superscript"/>
        </w:rPr>
        <w:t>+</w:t>
      </w:r>
      <w:proofErr w:type="gramEnd"/>
      <w:r w:rsidR="00C453D0" w:rsidRPr="00C453D0">
        <w:rPr>
          <w:rFonts w:ascii="Times New Roman" w:hAnsi="Times New Roman"/>
        </w:rPr>
        <w:t xml:space="preserve"> salts that the non-coordinating hexafluorophosphate salt is superior.  </w:t>
      </w:r>
      <w:r w:rsidR="00C45E9A">
        <w:t xml:space="preserve">If the reaction using </w:t>
      </w:r>
      <w:r w:rsidR="00C453D0">
        <w:rPr>
          <w:b/>
        </w:rPr>
        <w:t>1</w:t>
      </w:r>
      <w:r w:rsidR="00C45E9A" w:rsidRPr="00C45E9A">
        <w:rPr>
          <w:b/>
        </w:rPr>
        <w:t>b</w:t>
      </w:r>
      <w:r w:rsidR="00C45E9A">
        <w:t xml:space="preserve"> as catalyst is allowed to run to full diol conversion (</w:t>
      </w:r>
      <w:r w:rsidR="00C45E9A" w:rsidRPr="00C45E9A">
        <w:rPr>
          <w:b/>
        </w:rPr>
        <w:fldChar w:fldCharType="begin"/>
      </w:r>
      <w:r w:rsidR="00C45E9A" w:rsidRPr="00C45E9A">
        <w:rPr>
          <w:b/>
        </w:rPr>
        <w:instrText xml:space="preserve"> REF _Ref403409598 \h </w:instrText>
      </w:r>
      <w:r w:rsidR="00C45E9A">
        <w:rPr>
          <w:b/>
        </w:rPr>
        <w:instrText xml:space="preserve"> \* MERGEFORMAT </w:instrText>
      </w:r>
      <w:r w:rsidR="00C45E9A" w:rsidRPr="00C45E9A">
        <w:rPr>
          <w:b/>
        </w:rPr>
      </w:r>
      <w:r w:rsidR="00C45E9A" w:rsidRPr="00C45E9A">
        <w:rPr>
          <w:b/>
        </w:rPr>
        <w:fldChar w:fldCharType="separate"/>
      </w:r>
      <w:r w:rsidR="00E93303" w:rsidRPr="00E93303">
        <w:rPr>
          <w:b/>
        </w:rPr>
        <w:t xml:space="preserve">Table </w:t>
      </w:r>
      <w:r w:rsidR="00E93303" w:rsidRPr="00E93303">
        <w:rPr>
          <w:b/>
          <w:noProof/>
        </w:rPr>
        <w:t>3.6.3</w:t>
      </w:r>
      <w:r w:rsidR="00C45E9A" w:rsidRPr="00C45E9A">
        <w:rPr>
          <w:b/>
        </w:rPr>
        <w:fldChar w:fldCharType="end"/>
      </w:r>
      <w:r w:rsidR="00C45E9A" w:rsidRPr="00C45E9A">
        <w:rPr>
          <w:b/>
        </w:rPr>
        <w:t xml:space="preserve">, Entry </w:t>
      </w:r>
      <w:r w:rsidR="00C45E9A" w:rsidRPr="00C45E9A">
        <w:rPr>
          <w:b/>
        </w:rPr>
        <w:fldChar w:fldCharType="begin"/>
      </w:r>
      <w:r w:rsidR="00C45E9A" w:rsidRPr="00C45E9A">
        <w:rPr>
          <w:b/>
        </w:rPr>
        <w:instrText xml:space="preserve"> REF _Ref403819319 \h </w:instrText>
      </w:r>
      <w:r w:rsidR="00C45E9A">
        <w:rPr>
          <w:b/>
        </w:rPr>
        <w:instrText xml:space="preserve"> \* MERGEFORMAT </w:instrText>
      </w:r>
      <w:r w:rsidR="00C45E9A" w:rsidRPr="00C45E9A">
        <w:rPr>
          <w:b/>
        </w:rPr>
      </w:r>
      <w:r w:rsidR="00C45E9A" w:rsidRPr="00C45E9A">
        <w:rPr>
          <w:b/>
        </w:rPr>
        <w:fldChar w:fldCharType="separate"/>
      </w:r>
      <w:r w:rsidR="00E93303" w:rsidRPr="00E93303">
        <w:rPr>
          <w:b/>
          <w:noProof/>
        </w:rPr>
        <w:t>3.6</w:t>
      </w:r>
      <w:r w:rsidR="00E93303" w:rsidRPr="00E93303">
        <w:rPr>
          <w:b/>
          <w:noProof/>
        </w:rPr>
        <w:noBreakHyphen/>
        <w:t>7</w:t>
      </w:r>
      <w:r w:rsidR="00C45E9A" w:rsidRPr="00C45E9A">
        <w:rPr>
          <w:b/>
        </w:rPr>
        <w:fldChar w:fldCharType="end"/>
      </w:r>
      <w:r w:rsidR="00C45E9A">
        <w:t xml:space="preserve">), a 99% yield of 1-decene </w:t>
      </w:r>
      <w:r w:rsidR="001A649E">
        <w:t>was</w:t>
      </w:r>
      <w:r w:rsidR="00C45E9A">
        <w:t xml:space="preserve"> achieved in 90 minutes at 170 </w:t>
      </w:r>
      <w:r w:rsidR="00C45E9A">
        <w:rPr>
          <w:rFonts w:cstheme="minorHAnsi"/>
        </w:rPr>
        <w:t>°</w:t>
      </w:r>
      <w:r w:rsidR="00C45E9A">
        <w:t>C with benzyl alcohol as reductant.</w:t>
      </w:r>
    </w:p>
    <w:p w14:paraId="0401F381" w14:textId="2F022EDF" w:rsidR="00E9750D" w:rsidRDefault="00E9750D" w:rsidP="0090683D">
      <w:pPr>
        <w:pStyle w:val="Caption"/>
        <w:keepNext/>
      </w:pPr>
      <w:bookmarkStart w:id="167" w:name="_Ref403409598"/>
      <w:bookmarkStart w:id="168" w:name="_Toc409783454"/>
      <w:proofErr w:type="gramStart"/>
      <w:r>
        <w:t xml:space="preserve">Table </w:t>
      </w:r>
      <w:r w:rsidR="00C86165">
        <w:fldChar w:fldCharType="begin"/>
      </w:r>
      <w:r w:rsidR="00C86165">
        <w:instrText xml:space="preserve"> STYLEREF 2 \s </w:instrText>
      </w:r>
      <w:r w:rsidR="00C86165">
        <w:fldChar w:fldCharType="separate"/>
      </w:r>
      <w:r w:rsidR="00E93303">
        <w:rPr>
          <w:noProof/>
        </w:rPr>
        <w:t>3.6</w:t>
      </w:r>
      <w:r w:rsidR="00C86165">
        <w:rPr>
          <w:noProof/>
        </w:rPr>
        <w:fldChar w:fldCharType="end"/>
      </w:r>
      <w:r w:rsidR="00895D80">
        <w:t>.</w:t>
      </w:r>
      <w:proofErr w:type="gramEnd"/>
      <w:r w:rsidR="00895D80">
        <w:fldChar w:fldCharType="begin"/>
      </w:r>
      <w:r w:rsidR="00895D80">
        <w:instrText xml:space="preserve"> SEQ Table \* ARABIC \s 2 </w:instrText>
      </w:r>
      <w:r w:rsidR="00895D80">
        <w:fldChar w:fldCharType="separate"/>
      </w:r>
      <w:r w:rsidR="00E93303">
        <w:rPr>
          <w:noProof/>
        </w:rPr>
        <w:t>3</w:t>
      </w:r>
      <w:r w:rsidR="00895D80">
        <w:fldChar w:fldCharType="end"/>
      </w:r>
      <w:bookmarkEnd w:id="167"/>
      <w:r w:rsidR="00BA093A">
        <w:t xml:space="preserve"> </w:t>
      </w:r>
      <w:r>
        <w:t>Counter ion comparison, Cl</w:t>
      </w:r>
      <w:r>
        <w:rPr>
          <w:vertAlign w:val="superscript"/>
        </w:rPr>
        <w:t>-</w:t>
      </w:r>
      <w:r>
        <w:t xml:space="preserve"> versus PF</w:t>
      </w:r>
      <w:r>
        <w:rPr>
          <w:vertAlign w:val="subscript"/>
        </w:rPr>
        <w:t>6</w:t>
      </w:r>
      <w:r>
        <w:rPr>
          <w:vertAlign w:val="superscript"/>
        </w:rPr>
        <w:t>-</w:t>
      </w:r>
      <w:r>
        <w:t xml:space="preserve">, for the </w:t>
      </w:r>
      <w:r w:rsidR="00C453D0">
        <w:t xml:space="preserve">30 minute DODH </w:t>
      </w:r>
      <w:r>
        <w:t xml:space="preserve">reaction </w:t>
      </w:r>
      <w:r w:rsidR="00C453D0">
        <w:t>catalyzed by</w:t>
      </w:r>
      <w:r>
        <w:t xml:space="preserve"> [ReO</w:t>
      </w:r>
      <w:r>
        <w:rPr>
          <w:vertAlign w:val="subscript"/>
        </w:rPr>
        <w:t>2</w:t>
      </w:r>
      <w:r>
        <w:t>py</w:t>
      </w:r>
      <w:r>
        <w:rPr>
          <w:vertAlign w:val="subscript"/>
        </w:rPr>
        <w:t>4</w:t>
      </w:r>
      <w:proofErr w:type="gramStart"/>
      <w:r>
        <w:t>]</w:t>
      </w:r>
      <w:r>
        <w:rPr>
          <w:vertAlign w:val="superscript"/>
        </w:rPr>
        <w:t>+</w:t>
      </w:r>
      <w:proofErr w:type="gramEnd"/>
      <w:r>
        <w:t xml:space="preserve"> </w:t>
      </w:r>
      <w:r w:rsidR="00C453D0">
        <w:t>on</w:t>
      </w:r>
      <w:r>
        <w:t xml:space="preserve"> 1,2-decanediol </w:t>
      </w:r>
      <w:r w:rsidR="00C453D0">
        <w:t>with BnOH.</w:t>
      </w:r>
      <w:bookmarkEnd w:id="168"/>
    </w:p>
    <w:tbl>
      <w:tblPr>
        <w:tblStyle w:val="TableGrid"/>
        <w:tblW w:w="0" w:type="auto"/>
        <w:tblLook w:val="04A0" w:firstRow="1" w:lastRow="0" w:firstColumn="1" w:lastColumn="0" w:noHBand="0" w:noVBand="1"/>
      </w:tblPr>
      <w:tblGrid>
        <w:gridCol w:w="4356"/>
        <w:gridCol w:w="4212"/>
      </w:tblGrid>
      <w:tr w:rsidR="00E9750D" w:rsidRPr="00E9750D" w14:paraId="16F30FC7" w14:textId="77777777" w:rsidTr="00275A2B">
        <w:tc>
          <w:tcPr>
            <w:tcW w:w="8568" w:type="dxa"/>
            <w:gridSpan w:val="2"/>
            <w:vAlign w:val="center"/>
          </w:tcPr>
          <w:p w14:paraId="59E73BEE" w14:textId="77777777" w:rsidR="00E9750D" w:rsidRPr="00E9750D" w:rsidRDefault="00E9750D" w:rsidP="00E25CD4">
            <w:pPr>
              <w:spacing w:line="276" w:lineRule="auto"/>
              <w:jc w:val="center"/>
            </w:pPr>
            <w:r w:rsidRPr="00E9750D">
              <w:rPr>
                <w:noProof/>
                <w:lang w:bidi="ar-SA"/>
              </w:rPr>
              <w:drawing>
                <wp:inline distT="0" distB="0" distL="0" distR="0" wp14:anchorId="0BEFCAB4" wp14:editId="09402220">
                  <wp:extent cx="3803904" cy="790449"/>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811271" cy="791980"/>
                          </a:xfrm>
                          <a:prstGeom prst="rect">
                            <a:avLst/>
                          </a:prstGeom>
                          <a:noFill/>
                          <a:ln>
                            <a:noFill/>
                          </a:ln>
                          <a:effectLst/>
                          <a:extLst/>
                        </pic:spPr>
                      </pic:pic>
                    </a:graphicData>
                  </a:graphic>
                </wp:inline>
              </w:drawing>
            </w:r>
          </w:p>
        </w:tc>
      </w:tr>
      <w:tr w:rsidR="00E9750D" w:rsidRPr="00E9750D" w14:paraId="3B709BC8" w14:textId="77777777" w:rsidTr="00275A2B">
        <w:tc>
          <w:tcPr>
            <w:tcW w:w="4356" w:type="dxa"/>
            <w:vAlign w:val="center"/>
          </w:tcPr>
          <w:p w14:paraId="05B0F181" w14:textId="77777777" w:rsidR="00E9750D" w:rsidRPr="00E9750D" w:rsidRDefault="00E9750D" w:rsidP="00E25CD4">
            <w:pPr>
              <w:spacing w:line="276" w:lineRule="auto"/>
              <w:jc w:val="center"/>
              <w:rPr>
                <w:b/>
              </w:rPr>
            </w:pPr>
            <w:r w:rsidRPr="00E9750D">
              <w:rPr>
                <w:b/>
              </w:rPr>
              <w:t>Counter Ion</w:t>
            </w:r>
          </w:p>
          <w:p w14:paraId="702D9BC8" w14:textId="77777777" w:rsidR="00E9750D" w:rsidRPr="00E9750D" w:rsidRDefault="00E9750D" w:rsidP="00E25CD4">
            <w:pPr>
              <w:spacing w:line="276" w:lineRule="auto"/>
              <w:jc w:val="center"/>
              <w:rPr>
                <w:b/>
              </w:rPr>
            </w:pPr>
            <w:r w:rsidRPr="00E9750D">
              <w:rPr>
                <w:b/>
              </w:rPr>
              <w:t>(Entry)</w:t>
            </w:r>
          </w:p>
        </w:tc>
        <w:tc>
          <w:tcPr>
            <w:tcW w:w="4212" w:type="dxa"/>
            <w:vAlign w:val="center"/>
          </w:tcPr>
          <w:p w14:paraId="20BE3128" w14:textId="77777777" w:rsidR="00E9750D" w:rsidRPr="00E9750D" w:rsidRDefault="00E9750D" w:rsidP="00E25CD4">
            <w:pPr>
              <w:spacing w:line="276" w:lineRule="auto"/>
              <w:jc w:val="center"/>
              <w:rPr>
                <w:b/>
              </w:rPr>
            </w:pPr>
            <w:r w:rsidRPr="00E9750D">
              <w:rPr>
                <w:b/>
              </w:rPr>
              <w:t>1-Decene Yield</w:t>
            </w:r>
            <w:r w:rsidR="00C453D0">
              <w:rPr>
                <w:b/>
              </w:rPr>
              <w:t xml:space="preserve"> (%)</w:t>
            </w:r>
          </w:p>
        </w:tc>
      </w:tr>
      <w:tr w:rsidR="00E9750D" w:rsidRPr="00E9750D" w14:paraId="6CC8DB06" w14:textId="77777777" w:rsidTr="00275A2B">
        <w:tc>
          <w:tcPr>
            <w:tcW w:w="4356" w:type="dxa"/>
            <w:vAlign w:val="center"/>
          </w:tcPr>
          <w:p w14:paraId="6A150FBC" w14:textId="77777777" w:rsidR="000E386F" w:rsidRDefault="00E9750D" w:rsidP="00E25CD4">
            <w:pPr>
              <w:keepNext/>
              <w:spacing w:line="276" w:lineRule="auto"/>
              <w:jc w:val="center"/>
            </w:pPr>
            <w:r>
              <w:t>Chloride (</w:t>
            </w:r>
            <w:r w:rsidR="003B4767" w:rsidRPr="003B4767">
              <w:rPr>
                <w:b/>
              </w:rPr>
              <w:fldChar w:fldCharType="begin"/>
            </w:r>
            <w:r w:rsidR="003B4767" w:rsidRPr="003B4767">
              <w:rPr>
                <w:b/>
              </w:rPr>
              <w:instrText xml:space="preserve"> REF _Ref403818907 \h </w:instrText>
            </w:r>
            <w:r w:rsidR="003B4767">
              <w:rPr>
                <w:b/>
              </w:rPr>
              <w:instrText xml:space="preserve"> \* MERGEFORMAT </w:instrText>
            </w:r>
            <w:r w:rsidR="003B4767" w:rsidRPr="003B4767">
              <w:rPr>
                <w:b/>
              </w:rPr>
            </w:r>
            <w:r w:rsidR="003B4767" w:rsidRPr="003B4767">
              <w:rPr>
                <w:b/>
              </w:rPr>
              <w:fldChar w:fldCharType="separate"/>
            </w:r>
            <w:r w:rsidR="00E93303" w:rsidRPr="00E93303">
              <w:rPr>
                <w:b/>
                <w:noProof/>
              </w:rPr>
              <w:t>1a</w:t>
            </w:r>
            <w:r w:rsidR="003B4767" w:rsidRPr="003B4767">
              <w:rPr>
                <w:b/>
              </w:rPr>
              <w:fldChar w:fldCharType="end"/>
            </w:r>
            <w:r w:rsidR="003B4767">
              <w:t xml:space="preserve">, </w:t>
            </w:r>
            <w:r>
              <w:t>Cl</w:t>
            </w:r>
            <w:r>
              <w:rPr>
                <w:vertAlign w:val="superscript"/>
              </w:rPr>
              <w:t>-</w:t>
            </w:r>
            <w:r>
              <w:t>)</w:t>
            </w:r>
          </w:p>
          <w:bookmarkStart w:id="169" w:name="_Ref403409838"/>
          <w:p w14:paraId="45099575" w14:textId="77777777" w:rsidR="00E9750D" w:rsidRPr="000E386F" w:rsidRDefault="0027749B" w:rsidP="00E25CD4">
            <w:pPr>
              <w:pStyle w:val="Caption"/>
              <w:jc w:val="center"/>
            </w:pPr>
            <w:r>
              <w:fldChar w:fldCharType="begin"/>
            </w:r>
            <w:r>
              <w:instrText xml:space="preserve"> STYLEREF 2 \s </w:instrText>
            </w:r>
            <w:r>
              <w:fldChar w:fldCharType="separate"/>
            </w:r>
            <w:r w:rsidR="00E93303">
              <w:rPr>
                <w:noProof/>
              </w:rPr>
              <w:t>3.6</w:t>
            </w:r>
            <w:r>
              <w:fldChar w:fldCharType="end"/>
            </w:r>
            <w:r>
              <w:noBreakHyphen/>
            </w:r>
            <w:r w:rsidR="00C86165">
              <w:fldChar w:fldCharType="begin"/>
            </w:r>
            <w:r w:rsidR="00C86165">
              <w:instrText xml:space="preserve"> SEQ Entry \* ARABIC \s 2 </w:instrText>
            </w:r>
            <w:r w:rsidR="00C86165">
              <w:fldChar w:fldCharType="separate"/>
            </w:r>
            <w:r w:rsidR="00E93303">
              <w:rPr>
                <w:noProof/>
              </w:rPr>
              <w:t>5</w:t>
            </w:r>
            <w:r w:rsidR="00C86165">
              <w:rPr>
                <w:noProof/>
              </w:rPr>
              <w:fldChar w:fldCharType="end"/>
            </w:r>
            <w:bookmarkEnd w:id="169"/>
          </w:p>
        </w:tc>
        <w:tc>
          <w:tcPr>
            <w:tcW w:w="4212" w:type="dxa"/>
            <w:vAlign w:val="center"/>
          </w:tcPr>
          <w:p w14:paraId="1BB79481" w14:textId="77777777" w:rsidR="00E9750D" w:rsidRPr="00E9750D" w:rsidRDefault="00C453D0" w:rsidP="00E25CD4">
            <w:pPr>
              <w:spacing w:line="276" w:lineRule="auto"/>
              <w:jc w:val="center"/>
            </w:pPr>
            <w:r>
              <w:t>3</w:t>
            </w:r>
          </w:p>
        </w:tc>
      </w:tr>
      <w:tr w:rsidR="00E9750D" w:rsidRPr="00E9750D" w14:paraId="088EBAB4" w14:textId="77777777" w:rsidTr="00275A2B">
        <w:tc>
          <w:tcPr>
            <w:tcW w:w="4356" w:type="dxa"/>
            <w:vAlign w:val="center"/>
          </w:tcPr>
          <w:p w14:paraId="70875DED" w14:textId="77777777" w:rsidR="000E386F" w:rsidRDefault="00E9750D" w:rsidP="00E25CD4">
            <w:pPr>
              <w:keepNext/>
              <w:spacing w:line="276" w:lineRule="auto"/>
              <w:jc w:val="center"/>
            </w:pPr>
            <w:r>
              <w:t>Hexafluorophosphate (</w:t>
            </w:r>
            <w:r w:rsidR="00C453D0">
              <w:rPr>
                <w:b/>
              </w:rPr>
              <w:t>1</w:t>
            </w:r>
            <w:r w:rsidR="003B4767" w:rsidRPr="003B4767">
              <w:rPr>
                <w:b/>
              </w:rPr>
              <w:t>b</w:t>
            </w:r>
            <w:r w:rsidR="003B4767">
              <w:t xml:space="preserve">, </w:t>
            </w:r>
            <w:r>
              <w:t>PF</w:t>
            </w:r>
            <w:r>
              <w:rPr>
                <w:vertAlign w:val="subscript"/>
              </w:rPr>
              <w:t>6</w:t>
            </w:r>
            <w:r>
              <w:rPr>
                <w:vertAlign w:val="superscript"/>
              </w:rPr>
              <w:t>-</w:t>
            </w:r>
            <w:r>
              <w:t>)</w:t>
            </w:r>
          </w:p>
          <w:bookmarkStart w:id="170" w:name="_Ref403409922"/>
          <w:p w14:paraId="142B4AE8" w14:textId="77777777" w:rsidR="00E9750D" w:rsidRPr="000E386F" w:rsidRDefault="0027749B" w:rsidP="00E25CD4">
            <w:pPr>
              <w:pStyle w:val="Caption"/>
              <w:jc w:val="center"/>
            </w:pPr>
            <w:r>
              <w:fldChar w:fldCharType="begin"/>
            </w:r>
            <w:r>
              <w:instrText xml:space="preserve"> STYLEREF 2 \s </w:instrText>
            </w:r>
            <w:r>
              <w:fldChar w:fldCharType="separate"/>
            </w:r>
            <w:r w:rsidR="00E93303">
              <w:rPr>
                <w:noProof/>
              </w:rPr>
              <w:t>3.6</w:t>
            </w:r>
            <w:r>
              <w:fldChar w:fldCharType="end"/>
            </w:r>
            <w:r>
              <w:noBreakHyphen/>
            </w:r>
            <w:r w:rsidR="00C86165">
              <w:fldChar w:fldCharType="begin"/>
            </w:r>
            <w:r w:rsidR="00C86165">
              <w:instrText xml:space="preserve"> SEQ Entry \* ARABIC \s 2 </w:instrText>
            </w:r>
            <w:r w:rsidR="00C86165">
              <w:fldChar w:fldCharType="separate"/>
            </w:r>
            <w:r w:rsidR="00E93303">
              <w:rPr>
                <w:noProof/>
              </w:rPr>
              <w:t>6</w:t>
            </w:r>
            <w:r w:rsidR="00C86165">
              <w:rPr>
                <w:noProof/>
              </w:rPr>
              <w:fldChar w:fldCharType="end"/>
            </w:r>
            <w:bookmarkEnd w:id="170"/>
          </w:p>
        </w:tc>
        <w:tc>
          <w:tcPr>
            <w:tcW w:w="4212" w:type="dxa"/>
            <w:vAlign w:val="center"/>
          </w:tcPr>
          <w:p w14:paraId="5BE558DB" w14:textId="77777777" w:rsidR="00E9750D" w:rsidRPr="00E9750D" w:rsidRDefault="00C453D0" w:rsidP="00E25CD4">
            <w:pPr>
              <w:spacing w:line="276" w:lineRule="auto"/>
              <w:jc w:val="center"/>
            </w:pPr>
            <w:r>
              <w:t>14</w:t>
            </w:r>
          </w:p>
        </w:tc>
      </w:tr>
      <w:tr w:rsidR="003B4767" w:rsidRPr="00E9750D" w14:paraId="72F76A56" w14:textId="77777777" w:rsidTr="00275A2B">
        <w:tc>
          <w:tcPr>
            <w:tcW w:w="4356" w:type="dxa"/>
            <w:vAlign w:val="center"/>
          </w:tcPr>
          <w:p w14:paraId="669D4981" w14:textId="77777777" w:rsidR="003B4767" w:rsidRDefault="003B4767" w:rsidP="00E25CD4">
            <w:pPr>
              <w:keepNext/>
              <w:spacing w:line="276" w:lineRule="auto"/>
              <w:jc w:val="center"/>
            </w:pPr>
            <w:r>
              <w:t>Hexafluorophosphate (</w:t>
            </w:r>
            <w:r w:rsidR="00C453D0">
              <w:rPr>
                <w:b/>
              </w:rPr>
              <w:t>1</w:t>
            </w:r>
            <w:r w:rsidRPr="003B4767">
              <w:rPr>
                <w:b/>
              </w:rPr>
              <w:t>b</w:t>
            </w:r>
            <w:r>
              <w:t>, PF</w:t>
            </w:r>
            <w:r>
              <w:rPr>
                <w:vertAlign w:val="subscript"/>
              </w:rPr>
              <w:t>6</w:t>
            </w:r>
            <w:r>
              <w:rPr>
                <w:vertAlign w:val="superscript"/>
              </w:rPr>
              <w:t>-</w:t>
            </w:r>
            <w:r>
              <w:t>)</w:t>
            </w:r>
          </w:p>
          <w:bookmarkStart w:id="171" w:name="_Ref403819319"/>
          <w:p w14:paraId="3B19C9F5" w14:textId="77777777" w:rsidR="003B4767" w:rsidRPr="00383F1D" w:rsidRDefault="0027749B" w:rsidP="00E25CD4">
            <w:pPr>
              <w:pStyle w:val="Caption"/>
              <w:jc w:val="center"/>
            </w:pPr>
            <w:r>
              <w:fldChar w:fldCharType="begin"/>
            </w:r>
            <w:r>
              <w:instrText xml:space="preserve"> STYLEREF 2 \s </w:instrText>
            </w:r>
            <w:r>
              <w:fldChar w:fldCharType="separate"/>
            </w:r>
            <w:r w:rsidR="00E93303">
              <w:rPr>
                <w:noProof/>
              </w:rPr>
              <w:t>3.6</w:t>
            </w:r>
            <w:r>
              <w:fldChar w:fldCharType="end"/>
            </w:r>
            <w:r>
              <w:noBreakHyphen/>
            </w:r>
            <w:r w:rsidR="00C86165">
              <w:fldChar w:fldCharType="begin"/>
            </w:r>
            <w:r w:rsidR="00C86165">
              <w:instrText xml:space="preserve"> SEQ Entry \* ARABIC \s 2 </w:instrText>
            </w:r>
            <w:r w:rsidR="00C86165">
              <w:fldChar w:fldCharType="separate"/>
            </w:r>
            <w:r w:rsidR="00E93303">
              <w:rPr>
                <w:noProof/>
              </w:rPr>
              <w:t>7</w:t>
            </w:r>
            <w:r w:rsidR="00C86165">
              <w:rPr>
                <w:noProof/>
              </w:rPr>
              <w:fldChar w:fldCharType="end"/>
            </w:r>
            <w:bookmarkEnd w:id="171"/>
          </w:p>
        </w:tc>
        <w:tc>
          <w:tcPr>
            <w:tcW w:w="4212" w:type="dxa"/>
            <w:vAlign w:val="center"/>
          </w:tcPr>
          <w:p w14:paraId="67658BA7" w14:textId="77777777" w:rsidR="00C453D0" w:rsidRDefault="00C453D0" w:rsidP="00E25CD4">
            <w:pPr>
              <w:spacing w:line="276" w:lineRule="auto"/>
              <w:jc w:val="center"/>
            </w:pPr>
            <w:r>
              <w:t>99</w:t>
            </w:r>
          </w:p>
          <w:p w14:paraId="3DAB62BB" w14:textId="77777777" w:rsidR="003B4767" w:rsidRDefault="00383F1D" w:rsidP="00E25CD4">
            <w:pPr>
              <w:spacing w:line="276" w:lineRule="auto"/>
              <w:jc w:val="center"/>
            </w:pPr>
            <w:r>
              <w:t xml:space="preserve"> (90 min, 100% diol conversion)</w:t>
            </w:r>
          </w:p>
        </w:tc>
      </w:tr>
    </w:tbl>
    <w:p w14:paraId="18B74D3F" w14:textId="77777777" w:rsidR="00E9750D" w:rsidRDefault="00E9750D" w:rsidP="0090683D">
      <w:pPr>
        <w:rPr>
          <w:highlight w:val="yellow"/>
        </w:rPr>
      </w:pPr>
    </w:p>
    <w:p w14:paraId="4B1B21DC" w14:textId="77777777" w:rsidR="001F6EC6" w:rsidRPr="008A6A86" w:rsidRDefault="0080460B" w:rsidP="001A6AEC">
      <w:pPr>
        <w:pStyle w:val="Heading2"/>
      </w:pPr>
      <w:bookmarkStart w:id="172" w:name="_Toc412792467"/>
      <w:r>
        <w:t>Elemental</w:t>
      </w:r>
      <w:r w:rsidR="008A6A86" w:rsidRPr="008A6A86">
        <w:t xml:space="preserve"> Reductant</w:t>
      </w:r>
      <w:r>
        <w:t>s</w:t>
      </w:r>
      <w:r w:rsidR="008A6A86" w:rsidRPr="008A6A86">
        <w:t xml:space="preserve"> </w:t>
      </w:r>
      <w:r>
        <w:t xml:space="preserve">for </w:t>
      </w:r>
      <w:r w:rsidR="008A6A86" w:rsidRPr="008A6A86">
        <w:rPr>
          <w:i/>
        </w:rPr>
        <w:t>trans</w:t>
      </w:r>
      <w:r w:rsidR="008A6A86" w:rsidRPr="008A6A86">
        <w:t>-[ReO</w:t>
      </w:r>
      <w:r w:rsidR="008A6A86" w:rsidRPr="008A6A86">
        <w:rPr>
          <w:vertAlign w:val="subscript"/>
        </w:rPr>
        <w:t>2</w:t>
      </w:r>
      <w:r w:rsidR="008A6A86" w:rsidRPr="008A6A86">
        <w:t>py</w:t>
      </w:r>
      <w:r w:rsidR="008A6A86" w:rsidRPr="008A6A86">
        <w:rPr>
          <w:vertAlign w:val="subscript"/>
        </w:rPr>
        <w:t>4</w:t>
      </w:r>
      <w:proofErr w:type="gramStart"/>
      <w:r w:rsidR="008A6A86" w:rsidRPr="008A6A86">
        <w:t>]</w:t>
      </w:r>
      <w:r w:rsidR="008A6A86" w:rsidRPr="008A6A86">
        <w:rPr>
          <w:vertAlign w:val="superscript"/>
        </w:rPr>
        <w:t>+</w:t>
      </w:r>
      <w:proofErr w:type="gramEnd"/>
      <w:r w:rsidR="00BA7B25">
        <w:t xml:space="preserve"> catalyzed DODH.</w:t>
      </w:r>
      <w:bookmarkEnd w:id="172"/>
    </w:p>
    <w:p w14:paraId="6AEEC2B2" w14:textId="77777777" w:rsidR="00874009" w:rsidRDefault="00415E0D" w:rsidP="0090683D">
      <w:pPr>
        <w:ind w:firstLine="720"/>
      </w:pPr>
      <w:r w:rsidRPr="001F6EC6">
        <w:t xml:space="preserve">The activity of </w:t>
      </w:r>
      <w:r w:rsidR="00A6045C">
        <w:t>[ReO</w:t>
      </w:r>
      <w:r w:rsidR="00A6045C">
        <w:rPr>
          <w:vertAlign w:val="subscript"/>
        </w:rPr>
        <w:t>2</w:t>
      </w:r>
      <w:r w:rsidR="00A6045C">
        <w:t>py</w:t>
      </w:r>
      <w:r w:rsidR="00A6045C">
        <w:rPr>
          <w:vertAlign w:val="subscript"/>
        </w:rPr>
        <w:t>4</w:t>
      </w:r>
      <w:proofErr w:type="gramStart"/>
      <w:r w:rsidR="00A6045C">
        <w:t>]</w:t>
      </w:r>
      <w:r w:rsidR="00A6045C">
        <w:rPr>
          <w:vertAlign w:val="superscript"/>
        </w:rPr>
        <w:t>+</w:t>
      </w:r>
      <w:proofErr w:type="gramEnd"/>
      <w:r w:rsidR="00242081" w:rsidRPr="001F6EC6">
        <w:rPr>
          <w:b/>
        </w:rPr>
        <w:t xml:space="preserve"> </w:t>
      </w:r>
      <w:r w:rsidR="00311DEB">
        <w:t>with</w:t>
      </w:r>
      <w:r w:rsidRPr="001F6EC6">
        <w:t xml:space="preserve"> elemental </w:t>
      </w:r>
      <w:r w:rsidR="0075360F">
        <w:t xml:space="preserve">reductants was briefly examined given their </w:t>
      </w:r>
      <w:r w:rsidR="00311DEB">
        <w:t>action</w:t>
      </w:r>
      <w:r w:rsidR="0075360F">
        <w:t xml:space="preserve"> as </w:t>
      </w:r>
      <w:r w:rsidR="00A6045C">
        <w:t>established</w:t>
      </w:r>
      <w:r w:rsidR="0075360F">
        <w:t xml:space="preserve"> in Chapter 2.  </w:t>
      </w:r>
      <w:r w:rsidRPr="001F6EC6">
        <w:t>The chloride salt</w:t>
      </w:r>
      <w:r w:rsidR="004E1565">
        <w:t>,</w:t>
      </w:r>
      <w:r w:rsidRPr="001F6EC6">
        <w:t xml:space="preserve"> </w:t>
      </w:r>
      <w:r w:rsidR="00AC6E48">
        <w:rPr>
          <w:b/>
        </w:rPr>
        <w:t>1</w:t>
      </w:r>
      <w:r w:rsidR="004E1565" w:rsidRPr="004E1565">
        <w:rPr>
          <w:b/>
        </w:rPr>
        <w:t>a</w:t>
      </w:r>
      <w:r w:rsidR="004E1565">
        <w:rPr>
          <w:b/>
        </w:rPr>
        <w:t>,</w:t>
      </w:r>
      <w:r w:rsidR="00270A31">
        <w:t xml:space="preserve"> catalyzed the</w:t>
      </w:r>
      <w:r w:rsidR="00DF321B">
        <w:t xml:space="preserve"> DODH of</w:t>
      </w:r>
      <w:r w:rsidRPr="001F6EC6">
        <w:t xml:space="preserve"> 1,2-decanediol </w:t>
      </w:r>
      <w:r w:rsidR="00861906">
        <w:t>with</w:t>
      </w:r>
      <w:r w:rsidR="00EF49B2">
        <w:t xml:space="preserve"> zinc at 150 </w:t>
      </w:r>
      <w:r w:rsidR="00EF49B2">
        <w:rPr>
          <w:rFonts w:cstheme="minorHAnsi"/>
        </w:rPr>
        <w:t>°</w:t>
      </w:r>
      <w:r w:rsidR="00EF49B2">
        <w:t>C in benzene</w:t>
      </w:r>
      <w:r w:rsidRPr="001F6EC6">
        <w:t>, affording a high conversion and yield (90%) of 1-decene and (</w:t>
      </w:r>
      <w:r w:rsidR="00EF49B2" w:rsidRPr="00EF49B2">
        <w:rPr>
          <w:b/>
        </w:rPr>
        <w:fldChar w:fldCharType="begin"/>
      </w:r>
      <w:r w:rsidR="00EF49B2" w:rsidRPr="00EF49B2">
        <w:rPr>
          <w:b/>
        </w:rPr>
        <w:instrText xml:space="preserve"> REF _Ref403672821 \h </w:instrText>
      </w:r>
      <w:r w:rsidR="00EF49B2">
        <w:rPr>
          <w:b/>
        </w:rPr>
        <w:instrText xml:space="preserve"> \* MERGEFORMAT </w:instrText>
      </w:r>
      <w:r w:rsidR="00EF49B2" w:rsidRPr="00EF49B2">
        <w:rPr>
          <w:b/>
        </w:rPr>
      </w:r>
      <w:r w:rsidR="00EF49B2" w:rsidRPr="00EF49B2">
        <w:rPr>
          <w:b/>
        </w:rPr>
        <w:fldChar w:fldCharType="separate"/>
      </w:r>
      <w:r w:rsidR="00E93303" w:rsidRPr="00E93303">
        <w:rPr>
          <w:b/>
        </w:rPr>
        <w:t xml:space="preserve">Table </w:t>
      </w:r>
      <w:r w:rsidR="00E93303" w:rsidRPr="00E93303">
        <w:rPr>
          <w:b/>
          <w:noProof/>
        </w:rPr>
        <w:t>3.7.1</w:t>
      </w:r>
      <w:r w:rsidR="00EF49B2" w:rsidRPr="00EF49B2">
        <w:rPr>
          <w:b/>
        </w:rPr>
        <w:fldChar w:fldCharType="end"/>
      </w:r>
      <w:r w:rsidR="00EF49B2" w:rsidRPr="00EF49B2">
        <w:rPr>
          <w:b/>
        </w:rPr>
        <w:t xml:space="preserve">, Entry </w:t>
      </w:r>
      <w:r w:rsidR="00EF49B2" w:rsidRPr="00EF49B2">
        <w:rPr>
          <w:b/>
        </w:rPr>
        <w:fldChar w:fldCharType="begin"/>
      </w:r>
      <w:r w:rsidR="00EF49B2" w:rsidRPr="00EF49B2">
        <w:rPr>
          <w:b/>
        </w:rPr>
        <w:instrText xml:space="preserve"> REF _Ref403672832 \h </w:instrText>
      </w:r>
      <w:r w:rsidR="00EF49B2">
        <w:rPr>
          <w:b/>
        </w:rPr>
        <w:instrText xml:space="preserve"> \* MERGEFORMAT </w:instrText>
      </w:r>
      <w:r w:rsidR="00EF49B2" w:rsidRPr="00EF49B2">
        <w:rPr>
          <w:b/>
        </w:rPr>
      </w:r>
      <w:r w:rsidR="00EF49B2" w:rsidRPr="00EF49B2">
        <w:rPr>
          <w:b/>
        </w:rPr>
        <w:fldChar w:fldCharType="separate"/>
      </w:r>
      <w:r w:rsidR="00E93303" w:rsidRPr="00E93303">
        <w:rPr>
          <w:b/>
          <w:noProof/>
        </w:rPr>
        <w:t>3.7</w:t>
      </w:r>
      <w:r w:rsidR="00E93303" w:rsidRPr="00E93303">
        <w:rPr>
          <w:b/>
          <w:noProof/>
        </w:rPr>
        <w:noBreakHyphen/>
        <w:t>1</w:t>
      </w:r>
      <w:r w:rsidR="00EF49B2" w:rsidRPr="00EF49B2">
        <w:rPr>
          <w:b/>
        </w:rPr>
        <w:fldChar w:fldCharType="end"/>
      </w:r>
      <w:r w:rsidRPr="001F6EC6">
        <w:t>)</w:t>
      </w:r>
      <w:r w:rsidR="00EF49B2">
        <w:t xml:space="preserve"> in 24 hours</w:t>
      </w:r>
      <w:r w:rsidRPr="001F6EC6">
        <w:t xml:space="preserve">. The </w:t>
      </w:r>
      <w:r w:rsidRPr="001F6EC6">
        <w:lastRenderedPageBreak/>
        <w:t>hexafluorophosphate salt (</w:t>
      </w:r>
      <w:r w:rsidR="001A1EBD">
        <w:rPr>
          <w:b/>
        </w:rPr>
        <w:t>1</w:t>
      </w:r>
      <w:r w:rsidR="00724532" w:rsidRPr="00724532">
        <w:rPr>
          <w:b/>
        </w:rPr>
        <w:t>b</w:t>
      </w:r>
      <w:r w:rsidRPr="001F6EC6">
        <w:t xml:space="preserve">) under </w:t>
      </w:r>
      <w:r w:rsidR="00EF49B2">
        <w:t>the same conditions as the chloride salt</w:t>
      </w:r>
      <w:r w:rsidR="007E2A03">
        <w:t xml:space="preserve"> (</w:t>
      </w:r>
      <w:r w:rsidR="001A1EBD">
        <w:rPr>
          <w:b/>
        </w:rPr>
        <w:t>1</w:t>
      </w:r>
      <w:r w:rsidR="007E2A03" w:rsidRPr="007E2A03">
        <w:rPr>
          <w:b/>
        </w:rPr>
        <w:t>a</w:t>
      </w:r>
      <w:r w:rsidR="007E2A03">
        <w:t>)</w:t>
      </w:r>
      <w:r w:rsidR="00EF49B2">
        <w:t>,</w:t>
      </w:r>
      <w:r w:rsidR="00CD057B">
        <w:t xml:space="preserve"> </w:t>
      </w:r>
      <w:r w:rsidR="00B0305E">
        <w:t>gave</w:t>
      </w:r>
      <w:r w:rsidRPr="001F6EC6">
        <w:t xml:space="preserve"> a somewhat diminished yield of 1-decene (67%) and very high conversion (</w:t>
      </w:r>
      <w:r w:rsidR="00CD057B" w:rsidRPr="00CD057B">
        <w:rPr>
          <w:b/>
        </w:rPr>
        <w:fldChar w:fldCharType="begin"/>
      </w:r>
      <w:r w:rsidR="00CD057B" w:rsidRPr="00CD057B">
        <w:rPr>
          <w:b/>
        </w:rPr>
        <w:instrText xml:space="preserve"> REF _Ref403672821 \h </w:instrText>
      </w:r>
      <w:r w:rsidR="00CD057B">
        <w:rPr>
          <w:b/>
        </w:rPr>
        <w:instrText xml:space="preserve"> \* MERGEFORMAT </w:instrText>
      </w:r>
      <w:r w:rsidR="00CD057B" w:rsidRPr="00CD057B">
        <w:rPr>
          <w:b/>
        </w:rPr>
      </w:r>
      <w:r w:rsidR="00CD057B" w:rsidRPr="00CD057B">
        <w:rPr>
          <w:b/>
        </w:rPr>
        <w:fldChar w:fldCharType="separate"/>
      </w:r>
      <w:r w:rsidR="00E93303" w:rsidRPr="00E93303">
        <w:rPr>
          <w:b/>
        </w:rPr>
        <w:t xml:space="preserve">Table </w:t>
      </w:r>
      <w:r w:rsidR="00E93303" w:rsidRPr="00E93303">
        <w:rPr>
          <w:b/>
          <w:noProof/>
        </w:rPr>
        <w:t>3.7.1</w:t>
      </w:r>
      <w:r w:rsidR="00CD057B" w:rsidRPr="00CD057B">
        <w:rPr>
          <w:b/>
        </w:rPr>
        <w:fldChar w:fldCharType="end"/>
      </w:r>
      <w:r w:rsidR="00CD057B" w:rsidRPr="00CD057B">
        <w:rPr>
          <w:b/>
        </w:rPr>
        <w:t xml:space="preserve">, Entry </w:t>
      </w:r>
      <w:r w:rsidR="00CD057B" w:rsidRPr="00CD057B">
        <w:rPr>
          <w:b/>
        </w:rPr>
        <w:fldChar w:fldCharType="begin"/>
      </w:r>
      <w:r w:rsidR="00CD057B" w:rsidRPr="00CD057B">
        <w:rPr>
          <w:b/>
        </w:rPr>
        <w:instrText xml:space="preserve"> REF _Ref403672924 \h </w:instrText>
      </w:r>
      <w:r w:rsidR="00CD057B">
        <w:rPr>
          <w:b/>
        </w:rPr>
        <w:instrText xml:space="preserve"> \* MERGEFORMAT </w:instrText>
      </w:r>
      <w:r w:rsidR="00CD057B" w:rsidRPr="00CD057B">
        <w:rPr>
          <w:b/>
        </w:rPr>
      </w:r>
      <w:r w:rsidR="00CD057B" w:rsidRPr="00CD057B">
        <w:rPr>
          <w:b/>
        </w:rPr>
        <w:fldChar w:fldCharType="separate"/>
      </w:r>
      <w:r w:rsidR="00E93303" w:rsidRPr="00E93303">
        <w:rPr>
          <w:b/>
          <w:noProof/>
        </w:rPr>
        <w:t>3.7</w:t>
      </w:r>
      <w:r w:rsidR="00E93303" w:rsidRPr="00E93303">
        <w:rPr>
          <w:b/>
          <w:noProof/>
        </w:rPr>
        <w:noBreakHyphen/>
        <w:t>2</w:t>
      </w:r>
      <w:r w:rsidR="00CD057B" w:rsidRPr="00CD057B">
        <w:rPr>
          <w:b/>
        </w:rPr>
        <w:fldChar w:fldCharType="end"/>
      </w:r>
      <w:r w:rsidRPr="001F6EC6">
        <w:t xml:space="preserve">). </w:t>
      </w:r>
      <w:r w:rsidR="00C8574C">
        <w:t xml:space="preserve"> </w:t>
      </w:r>
      <w:r w:rsidRPr="001F6EC6">
        <w:t xml:space="preserve">It does not appear that the room temperature solubility of the oxorhenium compounds relates to their catalytic proficiency at the reaction temperature since </w:t>
      </w:r>
      <w:r w:rsidR="001A1EBD">
        <w:rPr>
          <w:b/>
        </w:rPr>
        <w:t>1</w:t>
      </w:r>
      <w:r w:rsidR="00724532" w:rsidRPr="00724532">
        <w:rPr>
          <w:b/>
        </w:rPr>
        <w:t>a</w:t>
      </w:r>
      <w:r w:rsidR="00724532">
        <w:t>, like APR, is</w:t>
      </w:r>
      <w:r w:rsidRPr="001F6EC6">
        <w:t xml:space="preserve"> practically insoluble in benzene at room temperature, while </w:t>
      </w:r>
      <w:r w:rsidR="001A1EBD">
        <w:rPr>
          <w:b/>
        </w:rPr>
        <w:t>1</w:t>
      </w:r>
      <w:r w:rsidR="00724532" w:rsidRPr="00724532">
        <w:rPr>
          <w:b/>
        </w:rPr>
        <w:t>b</w:t>
      </w:r>
      <w:r w:rsidR="00724532">
        <w:t xml:space="preserve"> </w:t>
      </w:r>
      <w:r w:rsidRPr="001F6EC6">
        <w:t>is noticeably more soluble.</w:t>
      </w:r>
      <w:r w:rsidRPr="00F74D85">
        <w:t xml:space="preserve"> </w:t>
      </w:r>
      <w:r w:rsidR="00874009">
        <w:t xml:space="preserve"> These result</w:t>
      </w:r>
      <w:r w:rsidR="00CB5FC8">
        <w:t>s using zinc contrast what was found using BnOH as reductant in the DODH of aliphatic diols</w:t>
      </w:r>
      <w:r w:rsidR="00B563E6">
        <w:t xml:space="preserve"> (</w:t>
      </w:r>
      <w:r w:rsidR="00B563E6" w:rsidRPr="00B563E6">
        <w:rPr>
          <w:b/>
        </w:rPr>
        <w:fldChar w:fldCharType="begin"/>
      </w:r>
      <w:r w:rsidR="00B563E6" w:rsidRPr="00B563E6">
        <w:rPr>
          <w:b/>
        </w:rPr>
        <w:instrText xml:space="preserve"> REF _Ref403409598 \h </w:instrText>
      </w:r>
      <w:r w:rsidR="00B563E6">
        <w:rPr>
          <w:b/>
        </w:rPr>
        <w:instrText xml:space="preserve"> \* MERGEFORMAT </w:instrText>
      </w:r>
      <w:r w:rsidR="00B563E6" w:rsidRPr="00B563E6">
        <w:rPr>
          <w:b/>
        </w:rPr>
      </w:r>
      <w:r w:rsidR="00B563E6" w:rsidRPr="00B563E6">
        <w:rPr>
          <w:b/>
        </w:rPr>
        <w:fldChar w:fldCharType="separate"/>
      </w:r>
      <w:r w:rsidR="00E93303" w:rsidRPr="00E93303">
        <w:rPr>
          <w:b/>
        </w:rPr>
        <w:t xml:space="preserve">Table </w:t>
      </w:r>
      <w:r w:rsidR="00E93303" w:rsidRPr="00E93303">
        <w:rPr>
          <w:b/>
          <w:noProof/>
        </w:rPr>
        <w:t>3.6.3</w:t>
      </w:r>
      <w:r w:rsidR="00B563E6" w:rsidRPr="00B563E6">
        <w:rPr>
          <w:b/>
        </w:rPr>
        <w:fldChar w:fldCharType="end"/>
      </w:r>
      <w:r w:rsidR="00B563E6">
        <w:t>)</w:t>
      </w:r>
      <w:r w:rsidR="00CB5FC8">
        <w:t xml:space="preserve">, which </w:t>
      </w:r>
      <w:r w:rsidR="00C31389">
        <w:t xml:space="preserve">could imply the chloride anion participates in the zinc driven DODH reaction.  </w:t>
      </w:r>
    </w:p>
    <w:p w14:paraId="64B01555" w14:textId="382FA8C5" w:rsidR="000F6B0B" w:rsidRPr="001D7EDD" w:rsidRDefault="000F6B0B" w:rsidP="0090683D">
      <w:pPr>
        <w:pStyle w:val="Caption"/>
        <w:keepNext/>
      </w:pPr>
      <w:bookmarkStart w:id="173" w:name="_Ref403672821"/>
      <w:bookmarkStart w:id="174" w:name="_Toc409783455"/>
      <w:proofErr w:type="gramStart"/>
      <w:r>
        <w:t xml:space="preserve">Table </w:t>
      </w:r>
      <w:r w:rsidR="00C86165">
        <w:fldChar w:fldCharType="begin"/>
      </w:r>
      <w:r w:rsidR="00C86165">
        <w:instrText xml:space="preserve"> STYLEREF 2 \s </w:instrText>
      </w:r>
      <w:r w:rsidR="00C86165">
        <w:fldChar w:fldCharType="separate"/>
      </w:r>
      <w:r w:rsidR="00E93303">
        <w:rPr>
          <w:noProof/>
        </w:rPr>
        <w:t>3.7</w:t>
      </w:r>
      <w:r w:rsidR="00C86165">
        <w:rPr>
          <w:noProof/>
        </w:rPr>
        <w:fldChar w:fldCharType="end"/>
      </w:r>
      <w:r w:rsidR="00895D80">
        <w:t>.</w:t>
      </w:r>
      <w:proofErr w:type="gramEnd"/>
      <w:r w:rsidR="00895D80">
        <w:fldChar w:fldCharType="begin"/>
      </w:r>
      <w:r w:rsidR="00895D80">
        <w:instrText xml:space="preserve"> SEQ Table \* ARABIC \s 2 </w:instrText>
      </w:r>
      <w:r w:rsidR="00895D80">
        <w:fldChar w:fldCharType="separate"/>
      </w:r>
      <w:r w:rsidR="00E93303">
        <w:rPr>
          <w:noProof/>
        </w:rPr>
        <w:t>1</w:t>
      </w:r>
      <w:r w:rsidR="00895D80">
        <w:fldChar w:fldCharType="end"/>
      </w:r>
      <w:bookmarkEnd w:id="173"/>
      <w:r w:rsidR="00C15EE2">
        <w:t xml:space="preserve"> </w:t>
      </w:r>
      <w:r w:rsidR="001D7EDD">
        <w:t>Reaction of elemental zinc as reductant for the DODH of 1</w:t>
      </w:r>
      <w:proofErr w:type="gramStart"/>
      <w:r w:rsidR="001D7EDD">
        <w:t>,2</w:t>
      </w:r>
      <w:proofErr w:type="gramEnd"/>
      <w:r w:rsidR="001D7EDD">
        <w:t>-decanediol using [ReO</w:t>
      </w:r>
      <w:r w:rsidR="001D7EDD">
        <w:rPr>
          <w:vertAlign w:val="subscript"/>
        </w:rPr>
        <w:t>2</w:t>
      </w:r>
      <w:r w:rsidR="001D7EDD">
        <w:t>py</w:t>
      </w:r>
      <w:r w:rsidR="001D7EDD">
        <w:rPr>
          <w:vertAlign w:val="subscript"/>
        </w:rPr>
        <w:t>4</w:t>
      </w:r>
      <w:r w:rsidR="001D7EDD">
        <w:t>]</w:t>
      </w:r>
      <w:r w:rsidR="001D7EDD">
        <w:rPr>
          <w:vertAlign w:val="superscript"/>
        </w:rPr>
        <w:t>+</w:t>
      </w:r>
      <w:r w:rsidR="001D7EDD">
        <w:t xml:space="preserve"> both the chloride salt (</w:t>
      </w:r>
      <w:r w:rsidR="001A1EBD">
        <w:t>1</w:t>
      </w:r>
      <w:r w:rsidR="001D7EDD">
        <w:t>a) and hexafluorophosphate salt (</w:t>
      </w:r>
      <w:r w:rsidR="00FD374D">
        <w:t>1</w:t>
      </w:r>
      <w:r w:rsidR="001D7EDD">
        <w:t>b).</w:t>
      </w:r>
      <w:bookmarkEnd w:id="174"/>
    </w:p>
    <w:tbl>
      <w:tblPr>
        <w:tblStyle w:val="TableGrid"/>
        <w:tblW w:w="0" w:type="auto"/>
        <w:tblLook w:val="04A0" w:firstRow="1" w:lastRow="0" w:firstColumn="1" w:lastColumn="0" w:noHBand="0" w:noVBand="1"/>
      </w:tblPr>
      <w:tblGrid>
        <w:gridCol w:w="2904"/>
        <w:gridCol w:w="2904"/>
        <w:gridCol w:w="2760"/>
      </w:tblGrid>
      <w:tr w:rsidR="00C35528" w14:paraId="7A1D0CA1" w14:textId="77777777" w:rsidTr="00275A2B">
        <w:tc>
          <w:tcPr>
            <w:tcW w:w="8568" w:type="dxa"/>
            <w:gridSpan w:val="3"/>
            <w:vAlign w:val="center"/>
          </w:tcPr>
          <w:p w14:paraId="522F42A8" w14:textId="77777777" w:rsidR="00C35528" w:rsidRDefault="00C35528" w:rsidP="00E25CD4">
            <w:pPr>
              <w:spacing w:line="276" w:lineRule="auto"/>
              <w:jc w:val="center"/>
            </w:pPr>
            <w:r>
              <w:rPr>
                <w:noProof/>
                <w:lang w:bidi="ar-SA"/>
              </w:rPr>
              <w:drawing>
                <wp:inline distT="0" distB="0" distL="0" distR="0" wp14:anchorId="7C69EB15" wp14:editId="066C6D15">
                  <wp:extent cx="3408883" cy="641113"/>
                  <wp:effectExtent l="0" t="0" r="127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436160" cy="646243"/>
                          </a:xfrm>
                          <a:prstGeom prst="rect">
                            <a:avLst/>
                          </a:prstGeom>
                          <a:noFill/>
                        </pic:spPr>
                      </pic:pic>
                    </a:graphicData>
                  </a:graphic>
                </wp:inline>
              </w:drawing>
            </w:r>
          </w:p>
        </w:tc>
      </w:tr>
      <w:tr w:rsidR="00C35528" w14:paraId="576EDFF7" w14:textId="77777777" w:rsidTr="00275A2B">
        <w:tc>
          <w:tcPr>
            <w:tcW w:w="2904" w:type="dxa"/>
            <w:vAlign w:val="center"/>
          </w:tcPr>
          <w:p w14:paraId="477A8861" w14:textId="77777777" w:rsidR="00C35528" w:rsidRPr="00E9750D" w:rsidRDefault="00C35528" w:rsidP="00E25CD4">
            <w:pPr>
              <w:spacing w:line="276" w:lineRule="auto"/>
              <w:jc w:val="center"/>
              <w:rPr>
                <w:b/>
              </w:rPr>
            </w:pPr>
            <w:r w:rsidRPr="00E9750D">
              <w:rPr>
                <w:b/>
              </w:rPr>
              <w:t>Counter Ion</w:t>
            </w:r>
          </w:p>
          <w:p w14:paraId="42CECFDF" w14:textId="77777777" w:rsidR="00C35528" w:rsidRPr="00E9750D" w:rsidRDefault="00C35528" w:rsidP="00E25CD4">
            <w:pPr>
              <w:spacing w:line="276" w:lineRule="auto"/>
              <w:jc w:val="center"/>
              <w:rPr>
                <w:b/>
              </w:rPr>
            </w:pPr>
            <w:r w:rsidRPr="00E9750D">
              <w:rPr>
                <w:b/>
              </w:rPr>
              <w:t>(Entry)</w:t>
            </w:r>
          </w:p>
        </w:tc>
        <w:tc>
          <w:tcPr>
            <w:tcW w:w="2904" w:type="dxa"/>
            <w:vAlign w:val="center"/>
          </w:tcPr>
          <w:p w14:paraId="130987AA" w14:textId="77777777" w:rsidR="00C35528" w:rsidRPr="00E9750D" w:rsidRDefault="00C35528" w:rsidP="00E25CD4">
            <w:pPr>
              <w:spacing w:line="276" w:lineRule="auto"/>
              <w:jc w:val="center"/>
              <w:rPr>
                <w:b/>
              </w:rPr>
            </w:pPr>
            <w:r>
              <w:rPr>
                <w:b/>
              </w:rPr>
              <w:t>Diol Conversion</w:t>
            </w:r>
            <w:r w:rsidR="00B0305E">
              <w:rPr>
                <w:b/>
              </w:rPr>
              <w:t xml:space="preserve"> (%)</w:t>
            </w:r>
          </w:p>
        </w:tc>
        <w:tc>
          <w:tcPr>
            <w:tcW w:w="2760" w:type="dxa"/>
            <w:vAlign w:val="center"/>
          </w:tcPr>
          <w:p w14:paraId="6FA63C94" w14:textId="77777777" w:rsidR="00C35528" w:rsidRDefault="00C35528" w:rsidP="00E25CD4">
            <w:pPr>
              <w:spacing w:line="276" w:lineRule="auto"/>
              <w:jc w:val="center"/>
            </w:pPr>
            <w:r>
              <w:rPr>
                <w:b/>
              </w:rPr>
              <w:t>Alkene</w:t>
            </w:r>
            <w:r w:rsidRPr="00E9750D">
              <w:rPr>
                <w:b/>
              </w:rPr>
              <w:t xml:space="preserve"> Yield</w:t>
            </w:r>
            <w:r w:rsidR="00B0305E">
              <w:rPr>
                <w:b/>
              </w:rPr>
              <w:t xml:space="preserve"> (%)</w:t>
            </w:r>
          </w:p>
        </w:tc>
      </w:tr>
      <w:tr w:rsidR="00C35528" w14:paraId="0A9ECF11" w14:textId="77777777" w:rsidTr="00275A2B">
        <w:tc>
          <w:tcPr>
            <w:tcW w:w="2904" w:type="dxa"/>
            <w:vAlign w:val="center"/>
          </w:tcPr>
          <w:p w14:paraId="5392FDA4" w14:textId="77777777" w:rsidR="000F6B0B" w:rsidRDefault="008F0604" w:rsidP="00E25CD4">
            <w:pPr>
              <w:keepNext/>
              <w:spacing w:line="276" w:lineRule="auto"/>
              <w:jc w:val="center"/>
            </w:pPr>
            <w:r>
              <w:t>Chloride (Cl</w:t>
            </w:r>
            <w:r>
              <w:rPr>
                <w:vertAlign w:val="superscript"/>
              </w:rPr>
              <w:t>-</w:t>
            </w:r>
            <w:r>
              <w:t>)</w:t>
            </w:r>
          </w:p>
          <w:bookmarkStart w:id="175" w:name="_Ref403672832"/>
          <w:p w14:paraId="49196088" w14:textId="77777777" w:rsidR="00C35528" w:rsidRDefault="0027749B" w:rsidP="00E25CD4">
            <w:pPr>
              <w:pStyle w:val="Caption"/>
              <w:jc w:val="center"/>
            </w:pPr>
            <w:r>
              <w:fldChar w:fldCharType="begin"/>
            </w:r>
            <w:r>
              <w:instrText xml:space="preserve"> STYLEREF 2 \s </w:instrText>
            </w:r>
            <w:r>
              <w:fldChar w:fldCharType="separate"/>
            </w:r>
            <w:r w:rsidR="00E93303">
              <w:rPr>
                <w:noProof/>
              </w:rPr>
              <w:t>3.7</w:t>
            </w:r>
            <w:r>
              <w:fldChar w:fldCharType="end"/>
            </w:r>
            <w:r>
              <w:noBreakHyphen/>
            </w:r>
            <w:r w:rsidR="00C86165">
              <w:fldChar w:fldCharType="begin"/>
            </w:r>
            <w:r w:rsidR="00C86165">
              <w:instrText xml:space="preserve"> SEQ Entry \* ARABIC \s 2 </w:instrText>
            </w:r>
            <w:r w:rsidR="00C86165">
              <w:fldChar w:fldCharType="separate"/>
            </w:r>
            <w:r w:rsidR="00E93303">
              <w:rPr>
                <w:noProof/>
              </w:rPr>
              <w:t>1</w:t>
            </w:r>
            <w:r w:rsidR="00C86165">
              <w:rPr>
                <w:noProof/>
              </w:rPr>
              <w:fldChar w:fldCharType="end"/>
            </w:r>
            <w:bookmarkEnd w:id="175"/>
          </w:p>
        </w:tc>
        <w:tc>
          <w:tcPr>
            <w:tcW w:w="2904" w:type="dxa"/>
            <w:vAlign w:val="center"/>
          </w:tcPr>
          <w:p w14:paraId="6D992715" w14:textId="77777777" w:rsidR="00C35528" w:rsidRDefault="00B0305E" w:rsidP="00E25CD4">
            <w:pPr>
              <w:spacing w:line="276" w:lineRule="auto"/>
              <w:jc w:val="center"/>
            </w:pPr>
            <w:r>
              <w:t>100</w:t>
            </w:r>
          </w:p>
        </w:tc>
        <w:tc>
          <w:tcPr>
            <w:tcW w:w="2760" w:type="dxa"/>
            <w:vAlign w:val="center"/>
          </w:tcPr>
          <w:p w14:paraId="277D3D20" w14:textId="77777777" w:rsidR="00C35528" w:rsidRDefault="00B0305E" w:rsidP="00E25CD4">
            <w:pPr>
              <w:spacing w:line="276" w:lineRule="auto"/>
              <w:jc w:val="center"/>
            </w:pPr>
            <w:r>
              <w:t>90</w:t>
            </w:r>
          </w:p>
        </w:tc>
      </w:tr>
      <w:tr w:rsidR="00C35528" w14:paraId="21149480" w14:textId="77777777" w:rsidTr="00275A2B">
        <w:tc>
          <w:tcPr>
            <w:tcW w:w="2904" w:type="dxa"/>
            <w:vAlign w:val="center"/>
          </w:tcPr>
          <w:p w14:paraId="097A7BDF" w14:textId="77777777" w:rsidR="000F6B0B" w:rsidRDefault="008F0604" w:rsidP="00E25CD4">
            <w:pPr>
              <w:keepNext/>
              <w:spacing w:line="276" w:lineRule="auto"/>
              <w:jc w:val="center"/>
            </w:pPr>
            <w:r>
              <w:t>Hexafluorophosphate (PF</w:t>
            </w:r>
            <w:r>
              <w:rPr>
                <w:vertAlign w:val="subscript"/>
              </w:rPr>
              <w:t>6</w:t>
            </w:r>
            <w:r>
              <w:rPr>
                <w:vertAlign w:val="superscript"/>
              </w:rPr>
              <w:t>-</w:t>
            </w:r>
            <w:r>
              <w:t>)</w:t>
            </w:r>
          </w:p>
          <w:bookmarkStart w:id="176" w:name="_Ref403672924"/>
          <w:p w14:paraId="3AEED26F" w14:textId="77777777" w:rsidR="00C35528" w:rsidRDefault="0027749B" w:rsidP="00E25CD4">
            <w:pPr>
              <w:pStyle w:val="Caption"/>
              <w:jc w:val="center"/>
            </w:pPr>
            <w:r>
              <w:fldChar w:fldCharType="begin"/>
            </w:r>
            <w:r>
              <w:instrText xml:space="preserve"> STYLEREF 2 \s </w:instrText>
            </w:r>
            <w:r>
              <w:fldChar w:fldCharType="separate"/>
            </w:r>
            <w:r w:rsidR="00E93303">
              <w:rPr>
                <w:noProof/>
              </w:rPr>
              <w:t>3.7</w:t>
            </w:r>
            <w:r>
              <w:fldChar w:fldCharType="end"/>
            </w:r>
            <w:r>
              <w:noBreakHyphen/>
            </w:r>
            <w:r w:rsidR="00C86165">
              <w:fldChar w:fldCharType="begin"/>
            </w:r>
            <w:r w:rsidR="00C86165">
              <w:instrText xml:space="preserve"> SEQ Entry \* ARABIC \s 2 </w:instrText>
            </w:r>
            <w:r w:rsidR="00C86165">
              <w:fldChar w:fldCharType="separate"/>
            </w:r>
            <w:r w:rsidR="00E93303">
              <w:rPr>
                <w:noProof/>
              </w:rPr>
              <w:t>2</w:t>
            </w:r>
            <w:r w:rsidR="00C86165">
              <w:rPr>
                <w:noProof/>
              </w:rPr>
              <w:fldChar w:fldCharType="end"/>
            </w:r>
            <w:bookmarkEnd w:id="176"/>
          </w:p>
        </w:tc>
        <w:tc>
          <w:tcPr>
            <w:tcW w:w="2904" w:type="dxa"/>
            <w:vAlign w:val="center"/>
          </w:tcPr>
          <w:p w14:paraId="770BBD8B" w14:textId="77777777" w:rsidR="00C35528" w:rsidRDefault="00B0305E" w:rsidP="00E25CD4">
            <w:pPr>
              <w:spacing w:line="276" w:lineRule="auto"/>
              <w:jc w:val="center"/>
            </w:pPr>
            <w:r>
              <w:t>100</w:t>
            </w:r>
          </w:p>
        </w:tc>
        <w:tc>
          <w:tcPr>
            <w:tcW w:w="2760" w:type="dxa"/>
            <w:vAlign w:val="center"/>
          </w:tcPr>
          <w:p w14:paraId="187379CE" w14:textId="77777777" w:rsidR="00C35528" w:rsidRDefault="00B0305E" w:rsidP="00E25CD4">
            <w:pPr>
              <w:spacing w:line="276" w:lineRule="auto"/>
              <w:jc w:val="center"/>
            </w:pPr>
            <w:r>
              <w:t>67</w:t>
            </w:r>
          </w:p>
        </w:tc>
      </w:tr>
    </w:tbl>
    <w:p w14:paraId="2D91C2F9" w14:textId="77777777" w:rsidR="00C35528" w:rsidRPr="00F74D85" w:rsidRDefault="00C35528" w:rsidP="0090683D"/>
    <w:p w14:paraId="4BF1A771" w14:textId="77777777" w:rsidR="00662D19" w:rsidRDefault="00662D19" w:rsidP="001A6AEC">
      <w:pPr>
        <w:pStyle w:val="Heading2"/>
      </w:pPr>
      <w:bookmarkStart w:id="177" w:name="_Toc412792468"/>
      <w:proofErr w:type="gramStart"/>
      <w:r>
        <w:t>ReO</w:t>
      </w:r>
      <w:r>
        <w:rPr>
          <w:vertAlign w:val="subscript"/>
        </w:rPr>
        <w:t>2</w:t>
      </w:r>
      <w:r w:rsidR="009F77D6" w:rsidRPr="009F77D6">
        <w:t>(</w:t>
      </w:r>
      <w:proofErr w:type="gramEnd"/>
      <w:r>
        <w:t>TPP</w:t>
      </w:r>
      <w:r w:rsidR="009F77D6">
        <w:t>)</w:t>
      </w:r>
      <w:r>
        <w:rPr>
          <w:vertAlign w:val="subscript"/>
        </w:rPr>
        <w:t>2</w:t>
      </w:r>
      <w:r>
        <w:t>I</w:t>
      </w:r>
      <w:r w:rsidR="00727615">
        <w:t xml:space="preserve"> (</w:t>
      </w:r>
      <w:r w:rsidR="00727615">
        <w:fldChar w:fldCharType="begin"/>
      </w:r>
      <w:r w:rsidR="00727615">
        <w:instrText xml:space="preserve"> REF _Ref403825940 \h </w:instrText>
      </w:r>
      <w:r w:rsidR="0090683D">
        <w:instrText xml:space="preserve"> \* MERGEFORMAT </w:instrText>
      </w:r>
      <w:r w:rsidR="00727615">
        <w:fldChar w:fldCharType="separate"/>
      </w:r>
      <w:r w:rsidR="00E93303">
        <w:rPr>
          <w:noProof/>
        </w:rPr>
        <w:t>2</w:t>
      </w:r>
      <w:r w:rsidR="00727615">
        <w:fldChar w:fldCharType="end"/>
      </w:r>
      <w:r w:rsidR="00727615">
        <w:t>)</w:t>
      </w:r>
      <w:r>
        <w:t xml:space="preserve"> as </w:t>
      </w:r>
      <w:r w:rsidR="00426BA6">
        <w:t xml:space="preserve">a </w:t>
      </w:r>
      <w:r>
        <w:t xml:space="preserve">DODH </w:t>
      </w:r>
      <w:r w:rsidR="00D63367">
        <w:t>C</w:t>
      </w:r>
      <w:r>
        <w:t>atalyst</w:t>
      </w:r>
      <w:bookmarkEnd w:id="177"/>
    </w:p>
    <w:p w14:paraId="10B183DA" w14:textId="77777777" w:rsidR="00CE184C" w:rsidRDefault="00CC5F33" w:rsidP="0080422F">
      <w:pPr>
        <w:keepNext/>
        <w:jc w:val="center"/>
      </w:pPr>
      <w:r w:rsidRPr="00CC5F33">
        <w:rPr>
          <w:noProof/>
          <w:lang w:bidi="ar-SA"/>
        </w:rPr>
        <w:drawing>
          <wp:inline distT="0" distB="0" distL="0" distR="0" wp14:anchorId="08A17A33" wp14:editId="35D9B984">
            <wp:extent cx="596335" cy="664609"/>
            <wp:effectExtent l="0" t="0" r="0" b="2540"/>
            <wp:docPr id="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97867" cy="666316"/>
                    </a:xfrm>
                    <a:prstGeom prst="rect">
                      <a:avLst/>
                    </a:prstGeom>
                    <a:noFill/>
                    <a:ln>
                      <a:noFill/>
                    </a:ln>
                    <a:effectLst/>
                    <a:extLst/>
                  </pic:spPr>
                </pic:pic>
              </a:graphicData>
            </a:graphic>
          </wp:inline>
        </w:drawing>
      </w:r>
    </w:p>
    <w:p w14:paraId="051C07F5" w14:textId="77777777" w:rsidR="00CE184C" w:rsidRDefault="00C86165" w:rsidP="0080422F">
      <w:pPr>
        <w:pStyle w:val="Caption"/>
        <w:jc w:val="center"/>
      </w:pPr>
      <w:r>
        <w:fldChar w:fldCharType="begin"/>
      </w:r>
      <w:r>
        <w:instrText xml:space="preserve"> SEQ Compound \* ARABIC </w:instrText>
      </w:r>
      <w:r>
        <w:fldChar w:fldCharType="separate"/>
      </w:r>
      <w:bookmarkStart w:id="178" w:name="_Ref403825940"/>
      <w:r w:rsidR="00E93303">
        <w:rPr>
          <w:noProof/>
        </w:rPr>
        <w:t>2</w:t>
      </w:r>
      <w:bookmarkEnd w:id="178"/>
      <w:r>
        <w:rPr>
          <w:noProof/>
        </w:rPr>
        <w:fldChar w:fldCharType="end"/>
      </w:r>
    </w:p>
    <w:p w14:paraId="1F69F99A" w14:textId="1A8BA78E" w:rsidR="00CC5F33" w:rsidRPr="00CE184C" w:rsidRDefault="00CE184C" w:rsidP="0090683D">
      <w:pPr>
        <w:pStyle w:val="Caption"/>
      </w:pPr>
      <w:bookmarkStart w:id="179" w:name="_Toc409783499"/>
      <w:proofErr w:type="gramStart"/>
      <w:r>
        <w:t xml:space="preserve">Figure </w:t>
      </w:r>
      <w:r w:rsidR="00C86165">
        <w:fldChar w:fldCharType="begin"/>
      </w:r>
      <w:r w:rsidR="00C86165">
        <w:instrText xml:space="preserve"> STYLEREF 2 \s </w:instrText>
      </w:r>
      <w:r w:rsidR="00C86165">
        <w:fldChar w:fldCharType="separate"/>
      </w:r>
      <w:r w:rsidR="00E93303">
        <w:rPr>
          <w:noProof/>
        </w:rPr>
        <w:t>3.8</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1</w:t>
      </w:r>
      <w:r w:rsidR="005A3C8E">
        <w:fldChar w:fldCharType="end"/>
      </w:r>
      <w:r>
        <w:t xml:space="preserve"> Structural representation of the </w:t>
      </w:r>
      <w:r>
        <w:rPr>
          <w:i/>
        </w:rPr>
        <w:t>cis</w:t>
      </w:r>
      <w:r w:rsidR="0080422F">
        <w:rPr>
          <w:i/>
        </w:rPr>
        <w:t>-</w:t>
      </w:r>
      <w:proofErr w:type="spellStart"/>
      <w:proofErr w:type="gramStart"/>
      <w:r>
        <w:t>d</w:t>
      </w:r>
      <w:r w:rsidRPr="00CE184C">
        <w:t>ioxobis</w:t>
      </w:r>
      <w:proofErr w:type="spellEnd"/>
      <w:r>
        <w:t>(</w:t>
      </w:r>
      <w:proofErr w:type="gramEnd"/>
      <w:r>
        <w:t>triphenylphosphine)</w:t>
      </w:r>
      <w:proofErr w:type="spellStart"/>
      <w:r>
        <w:t>iodorhenium</w:t>
      </w:r>
      <w:proofErr w:type="spellEnd"/>
      <w:r>
        <w:t xml:space="preserve"> (ReO</w:t>
      </w:r>
      <w:r>
        <w:rPr>
          <w:vertAlign w:val="subscript"/>
        </w:rPr>
        <w:t>2</w:t>
      </w:r>
      <w:r w:rsidR="009F77D6" w:rsidRPr="009F77D6">
        <w:t>(</w:t>
      </w:r>
      <w:r>
        <w:t>TPP</w:t>
      </w:r>
      <w:r w:rsidR="009F77D6">
        <w:t>)</w:t>
      </w:r>
      <w:r>
        <w:rPr>
          <w:vertAlign w:val="subscript"/>
        </w:rPr>
        <w:t>2</w:t>
      </w:r>
      <w:r>
        <w:t xml:space="preserve">I, </w:t>
      </w:r>
      <w:r>
        <w:fldChar w:fldCharType="begin"/>
      </w:r>
      <w:r>
        <w:instrText xml:space="preserve"> REF _Ref403825940 \h  \* MERGEFORMAT </w:instrText>
      </w:r>
      <w:r>
        <w:fldChar w:fldCharType="separate"/>
      </w:r>
      <w:r w:rsidR="00E93303">
        <w:rPr>
          <w:noProof/>
        </w:rPr>
        <w:t>2</w:t>
      </w:r>
      <w:r>
        <w:fldChar w:fldCharType="end"/>
      </w:r>
      <w:r>
        <w:t>)</w:t>
      </w:r>
      <w:r w:rsidR="00E168A1">
        <w:t>.</w:t>
      </w:r>
      <w:bookmarkEnd w:id="179"/>
    </w:p>
    <w:p w14:paraId="3F995A3E" w14:textId="77777777" w:rsidR="00FD3EEA" w:rsidRDefault="00FD3EEA" w:rsidP="0090683D">
      <w:pPr>
        <w:ind w:firstLine="720"/>
      </w:pPr>
    </w:p>
    <w:p w14:paraId="7927D96E" w14:textId="0E905F51" w:rsidR="00D63367" w:rsidRPr="009863AC" w:rsidRDefault="00D63367" w:rsidP="0090683D">
      <w:pPr>
        <w:ind w:firstLine="720"/>
      </w:pPr>
      <w:r>
        <w:t>The</w:t>
      </w:r>
      <w:r w:rsidR="00C6400C">
        <w:t xml:space="preserve"> violet</w:t>
      </w:r>
      <w:r>
        <w:t xml:space="preserve"> </w:t>
      </w:r>
      <w:r w:rsidR="0062570B">
        <w:t>oxo</w:t>
      </w:r>
      <w:r>
        <w:t xml:space="preserve">rhenium(V) compound, </w:t>
      </w:r>
      <w:proofErr w:type="spellStart"/>
      <w:r>
        <w:t>dioxobis</w:t>
      </w:r>
      <w:proofErr w:type="spellEnd"/>
      <w:r>
        <w:t>(triph</w:t>
      </w:r>
      <w:r w:rsidR="008C7D0D">
        <w:t>enylphosphine)</w:t>
      </w:r>
      <w:proofErr w:type="spellStart"/>
      <w:r w:rsidR="008C7D0D">
        <w:t>iodorhenium</w:t>
      </w:r>
      <w:proofErr w:type="spellEnd"/>
      <w:r w:rsidR="00CE184C">
        <w:t xml:space="preserve"> (ReO</w:t>
      </w:r>
      <w:r w:rsidR="00CE184C">
        <w:rPr>
          <w:vertAlign w:val="subscript"/>
        </w:rPr>
        <w:t>2</w:t>
      </w:r>
      <w:r w:rsidR="009F77D6" w:rsidRPr="009F77D6">
        <w:t>(</w:t>
      </w:r>
      <w:r w:rsidR="00CE184C">
        <w:t>TPP</w:t>
      </w:r>
      <w:r w:rsidR="009F77D6">
        <w:t>)</w:t>
      </w:r>
      <w:r w:rsidR="00CE184C">
        <w:rPr>
          <w:vertAlign w:val="subscript"/>
        </w:rPr>
        <w:t>2</w:t>
      </w:r>
      <w:r w:rsidR="00CE184C">
        <w:t xml:space="preserve">I, </w:t>
      </w:r>
      <w:r w:rsidR="00CE184C" w:rsidRPr="000A2269">
        <w:rPr>
          <w:b/>
        </w:rPr>
        <w:fldChar w:fldCharType="begin"/>
      </w:r>
      <w:r w:rsidR="00CE184C" w:rsidRPr="000A2269">
        <w:rPr>
          <w:b/>
        </w:rPr>
        <w:instrText xml:space="preserve"> REF _Ref403825940 \h </w:instrText>
      </w:r>
      <w:r w:rsidR="000A2269">
        <w:rPr>
          <w:b/>
        </w:rPr>
        <w:instrText xml:space="preserve"> \* MERGEFORMAT </w:instrText>
      </w:r>
      <w:r w:rsidR="00CE184C" w:rsidRPr="000A2269">
        <w:rPr>
          <w:b/>
        </w:rPr>
      </w:r>
      <w:r w:rsidR="00CE184C" w:rsidRPr="000A2269">
        <w:rPr>
          <w:b/>
        </w:rPr>
        <w:fldChar w:fldCharType="separate"/>
      </w:r>
      <w:r w:rsidR="00E93303" w:rsidRPr="00E93303">
        <w:rPr>
          <w:b/>
          <w:noProof/>
        </w:rPr>
        <w:t>2</w:t>
      </w:r>
      <w:r w:rsidR="00CE184C" w:rsidRPr="000A2269">
        <w:rPr>
          <w:b/>
        </w:rPr>
        <w:fldChar w:fldCharType="end"/>
      </w:r>
      <w:r w:rsidR="00CE184C">
        <w:t>)</w:t>
      </w:r>
      <w:r w:rsidR="008C7D0D">
        <w:t>, is</w:t>
      </w:r>
      <w:r>
        <w:t xml:space="preserve"> interesting due to the </w:t>
      </w:r>
      <w:r>
        <w:rPr>
          <w:i/>
        </w:rPr>
        <w:lastRenderedPageBreak/>
        <w:t>cis</w:t>
      </w:r>
      <w:r w:rsidR="0062570B">
        <w:t>-dioxo ligands and pentacoordinate geometry</w:t>
      </w:r>
      <w:r w:rsidR="00D978DD">
        <w:t xml:space="preserve">, both of which are less </w:t>
      </w:r>
      <w:r w:rsidR="0062570B">
        <w:t>common for stable oxorhenium(V) compounds</w:t>
      </w:r>
      <w:r w:rsidR="00817A6F">
        <w:fldChar w:fldCharType="begin">
          <w:fldData xml:space="preserve">PEVuZE5vdGU+PENpdGU+PEF1dGhvcj5CcmV3ZXI8L0F1dGhvcj48WWVhcj4xOTg5PC9ZZWFyPjxS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</w:fldData>
        </w:fldChar>
      </w:r>
      <w:r w:rsidR="00122E58">
        <w:instrText xml:space="preserve"> ADDIN EN.CITE </w:instrText>
      </w:r>
      <w:r w:rsidR="00122E58">
        <w:fldChar w:fldCharType="begin">
          <w:fldData xml:space="preserve">PEVuZE5vdGU+PENpdGU+PEF1dGhvcj5CcmV3ZXI8L0F1dGhvcj48WWVhcj4xOTg5PC9ZZWFyPjxS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</w:fldData>
        </w:fldChar>
      </w:r>
      <w:r w:rsidR="00122E58">
        <w:instrText xml:space="preserve"> ADDIN EN.CITE.DATA </w:instrText>
      </w:r>
      <w:r w:rsidR="00122E58">
        <w:fldChar w:fldCharType="end"/>
      </w:r>
      <w:r w:rsidR="00817A6F">
        <w:fldChar w:fldCharType="separate"/>
      </w:r>
      <w:r w:rsidR="00122E58">
        <w:rPr>
          <w:noProof/>
        </w:rPr>
        <w:t>[98, 104, 105, 109]</w:t>
      </w:r>
      <w:r w:rsidR="00817A6F">
        <w:fldChar w:fldCharType="end"/>
      </w:r>
      <w:r w:rsidR="0062570B">
        <w:t>.</w:t>
      </w:r>
      <w:r w:rsidR="001B3091">
        <w:t xml:space="preserve">  </w:t>
      </w:r>
      <w:r w:rsidR="009863AC">
        <w:t>Synthesis of [</w:t>
      </w:r>
      <w:r w:rsidR="009863AC" w:rsidRPr="009863AC">
        <w:t>ReO</w:t>
      </w:r>
      <w:r w:rsidR="009863AC">
        <w:rPr>
          <w:vertAlign w:val="subscript"/>
        </w:rPr>
        <w:t>2</w:t>
      </w:r>
      <w:r w:rsidR="009863AC">
        <w:t>py</w:t>
      </w:r>
      <w:r w:rsidR="009863AC">
        <w:rPr>
          <w:vertAlign w:val="subscript"/>
        </w:rPr>
        <w:t>4</w:t>
      </w:r>
      <w:proofErr w:type="gramStart"/>
      <w:r w:rsidR="009863AC">
        <w:t>]</w:t>
      </w:r>
      <w:r w:rsidR="009863AC">
        <w:rPr>
          <w:vertAlign w:val="superscript"/>
        </w:rPr>
        <w:t>+</w:t>
      </w:r>
      <w:proofErr w:type="gramEnd"/>
      <w:r w:rsidR="009863AC">
        <w:t xml:space="preserve"> and related substituted pyridine </w:t>
      </w:r>
      <w:r w:rsidR="0089683A">
        <w:t xml:space="preserve">dioxorhenium </w:t>
      </w:r>
      <w:r w:rsidR="009863AC">
        <w:t>compounds can be readily made from ReO</w:t>
      </w:r>
      <w:r w:rsidR="009863AC">
        <w:rPr>
          <w:vertAlign w:val="subscript"/>
        </w:rPr>
        <w:t>2</w:t>
      </w:r>
      <w:r w:rsidR="009863AC">
        <w:t>(TPP)</w:t>
      </w:r>
      <w:r w:rsidR="009863AC">
        <w:rPr>
          <w:vertAlign w:val="subscript"/>
        </w:rPr>
        <w:t>2</w:t>
      </w:r>
      <w:r w:rsidR="009863AC">
        <w:t xml:space="preserve">I in a similar fashion as </w:t>
      </w:r>
      <w:r w:rsidR="0089683A">
        <w:t>with ReOCl</w:t>
      </w:r>
      <w:r w:rsidR="0089683A">
        <w:rPr>
          <w:vertAlign w:val="subscript"/>
        </w:rPr>
        <w:t>3</w:t>
      </w:r>
      <w:r w:rsidR="0089683A">
        <w:t>(TPP)</w:t>
      </w:r>
      <w:r w:rsidR="0089683A">
        <w:rPr>
          <w:vertAlign w:val="subscript"/>
        </w:rPr>
        <w:t>2</w:t>
      </w:r>
      <w:r w:rsidR="0089683A">
        <w:t xml:space="preserve">. </w:t>
      </w:r>
      <w:r w:rsidR="009863AC">
        <w:t xml:space="preserve"> </w:t>
      </w:r>
      <w:r w:rsidR="001B3091" w:rsidRPr="009863AC">
        <w:t>This</w:t>
      </w:r>
      <w:r w:rsidR="001B3091">
        <w:t xml:space="preserve"> oxorhenium</w:t>
      </w:r>
      <w:r w:rsidR="00360914">
        <w:t>(V)</w:t>
      </w:r>
      <w:r w:rsidR="00360914" w:rsidRPr="00360914">
        <w:t xml:space="preserve"> </w:t>
      </w:r>
      <w:r w:rsidR="00360914">
        <w:t>compound</w:t>
      </w:r>
      <w:r w:rsidR="001B3091">
        <w:t xml:space="preserve"> </w:t>
      </w:r>
      <w:r w:rsidR="00360914">
        <w:t>(</w:t>
      </w:r>
      <w:r w:rsidR="001B3091" w:rsidRPr="009F77D6">
        <w:t>ReO</w:t>
      </w:r>
      <w:r w:rsidR="001B3091" w:rsidRPr="009F77D6">
        <w:rPr>
          <w:vertAlign w:val="subscript"/>
        </w:rPr>
        <w:t>2</w:t>
      </w:r>
      <w:r w:rsidR="009F77D6">
        <w:t>(</w:t>
      </w:r>
      <w:r w:rsidR="001B3091" w:rsidRPr="009F77D6">
        <w:t>TPP</w:t>
      </w:r>
      <w:r w:rsidR="009F77D6">
        <w:t>)</w:t>
      </w:r>
      <w:r w:rsidR="001B3091" w:rsidRPr="009F77D6">
        <w:rPr>
          <w:vertAlign w:val="subscript"/>
        </w:rPr>
        <w:t>2</w:t>
      </w:r>
      <w:r w:rsidR="00360914" w:rsidRPr="009F77D6">
        <w:t>I</w:t>
      </w:r>
      <w:r w:rsidR="00360914">
        <w:t xml:space="preserve">, </w:t>
      </w:r>
      <w:r w:rsidR="001B3091">
        <w:fldChar w:fldCharType="begin"/>
      </w:r>
      <w:r w:rsidR="001B3091">
        <w:instrText xml:space="preserve"> REF _Ref403825940 \h </w:instrText>
      </w:r>
      <w:r w:rsidR="0090683D">
        <w:instrText xml:space="preserve"> \* MERGEFORMAT </w:instrText>
      </w:r>
      <w:r w:rsidR="001B3091">
        <w:fldChar w:fldCharType="separate"/>
      </w:r>
      <w:r w:rsidR="00E93303">
        <w:rPr>
          <w:noProof/>
        </w:rPr>
        <w:t>2</w:t>
      </w:r>
      <w:r w:rsidR="001B3091">
        <w:fldChar w:fldCharType="end"/>
      </w:r>
      <w:r w:rsidR="00360914">
        <w:t>)</w:t>
      </w:r>
      <w:r w:rsidR="00A65748">
        <w:t xml:space="preserve"> </w:t>
      </w:r>
      <w:r w:rsidR="009F77D6">
        <w:t>as well as Re</w:t>
      </w:r>
      <w:r w:rsidR="000C0F95">
        <w:rPr>
          <w:vertAlign w:val="superscript"/>
        </w:rPr>
        <w:t>v</w:t>
      </w:r>
      <w:r w:rsidR="009F77D6">
        <w:t>O</w:t>
      </w:r>
      <w:r w:rsidR="000C0F95">
        <w:t>Cl</w:t>
      </w:r>
      <w:r w:rsidR="000C0F95">
        <w:rPr>
          <w:vertAlign w:val="subscript"/>
        </w:rPr>
        <w:t>3</w:t>
      </w:r>
      <w:r w:rsidR="009F77D6">
        <w:t>(TPP</w:t>
      </w:r>
      <w:r w:rsidR="000C0F95">
        <w:t>)</w:t>
      </w:r>
      <w:r w:rsidR="000C0F95">
        <w:rPr>
          <w:vertAlign w:val="subscript"/>
        </w:rPr>
        <w:t>2</w:t>
      </w:r>
      <w:r w:rsidR="001B3091">
        <w:t xml:space="preserve"> </w:t>
      </w:r>
      <w:r w:rsidR="000C0F95">
        <w:t>and Re</w:t>
      </w:r>
      <w:r w:rsidR="000C0F95">
        <w:rPr>
          <w:vertAlign w:val="subscript"/>
        </w:rPr>
        <w:t>2</w:t>
      </w:r>
      <w:r w:rsidR="000C0F95">
        <w:rPr>
          <w:vertAlign w:val="superscript"/>
        </w:rPr>
        <w:t>vii</w:t>
      </w:r>
      <w:r w:rsidR="000C0F95">
        <w:t>O</w:t>
      </w:r>
      <w:r w:rsidR="000C0F95">
        <w:rPr>
          <w:vertAlign w:val="subscript"/>
        </w:rPr>
        <w:t>7</w:t>
      </w:r>
      <w:r w:rsidR="000C0F95" w:rsidRPr="000C0F95">
        <w:t>,</w:t>
      </w:r>
      <w:r w:rsidR="000C0F95">
        <w:t xml:space="preserve"> </w:t>
      </w:r>
      <w:r w:rsidR="001B3091">
        <w:t>h</w:t>
      </w:r>
      <w:r w:rsidR="00BA35F8">
        <w:t>a</w:t>
      </w:r>
      <w:r w:rsidR="00A65748">
        <w:t>ve</w:t>
      </w:r>
      <w:r w:rsidR="001B3091">
        <w:t xml:space="preserve"> been reported to catalyze the deo</w:t>
      </w:r>
      <w:r w:rsidR="000C0F95">
        <w:t xml:space="preserve">xygenation of activated </w:t>
      </w:r>
      <w:r w:rsidR="009C5B64">
        <w:t>ary</w:t>
      </w:r>
      <w:r w:rsidR="000C0F95">
        <w:t>l-epoxides</w:t>
      </w:r>
      <w:r w:rsidR="005A603A">
        <w:t xml:space="preserve"> </w:t>
      </w:r>
      <w:r w:rsidR="001B3091">
        <w:fldChar w:fldCharType="begin"/>
      </w:r>
      <w:r w:rsidR="00122E58">
        <w:instrText xml:space="preserve"> ADDIN EN.CITE &lt;EndNote&gt;&lt;Cite&gt;&lt;Author&gt;Sousa&lt;/Author&gt;&lt;Year&gt;2011&lt;/Year&gt;&lt;RecNum&gt;1835&lt;/RecNum&gt;&lt;DisplayText&gt;[112]&lt;/DisplayText&gt;&lt;record&gt;&lt;rec-number&gt;1835&lt;/rec-number&gt;&lt;foreign-keys&gt;&lt;key app="EN" db-id="wpexz9rz2vevxwes9wdpeewys5ef0asw9ssw" timestamp="1394555313"&gt;1835&lt;/key&gt;&lt;/foreign-keys&gt;&lt;ref-type name="Journal Article"&gt;17&lt;/ref-type&gt;&lt;contributors&gt;&lt;authors&gt;&lt;author&gt;Sousa, Sara C. a&lt;/author&gt;&lt;author&gt;Fernandes, Ana C.&lt;/author&gt;&lt;/authors&gt;&lt;/contributors&gt;&lt;titles&gt;&lt;title&gt;Rhenium-catalyzed deoxygenation of epoxides without adding any reducing agent&lt;/title&gt;&lt;secondary-title&gt;Tetrahedron Letters&lt;/secondary-title&gt;&lt;/titles&gt;&lt;periodical&gt;&lt;full-title&gt;Tetrahedron Letters&lt;/full-title&gt;&lt;/periodical&gt;&lt;pages&gt;6960-6962&lt;/pages&gt;&lt;volume&gt;52&lt;/volume&gt;&lt;number&gt;51&lt;/number&gt;&lt;dates&gt;&lt;year&gt;2011&lt;/year&gt;&lt;/dates&gt;&lt;publisher&gt;Elsevier Ltd&lt;/publisher&gt;&lt;urls&gt;&lt;related-urls&gt;&lt;url&gt;http://linkinghub.elsevier.com/retrieve/pii/S0040403911018193&lt;/url&gt;&lt;/related-urls&gt;&lt;pdf-urls&gt;&lt;url&gt;file:///C:/Users/Mike/Dropbox/library/DODH/Re/Rhenium-catalyzed deoxygenation of epoxides without adding any reducing agent.pdf&lt;/url&gt;&lt;/pdf-urls&gt;&lt;/urls&gt;&lt;electronic-resource-num&gt;10.1016/j.tetlet.2011.10.085&lt;/electronic-resource-num&gt;&lt;/record&gt;&lt;/Cite&gt;&lt;/EndNote&gt;</w:instrText>
      </w:r>
      <w:r w:rsidR="001B3091">
        <w:fldChar w:fldCharType="separate"/>
      </w:r>
      <w:r w:rsidR="00122E58">
        <w:rPr>
          <w:noProof/>
        </w:rPr>
        <w:t>[112]</w:t>
      </w:r>
      <w:r w:rsidR="001B3091">
        <w:fldChar w:fldCharType="end"/>
      </w:r>
      <w:r w:rsidR="000C0F95">
        <w:t xml:space="preserve">.  </w:t>
      </w:r>
      <w:r w:rsidR="005F282E">
        <w:t>This report</w:t>
      </w:r>
      <w:r w:rsidR="00D6781C">
        <w:t xml:space="preserve"> also</w:t>
      </w:r>
      <w:r w:rsidR="005F282E">
        <w:t xml:space="preserve"> contains</w:t>
      </w:r>
      <w:r w:rsidR="00A65748">
        <w:t xml:space="preserve"> a</w:t>
      </w:r>
      <w:r w:rsidR="000C0F95">
        <w:t xml:space="preserve"> </w:t>
      </w:r>
      <w:r w:rsidR="00BA35F8">
        <w:t>brief</w:t>
      </w:r>
      <w:r w:rsidR="000C0F95">
        <w:t xml:space="preserve"> remark </w:t>
      </w:r>
      <w:r w:rsidR="00A65748">
        <w:t>on the</w:t>
      </w:r>
      <w:r w:rsidR="000C0F95">
        <w:t xml:space="preserve"> </w:t>
      </w:r>
      <w:r w:rsidR="00914EBC">
        <w:t xml:space="preserve">catalytic </w:t>
      </w:r>
      <w:r w:rsidR="000C0F95">
        <w:t>deoxygenation of styrene glycol</w:t>
      </w:r>
      <w:r w:rsidR="00A65748">
        <w:t xml:space="preserve"> by these same three oxorhenium c</w:t>
      </w:r>
      <w:r w:rsidR="00BA35F8">
        <w:t>ompounds giving</w:t>
      </w:r>
      <w:r w:rsidR="00A65748">
        <w:t xml:space="preserve"> “moderate” yield</w:t>
      </w:r>
      <w:r w:rsidR="00BA35F8">
        <w:t>s</w:t>
      </w:r>
      <w:r w:rsidR="00A65748">
        <w:t xml:space="preserve"> of styrene and </w:t>
      </w:r>
      <w:r w:rsidR="00801B96">
        <w:t>no</w:t>
      </w:r>
      <w:r w:rsidR="00A65748">
        <w:t xml:space="preserve"> </w:t>
      </w:r>
      <w:r w:rsidR="00801B96">
        <w:t>disclosure of</w:t>
      </w:r>
      <w:r w:rsidR="00A65748">
        <w:t xml:space="preserve"> the conversion of th</w:t>
      </w:r>
      <w:r w:rsidR="00E62C4D">
        <w:t>is</w:t>
      </w:r>
      <w:r w:rsidR="00A65748">
        <w:t xml:space="preserve"> activated glycol</w:t>
      </w:r>
      <w:r w:rsidR="00BA35F8">
        <w:t xml:space="preserve">.  </w:t>
      </w:r>
      <w:r w:rsidR="00E62C4D">
        <w:t>The</w:t>
      </w:r>
      <w:r w:rsidR="002C61BE">
        <w:t xml:space="preserve">re are no reported reductants added for these reductive processes, nor </w:t>
      </w:r>
      <w:r w:rsidR="00F631BD">
        <w:t xml:space="preserve">speculation of the origin of the reducing equivalents </w:t>
      </w:r>
      <w:r w:rsidR="004E6365">
        <w:t xml:space="preserve">that would be </w:t>
      </w:r>
      <w:r w:rsidR="00244BFB">
        <w:t>necessary</w:t>
      </w:r>
      <w:r w:rsidR="00F631BD">
        <w:t xml:space="preserve"> for the catalytic deoxygenation reaction.</w:t>
      </w:r>
      <w:r w:rsidR="009618FF">
        <w:t xml:space="preserve">  Independently of this report, we examined the potential of </w:t>
      </w:r>
      <w:r w:rsidR="009618FF" w:rsidRPr="009618FF">
        <w:rPr>
          <w:b/>
        </w:rPr>
        <w:fldChar w:fldCharType="begin"/>
      </w:r>
      <w:r w:rsidR="009618FF" w:rsidRPr="009618FF">
        <w:rPr>
          <w:b/>
        </w:rPr>
        <w:instrText xml:space="preserve"> REF _Ref403825940 \h </w:instrText>
      </w:r>
      <w:r w:rsidR="009618FF">
        <w:rPr>
          <w:b/>
        </w:rPr>
        <w:instrText xml:space="preserve"> \* MERGEFORMAT </w:instrText>
      </w:r>
      <w:r w:rsidR="009618FF" w:rsidRPr="009618FF">
        <w:rPr>
          <w:b/>
        </w:rPr>
      </w:r>
      <w:r w:rsidR="009618FF" w:rsidRPr="009618FF">
        <w:rPr>
          <w:b/>
        </w:rPr>
        <w:fldChar w:fldCharType="separate"/>
      </w:r>
      <w:r w:rsidR="00E93303" w:rsidRPr="00E93303">
        <w:rPr>
          <w:b/>
          <w:noProof/>
        </w:rPr>
        <w:t>2</w:t>
      </w:r>
      <w:r w:rsidR="009618FF" w:rsidRPr="009618FF">
        <w:rPr>
          <w:b/>
        </w:rPr>
        <w:fldChar w:fldCharType="end"/>
      </w:r>
      <w:r w:rsidR="009618FF">
        <w:t xml:space="preserve"> for the DODH of 1</w:t>
      </w:r>
      <w:proofErr w:type="gramStart"/>
      <w:r w:rsidR="009618FF">
        <w:t>,2</w:t>
      </w:r>
      <w:proofErr w:type="gramEnd"/>
      <w:r w:rsidR="009618FF">
        <w:t>-decanediol using benzyl alcohol as reductant</w:t>
      </w:r>
      <w:r w:rsidR="006B1996">
        <w:t xml:space="preserve"> </w:t>
      </w:r>
      <w:r w:rsidR="001F3195">
        <w:t>(</w:t>
      </w:r>
      <w:r w:rsidR="001F3195" w:rsidRPr="001F3195">
        <w:rPr>
          <w:b/>
        </w:rPr>
        <w:fldChar w:fldCharType="begin"/>
      </w:r>
      <w:r w:rsidR="001F3195" w:rsidRPr="001F3195">
        <w:rPr>
          <w:b/>
        </w:rPr>
        <w:instrText xml:space="preserve"> REF _Ref403831336 \h </w:instrText>
      </w:r>
      <w:r w:rsidR="001F3195">
        <w:rPr>
          <w:b/>
        </w:rPr>
        <w:instrText xml:space="preserve"> \* MERGEFORMAT </w:instrText>
      </w:r>
      <w:r w:rsidR="001F3195" w:rsidRPr="001F3195">
        <w:rPr>
          <w:b/>
        </w:rPr>
      </w:r>
      <w:r w:rsidR="001F3195" w:rsidRPr="001F3195">
        <w:rPr>
          <w:b/>
        </w:rPr>
        <w:fldChar w:fldCharType="separate"/>
      </w:r>
      <w:r w:rsidR="00E93303" w:rsidRPr="00E93303">
        <w:rPr>
          <w:b/>
        </w:rPr>
        <w:t xml:space="preserve">Table </w:t>
      </w:r>
      <w:r w:rsidR="00E93303" w:rsidRPr="00E93303">
        <w:rPr>
          <w:b/>
          <w:noProof/>
        </w:rPr>
        <w:t>3.8.1</w:t>
      </w:r>
      <w:r w:rsidR="001F3195" w:rsidRPr="001F3195">
        <w:rPr>
          <w:b/>
        </w:rPr>
        <w:fldChar w:fldCharType="end"/>
      </w:r>
      <w:r w:rsidR="001F3195">
        <w:t>)</w:t>
      </w:r>
      <w:r w:rsidR="009618FF">
        <w:t>.</w:t>
      </w:r>
      <w:r w:rsidR="0027749B">
        <w:t xml:space="preserve">  Within 24 hours a 36% yield of 1-decene (</w:t>
      </w:r>
      <w:r w:rsidR="0027749B" w:rsidRPr="000905E8">
        <w:rPr>
          <w:b/>
        </w:rPr>
        <w:t xml:space="preserve">Entry </w:t>
      </w:r>
      <w:r w:rsidR="000905E8" w:rsidRPr="000905E8">
        <w:rPr>
          <w:b/>
        </w:rPr>
        <w:fldChar w:fldCharType="begin"/>
      </w:r>
      <w:r w:rsidR="000905E8" w:rsidRPr="000905E8">
        <w:rPr>
          <w:b/>
        </w:rPr>
        <w:instrText xml:space="preserve"> REF _Ref403831810 \h </w:instrText>
      </w:r>
      <w:r w:rsidR="000905E8">
        <w:rPr>
          <w:b/>
        </w:rPr>
        <w:instrText xml:space="preserve"> \* MERGEFORMAT </w:instrText>
      </w:r>
      <w:r w:rsidR="000905E8" w:rsidRPr="000905E8">
        <w:rPr>
          <w:b/>
        </w:rPr>
      </w:r>
      <w:r w:rsidR="000905E8" w:rsidRPr="000905E8">
        <w:rPr>
          <w:b/>
        </w:rPr>
        <w:fldChar w:fldCharType="separate"/>
      </w:r>
      <w:r w:rsidR="00E93303" w:rsidRPr="00E93303">
        <w:rPr>
          <w:b/>
          <w:noProof/>
        </w:rPr>
        <w:t>3.8</w:t>
      </w:r>
      <w:r w:rsidR="00E93303" w:rsidRPr="00E93303">
        <w:rPr>
          <w:b/>
          <w:noProof/>
        </w:rPr>
        <w:noBreakHyphen/>
        <w:t>1</w:t>
      </w:r>
      <w:r w:rsidR="000905E8" w:rsidRPr="000905E8">
        <w:rPr>
          <w:b/>
        </w:rPr>
        <w:fldChar w:fldCharType="end"/>
      </w:r>
      <w:r w:rsidR="000905E8">
        <w:t xml:space="preserve">) </w:t>
      </w:r>
      <w:r w:rsidR="006B1996">
        <w:t xml:space="preserve">was determined </w:t>
      </w:r>
      <w:r w:rsidR="000905E8">
        <w:t>and at 39 hours the yield had increased to 52% 1-decene (</w:t>
      </w:r>
      <w:r w:rsidR="000905E8" w:rsidRPr="000905E8">
        <w:rPr>
          <w:b/>
        </w:rPr>
        <w:t xml:space="preserve">Entry </w:t>
      </w:r>
      <w:r w:rsidR="000905E8" w:rsidRPr="000905E8">
        <w:rPr>
          <w:b/>
        </w:rPr>
        <w:fldChar w:fldCharType="begin"/>
      </w:r>
      <w:r w:rsidR="000905E8" w:rsidRPr="000905E8">
        <w:rPr>
          <w:b/>
        </w:rPr>
        <w:instrText xml:space="preserve"> REF _Ref403831861 \h </w:instrText>
      </w:r>
      <w:r w:rsidR="000905E8">
        <w:rPr>
          <w:b/>
        </w:rPr>
        <w:instrText xml:space="preserve"> \* MERGEFORMAT </w:instrText>
      </w:r>
      <w:r w:rsidR="000905E8" w:rsidRPr="000905E8">
        <w:rPr>
          <w:b/>
        </w:rPr>
      </w:r>
      <w:r w:rsidR="000905E8" w:rsidRPr="000905E8">
        <w:rPr>
          <w:b/>
        </w:rPr>
        <w:fldChar w:fldCharType="separate"/>
      </w:r>
      <w:r w:rsidR="00E93303" w:rsidRPr="00E93303">
        <w:rPr>
          <w:b/>
          <w:noProof/>
        </w:rPr>
        <w:t>3.8</w:t>
      </w:r>
      <w:r w:rsidR="00E93303" w:rsidRPr="00E93303">
        <w:rPr>
          <w:b/>
          <w:noProof/>
        </w:rPr>
        <w:noBreakHyphen/>
        <w:t>2</w:t>
      </w:r>
      <w:r w:rsidR="000905E8" w:rsidRPr="000905E8">
        <w:rPr>
          <w:b/>
        </w:rPr>
        <w:fldChar w:fldCharType="end"/>
      </w:r>
      <w:r w:rsidR="000905E8">
        <w:t>) with 63% of the starting diol converted.</w:t>
      </w:r>
      <w:r w:rsidR="00801B96">
        <w:t xml:space="preserve">  We did not continue the reaction to completion or attempt any optimization; this was a convenient </w:t>
      </w:r>
      <w:r w:rsidR="00B61C41">
        <w:t>opportunity</w:t>
      </w:r>
      <w:r w:rsidR="00801B96">
        <w:t xml:space="preserve"> to test the compatibility of another </w:t>
      </w:r>
      <w:proofErr w:type="gramStart"/>
      <w:r w:rsidR="009863AC">
        <w:t>di</w:t>
      </w:r>
      <w:r w:rsidR="00801B96">
        <w:t>oxorhenium(</w:t>
      </w:r>
      <w:proofErr w:type="gramEnd"/>
      <w:r w:rsidR="00801B96">
        <w:t>V) complex</w:t>
      </w:r>
      <w:r w:rsidR="00223C16">
        <w:t xml:space="preserve"> for DODH</w:t>
      </w:r>
      <w:r w:rsidR="00801B96">
        <w:t xml:space="preserve"> bearing different ligands than what we have studied previously.</w:t>
      </w:r>
      <w:r w:rsidR="009863AC">
        <w:t xml:space="preserve">  </w:t>
      </w:r>
      <w:r w:rsidR="0089683A">
        <w:t xml:space="preserve">This compatibility may be useful for future attempts to combine multiple reactions in the same pot, </w:t>
      </w:r>
      <w:r w:rsidR="00223C16">
        <w:t xml:space="preserve">which </w:t>
      </w:r>
      <w:r w:rsidR="0089683A">
        <w:t xml:space="preserve">potentially </w:t>
      </w:r>
      <w:r w:rsidR="00223C16">
        <w:t>may use</w:t>
      </w:r>
      <w:r w:rsidR="0089683A">
        <w:t xml:space="preserve"> multiple catalysts</w:t>
      </w:r>
      <w:r w:rsidR="00223C16">
        <w:t xml:space="preserve"> bearing TPP or I</w:t>
      </w:r>
      <w:r w:rsidR="00223C16">
        <w:rPr>
          <w:vertAlign w:val="superscript"/>
        </w:rPr>
        <w:t>-</w:t>
      </w:r>
      <w:r w:rsidR="00223C16">
        <w:t xml:space="preserve"> ligands or reagents.  Reports</w:t>
      </w:r>
      <w:r w:rsidR="00314881">
        <w:t xml:space="preserve"> of such </w:t>
      </w:r>
      <w:r w:rsidR="006B1996">
        <w:t xml:space="preserve">tandem </w:t>
      </w:r>
      <w:r w:rsidR="00314881">
        <w:t>reactions</w:t>
      </w:r>
      <w:r w:rsidR="00223C16">
        <w:t xml:space="preserve"> combining the DODH of polyols with an additional reaction are already appearing in the literature</w:t>
      </w:r>
      <w:r w:rsidR="006B1996">
        <w:t xml:space="preserve"> </w:t>
      </w:r>
      <w:r w:rsidR="00D2232A">
        <w:fldChar w:fldCharType="begin">
          <w:fldData xml:space="preserve">PEVuZE5vdGU+PENpdGU+PEF1dGhvcj5TaGlyYW1penU8L0F1dGhvcj48WWVhcj4yMDEzPC9ZZWFy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</w:fldData>
        </w:fldChar>
      </w:r>
      <w:r w:rsidR="00082275">
        <w:instrText xml:space="preserve"> ADDIN EN.CITE </w:instrText>
      </w:r>
      <w:r w:rsidR="00082275">
        <w:fldChar w:fldCharType="begin">
          <w:fldData xml:space="preserve">PEVuZE5vdGU+PENpdGU+PEF1dGhvcj5TaGlyYW1penU8L0F1dGhvcj48WWVhcj4yMDEzPC9ZZWFy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</w:fldData>
        </w:fldChar>
      </w:r>
      <w:r w:rsidR="00082275">
        <w:instrText xml:space="preserve"> ADDIN EN.CITE.DATA </w:instrText>
      </w:r>
      <w:r w:rsidR="00082275">
        <w:fldChar w:fldCharType="end"/>
      </w:r>
      <w:r w:rsidR="00D2232A">
        <w:fldChar w:fldCharType="separate"/>
      </w:r>
      <w:r w:rsidR="006B1996">
        <w:rPr>
          <w:noProof/>
        </w:rPr>
        <w:t>[57, 58]</w:t>
      </w:r>
      <w:r w:rsidR="00D2232A">
        <w:fldChar w:fldCharType="end"/>
      </w:r>
      <w:r w:rsidR="00223C16">
        <w:t>.</w:t>
      </w:r>
    </w:p>
    <w:p w14:paraId="08CD5A29" w14:textId="0ED2CDA6" w:rsidR="00A91624" w:rsidRPr="00A91624" w:rsidRDefault="00A91624" w:rsidP="0090683D">
      <w:pPr>
        <w:pStyle w:val="Caption"/>
        <w:keepNext/>
      </w:pPr>
      <w:bookmarkStart w:id="180" w:name="_Ref403831336"/>
      <w:bookmarkStart w:id="181" w:name="_Toc409783456"/>
      <w:proofErr w:type="gramStart"/>
      <w:r>
        <w:lastRenderedPageBreak/>
        <w:t xml:space="preserve">Table </w:t>
      </w:r>
      <w:r w:rsidR="00C86165">
        <w:fldChar w:fldCharType="begin"/>
      </w:r>
      <w:r w:rsidR="00C86165">
        <w:instrText xml:space="preserve"> STYLEREF 2 \s </w:instrText>
      </w:r>
      <w:r w:rsidR="00C86165">
        <w:fldChar w:fldCharType="separate"/>
      </w:r>
      <w:r w:rsidR="00E93303">
        <w:rPr>
          <w:noProof/>
        </w:rPr>
        <w:t>3.8</w:t>
      </w:r>
      <w:r w:rsidR="00C86165">
        <w:rPr>
          <w:noProof/>
        </w:rPr>
        <w:fldChar w:fldCharType="end"/>
      </w:r>
      <w:r w:rsidR="00895D80">
        <w:t>.</w:t>
      </w:r>
      <w:proofErr w:type="gramEnd"/>
      <w:r w:rsidR="00895D80">
        <w:fldChar w:fldCharType="begin"/>
      </w:r>
      <w:r w:rsidR="00895D80">
        <w:instrText xml:space="preserve"> SEQ Table \* ARABIC \s 2 </w:instrText>
      </w:r>
      <w:r w:rsidR="00895D80">
        <w:fldChar w:fldCharType="separate"/>
      </w:r>
      <w:r w:rsidR="00E93303">
        <w:rPr>
          <w:noProof/>
        </w:rPr>
        <w:t>1</w:t>
      </w:r>
      <w:r w:rsidR="00895D80">
        <w:fldChar w:fldCharType="end"/>
      </w:r>
      <w:bookmarkEnd w:id="180"/>
      <w:r>
        <w:t xml:space="preserve"> </w:t>
      </w:r>
      <w:proofErr w:type="gramStart"/>
      <w:r>
        <w:t>ReO</w:t>
      </w:r>
      <w:r>
        <w:rPr>
          <w:vertAlign w:val="subscript"/>
        </w:rPr>
        <w:t>2</w:t>
      </w:r>
      <w:r>
        <w:t>(</w:t>
      </w:r>
      <w:proofErr w:type="gramEnd"/>
      <w:r>
        <w:t>TPP)</w:t>
      </w:r>
      <w:r>
        <w:rPr>
          <w:vertAlign w:val="subscript"/>
        </w:rPr>
        <w:t>2</w:t>
      </w:r>
      <w:r>
        <w:t xml:space="preserve">I </w:t>
      </w:r>
      <w:r w:rsidR="001F3195">
        <w:t>(</w:t>
      </w:r>
      <w:r w:rsidR="001F3195">
        <w:fldChar w:fldCharType="begin"/>
      </w:r>
      <w:r w:rsidR="001F3195">
        <w:instrText xml:space="preserve"> REF _Ref403825940 \h </w:instrText>
      </w:r>
      <w:r w:rsidR="0090683D">
        <w:instrText xml:space="preserve"> \* MERGEFORMAT </w:instrText>
      </w:r>
      <w:r w:rsidR="001F3195">
        <w:fldChar w:fldCharType="separate"/>
      </w:r>
      <w:r w:rsidR="00E93303">
        <w:rPr>
          <w:noProof/>
        </w:rPr>
        <w:t>2</w:t>
      </w:r>
      <w:r w:rsidR="001F3195">
        <w:fldChar w:fldCharType="end"/>
      </w:r>
      <w:r w:rsidR="001F3195">
        <w:t>)</w:t>
      </w:r>
      <w:r>
        <w:t xml:space="preserve">as catalyst for the DODH of 1,2-decanediol with benzyl alcohol in benzene at 150 </w:t>
      </w:r>
      <w:r>
        <w:rPr>
          <w:rFonts w:cstheme="minorHAnsi"/>
        </w:rPr>
        <w:t>°</w:t>
      </w:r>
      <w:r>
        <w:t>C.</w:t>
      </w:r>
      <w:bookmarkEnd w:id="181"/>
    </w:p>
    <w:tbl>
      <w:tblPr>
        <w:tblStyle w:val="TableGrid"/>
        <w:tblW w:w="0" w:type="auto"/>
        <w:tblLayout w:type="fixed"/>
        <w:tblLook w:val="04A0" w:firstRow="1" w:lastRow="0" w:firstColumn="1" w:lastColumn="0" w:noHBand="0" w:noVBand="1"/>
      </w:tblPr>
      <w:tblGrid>
        <w:gridCol w:w="2904"/>
        <w:gridCol w:w="2904"/>
        <w:gridCol w:w="2760"/>
      </w:tblGrid>
      <w:tr w:rsidR="00A91624" w14:paraId="654FCB99" w14:textId="77777777" w:rsidTr="00275A2B">
        <w:tc>
          <w:tcPr>
            <w:tcW w:w="8568" w:type="dxa"/>
            <w:gridSpan w:val="3"/>
            <w:vAlign w:val="center"/>
          </w:tcPr>
          <w:p w14:paraId="49087A7C" w14:textId="77777777" w:rsidR="00A91624" w:rsidRDefault="00A91624" w:rsidP="00E25CD4">
            <w:pPr>
              <w:spacing w:line="276" w:lineRule="auto"/>
              <w:jc w:val="center"/>
            </w:pPr>
            <w:r>
              <w:rPr>
                <w:noProof/>
                <w:lang w:bidi="ar-SA"/>
              </w:rPr>
              <w:drawing>
                <wp:inline distT="0" distB="0" distL="0" distR="0" wp14:anchorId="7CAEBF43" wp14:editId="56EC6406">
                  <wp:extent cx="3694176" cy="740178"/>
                  <wp:effectExtent l="0" t="0" r="1905"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719593" cy="745271"/>
                          </a:xfrm>
                          <a:prstGeom prst="rect">
                            <a:avLst/>
                          </a:prstGeom>
                          <a:noFill/>
                        </pic:spPr>
                      </pic:pic>
                    </a:graphicData>
                  </a:graphic>
                </wp:inline>
              </w:drawing>
            </w:r>
          </w:p>
        </w:tc>
      </w:tr>
      <w:tr w:rsidR="00A91624" w14:paraId="68419AC7" w14:textId="77777777" w:rsidTr="00275A2B">
        <w:tc>
          <w:tcPr>
            <w:tcW w:w="2904" w:type="dxa"/>
            <w:vAlign w:val="center"/>
          </w:tcPr>
          <w:p w14:paraId="4142A3A5" w14:textId="77777777" w:rsidR="00A91624" w:rsidRPr="0027749B" w:rsidRDefault="00BE6457" w:rsidP="00E25CD4">
            <w:pPr>
              <w:spacing w:line="276" w:lineRule="auto"/>
              <w:jc w:val="center"/>
              <w:rPr>
                <w:b/>
              </w:rPr>
            </w:pPr>
            <w:r w:rsidRPr="0027749B">
              <w:rPr>
                <w:b/>
              </w:rPr>
              <w:t>Reaction Time</w:t>
            </w:r>
          </w:p>
          <w:p w14:paraId="348CBC78" w14:textId="77777777" w:rsidR="00BE6457" w:rsidRDefault="00BE6457" w:rsidP="00E25CD4">
            <w:pPr>
              <w:spacing w:line="276" w:lineRule="auto"/>
              <w:jc w:val="center"/>
            </w:pPr>
            <w:r w:rsidRPr="0027749B">
              <w:rPr>
                <w:b/>
              </w:rPr>
              <w:t>(Entry)</w:t>
            </w:r>
          </w:p>
        </w:tc>
        <w:tc>
          <w:tcPr>
            <w:tcW w:w="2904" w:type="dxa"/>
            <w:vAlign w:val="center"/>
          </w:tcPr>
          <w:p w14:paraId="16272508" w14:textId="77777777" w:rsidR="00A91624" w:rsidRPr="0027749B" w:rsidRDefault="00CC4F8B" w:rsidP="00E25CD4">
            <w:pPr>
              <w:spacing w:line="276" w:lineRule="auto"/>
              <w:jc w:val="center"/>
              <w:rPr>
                <w:b/>
              </w:rPr>
            </w:pPr>
            <w:r w:rsidRPr="0027749B">
              <w:rPr>
                <w:b/>
              </w:rPr>
              <w:t>Diol Conversion</w:t>
            </w:r>
            <w:r w:rsidR="006B1996">
              <w:rPr>
                <w:b/>
              </w:rPr>
              <w:t xml:space="preserve"> (%)</w:t>
            </w:r>
          </w:p>
        </w:tc>
        <w:tc>
          <w:tcPr>
            <w:tcW w:w="2760" w:type="dxa"/>
            <w:vAlign w:val="center"/>
          </w:tcPr>
          <w:p w14:paraId="76C46AC9" w14:textId="77777777" w:rsidR="00A91624" w:rsidRPr="0027749B" w:rsidRDefault="00CC4F8B" w:rsidP="00E25CD4">
            <w:pPr>
              <w:spacing w:line="276" w:lineRule="auto"/>
              <w:jc w:val="center"/>
              <w:rPr>
                <w:b/>
              </w:rPr>
            </w:pPr>
            <w:r w:rsidRPr="0027749B">
              <w:rPr>
                <w:b/>
              </w:rPr>
              <w:t>Alkene Yield</w:t>
            </w:r>
            <w:r w:rsidR="006B1996">
              <w:rPr>
                <w:b/>
              </w:rPr>
              <w:t xml:space="preserve"> (%)</w:t>
            </w:r>
          </w:p>
        </w:tc>
      </w:tr>
      <w:tr w:rsidR="00A91624" w14:paraId="56887E8F" w14:textId="77777777" w:rsidTr="00275A2B">
        <w:tc>
          <w:tcPr>
            <w:tcW w:w="2904" w:type="dxa"/>
            <w:vAlign w:val="center"/>
          </w:tcPr>
          <w:p w14:paraId="37DBA494" w14:textId="77777777" w:rsidR="0027749B" w:rsidRDefault="00BE6457" w:rsidP="00E25CD4">
            <w:pPr>
              <w:keepNext/>
              <w:spacing w:line="276" w:lineRule="auto"/>
              <w:jc w:val="center"/>
            </w:pPr>
            <w:r>
              <w:t>24 Hours</w:t>
            </w:r>
          </w:p>
          <w:bookmarkStart w:id="182" w:name="_Ref403831810"/>
          <w:p w14:paraId="004584E8" w14:textId="77777777" w:rsidR="00A91624" w:rsidRDefault="0027749B" w:rsidP="00E25CD4">
            <w:pPr>
              <w:pStyle w:val="Caption"/>
              <w:jc w:val="center"/>
            </w:pPr>
            <w:r>
              <w:fldChar w:fldCharType="begin"/>
            </w:r>
            <w:r>
              <w:instrText xml:space="preserve"> STYLEREF 2 \s </w:instrText>
            </w:r>
            <w:r>
              <w:fldChar w:fldCharType="separate"/>
            </w:r>
            <w:r w:rsidR="00E93303">
              <w:rPr>
                <w:noProof/>
              </w:rPr>
              <w:t>3.8</w:t>
            </w:r>
            <w:r>
              <w:fldChar w:fldCharType="end"/>
            </w:r>
            <w:r>
              <w:noBreakHyphen/>
            </w:r>
            <w:r w:rsidR="00C86165">
              <w:fldChar w:fldCharType="begin"/>
            </w:r>
            <w:r w:rsidR="00C86165">
              <w:instrText xml:space="preserve"> SEQ Entry</w:instrText>
            </w:r>
            <w:r w:rsidR="00C86165">
              <w:instrText xml:space="preserve"> \* ARABIC \s 2 </w:instrText>
            </w:r>
            <w:r w:rsidR="00C86165">
              <w:fldChar w:fldCharType="separate"/>
            </w:r>
            <w:r w:rsidR="00E93303">
              <w:rPr>
                <w:noProof/>
              </w:rPr>
              <w:t>1</w:t>
            </w:r>
            <w:r w:rsidR="00C86165">
              <w:rPr>
                <w:noProof/>
              </w:rPr>
              <w:fldChar w:fldCharType="end"/>
            </w:r>
            <w:bookmarkEnd w:id="182"/>
          </w:p>
        </w:tc>
        <w:tc>
          <w:tcPr>
            <w:tcW w:w="2904" w:type="dxa"/>
            <w:vAlign w:val="center"/>
          </w:tcPr>
          <w:p w14:paraId="0608622C" w14:textId="77777777" w:rsidR="00A91624" w:rsidRDefault="006B1996" w:rsidP="00E25CD4">
            <w:pPr>
              <w:spacing w:line="276" w:lineRule="auto"/>
              <w:jc w:val="center"/>
            </w:pPr>
            <w:r>
              <w:t>40</w:t>
            </w:r>
          </w:p>
        </w:tc>
        <w:tc>
          <w:tcPr>
            <w:tcW w:w="2760" w:type="dxa"/>
            <w:vAlign w:val="center"/>
          </w:tcPr>
          <w:p w14:paraId="0AAAD3B5" w14:textId="77777777" w:rsidR="00A91624" w:rsidRDefault="006B1996" w:rsidP="00E25CD4">
            <w:pPr>
              <w:spacing w:line="276" w:lineRule="auto"/>
              <w:jc w:val="center"/>
            </w:pPr>
            <w:r>
              <w:t>39</w:t>
            </w:r>
          </w:p>
        </w:tc>
      </w:tr>
      <w:tr w:rsidR="00A91624" w14:paraId="3D66884C" w14:textId="77777777" w:rsidTr="00275A2B">
        <w:tc>
          <w:tcPr>
            <w:tcW w:w="2904" w:type="dxa"/>
            <w:vAlign w:val="center"/>
          </w:tcPr>
          <w:p w14:paraId="4D6C29A0" w14:textId="77777777" w:rsidR="0027749B" w:rsidRDefault="00BE6457" w:rsidP="00E25CD4">
            <w:pPr>
              <w:keepNext/>
              <w:spacing w:line="276" w:lineRule="auto"/>
              <w:jc w:val="center"/>
            </w:pPr>
            <w:r>
              <w:t>39 Hours</w:t>
            </w:r>
          </w:p>
          <w:bookmarkStart w:id="183" w:name="_Ref403831861"/>
          <w:p w14:paraId="4985B00C" w14:textId="77777777" w:rsidR="00A91624" w:rsidRDefault="0027749B" w:rsidP="00E25CD4">
            <w:pPr>
              <w:pStyle w:val="Caption"/>
              <w:jc w:val="center"/>
            </w:pPr>
            <w:r>
              <w:fldChar w:fldCharType="begin"/>
            </w:r>
            <w:r>
              <w:instrText xml:space="preserve"> STYLEREF 2 \s </w:instrText>
            </w:r>
            <w:r>
              <w:fldChar w:fldCharType="separate"/>
            </w:r>
            <w:r w:rsidR="00E93303">
              <w:rPr>
                <w:noProof/>
              </w:rPr>
              <w:t>3.8</w:t>
            </w:r>
            <w:r>
              <w:fldChar w:fldCharType="end"/>
            </w:r>
            <w:r>
              <w:noBreakHyphen/>
            </w:r>
            <w:r w:rsidR="00C86165">
              <w:fldChar w:fldCharType="begin"/>
            </w:r>
            <w:r w:rsidR="00C86165">
              <w:instrText xml:space="preserve"> SEQ Entry \* ARABIC \s 2 </w:instrText>
            </w:r>
            <w:r w:rsidR="00C86165">
              <w:fldChar w:fldCharType="separate"/>
            </w:r>
            <w:r w:rsidR="00E93303">
              <w:rPr>
                <w:noProof/>
              </w:rPr>
              <w:t>2</w:t>
            </w:r>
            <w:r w:rsidR="00C86165">
              <w:rPr>
                <w:noProof/>
              </w:rPr>
              <w:fldChar w:fldCharType="end"/>
            </w:r>
            <w:bookmarkEnd w:id="183"/>
          </w:p>
        </w:tc>
        <w:tc>
          <w:tcPr>
            <w:tcW w:w="2904" w:type="dxa"/>
            <w:vAlign w:val="center"/>
          </w:tcPr>
          <w:p w14:paraId="28BF9CCB" w14:textId="77777777" w:rsidR="00A91624" w:rsidRDefault="00452D99" w:rsidP="00E25CD4">
            <w:pPr>
              <w:spacing w:line="276" w:lineRule="auto"/>
              <w:jc w:val="center"/>
            </w:pPr>
            <w:r>
              <w:t>6</w:t>
            </w:r>
            <w:r w:rsidR="00224EC0">
              <w:t>3</w:t>
            </w:r>
          </w:p>
        </w:tc>
        <w:tc>
          <w:tcPr>
            <w:tcW w:w="2760" w:type="dxa"/>
            <w:vAlign w:val="center"/>
          </w:tcPr>
          <w:p w14:paraId="59EEE8D1" w14:textId="77777777" w:rsidR="00A91624" w:rsidRDefault="006B1996" w:rsidP="00E25CD4">
            <w:pPr>
              <w:spacing w:line="276" w:lineRule="auto"/>
              <w:jc w:val="center"/>
            </w:pPr>
            <w:r>
              <w:t>52</w:t>
            </w:r>
          </w:p>
        </w:tc>
      </w:tr>
    </w:tbl>
    <w:p w14:paraId="21879471" w14:textId="77777777" w:rsidR="00271543" w:rsidRPr="009618FF" w:rsidRDefault="00271543" w:rsidP="0090683D"/>
    <w:p w14:paraId="69567BCE" w14:textId="77777777" w:rsidR="00662D19" w:rsidRDefault="00662D19" w:rsidP="001A6AEC">
      <w:pPr>
        <w:pStyle w:val="Heading2"/>
      </w:pPr>
      <w:bookmarkStart w:id="184" w:name="_Toc412792469"/>
      <w:r>
        <w:t>Conclusions</w:t>
      </w:r>
      <w:bookmarkEnd w:id="184"/>
    </w:p>
    <w:p w14:paraId="35D875FD" w14:textId="77777777" w:rsidR="004928BC" w:rsidRPr="004928BC" w:rsidRDefault="00031675" w:rsidP="0090683D">
      <w:pPr>
        <w:ind w:firstLine="720"/>
      </w:pPr>
      <w:r>
        <w:t xml:space="preserve">We have reported the deoxydehydration of polyols </w:t>
      </w:r>
      <w:r w:rsidR="00D44353" w:rsidRPr="00D44353">
        <w:rPr>
          <w:rFonts w:ascii="Times New Roman" w:hAnsi="Times New Roman"/>
        </w:rPr>
        <w:t xml:space="preserve">catalyzed primarily by the </w:t>
      </w:r>
      <w:proofErr w:type="gramStart"/>
      <w:r w:rsidR="00D44353" w:rsidRPr="00D44353">
        <w:rPr>
          <w:rFonts w:ascii="Times New Roman" w:hAnsi="Times New Roman"/>
        </w:rPr>
        <w:t>oxorhenium(</w:t>
      </w:r>
      <w:proofErr w:type="gramEnd"/>
      <w:r w:rsidR="00D44353" w:rsidRPr="00D44353">
        <w:rPr>
          <w:rFonts w:ascii="Times New Roman" w:hAnsi="Times New Roman"/>
        </w:rPr>
        <w:t>V) compound</w:t>
      </w:r>
      <w:r w:rsidRPr="00D44353">
        <w:t xml:space="preserve"> </w:t>
      </w:r>
      <w:r>
        <w:t>[ReO</w:t>
      </w:r>
      <w:r>
        <w:rPr>
          <w:vertAlign w:val="subscript"/>
        </w:rPr>
        <w:t>2</w:t>
      </w:r>
      <w:r>
        <w:t>py</w:t>
      </w:r>
      <w:r>
        <w:rPr>
          <w:vertAlign w:val="subscript"/>
        </w:rPr>
        <w:t>4</w:t>
      </w:r>
      <w:r>
        <w:t>]</w:t>
      </w:r>
      <w:r>
        <w:rPr>
          <w:vertAlign w:val="superscript"/>
        </w:rPr>
        <w:t>+</w:t>
      </w:r>
      <w:r w:rsidR="007C56BE">
        <w:t xml:space="preserve"> (Cl</w:t>
      </w:r>
      <w:r w:rsidR="007C56BE">
        <w:rPr>
          <w:vertAlign w:val="superscript"/>
        </w:rPr>
        <w:t>-</w:t>
      </w:r>
      <w:r w:rsidR="007C56BE">
        <w:t xml:space="preserve"> </w:t>
      </w:r>
      <w:r w:rsidR="007C56BE" w:rsidRPr="007C56BE">
        <w:rPr>
          <w:b/>
        </w:rPr>
        <w:fldChar w:fldCharType="begin"/>
      </w:r>
      <w:r w:rsidR="007C56BE" w:rsidRPr="007C56BE">
        <w:rPr>
          <w:b/>
        </w:rPr>
        <w:instrText xml:space="preserve"> REF _Ref403827429 \h </w:instrText>
      </w:r>
      <w:r w:rsidR="007C56BE">
        <w:rPr>
          <w:b/>
        </w:rPr>
        <w:instrText xml:space="preserve"> \* MERGEFORMAT </w:instrText>
      </w:r>
      <w:r w:rsidR="007C56BE" w:rsidRPr="007C56BE">
        <w:rPr>
          <w:b/>
        </w:rPr>
      </w:r>
      <w:r w:rsidR="007C56BE" w:rsidRPr="007C56BE">
        <w:rPr>
          <w:b/>
        </w:rPr>
        <w:fldChar w:fldCharType="separate"/>
      </w:r>
      <w:r w:rsidR="00E93303" w:rsidRPr="00E93303">
        <w:rPr>
          <w:b/>
          <w:noProof/>
        </w:rPr>
        <w:t>1</w:t>
      </w:r>
      <w:r w:rsidR="007C56BE" w:rsidRPr="007C56BE">
        <w:rPr>
          <w:b/>
        </w:rPr>
        <w:fldChar w:fldCharType="end"/>
      </w:r>
      <w:r w:rsidR="007C56BE" w:rsidRPr="007C56BE">
        <w:rPr>
          <w:b/>
        </w:rPr>
        <w:t>a</w:t>
      </w:r>
      <w:r w:rsidR="007C56BE">
        <w:t xml:space="preserve"> and PF</w:t>
      </w:r>
      <w:r w:rsidR="007C56BE">
        <w:rPr>
          <w:vertAlign w:val="subscript"/>
        </w:rPr>
        <w:t>6</w:t>
      </w:r>
      <w:r w:rsidR="007C56BE">
        <w:rPr>
          <w:vertAlign w:val="superscript"/>
        </w:rPr>
        <w:t>-</w:t>
      </w:r>
      <w:r w:rsidR="007C56BE">
        <w:t xml:space="preserve"> </w:t>
      </w:r>
      <w:r w:rsidR="007C56BE" w:rsidRPr="007C56BE">
        <w:rPr>
          <w:b/>
        </w:rPr>
        <w:fldChar w:fldCharType="begin"/>
      </w:r>
      <w:r w:rsidR="007C56BE" w:rsidRPr="007C56BE">
        <w:rPr>
          <w:b/>
        </w:rPr>
        <w:instrText xml:space="preserve"> REF _Ref403827429 \h </w:instrText>
      </w:r>
      <w:r w:rsidR="007C56BE">
        <w:rPr>
          <w:b/>
        </w:rPr>
        <w:instrText xml:space="preserve"> \* MERGEFORMAT </w:instrText>
      </w:r>
      <w:r w:rsidR="007C56BE" w:rsidRPr="007C56BE">
        <w:rPr>
          <w:b/>
        </w:rPr>
      </w:r>
      <w:r w:rsidR="007C56BE" w:rsidRPr="007C56BE">
        <w:rPr>
          <w:b/>
        </w:rPr>
        <w:fldChar w:fldCharType="separate"/>
      </w:r>
      <w:r w:rsidR="00E93303" w:rsidRPr="00E93303">
        <w:rPr>
          <w:b/>
          <w:noProof/>
        </w:rPr>
        <w:t>1</w:t>
      </w:r>
      <w:r w:rsidR="007C56BE" w:rsidRPr="007C56BE">
        <w:rPr>
          <w:b/>
        </w:rPr>
        <w:fldChar w:fldCharType="end"/>
      </w:r>
      <w:r w:rsidR="007C56BE" w:rsidRPr="007C56BE">
        <w:rPr>
          <w:b/>
        </w:rPr>
        <w:t>b</w:t>
      </w:r>
      <w:r w:rsidR="00B47F30">
        <w:t xml:space="preserve">) with </w:t>
      </w:r>
      <w:r w:rsidR="00D44353">
        <w:t xml:space="preserve">the reductants </w:t>
      </w:r>
      <w:r w:rsidR="00B47F30">
        <w:t>sodium sulfite, benzyl alcohol and elemental zinc</w:t>
      </w:r>
      <w:r w:rsidR="007C56BE">
        <w:t>.  Th</w:t>
      </w:r>
      <w:r w:rsidR="00232CF8">
        <w:t>ese</w:t>
      </w:r>
      <w:r w:rsidR="007C56BE">
        <w:t xml:space="preserve"> dioxo tetrapyridine complex</w:t>
      </w:r>
      <w:r w:rsidR="00232CF8">
        <w:t>es</w:t>
      </w:r>
      <w:r w:rsidR="007C56BE">
        <w:t xml:space="preserve"> </w:t>
      </w:r>
      <w:r w:rsidR="00232CF8">
        <w:t>are</w:t>
      </w:r>
      <w:r w:rsidR="007C56BE">
        <w:t xml:space="preserve"> readily prepared from multiple starting materials</w:t>
      </w:r>
      <w:r w:rsidR="00A8090C">
        <w:t xml:space="preserve"> and</w:t>
      </w:r>
      <w:r w:rsidR="00B47F30">
        <w:t xml:space="preserve"> aqueous</w:t>
      </w:r>
      <w:r w:rsidR="00A8090C">
        <w:t xml:space="preserve"> </w:t>
      </w:r>
      <w:r w:rsidR="00B47F30">
        <w:t>pyridine;</w:t>
      </w:r>
      <w:r w:rsidR="00A8090C">
        <w:t xml:space="preserve"> many of these rhenium starting materials are commercially available</w:t>
      </w:r>
      <w:r w:rsidR="00514FC9">
        <w:t xml:space="preserve"> </w:t>
      </w:r>
      <w:r w:rsidR="00A8090C">
        <w:t xml:space="preserve">and/or also straightforwardly </w:t>
      </w:r>
      <w:r w:rsidR="00232CF8">
        <w:t>synthesized</w:t>
      </w:r>
      <w:r w:rsidR="00A8090C">
        <w:t xml:space="preserve"> from commercial perrhenate salts.</w:t>
      </w:r>
      <w:r w:rsidR="00687DFC">
        <w:t xml:space="preserve">  </w:t>
      </w:r>
      <w:r w:rsidR="00297E7D">
        <w:t>We believe t</w:t>
      </w:r>
      <w:r w:rsidR="00B47F30">
        <w:t>h</w:t>
      </w:r>
      <w:r w:rsidR="00B4503B">
        <w:t>is is the first report of</w:t>
      </w:r>
      <w:r w:rsidR="00B47F30">
        <w:t xml:space="preserve"> </w:t>
      </w:r>
      <w:r w:rsidR="00297E7D">
        <w:t>air-</w:t>
      </w:r>
      <w:r w:rsidR="00B47F30">
        <w:t xml:space="preserve">stable </w:t>
      </w:r>
      <w:proofErr w:type="gramStart"/>
      <w:r w:rsidR="00B47F30">
        <w:t>oxorhenium(</w:t>
      </w:r>
      <w:proofErr w:type="gramEnd"/>
      <w:r w:rsidR="00B47F30">
        <w:t>V) compound</w:t>
      </w:r>
      <w:r w:rsidR="00B4503B">
        <w:t>s</w:t>
      </w:r>
      <w:r w:rsidR="00297E7D">
        <w:t xml:space="preserve"> </w:t>
      </w:r>
      <w:r w:rsidR="00B4503B">
        <w:t>that are capable of</w:t>
      </w:r>
      <w:r w:rsidR="00297E7D">
        <w:t xml:space="preserve"> </w:t>
      </w:r>
      <w:r w:rsidR="00DB51B2">
        <w:t>effectively</w:t>
      </w:r>
      <w:r w:rsidR="00297E7D">
        <w:t xml:space="preserve"> catalyz</w:t>
      </w:r>
      <w:r w:rsidR="00B4503B">
        <w:t>ing</w:t>
      </w:r>
      <w:r w:rsidR="00297E7D">
        <w:t xml:space="preserve"> the DODH of polyols to their corresponding alkenes (</w:t>
      </w:r>
      <w:r w:rsidR="00DB51B2">
        <w:t xml:space="preserve">many </w:t>
      </w:r>
      <w:r w:rsidR="00297E7D">
        <w:t xml:space="preserve">&gt;75% alkene yield) </w:t>
      </w:r>
      <w:r w:rsidR="00B4503B">
        <w:t>with</w:t>
      </w:r>
      <w:r w:rsidR="00297E7D">
        <w:t xml:space="preserve"> relatively </w:t>
      </w:r>
      <w:r w:rsidR="00B4503B">
        <w:t>uncomplicated</w:t>
      </w:r>
      <w:r w:rsidR="00297E7D">
        <w:t xml:space="preserve"> </w:t>
      </w:r>
      <w:r w:rsidR="00B4503B">
        <w:t>procedures</w:t>
      </w:r>
      <w:r w:rsidR="00297E7D">
        <w:t xml:space="preserve">.  </w:t>
      </w:r>
      <w:r w:rsidR="004928BC">
        <w:t xml:space="preserve">Additionally </w:t>
      </w:r>
      <w:proofErr w:type="gramStart"/>
      <w:r w:rsidR="004928BC">
        <w:t>ReO</w:t>
      </w:r>
      <w:r w:rsidR="004928BC">
        <w:rPr>
          <w:vertAlign w:val="subscript"/>
        </w:rPr>
        <w:t>2</w:t>
      </w:r>
      <w:r w:rsidR="004928BC">
        <w:t>(</w:t>
      </w:r>
      <w:proofErr w:type="gramEnd"/>
      <w:r w:rsidR="004928BC">
        <w:t>TPP)</w:t>
      </w:r>
      <w:r w:rsidR="004928BC">
        <w:rPr>
          <w:vertAlign w:val="subscript"/>
        </w:rPr>
        <w:t>2</w:t>
      </w:r>
      <w:r w:rsidR="004928BC">
        <w:t xml:space="preserve">I was shown to catalyze the DODH of an aliphatic diol with benzyl alcohol as reductant.  </w:t>
      </w:r>
      <w:r w:rsidR="00370BF4">
        <w:t xml:space="preserve">These ligated </w:t>
      </w:r>
      <w:proofErr w:type="gramStart"/>
      <w:r w:rsidR="00370BF4">
        <w:t>oxorhenium(</w:t>
      </w:r>
      <w:proofErr w:type="gramEnd"/>
      <w:r w:rsidR="00370BF4">
        <w:t xml:space="preserve">V) complexes offer the opportunity to potentially change the properties of the catalyst by modifying the ligands as such would be relevant for structure/activity and mechanistic studies.  </w:t>
      </w:r>
      <w:r w:rsidR="004928BC">
        <w:t xml:space="preserve">These results demonstrate </w:t>
      </w:r>
      <w:r w:rsidR="002302DA">
        <w:t xml:space="preserve">the versatility and compatibility of </w:t>
      </w:r>
      <w:proofErr w:type="gramStart"/>
      <w:r w:rsidR="002302DA">
        <w:t>oxorhenium(</w:t>
      </w:r>
      <w:proofErr w:type="gramEnd"/>
      <w:r w:rsidR="002302DA">
        <w:t>V)</w:t>
      </w:r>
      <w:r w:rsidR="001D2C48">
        <w:t xml:space="preserve"> compounds to</w:t>
      </w:r>
      <w:r w:rsidR="0018170E">
        <w:t xml:space="preserve"> admirably</w:t>
      </w:r>
      <w:r w:rsidR="001D2C48">
        <w:t xml:space="preserve"> catalyze the DODH of polyols in the presence </w:t>
      </w:r>
      <w:r w:rsidR="001D2C48">
        <w:lastRenderedPageBreak/>
        <w:t xml:space="preserve">of various </w:t>
      </w:r>
      <w:r w:rsidR="004D365A">
        <w:t>chemical components</w:t>
      </w:r>
      <w:r w:rsidR="001D2C48">
        <w:t xml:space="preserve">, which may be useful in </w:t>
      </w:r>
      <w:r w:rsidR="00BB2FD2">
        <w:t>efforts to develop</w:t>
      </w:r>
      <w:r w:rsidR="001D2C48">
        <w:t xml:space="preserve"> tandem catalysis</w:t>
      </w:r>
      <w:r w:rsidR="00BB2FD2">
        <w:t xml:space="preserve"> reactions </w:t>
      </w:r>
      <w:r w:rsidR="004D365A">
        <w:t>encompassing</w:t>
      </w:r>
      <w:r w:rsidR="00BB2FD2">
        <w:t xml:space="preserve"> </w:t>
      </w:r>
      <w:r w:rsidR="00AF4B8B">
        <w:t xml:space="preserve">oxorhenium(V) </w:t>
      </w:r>
      <w:r w:rsidR="00BB2FD2">
        <w:t>DODH</w:t>
      </w:r>
      <w:r w:rsidR="001D2C48">
        <w:t>.</w:t>
      </w:r>
    </w:p>
    <w:p w14:paraId="4C3330D1" w14:textId="77777777" w:rsidR="00D254D6" w:rsidRDefault="00662D19" w:rsidP="001A6AEC">
      <w:pPr>
        <w:pStyle w:val="Heading2"/>
      </w:pPr>
      <w:bookmarkStart w:id="185" w:name="_Toc412792470"/>
      <w:r>
        <w:t>Experimental</w:t>
      </w:r>
      <w:bookmarkEnd w:id="185"/>
    </w:p>
    <w:p w14:paraId="62E4ADD2" w14:textId="77777777" w:rsidR="001F09E1" w:rsidRDefault="001F09E1" w:rsidP="001A6AEC">
      <w:pPr>
        <w:pStyle w:val="Heading3"/>
      </w:pPr>
      <w:bookmarkStart w:id="186" w:name="_Toc412792471"/>
      <w:r>
        <w:t>Reagents</w:t>
      </w:r>
      <w:bookmarkEnd w:id="186"/>
    </w:p>
    <w:p w14:paraId="79ED40B4" w14:textId="77777777" w:rsidR="00F227D1" w:rsidRDefault="001F09E1" w:rsidP="0090683D">
      <w:pPr>
        <w:ind w:firstLine="720"/>
      </w:pPr>
      <w:r>
        <w:t xml:space="preserve">Unless otherwise noted, reaction solvents (benzene and chlorobenzene) were ACS grade and used as received from Alfa </w:t>
      </w:r>
      <w:proofErr w:type="spellStart"/>
      <w:r>
        <w:t>Aesar</w:t>
      </w:r>
      <w:proofErr w:type="spellEnd"/>
      <w:r w:rsidR="00A04E4F">
        <w:t>.</w:t>
      </w:r>
      <w:r>
        <w:t xml:space="preserve"> </w:t>
      </w:r>
      <w:r w:rsidR="00A04E4F">
        <w:t>T</w:t>
      </w:r>
      <w:r>
        <w:t xml:space="preserve">o </w:t>
      </w:r>
      <w:r w:rsidR="00A04E4F">
        <w:t xml:space="preserve">attempt to </w:t>
      </w:r>
      <w:r>
        <w:t>keep the chlorobenzene dry and under a nitrogen atmosphere</w:t>
      </w:r>
      <w:r w:rsidR="00A04E4F">
        <w:t>, bottles were stored over molecular sieves and purged with N</w:t>
      </w:r>
      <w:r w:rsidR="00A04E4F">
        <w:rPr>
          <w:vertAlign w:val="subscript"/>
        </w:rPr>
        <w:t>2</w:t>
      </w:r>
      <w:r w:rsidR="00A04E4F">
        <w:t xml:space="preserve"> after each use</w:t>
      </w:r>
      <w:r>
        <w:t xml:space="preserve">. Ammonium perrhenate (APR) was used as received from Alfa </w:t>
      </w:r>
      <w:proofErr w:type="spellStart"/>
      <w:r>
        <w:t>Aesar</w:t>
      </w:r>
      <w:proofErr w:type="spellEnd"/>
      <w:r>
        <w:t xml:space="preserve"> and stored in a dry desiccator or under vacuum. (+)-Diethyl-L-tartrate (DET) was used as received from Alfa </w:t>
      </w:r>
      <w:proofErr w:type="spellStart"/>
      <w:r>
        <w:t>Aesar</w:t>
      </w:r>
      <w:proofErr w:type="spellEnd"/>
      <w:r>
        <w:t>. 1</w:t>
      </w:r>
      <w:proofErr w:type="gramStart"/>
      <w:r>
        <w:t>,2</w:t>
      </w:r>
      <w:proofErr w:type="gramEnd"/>
      <w:r>
        <w:t>-Octanediol and 1,2-decanediol were used as received from TCI-America and Sigma Aldrich, preferably storing 1,2-octanediol in the refrigerator. 1-Phenyl-1</w:t>
      </w:r>
      <w:proofErr w:type="gramStart"/>
      <w:r>
        <w:t>,2</w:t>
      </w:r>
      <w:proofErr w:type="gramEnd"/>
      <w:r>
        <w:t xml:space="preserve">-ethanediol (styrene glycol) was used as received from Sigma Aldrich. Elemental zinc 100-mesh </w:t>
      </w:r>
      <w:r w:rsidR="0047128E">
        <w:t>was</w:t>
      </w:r>
      <w:r>
        <w:t xml:space="preserve"> from Sigma Aldrich</w:t>
      </w:r>
      <w:r w:rsidR="0047128E">
        <w:t>, flushed with N</w:t>
      </w:r>
      <w:r w:rsidR="0047128E">
        <w:rPr>
          <w:vertAlign w:val="subscript"/>
        </w:rPr>
        <w:t>2</w:t>
      </w:r>
      <w:r w:rsidR="0047128E">
        <w:t xml:space="preserve"> or Ar for storage, and ground in an agate mortar and pestle immediately prior to weighing for the reaction</w:t>
      </w:r>
      <w:r>
        <w:t xml:space="preserve">. </w:t>
      </w:r>
      <w:r w:rsidR="00C24385">
        <w:t xml:space="preserve"> Tetrabutylammonium perrhenate, sodium sulfite, triphenylphosphine, </w:t>
      </w:r>
      <w:r w:rsidR="00334807">
        <w:t xml:space="preserve">heptadecane, </w:t>
      </w:r>
      <w:r w:rsidR="00C24385">
        <w:t xml:space="preserve">benzyl alcohol, benzhydrol, pyridine, </w:t>
      </w:r>
      <w:r w:rsidR="00C24385">
        <w:rPr>
          <w:i/>
        </w:rPr>
        <w:t>para</w:t>
      </w:r>
      <w:r w:rsidR="00C24385">
        <w:t>-toluenesulfonic acid, benzaldehyde</w:t>
      </w:r>
      <w:r w:rsidR="00551B6B">
        <w:t>, hydriodic acid, acetic acid, hydrochloric acid</w:t>
      </w:r>
      <w:r w:rsidR="00C24385">
        <w:t xml:space="preserve"> and </w:t>
      </w:r>
      <w:r w:rsidR="00C24385">
        <w:rPr>
          <w:i/>
        </w:rPr>
        <w:t>para</w:t>
      </w:r>
      <w:r w:rsidR="00C24385">
        <w:t>-methoxybenzyl alcohol were</w:t>
      </w:r>
      <w:r w:rsidR="00C24385" w:rsidRPr="00C24385">
        <w:t xml:space="preserve"> </w:t>
      </w:r>
      <w:r w:rsidR="00C24385">
        <w:t xml:space="preserve">used as received </w:t>
      </w:r>
      <w:r w:rsidR="00F30076">
        <w:t xml:space="preserve">from Sigma Aldrich.  </w:t>
      </w:r>
    </w:p>
    <w:p w14:paraId="1DD83D6B" w14:textId="77777777" w:rsidR="001630C4" w:rsidRPr="001630C4" w:rsidRDefault="00F30076" w:rsidP="0090683D">
      <w:pPr>
        <w:ind w:firstLine="720"/>
      </w:pPr>
      <w:proofErr w:type="gramStart"/>
      <w:r>
        <w:t>ReOCl</w:t>
      </w:r>
      <w:r>
        <w:rPr>
          <w:vertAlign w:val="subscript"/>
        </w:rPr>
        <w:t>3</w:t>
      </w:r>
      <w:r>
        <w:t>(</w:t>
      </w:r>
      <w:proofErr w:type="gramEnd"/>
      <w:r>
        <w:t>TPP)</w:t>
      </w:r>
      <w:r>
        <w:rPr>
          <w:vertAlign w:val="subscript"/>
        </w:rPr>
        <w:t>2</w:t>
      </w:r>
      <w:r>
        <w:t xml:space="preserve"> was synthesized according to </w:t>
      </w:r>
      <w:r w:rsidR="006D698F">
        <w:t>reported</w:t>
      </w:r>
      <w:r>
        <w:t xml:space="preserve"> procedures</w:t>
      </w:r>
      <w:r w:rsidR="00D067BC">
        <w:fldChar w:fldCharType="begin">
          <w:fldData xml:space="preserve">PEVuZE5vdGU+PENpdGU+PEF1dGhvcj5Cb295c2VuPC9BdXRob3I+PFllYXI+MjAwNzwvWWVhcj48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</w:fldData>
        </w:fldChar>
      </w:r>
      <w:r w:rsidR="00122E58">
        <w:instrText xml:space="preserve"> ADDIN EN.CITE </w:instrText>
      </w:r>
      <w:r w:rsidR="00122E58">
        <w:fldChar w:fldCharType="begin">
          <w:fldData xml:space="preserve">PEVuZE5vdGU+PENpdGU+PEF1dGhvcj5Cb295c2VuPC9BdXRob3I+PFllYXI+MjAwNzwvWWVhcj48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</w:fldData>
        </w:fldChar>
      </w:r>
      <w:r w:rsidR="00122E58">
        <w:instrText xml:space="preserve"> ADDIN EN.CITE.DATA </w:instrText>
      </w:r>
      <w:r w:rsidR="00122E58">
        <w:fldChar w:fldCharType="end"/>
      </w:r>
      <w:r w:rsidR="00D067BC">
        <w:fldChar w:fldCharType="separate"/>
      </w:r>
      <w:r w:rsidR="00122E58">
        <w:rPr>
          <w:noProof/>
        </w:rPr>
        <w:t>[108, 113]</w:t>
      </w:r>
      <w:r w:rsidR="00D067BC">
        <w:fldChar w:fldCharType="end"/>
      </w:r>
      <w:r w:rsidR="006D698F">
        <w:t xml:space="preserve"> </w:t>
      </w:r>
      <w:r w:rsidR="00F227D1">
        <w:t xml:space="preserve">from ammonium perrhenate </w:t>
      </w:r>
      <w:r w:rsidR="006D698F">
        <w:t>and also several grams</w:t>
      </w:r>
      <w:r w:rsidR="00F227D1">
        <w:t xml:space="preserve"> of ReOCl</w:t>
      </w:r>
      <w:r w:rsidR="00F227D1">
        <w:rPr>
          <w:vertAlign w:val="subscript"/>
        </w:rPr>
        <w:t>3</w:t>
      </w:r>
      <w:r w:rsidR="00F227D1">
        <w:t>(TPP)</w:t>
      </w:r>
      <w:r w:rsidR="00F227D1">
        <w:rPr>
          <w:vertAlign w:val="subscript"/>
        </w:rPr>
        <w:t>2</w:t>
      </w:r>
      <w:r w:rsidR="006D698F">
        <w:t xml:space="preserve"> were </w:t>
      </w:r>
      <w:r w:rsidR="00A04E4F">
        <w:t xml:space="preserve">also </w:t>
      </w:r>
      <w:r w:rsidR="006D698F">
        <w:t>gifted to our group from Professor Dr. Michael T. Ashby</w:t>
      </w:r>
      <w:r w:rsidR="00F227D1">
        <w:t xml:space="preserve"> of the University of Oklahoma</w:t>
      </w:r>
      <w:r w:rsidR="006D698F">
        <w:t xml:space="preserve">, for which I am extremely appreciative. </w:t>
      </w:r>
      <w:r w:rsidR="00F227D1">
        <w:t xml:space="preserve"> [ReO</w:t>
      </w:r>
      <w:r w:rsidR="00F227D1">
        <w:rPr>
          <w:vertAlign w:val="subscript"/>
        </w:rPr>
        <w:t>2</w:t>
      </w:r>
      <w:r w:rsidR="00F227D1">
        <w:t>py</w:t>
      </w:r>
      <w:r w:rsidR="00F227D1">
        <w:rPr>
          <w:vertAlign w:val="subscript"/>
        </w:rPr>
        <w:t>4</w:t>
      </w:r>
      <w:r w:rsidR="00F227D1">
        <w:t>]Cl</w:t>
      </w:r>
      <w:r w:rsidR="002E4508">
        <w:t xml:space="preserve"> (</w:t>
      </w:r>
      <w:r w:rsidR="002E4508" w:rsidRPr="002E4508">
        <w:rPr>
          <w:b/>
        </w:rPr>
        <w:fldChar w:fldCharType="begin"/>
      </w:r>
      <w:r w:rsidR="002E4508" w:rsidRPr="002E4508">
        <w:rPr>
          <w:b/>
        </w:rPr>
        <w:instrText xml:space="preserve"> REF _Ref403827429 \h </w:instrText>
      </w:r>
      <w:r w:rsidR="002E4508">
        <w:rPr>
          <w:b/>
        </w:rPr>
        <w:instrText xml:space="preserve"> \* MERGEFORMAT </w:instrText>
      </w:r>
      <w:r w:rsidR="002E4508" w:rsidRPr="002E4508">
        <w:rPr>
          <w:b/>
        </w:rPr>
      </w:r>
      <w:r w:rsidR="002E4508" w:rsidRPr="002E4508">
        <w:rPr>
          <w:b/>
        </w:rPr>
        <w:fldChar w:fldCharType="separate"/>
      </w:r>
      <w:r w:rsidR="00E93303" w:rsidRPr="00E93303">
        <w:rPr>
          <w:b/>
          <w:noProof/>
        </w:rPr>
        <w:t>1</w:t>
      </w:r>
      <w:r w:rsidR="002E4508" w:rsidRPr="002E4508">
        <w:rPr>
          <w:b/>
        </w:rPr>
        <w:fldChar w:fldCharType="end"/>
      </w:r>
      <w:r w:rsidR="002E4508" w:rsidRPr="002E4508">
        <w:rPr>
          <w:b/>
        </w:rPr>
        <w:t>a</w:t>
      </w:r>
      <w:r w:rsidR="002E4508">
        <w:t>)</w:t>
      </w:r>
      <w:r w:rsidR="00D76B7C">
        <w:t xml:space="preserve"> was synthesized </w:t>
      </w:r>
      <w:r w:rsidR="00562FC0">
        <w:t>by</w:t>
      </w:r>
      <w:r w:rsidR="00D76B7C">
        <w:t xml:space="preserve"> reported methods</w:t>
      </w:r>
      <w:r w:rsidR="001630C4">
        <w:t xml:space="preserve"> starting from ReOCl</w:t>
      </w:r>
      <w:r w:rsidR="001630C4">
        <w:rPr>
          <w:vertAlign w:val="subscript"/>
        </w:rPr>
        <w:t>3</w:t>
      </w:r>
      <w:r w:rsidR="001630C4">
        <w:t>(TPP)</w:t>
      </w:r>
      <w:r w:rsidR="001630C4">
        <w:rPr>
          <w:vertAlign w:val="subscript"/>
        </w:rPr>
        <w:t xml:space="preserve">2 </w:t>
      </w:r>
      <w:r w:rsidR="00562FC0">
        <w:t>by refluxing in</w:t>
      </w:r>
      <w:r w:rsidR="001630C4">
        <w:t xml:space="preserve"> acetone with pyridine and water</w:t>
      </w:r>
      <w:r w:rsidR="001630C4">
        <w:rPr>
          <w:vertAlign w:val="subscript"/>
        </w:rPr>
        <w:t xml:space="preserve"> </w:t>
      </w:r>
      <w:r w:rsidR="001630C4" w:rsidRPr="001630C4">
        <w:fldChar w:fldCharType="begin"/>
      </w:r>
      <w:r w:rsidR="00122E58">
        <w:instrText xml:space="preserve"> ADDIN EN.CITE &lt;EndNote&gt;&lt;Cite&gt;&lt;Author&gt;Booysen&lt;/Author&gt;&lt;Year&gt;2007&lt;/Year&gt;&lt;RecNum&gt;1936&lt;/RecNum&gt;&lt;DisplayText&gt;[108]&lt;/DisplayText&gt;&lt;record&gt;&lt;rec-number&gt;1936&lt;/rec-number&gt;&lt;foreign-keys&gt;&lt;key app="EN" db-id="wpexz9rz2vevxwes9wdpeewys5ef0asw9ssw" timestamp="1394555313"&gt;1936&lt;/key&gt;&lt;/foreign-keys&gt;&lt;ref-type name="Thesis"&gt;32&lt;/ref-type&gt;&lt;contributors&gt;&lt;authors&gt;&lt;author&gt;Booysen, Irvin Noel &lt;/author&gt;&lt;/authors&gt;&lt;tertiary-authors&gt;&lt;author&gt;Supervisor: Prof T.I.A. Gerber&lt;/author&gt;&lt;author&gt;Co-Supervisor: Dr Z.R. Tshentu&lt;/author&gt;&lt;/tertiary-authors&gt;&lt;/contributors&gt;&lt;titles&gt;&lt;title&gt;Rhenium(V)-Imido Complexes with Potentially Multidentate Ligands Containing the Amino Group&lt;/title&gt;&lt;secondary-title&gt;Nelson Mandela Metropolitan University&lt;/secondary-title&gt;&lt;/titles&gt;&lt;volume&gt;Magister Scientiae&lt;/volume&gt;&lt;number&gt;January&lt;/number&gt;&lt;dates&gt;&lt;year&gt;2007&lt;/year&gt;&lt;pub-dates&gt;&lt;date&gt;January 2007&lt;/date&gt;&lt;/pub-dates&gt;&lt;/dates&gt;&lt;publisher&gt;Nelson Mandela Metropolitan University&lt;/publisher&gt;&lt;urls&gt;&lt;pdf-urls&gt;&lt;url&gt;file:///C:/Users/Mike/Dropbox/library/DODH/Re/disertations/RHENIUM(V)-IMIDO COMPLEXES WITH POTENTIALLY.pdf&lt;/url&gt;&lt;/pdf-urls&gt;&lt;/urls&gt;&lt;/record&gt;&lt;/Cite&gt;&lt;/EndNote&gt;</w:instrText>
      </w:r>
      <w:r w:rsidR="001630C4" w:rsidRPr="001630C4">
        <w:fldChar w:fldCharType="separate"/>
      </w:r>
      <w:r w:rsidR="00122E58">
        <w:rPr>
          <w:noProof/>
        </w:rPr>
        <w:t>[108]</w:t>
      </w:r>
      <w:r w:rsidR="001630C4" w:rsidRPr="001630C4">
        <w:fldChar w:fldCharType="end"/>
      </w:r>
      <w:r w:rsidR="001630C4">
        <w:t xml:space="preserve">.  </w:t>
      </w:r>
      <w:r w:rsidR="001630C4">
        <w:lastRenderedPageBreak/>
        <w:t>[ReO</w:t>
      </w:r>
      <w:r w:rsidR="001630C4">
        <w:rPr>
          <w:vertAlign w:val="subscript"/>
        </w:rPr>
        <w:t>2</w:t>
      </w:r>
      <w:r w:rsidR="001630C4">
        <w:t>py</w:t>
      </w:r>
      <w:r w:rsidR="001630C4">
        <w:rPr>
          <w:vertAlign w:val="subscript"/>
        </w:rPr>
        <w:t>4</w:t>
      </w:r>
      <w:r w:rsidR="001630C4">
        <w:t>]PF</w:t>
      </w:r>
      <w:r w:rsidR="001630C4">
        <w:rPr>
          <w:vertAlign w:val="subscript"/>
        </w:rPr>
        <w:t>6</w:t>
      </w:r>
      <w:r w:rsidR="001630C4">
        <w:t xml:space="preserve"> </w:t>
      </w:r>
      <w:r w:rsidR="002E4508">
        <w:t>(</w:t>
      </w:r>
      <w:r w:rsidR="002E4508" w:rsidRPr="002E4508">
        <w:rPr>
          <w:b/>
        </w:rPr>
        <w:fldChar w:fldCharType="begin"/>
      </w:r>
      <w:r w:rsidR="002E4508" w:rsidRPr="002E4508">
        <w:rPr>
          <w:b/>
        </w:rPr>
        <w:instrText xml:space="preserve"> REF _Ref403827429 \h </w:instrText>
      </w:r>
      <w:r w:rsidR="002E4508">
        <w:rPr>
          <w:b/>
        </w:rPr>
        <w:instrText xml:space="preserve"> \* MERGEFORMAT </w:instrText>
      </w:r>
      <w:r w:rsidR="002E4508" w:rsidRPr="002E4508">
        <w:rPr>
          <w:b/>
        </w:rPr>
      </w:r>
      <w:r w:rsidR="002E4508" w:rsidRPr="002E4508">
        <w:rPr>
          <w:b/>
        </w:rPr>
        <w:fldChar w:fldCharType="separate"/>
      </w:r>
      <w:r w:rsidR="00E93303" w:rsidRPr="00E93303">
        <w:rPr>
          <w:b/>
          <w:noProof/>
        </w:rPr>
        <w:t>1</w:t>
      </w:r>
      <w:r w:rsidR="002E4508" w:rsidRPr="002E4508">
        <w:rPr>
          <w:b/>
        </w:rPr>
        <w:fldChar w:fldCharType="end"/>
      </w:r>
      <w:r w:rsidR="002E4508" w:rsidRPr="002E4508">
        <w:rPr>
          <w:b/>
        </w:rPr>
        <w:t>b</w:t>
      </w:r>
      <w:r w:rsidR="002E4508">
        <w:t xml:space="preserve">) </w:t>
      </w:r>
      <w:r w:rsidR="001630C4">
        <w:t>was synthesized from the chloride salt dissolved in water and was precipitated by the addition of aqueous potassium hexafluorophosphate.</w:t>
      </w:r>
      <w:r w:rsidR="00303C80">
        <w:t xml:space="preserve">  </w:t>
      </w:r>
      <w:r w:rsidR="001630C4">
        <w:t>ReO</w:t>
      </w:r>
      <w:r w:rsidR="001630C4">
        <w:rPr>
          <w:vertAlign w:val="subscript"/>
        </w:rPr>
        <w:t>2</w:t>
      </w:r>
      <w:r w:rsidR="001630C4">
        <w:t>(TPP)</w:t>
      </w:r>
      <w:r w:rsidR="001630C4">
        <w:rPr>
          <w:vertAlign w:val="subscript"/>
        </w:rPr>
        <w:t>2</w:t>
      </w:r>
      <w:r w:rsidR="001630C4">
        <w:t xml:space="preserve">I </w:t>
      </w:r>
      <w:r w:rsidR="002E4508">
        <w:t>(</w:t>
      </w:r>
      <w:r w:rsidR="002E4508" w:rsidRPr="002E4508">
        <w:rPr>
          <w:b/>
        </w:rPr>
        <w:fldChar w:fldCharType="begin"/>
      </w:r>
      <w:r w:rsidR="002E4508" w:rsidRPr="002E4508">
        <w:rPr>
          <w:b/>
        </w:rPr>
        <w:instrText xml:space="preserve"> REF _Ref403825940 \h </w:instrText>
      </w:r>
      <w:r w:rsidR="002E4508">
        <w:rPr>
          <w:b/>
        </w:rPr>
        <w:instrText xml:space="preserve"> \* MERGEFORMAT </w:instrText>
      </w:r>
      <w:r w:rsidR="002E4508" w:rsidRPr="002E4508">
        <w:rPr>
          <w:b/>
        </w:rPr>
      </w:r>
      <w:r w:rsidR="002E4508" w:rsidRPr="002E4508">
        <w:rPr>
          <w:b/>
        </w:rPr>
        <w:fldChar w:fldCharType="separate"/>
      </w:r>
      <w:r w:rsidR="00E93303" w:rsidRPr="00E93303">
        <w:rPr>
          <w:b/>
          <w:noProof/>
        </w:rPr>
        <w:t>2</w:t>
      </w:r>
      <w:r w:rsidR="002E4508" w:rsidRPr="002E4508">
        <w:rPr>
          <w:b/>
        </w:rPr>
        <w:fldChar w:fldCharType="end"/>
      </w:r>
      <w:r w:rsidR="002E4508">
        <w:t xml:space="preserve">) </w:t>
      </w:r>
      <w:r w:rsidR="001630C4">
        <w:t>was synthesized according to reported methods from ammonium perrhenate</w:t>
      </w:r>
      <w:r w:rsidR="00201896">
        <w:fldChar w:fldCharType="begin"/>
      </w:r>
      <w:r w:rsidR="00122E58">
        <w:instrText xml:space="preserve"> ADDIN EN.CITE &lt;EndNote&gt;&lt;Cite&gt;&lt;Author&gt;Ciani&lt;/Author&gt;&lt;Year&gt;1983&lt;/Year&gt;&lt;RecNum&gt;2243&lt;/RecNum&gt;&lt;DisplayText&gt;[114]&lt;/DisplayText&gt;&lt;record&gt;&lt;rec-number&gt;2243&lt;/rec-number&gt;&lt;foreign-keys&gt;&lt;key app="EN" db-id="wpexz9rz2vevxwes9wdpeewys5ef0asw9ssw" timestamp="1398786871"&gt;2243&lt;/key&gt;&lt;/foreign-keys&gt;&lt;ref-type name="Journal Article"&gt;17&lt;/ref-type&gt;&lt;contributors&gt;&lt;authors&gt;&lt;author&gt;Ciani, Giani Franco&lt;/author&gt;&lt;author&gt;D&amp;apos;Alfonso, Giuseppe&lt;/author&gt;&lt;author&gt;Romiti, Pier Francesco&lt;/author&gt;&lt;author&gt;Sironi, Angelo&lt;/author&gt;&lt;author&gt;Freni, Maria&lt;/author&gt;&lt;/authors&gt;&lt;/contributors&gt;&lt;titles&gt;&lt;title&gt;Rhenium(V) oxide complexes. Crystal and molecular structures of the compounds trans-ReI2O(OR)(PPh3)2 (R = Et, Me) and of their hydrolysis derivative ReIO2(PPh3)2&lt;/title&gt;&lt;secondary-title&gt;Inorganica Chimica Acta&lt;/secondary-title&gt;&lt;/titles&gt;&lt;periodical&gt;&lt;full-title&gt;Inorganica Chimica Acta&lt;/full-title&gt;&lt;/periodical&gt;&lt;pages&gt;29-37&lt;/pages&gt;&lt;volume&gt;72&lt;/volume&gt;&lt;number&gt;0&lt;/number&gt;&lt;dates&gt;&lt;year&gt;1983&lt;/year&gt;&lt;pub-dates&gt;&lt;date&gt;//&lt;/date&gt;&lt;/pub-dates&gt;&lt;/dates&gt;&lt;isbn&gt;0020-1693&lt;/isbn&gt;&lt;urls&gt;&lt;related-urls&gt;&lt;url&gt;http://www.sciencedirect.com/science/article/pii/S0020169300816904&lt;/url&gt;&lt;/related-urls&gt;&lt;/urls&gt;&lt;electronic-resource-num&gt;http://dx.doi.org/10.1016/S0020-1693(00)81690-4&lt;/electronic-resource-num&gt;&lt;/record&gt;&lt;/Cite&gt;&lt;/EndNote&gt;</w:instrText>
      </w:r>
      <w:r w:rsidR="00201896">
        <w:fldChar w:fldCharType="separate"/>
      </w:r>
      <w:r w:rsidR="00122E58">
        <w:rPr>
          <w:noProof/>
        </w:rPr>
        <w:t>[114]</w:t>
      </w:r>
      <w:r w:rsidR="00201896">
        <w:fldChar w:fldCharType="end"/>
      </w:r>
      <w:r w:rsidR="00303C80">
        <w:t>.</w:t>
      </w:r>
    </w:p>
    <w:p w14:paraId="0BB8E773" w14:textId="77777777" w:rsidR="00486E37" w:rsidRDefault="00486E37" w:rsidP="001A6AEC">
      <w:pPr>
        <w:pStyle w:val="Heading3"/>
      </w:pPr>
      <w:bookmarkStart w:id="187" w:name="_Toc412792472"/>
      <w:r>
        <w:t>Instrumentation</w:t>
      </w:r>
      <w:r w:rsidR="003C1767">
        <w:t xml:space="preserve"> and Analytical Methods</w:t>
      </w:r>
      <w:bookmarkEnd w:id="187"/>
    </w:p>
    <w:p w14:paraId="4F93D562" w14:textId="77777777" w:rsidR="001F09E1" w:rsidRDefault="00486E37" w:rsidP="0090683D">
      <w:pPr>
        <w:ind w:firstLine="720"/>
      </w:pPr>
      <w:r>
        <w:rPr>
          <w:vertAlign w:val="superscript"/>
        </w:rPr>
        <w:t>1</w:t>
      </w:r>
      <w:r>
        <w:t xml:space="preserve">H and </w:t>
      </w:r>
      <w:r>
        <w:rPr>
          <w:vertAlign w:val="superscript"/>
        </w:rPr>
        <w:t>13</w:t>
      </w:r>
      <w:r>
        <w:t>C NMR</w:t>
      </w:r>
      <w:r w:rsidR="00A04E4F">
        <w:t xml:space="preserve"> spectra</w:t>
      </w:r>
      <w:r>
        <w:t xml:space="preserve"> were collected on either on a Varian Mercury VX-300 MHz, Varian VNMRS-400 MHz or Varian VNMRS-500 </w:t>
      </w:r>
      <w:proofErr w:type="spellStart"/>
      <w:r>
        <w:t>MHz.</w:t>
      </w:r>
      <w:proofErr w:type="spellEnd"/>
      <w:r>
        <w:t xml:space="preserve"> All of the NMR data was processed using </w:t>
      </w:r>
      <w:proofErr w:type="spellStart"/>
      <w:r>
        <w:t>SpinWorks</w:t>
      </w:r>
      <w:proofErr w:type="spellEnd"/>
      <w:r>
        <w:t xml:space="preserve"> </w:t>
      </w:r>
      <w:r>
        <w:fldChar w:fldCharType="begin"/>
      </w:r>
      <w:r w:rsidR="00E85107">
        <w:instrText xml:space="preserve"> ADDIN EN.CITE &lt;EndNote&gt;&lt;Cite&gt;&lt;Author&gt;Marat&lt;/Author&gt;&lt;Year&gt;2013&lt;/Year&gt;&lt;RecNum&gt;1960&lt;/RecNum&gt;&lt;DisplayText&gt;[96]&lt;/DisplayText&gt;&lt;record&gt;&lt;rec-number&gt;1960&lt;/rec-number&gt;&lt;foreign-keys&gt;&lt;key app="EN" db-id="wpexz9rz2vevxwes9wdpeewys5ef0asw9ssw" timestamp="1395940579"&gt;1960&lt;/key&gt;&lt;/foreign-keys&gt;&lt;ref-type name="Computer Program"&gt;9&lt;/ref-type&gt;&lt;contributors&gt;&lt;authors&gt;&lt;author&gt;Kirk Marat&lt;/author&gt;&lt;/authors&gt;&lt;/contributors&gt;&lt;titles&gt;&lt;title&gt;SpinWorks &lt;/title&gt;&lt;/titles&gt;&lt;edition&gt;SpinWorks 4.0.1.0&lt;/edition&gt;&lt;dates&gt;&lt;year&gt;2013&lt;/year&gt;&lt;/dates&gt;&lt;pub-location&gt;Winnipeg, Canada&lt;/pub-location&gt;&lt;publisher&gt;University of Manitoba&lt;/publisher&gt;&lt;urls&gt;&lt;/urls&gt;&lt;/record&gt;&lt;/Cite&gt;&lt;/EndNote&gt;</w:instrText>
      </w:r>
      <w:r>
        <w:fldChar w:fldCharType="separate"/>
      </w:r>
      <w:r w:rsidR="00E85107">
        <w:rPr>
          <w:noProof/>
        </w:rPr>
        <w:t>[96]</w:t>
      </w:r>
      <w:r>
        <w:fldChar w:fldCharType="end"/>
      </w:r>
      <w:r>
        <w:t xml:space="preserve">.  Gas chromatograms were collected on a Shimadzu GC-14A or a Shimadzu GC-2014 equipped with  an AOC-20i+s </w:t>
      </w:r>
      <w:proofErr w:type="spellStart"/>
      <w:r>
        <w:t>autosampler</w:t>
      </w:r>
      <w:proofErr w:type="spellEnd"/>
      <w:r>
        <w:t xml:space="preserve">, both with 3% SE-54 packed column, FID and thermal program 40 </w:t>
      </w:r>
      <w:r>
        <w:rPr>
          <w:rFonts w:cstheme="minorHAnsi"/>
        </w:rPr>
        <w:t>°</w:t>
      </w:r>
      <w:r>
        <w:t xml:space="preserve">C for 5 min; 20 </w:t>
      </w:r>
      <w:proofErr w:type="spellStart"/>
      <w:r>
        <w:t>deg</w:t>
      </w:r>
      <w:proofErr w:type="spellEnd"/>
      <w:r>
        <w:t xml:space="preserve">/min to 250 </w:t>
      </w:r>
      <w:r>
        <w:rPr>
          <w:rFonts w:cstheme="minorHAnsi"/>
        </w:rPr>
        <w:t>°</w:t>
      </w:r>
      <w:r>
        <w:t xml:space="preserve">C; then 7 min at 250 </w:t>
      </w:r>
      <w:r>
        <w:rPr>
          <w:rFonts w:cstheme="minorHAnsi"/>
        </w:rPr>
        <w:t>°</w:t>
      </w:r>
      <w:r>
        <w:t xml:space="preserve">C or in decanediol reactions using heptadecane as standard 40 </w:t>
      </w:r>
      <w:r>
        <w:rPr>
          <w:rFonts w:cstheme="minorHAnsi"/>
        </w:rPr>
        <w:t>°</w:t>
      </w:r>
      <w:r>
        <w:t xml:space="preserve">C for 3min; 6 </w:t>
      </w:r>
      <w:proofErr w:type="spellStart"/>
      <w:r>
        <w:t>deg</w:t>
      </w:r>
      <w:proofErr w:type="spellEnd"/>
      <w:r>
        <w:t xml:space="preserve">/min to 65 </w:t>
      </w:r>
      <w:r>
        <w:rPr>
          <w:rFonts w:cstheme="minorHAnsi"/>
        </w:rPr>
        <w:t>°</w:t>
      </w:r>
      <w:r>
        <w:t xml:space="preserve">C; 2 min at 65 </w:t>
      </w:r>
      <w:r>
        <w:rPr>
          <w:rFonts w:cstheme="minorHAnsi"/>
        </w:rPr>
        <w:t>°</w:t>
      </w:r>
      <w:r>
        <w:t xml:space="preserve">C; 20 </w:t>
      </w:r>
      <w:proofErr w:type="spellStart"/>
      <w:r>
        <w:t>deg</w:t>
      </w:r>
      <w:proofErr w:type="spellEnd"/>
      <w:r>
        <w:t xml:space="preserve">/min to 100 </w:t>
      </w:r>
      <w:r>
        <w:rPr>
          <w:rFonts w:cstheme="minorHAnsi"/>
        </w:rPr>
        <w:t>°</w:t>
      </w:r>
      <w:r>
        <w:t xml:space="preserve">C; 2 min at 100 </w:t>
      </w:r>
      <w:r>
        <w:rPr>
          <w:rFonts w:cstheme="minorHAnsi"/>
        </w:rPr>
        <w:t>°</w:t>
      </w:r>
      <w:r>
        <w:t xml:space="preserve">C; 15 </w:t>
      </w:r>
      <w:proofErr w:type="spellStart"/>
      <w:r>
        <w:t>deg</w:t>
      </w:r>
      <w:proofErr w:type="spellEnd"/>
      <w:r>
        <w:t xml:space="preserve">/min to 250 </w:t>
      </w:r>
      <w:r>
        <w:rPr>
          <w:rFonts w:cstheme="minorHAnsi"/>
        </w:rPr>
        <w:t>°</w:t>
      </w:r>
      <w:r>
        <w:t xml:space="preserve">C; 3 min at 250 </w:t>
      </w:r>
      <w:r>
        <w:rPr>
          <w:rFonts w:cstheme="minorHAnsi"/>
        </w:rPr>
        <w:t>°</w:t>
      </w:r>
      <w:r>
        <w:t xml:space="preserve">C. GC-MS analyses were performed on a Thermo-Finnigan instrument using the same thermal program as the former </w:t>
      </w:r>
      <w:r>
        <w:rPr>
          <w:i/>
        </w:rPr>
        <w:t xml:space="preserve">vide </w:t>
      </w:r>
      <w:r w:rsidRPr="00543228">
        <w:rPr>
          <w:i/>
        </w:rPr>
        <w:t>supra</w:t>
      </w:r>
      <w:r>
        <w:rPr>
          <w:i/>
        </w:rPr>
        <w:t xml:space="preserve"> </w:t>
      </w:r>
      <w:r w:rsidRPr="004602F4">
        <w:t>and</w:t>
      </w:r>
      <w:r>
        <w:t xml:space="preserve"> a comparable stationary phase in a capillary column.</w:t>
      </w:r>
      <w:r w:rsidR="001A2680">
        <w:t xml:space="preserve">  Mass spectra were recorded on a </w:t>
      </w:r>
      <w:proofErr w:type="spellStart"/>
      <w:r w:rsidR="001A2680">
        <w:t>Micromass</w:t>
      </w:r>
      <w:proofErr w:type="spellEnd"/>
      <w:r w:rsidR="001A2680">
        <w:t xml:space="preserve"> Q-TOF quadrupole time-of-flight mass spectrometer equipped with </w:t>
      </w:r>
      <w:proofErr w:type="gramStart"/>
      <w:r w:rsidR="001A2680">
        <w:t>a Z</w:t>
      </w:r>
      <w:proofErr w:type="gramEnd"/>
      <w:r w:rsidR="001A2680">
        <w:t>-spray electrospray ionization (ESI) source</w:t>
      </w:r>
      <w:r w:rsidR="002139A6">
        <w:t>.</w:t>
      </w:r>
      <w:r w:rsidR="00605567">
        <w:t xml:space="preserve">  FT-IR </w:t>
      </w:r>
      <w:r w:rsidR="00C32E6A">
        <w:t xml:space="preserve">spectra </w:t>
      </w:r>
      <w:r w:rsidR="00605567">
        <w:t>were collected on a Shimadzu IRAffinity</w:t>
      </w:r>
      <w:r w:rsidR="00872592">
        <w:t>-1</w:t>
      </w:r>
      <w:r w:rsidR="00605567">
        <w:t xml:space="preserve"> infrared spectrophotometer using </w:t>
      </w:r>
      <w:proofErr w:type="spellStart"/>
      <w:r w:rsidR="00605567">
        <w:t>KBr</w:t>
      </w:r>
      <w:proofErr w:type="spellEnd"/>
      <w:r w:rsidR="00605567">
        <w:t xml:space="preserve"> pellets.</w:t>
      </w:r>
    </w:p>
    <w:p w14:paraId="756DE9B0" w14:textId="77777777" w:rsidR="00D6650E" w:rsidRDefault="00D6650E" w:rsidP="001A6AEC">
      <w:pPr>
        <w:pStyle w:val="Heading3"/>
      </w:pPr>
      <w:bookmarkStart w:id="188" w:name="_Toc412792473"/>
      <w:r>
        <w:t xml:space="preserve">Typical </w:t>
      </w:r>
      <w:r w:rsidR="00AA00C1">
        <w:t xml:space="preserve">DODH </w:t>
      </w:r>
      <w:r w:rsidR="00872592">
        <w:t>R</w:t>
      </w:r>
      <w:r>
        <w:t xml:space="preserve">eaction </w:t>
      </w:r>
      <w:r w:rsidR="00872592">
        <w:t>C</w:t>
      </w:r>
      <w:r>
        <w:t>onditions</w:t>
      </w:r>
      <w:bookmarkEnd w:id="188"/>
    </w:p>
    <w:p w14:paraId="14AB0405" w14:textId="77777777" w:rsidR="00D6650E" w:rsidRDefault="00D6650E" w:rsidP="0090683D">
      <w:r>
        <w:tab/>
        <w:t xml:space="preserve">Unless stated otherwise, reactions </w:t>
      </w:r>
      <w:r w:rsidR="00AB29FB">
        <w:t xml:space="preserve">were </w:t>
      </w:r>
      <w:r w:rsidRPr="00D00853">
        <w:t>carried out in benzene</w:t>
      </w:r>
      <w:r>
        <w:t xml:space="preserve"> (1-5 mL)</w:t>
      </w:r>
      <w:r w:rsidRPr="006D113C">
        <w:t xml:space="preserve"> </w:t>
      </w:r>
      <w:r>
        <w:t>using</w:t>
      </w:r>
      <w:r w:rsidRPr="00D00853">
        <w:t xml:space="preserve"> a sealed pressure tube</w:t>
      </w:r>
      <w:r>
        <w:t xml:space="preserve"> (</w:t>
      </w:r>
      <w:proofErr w:type="spellStart"/>
      <w:r>
        <w:t>AceGlass</w:t>
      </w:r>
      <w:proofErr w:type="spellEnd"/>
      <w:r>
        <w:t xml:space="preserve"> and/or </w:t>
      </w:r>
      <w:proofErr w:type="spellStart"/>
      <w:r>
        <w:t>ChemGlass</w:t>
      </w:r>
      <w:proofErr w:type="spellEnd"/>
      <w:r>
        <w:t>) equipped with a</w:t>
      </w:r>
      <w:r w:rsidR="00886940">
        <w:t xml:space="preserve"> front seal</w:t>
      </w:r>
      <w:r>
        <w:t xml:space="preserve"> </w:t>
      </w:r>
      <w:r w:rsidR="00886940">
        <w:t xml:space="preserve">purge tube, a </w:t>
      </w:r>
      <w:r>
        <w:t>magnetic stir bar w</w:t>
      </w:r>
      <w:r w:rsidR="00AB29FB">
        <w:t>ith</w:t>
      </w:r>
      <w:r w:rsidRPr="00D00853">
        <w:t xml:space="preserve"> 0.1-0.2 M</w:t>
      </w:r>
      <w:r>
        <w:t xml:space="preserve"> diol</w:t>
      </w:r>
      <w:r w:rsidRPr="00D00853">
        <w:t xml:space="preserve"> with </w:t>
      </w:r>
      <w:r>
        <w:t xml:space="preserve">approximately </w:t>
      </w:r>
      <w:r w:rsidRPr="00D00853">
        <w:t xml:space="preserve">10 </w:t>
      </w:r>
      <w:proofErr w:type="spellStart"/>
      <w:r w:rsidRPr="00D00853">
        <w:t>mol</w:t>
      </w:r>
      <w:proofErr w:type="spellEnd"/>
      <w:r w:rsidRPr="00D00853">
        <w:t xml:space="preserve">% </w:t>
      </w:r>
      <w:proofErr w:type="gramStart"/>
      <w:r w:rsidR="00AB29FB">
        <w:t>oxorhenium(</w:t>
      </w:r>
      <w:proofErr w:type="gramEnd"/>
      <w:r w:rsidR="00AB29FB">
        <w:t xml:space="preserve">V) </w:t>
      </w:r>
      <w:r w:rsidRPr="00D00853">
        <w:t>catalyst, 1</w:t>
      </w:r>
      <w:r>
        <w:t xml:space="preserve">-2 </w:t>
      </w:r>
      <w:r w:rsidRPr="00D00853">
        <w:t>equivalents of reductant, degassed</w:t>
      </w:r>
      <w:r>
        <w:t xml:space="preserve"> three times</w:t>
      </w:r>
      <w:r w:rsidRPr="006D113C">
        <w:t xml:space="preserve"> </w:t>
      </w:r>
      <w:r w:rsidRPr="00D00853">
        <w:t xml:space="preserve">at room </w:t>
      </w:r>
      <w:r w:rsidRPr="00D00853">
        <w:lastRenderedPageBreak/>
        <w:t xml:space="preserve">temperature </w:t>
      </w:r>
      <w:r>
        <w:t>with mild vacuum (ca. 60 mmHg) and backfilled</w:t>
      </w:r>
      <w:r w:rsidRPr="00D00853">
        <w:t xml:space="preserve"> with N</w:t>
      </w:r>
      <w:r w:rsidRPr="00D00853">
        <w:rPr>
          <w:vertAlign w:val="subscript"/>
        </w:rPr>
        <w:t>2</w:t>
      </w:r>
      <w:r w:rsidRPr="00D00853">
        <w:t xml:space="preserve"> </w:t>
      </w:r>
      <w:r>
        <w:t>then</w:t>
      </w:r>
      <w:r w:rsidRPr="00D00853">
        <w:t xml:space="preserve"> heated at 150 °C for 24 h</w:t>
      </w:r>
      <w:r>
        <w:t xml:space="preserve"> using a preheated oil bath. </w:t>
      </w:r>
      <w:r w:rsidR="00886940">
        <w:t xml:space="preserve"> </w:t>
      </w:r>
      <w:r>
        <w:t xml:space="preserve">The reaction was cooled to room temperature and quantified by </w:t>
      </w:r>
      <w:r w:rsidRPr="00005CB6">
        <w:rPr>
          <w:vertAlign w:val="superscript"/>
        </w:rPr>
        <w:t>1</w:t>
      </w:r>
      <w:r>
        <w:t>H-</w:t>
      </w:r>
      <w:r w:rsidRPr="00005CB6">
        <w:t>NMR</w:t>
      </w:r>
      <w:r>
        <w:t xml:space="preserve"> or GC-FID with an internal standard.</w:t>
      </w:r>
    </w:p>
    <w:p w14:paraId="7FC5E9B0" w14:textId="77777777" w:rsidR="00886940" w:rsidRDefault="00886940" w:rsidP="001A6AEC">
      <w:pPr>
        <w:pStyle w:val="Heading3"/>
      </w:pPr>
      <w:bookmarkStart w:id="189" w:name="_Toc412792474"/>
      <w:r>
        <w:t>Quantification</w:t>
      </w:r>
      <w:bookmarkEnd w:id="189"/>
    </w:p>
    <w:p w14:paraId="66A2F5C7" w14:textId="77777777" w:rsidR="00610FED" w:rsidRDefault="0093360A" w:rsidP="0090683D">
      <w:pPr>
        <w:ind w:firstLine="720"/>
      </w:pPr>
      <w:r>
        <w:t>After reactions were cooled to room temperature</w:t>
      </w:r>
      <w:r w:rsidR="00BD2C2B">
        <w:t xml:space="preserve"> a</w:t>
      </w:r>
      <w:r>
        <w:t xml:space="preserve"> known amount of naphthalene was added as a standard post reaction for reactions with</w:t>
      </w:r>
      <w:r w:rsidR="00BD2C2B">
        <w:t xml:space="preserve"> 1,2-octanediol,</w:t>
      </w:r>
      <w:r>
        <w:t xml:space="preserve"> 1,2-decanediol and 1-phenyl-1,2-ethanediol and quantified via GC-FID using multiple point internal standard calibration curve data obtained from authentic, weighed concentrations of diol/alkene/naphtalene. A known amount of naphthalene could also be used via </w:t>
      </w:r>
      <w:r>
        <w:rPr>
          <w:vertAlign w:val="superscript"/>
        </w:rPr>
        <w:t>1</w:t>
      </w:r>
      <w:r>
        <w:t>H-NMR for quantification using the naphthalene proton signal ca. 7.6</w:t>
      </w:r>
      <w:r w:rsidR="00A04E4F">
        <w:t xml:space="preserve"> </w:t>
      </w:r>
      <w:r>
        <w:t xml:space="preserve">ppm and the unique signals of the diols/alkenes for </w:t>
      </w:r>
      <w:r w:rsidR="00CE0D27">
        <w:t>1</w:t>
      </w:r>
      <w:proofErr w:type="gramStart"/>
      <w:r w:rsidR="00CE0D27">
        <w:t>,2</w:t>
      </w:r>
      <w:proofErr w:type="gramEnd"/>
      <w:r w:rsidR="00CE0D27">
        <w:t xml:space="preserve">-octanediol, </w:t>
      </w:r>
      <w:r>
        <w:t>1,2-decanediol, 1-phenyl-1,2-ethanediol and DET reactions</w:t>
      </w:r>
      <w:r w:rsidR="00BD2C2B">
        <w:t>, also</w:t>
      </w:r>
      <w:r>
        <w:t xml:space="preserve"> known amounts of </w:t>
      </w:r>
      <w:r w:rsidR="00BD2C2B">
        <w:t>DMSO</w:t>
      </w:r>
      <w:r>
        <w:t xml:space="preserve"> could be used with </w:t>
      </w:r>
      <w:r w:rsidR="00BD2C2B">
        <w:t xml:space="preserve">DET/DEF/benzene reactions with added </w:t>
      </w:r>
      <w:r w:rsidR="00BD2C2B" w:rsidRPr="00BD2C2B">
        <w:t>CDCl</w:t>
      </w:r>
      <w:r w:rsidR="00BD2C2B">
        <w:rPr>
          <w:vertAlign w:val="subscript"/>
        </w:rPr>
        <w:t>3</w:t>
      </w:r>
      <w:r w:rsidR="00BD2C2B">
        <w:t xml:space="preserve"> </w:t>
      </w:r>
      <w:r w:rsidR="00CE0D27">
        <w:t xml:space="preserve">and nitromethane for aliphatic diols </w:t>
      </w:r>
      <w:r w:rsidR="00056983">
        <w:t>for</w:t>
      </w:r>
      <w:r w:rsidR="00A00A3C">
        <w:t xml:space="preserve"> </w:t>
      </w:r>
      <w:r w:rsidR="0099689F">
        <w:rPr>
          <w:vertAlign w:val="superscript"/>
        </w:rPr>
        <w:t>1</w:t>
      </w:r>
      <w:r w:rsidR="0099689F">
        <w:t xml:space="preserve">H-NMR </w:t>
      </w:r>
      <w:r w:rsidR="00A00A3C">
        <w:t>quantification.</w:t>
      </w:r>
      <w:r w:rsidR="00BD2C2B">
        <w:t xml:space="preserve">  </w:t>
      </w:r>
      <w:r w:rsidR="0099689F">
        <w:t xml:space="preserve">Heptadecane was also used as an internal standard in </w:t>
      </w:r>
      <w:r w:rsidR="00D405B2">
        <w:t xml:space="preserve">some </w:t>
      </w:r>
      <w:r w:rsidR="0099689F">
        <w:t xml:space="preserve">1,2-decanediol/BnOH reactions via GC-FID </w:t>
      </w:r>
      <w:r w:rsidR="00610FED">
        <w:t>using multiple point internal standard calibration curve data obtained from authentic, weighed concentrations of 1,2-decanediol/1-decene/BnOH/benzaldehyde/heptadecane.</w:t>
      </w:r>
    </w:p>
    <w:p w14:paraId="14BBC26A" w14:textId="77777777" w:rsidR="00473E0C" w:rsidRDefault="007F2CA7" w:rsidP="001A6AEC">
      <w:pPr>
        <w:pStyle w:val="Heading3"/>
      </w:pPr>
      <w:bookmarkStart w:id="190" w:name="_Toc412792475"/>
      <w:r>
        <w:t>Standard Reaction</w:t>
      </w:r>
      <w:bookmarkEnd w:id="190"/>
    </w:p>
    <w:p w14:paraId="021E1E4D" w14:textId="7619C0E2" w:rsidR="00BE39F2" w:rsidRPr="000613EC" w:rsidRDefault="00BE39F2" w:rsidP="000613EC">
      <w:pPr>
        <w:ind w:firstLine="720"/>
        <w:rPr>
          <w:b/>
        </w:rPr>
      </w:pPr>
      <w:r>
        <w:t>As an example from</w:t>
      </w:r>
      <w:r w:rsidR="00601EAE">
        <w:t xml:space="preserve"> </w:t>
      </w:r>
      <w:r w:rsidR="00723DAA" w:rsidRPr="00723DAA">
        <w:rPr>
          <w:b/>
        </w:rPr>
        <w:t>Table 3.4.1</w:t>
      </w:r>
      <w:r w:rsidR="00723DAA">
        <w:rPr>
          <w:b/>
        </w:rPr>
        <w:t>,</w:t>
      </w:r>
      <w:r w:rsidR="00601EAE">
        <w:t xml:space="preserve"> </w:t>
      </w:r>
      <w:r w:rsidR="00601EAE" w:rsidRPr="00601EAE">
        <w:rPr>
          <w:b/>
        </w:rPr>
        <w:t xml:space="preserve">Entry </w:t>
      </w:r>
      <w:r w:rsidR="00601EAE" w:rsidRPr="00601EAE">
        <w:rPr>
          <w:b/>
        </w:rPr>
        <w:fldChar w:fldCharType="begin"/>
      </w:r>
      <w:r w:rsidR="00601EAE" w:rsidRPr="00601EAE">
        <w:rPr>
          <w:b/>
        </w:rPr>
        <w:instrText xml:space="preserve"> REF _Ref402890874 \h </w:instrText>
      </w:r>
      <w:r w:rsidR="00601EAE">
        <w:rPr>
          <w:b/>
        </w:rPr>
        <w:instrText xml:space="preserve"> \* MERGEFORMAT </w:instrText>
      </w:r>
      <w:r w:rsidR="00601EAE" w:rsidRPr="00601EAE">
        <w:rPr>
          <w:b/>
        </w:rPr>
      </w:r>
      <w:r w:rsidR="00601EAE" w:rsidRPr="00601EAE">
        <w:rPr>
          <w:b/>
        </w:rPr>
        <w:fldChar w:fldCharType="separate"/>
      </w:r>
      <w:r w:rsidR="00E93303" w:rsidRPr="00E93303">
        <w:rPr>
          <w:b/>
          <w:noProof/>
        </w:rPr>
        <w:t>3.4</w:t>
      </w:r>
      <w:r w:rsidR="00E93303" w:rsidRPr="00E93303">
        <w:rPr>
          <w:b/>
          <w:noProof/>
        </w:rPr>
        <w:noBreakHyphen/>
        <w:t>2</w:t>
      </w:r>
      <w:r w:rsidR="00601EAE" w:rsidRPr="00601EAE">
        <w:rPr>
          <w:b/>
        </w:rPr>
        <w:fldChar w:fldCharType="end"/>
      </w:r>
      <w:r w:rsidR="00601EAE">
        <w:t xml:space="preserve"> </w:t>
      </w:r>
      <w:r>
        <w:t xml:space="preserve"> in a glass pressure tube equipped with a magnetic stir bar, 0.04</w:t>
      </w:r>
      <w:r w:rsidR="00B96760">
        <w:t>9</w:t>
      </w:r>
      <w:r>
        <w:t xml:space="preserve"> mmol</w:t>
      </w:r>
      <w:r w:rsidR="00B06FE4">
        <w:t xml:space="preserve"> [ReO</w:t>
      </w:r>
      <w:r w:rsidR="00B06FE4">
        <w:rPr>
          <w:vertAlign w:val="subscript"/>
        </w:rPr>
        <w:t>2</w:t>
      </w:r>
      <w:r w:rsidR="00B06FE4">
        <w:t>py</w:t>
      </w:r>
      <w:r w:rsidR="00B06FE4">
        <w:rPr>
          <w:vertAlign w:val="subscript"/>
        </w:rPr>
        <w:t>4</w:t>
      </w:r>
      <w:proofErr w:type="gramStart"/>
      <w:r w:rsidR="00B06FE4">
        <w:t>]Cl</w:t>
      </w:r>
      <w:proofErr w:type="gramEnd"/>
      <w:r>
        <w:t xml:space="preserve"> was added followed by 0.</w:t>
      </w:r>
      <w:r w:rsidR="00B06FE4">
        <w:t>5</w:t>
      </w:r>
      <w:r w:rsidR="00B96760">
        <w:t xml:space="preserve">1 </w:t>
      </w:r>
      <w:r>
        <w:t>mmol 1,2-</w:t>
      </w:r>
      <w:r w:rsidR="00B06FE4">
        <w:t>octanediol, 0.52</w:t>
      </w:r>
      <w:r>
        <w:t xml:space="preserve"> mmol </w:t>
      </w:r>
      <w:r w:rsidR="00B06FE4">
        <w:t>benzyl alcohol and 5</w:t>
      </w:r>
      <w:r>
        <w:t xml:space="preserve"> mL </w:t>
      </w:r>
      <w:r w:rsidR="00B06FE4">
        <w:t>chloro</w:t>
      </w:r>
      <w:r>
        <w:t xml:space="preserve">benzene. The tube was sealed with </w:t>
      </w:r>
      <w:proofErr w:type="gramStart"/>
      <w:r>
        <w:t>a Teflon</w:t>
      </w:r>
      <w:proofErr w:type="gramEnd"/>
      <w:r>
        <w:t xml:space="preserve">, front-seal plunger valve and evacuated (ca. 60 mmHg) and backfilled with nitrogen (to atmospheric pressure) three times at room temperature and </w:t>
      </w:r>
      <w:r>
        <w:lastRenderedPageBreak/>
        <w:t xml:space="preserve">then the plunger valve was closed at room temperature leaving an atmosphere of nitrogen in the tube at atmospheric pressure. The closed tube was then placed in a preheated oil bath at 150 </w:t>
      </w:r>
      <w:r>
        <w:rPr>
          <w:rFonts w:cstheme="minorHAnsi"/>
        </w:rPr>
        <w:t>°</w:t>
      </w:r>
      <w:r>
        <w:t xml:space="preserve">C for 24 hours. The tube was removed from the oil bath and allowed to cool to room temperature. A </w:t>
      </w:r>
      <w:r w:rsidR="00AC6034">
        <w:t xml:space="preserve">250 </w:t>
      </w:r>
      <w:proofErr w:type="spellStart"/>
      <w:r w:rsidR="00AC6034">
        <w:rPr>
          <w:rFonts w:cstheme="minorHAnsi"/>
        </w:rPr>
        <w:t>μ</w:t>
      </w:r>
      <w:r w:rsidR="00AC6034">
        <w:t>L</w:t>
      </w:r>
      <w:proofErr w:type="spellEnd"/>
      <w:r w:rsidR="00AC6034">
        <w:t xml:space="preserve"> </w:t>
      </w:r>
      <w:r>
        <w:t>sample was removed</w:t>
      </w:r>
      <w:r w:rsidR="00794B04">
        <w:t xml:space="preserve"> and 5 </w:t>
      </w:r>
      <w:proofErr w:type="spellStart"/>
      <w:r w:rsidR="00794B04">
        <w:rPr>
          <w:rFonts w:ascii="Calibri" w:hAnsi="Calibri"/>
        </w:rPr>
        <w:t>μ</w:t>
      </w:r>
      <w:r w:rsidR="00794B04">
        <w:t>L</w:t>
      </w:r>
      <w:proofErr w:type="spellEnd"/>
      <w:r w:rsidR="00794B04">
        <w:t xml:space="preserve"> DMSO added as standard</w:t>
      </w:r>
      <w:r>
        <w:t xml:space="preserve"> </w:t>
      </w:r>
      <w:r w:rsidR="00794B04">
        <w:t>for quantification by</w:t>
      </w:r>
      <w:r>
        <w:t xml:space="preserve"> </w:t>
      </w:r>
      <w:r>
        <w:rPr>
          <w:vertAlign w:val="superscript"/>
        </w:rPr>
        <w:t>1</w:t>
      </w:r>
      <w:r>
        <w:t xml:space="preserve">H-NMR in </w:t>
      </w:r>
      <w:r w:rsidR="00AC6034">
        <w:t>CDCl</w:t>
      </w:r>
      <w:r w:rsidR="00AC6034">
        <w:rPr>
          <w:vertAlign w:val="subscript"/>
        </w:rPr>
        <w:t>3</w:t>
      </w:r>
      <w:r w:rsidR="00794B04">
        <w:t>, showing the presence of 1-octene</w:t>
      </w:r>
      <w:r>
        <w:t xml:space="preserve"> </w:t>
      </w:r>
      <w:r w:rsidR="00794B04">
        <w:t xml:space="preserve">(80% yield) </w:t>
      </w:r>
      <w:r>
        <w:t xml:space="preserve">and very little </w:t>
      </w:r>
      <w:r w:rsidR="00794B04">
        <w:t xml:space="preserve">to no detectable </w:t>
      </w:r>
      <w:r>
        <w:t>1,2-</w:t>
      </w:r>
      <w:r w:rsidR="00794B04">
        <w:t>octanediol</w:t>
      </w:r>
      <w:r>
        <w:t>.</w:t>
      </w:r>
    </w:p>
    <w:p w14:paraId="587D0F84" w14:textId="77777777" w:rsidR="00413379" w:rsidRPr="00BD14FB" w:rsidRDefault="00413379" w:rsidP="001A6AEC">
      <w:pPr>
        <w:pStyle w:val="Heading3"/>
      </w:pPr>
      <w:bookmarkStart w:id="191" w:name="_Toc412792476"/>
      <w:r>
        <w:t xml:space="preserve">Mass </w:t>
      </w:r>
      <w:r w:rsidR="00BB5874">
        <w:t>Spectrometric</w:t>
      </w:r>
      <w:r>
        <w:t xml:space="preserve"> Experiment Described in </w:t>
      </w:r>
      <w:r w:rsidRPr="00C66716">
        <w:rPr>
          <w:b/>
        </w:rPr>
        <w:t xml:space="preserve">Section </w:t>
      </w:r>
      <w:r w:rsidRPr="00C66716">
        <w:rPr>
          <w:b/>
        </w:rPr>
        <w:fldChar w:fldCharType="begin"/>
      </w:r>
      <w:r w:rsidRPr="00C66716">
        <w:rPr>
          <w:b/>
        </w:rPr>
        <w:instrText xml:space="preserve"> REF _Ref403858816 \r \h  \* MERGEFORMAT </w:instrText>
      </w:r>
      <w:r w:rsidRPr="00C66716">
        <w:rPr>
          <w:b/>
        </w:rPr>
      </w:r>
      <w:r w:rsidRPr="00C66716">
        <w:rPr>
          <w:b/>
        </w:rPr>
        <w:fldChar w:fldCharType="separate"/>
      </w:r>
      <w:r w:rsidR="00E93303">
        <w:rPr>
          <w:b/>
        </w:rPr>
        <w:t>3.5</w:t>
      </w:r>
      <w:bookmarkEnd w:id="191"/>
      <w:r w:rsidRPr="00C66716">
        <w:rPr>
          <w:b/>
        </w:rPr>
        <w:fldChar w:fldCharType="end"/>
      </w:r>
    </w:p>
    <w:p w14:paraId="50C926DA" w14:textId="77777777" w:rsidR="007F2CA7" w:rsidRPr="004E7464" w:rsidRDefault="0072699C" w:rsidP="0090683D">
      <w:pPr>
        <w:ind w:firstLine="720"/>
      </w:pPr>
      <w:r>
        <w:t xml:space="preserve">Tetrabutylammonium perrhenate, 0.0125 mmol, was dissolved in 1.3 mL chlorobenzene giving an approximately 0.01 M rhenium solution which is comparable to the typical reaction condition.  This sample was consecutively diluted and analyzed by ESI negative </w:t>
      </w:r>
      <w:proofErr w:type="gramStart"/>
      <w:r>
        <w:t>mode,</w:t>
      </w:r>
      <w:proofErr w:type="gramEnd"/>
      <w:r>
        <w:t xml:space="preserve"> the dilutions spanned seven orders of magnitude.</w:t>
      </w:r>
      <w:r w:rsidR="004E7464">
        <w:t xml:space="preserve">  This dilution scale was used to analyze a [ReO</w:t>
      </w:r>
      <w:r w:rsidR="004E7464">
        <w:rPr>
          <w:vertAlign w:val="subscript"/>
        </w:rPr>
        <w:t>2</w:t>
      </w:r>
      <w:r w:rsidR="004E7464">
        <w:t>py</w:t>
      </w:r>
      <w:r w:rsidR="004E7464">
        <w:rPr>
          <w:vertAlign w:val="subscript"/>
        </w:rPr>
        <w:t>4</w:t>
      </w:r>
      <w:proofErr w:type="gramStart"/>
      <w:r w:rsidR="004E7464">
        <w:t>]Cl</w:t>
      </w:r>
      <w:proofErr w:type="gramEnd"/>
      <w:r w:rsidR="004E7464">
        <w:t xml:space="preserve">/BnOH/1,2-octanediol/chlorobenzene reaction which was conducted at 175 </w:t>
      </w:r>
      <w:r w:rsidR="004E7464">
        <w:rPr>
          <w:rFonts w:cstheme="minorHAnsi"/>
        </w:rPr>
        <w:t>°</w:t>
      </w:r>
      <w:r w:rsidR="004E7464">
        <w:t xml:space="preserve">C for one hour.  One sample was taken and analyzed by </w:t>
      </w:r>
      <w:r w:rsidR="004E7464">
        <w:rPr>
          <w:vertAlign w:val="superscript"/>
        </w:rPr>
        <w:t>1</w:t>
      </w:r>
      <w:r w:rsidR="004E7464">
        <w:t>H-NMR using an added nitromethane standard to show a 69% yield of 1-octene.  The rest of the reaction mixture was diluted exactly as the tetrabutylammonium perrhenate standard over seven orders of magnitude.  The diluted reaction solutions were analy</w:t>
      </w:r>
      <w:r w:rsidR="0083208E">
        <w:t>zed starting with the most dilute until perrhenate was detected in the ESI negative MS, which was at the fifth order of magnitude dilution of the reaction.  This corresponds to there not being more than 2.4% of the original rhenium in the perrhenate form.</w:t>
      </w:r>
    </w:p>
    <w:p w14:paraId="4FE45941" w14:textId="77777777" w:rsidR="007416D8" w:rsidRPr="00D92F83" w:rsidRDefault="007416D8" w:rsidP="00D92F83">
      <w:pPr>
        <w:pStyle w:val="Chapter"/>
      </w:pPr>
      <w:r>
        <w:br w:type="page"/>
      </w:r>
      <w:bookmarkStart w:id="192" w:name="_Toc412792477"/>
      <w:r w:rsidR="00D92F83" w:rsidRPr="00D92F83">
        <w:lastRenderedPageBreak/>
        <w:t>Mechanistic Studies of Oxorhenium-Catalyzed DODH</w:t>
      </w:r>
      <w:bookmarkEnd w:id="192"/>
    </w:p>
    <w:p w14:paraId="0640E736" w14:textId="77777777" w:rsidR="00FC5CD3" w:rsidRDefault="00FC5CD3" w:rsidP="0090683D">
      <w:pPr>
        <w:spacing w:line="240" w:lineRule="auto"/>
      </w:pPr>
      <w:r>
        <w:br w:type="page"/>
      </w:r>
    </w:p>
    <w:p w14:paraId="02F2B8DF" w14:textId="77777777" w:rsidR="00FC5CD3" w:rsidRPr="00FC5CD3" w:rsidRDefault="00FC5CD3" w:rsidP="0090683D"/>
    <w:p w14:paraId="34AAE39B" w14:textId="77777777" w:rsidR="00FC5CD3" w:rsidRDefault="00FC5CD3" w:rsidP="001A6AEC">
      <w:pPr>
        <w:pStyle w:val="Heading2"/>
      </w:pPr>
      <w:bookmarkStart w:id="193" w:name="_Toc412792478"/>
      <w:r>
        <w:t>Background</w:t>
      </w:r>
      <w:r w:rsidR="00101363">
        <w:t xml:space="preserve"> and </w:t>
      </w:r>
      <w:r w:rsidR="004C02EF">
        <w:t>i</w:t>
      </w:r>
      <w:r>
        <w:t>ntroduction</w:t>
      </w:r>
      <w:bookmarkEnd w:id="193"/>
    </w:p>
    <w:p w14:paraId="1AEA8BAD" w14:textId="77777777" w:rsidR="00314E2D" w:rsidRPr="00FB501D" w:rsidRDefault="00E046CC" w:rsidP="008E6C64">
      <w:pPr>
        <w:ind w:firstLine="720"/>
      </w:pPr>
      <w:r>
        <w:t xml:space="preserve">A better understanding of a reaction’s mechanism is invaluable when it comes to optimizing it such as increasing yields or decreasing by-products </w:t>
      </w:r>
      <w:r>
        <w:fldChar w:fldCharType="begin">
          <w:fldData xml:space="preserve">PEVuZE5vdGU+PENpdGU+PEF1dGhvcj5Sb2R1bmVyPC9BdXRob3I+PFllYXI+MjAxNDwvWWVhcj48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</w:fldData>
        </w:fldChar>
      </w:r>
      <w:r w:rsidR="00122E58">
        <w:instrText xml:space="preserve"> ADDIN EN.CITE </w:instrText>
      </w:r>
      <w:r w:rsidR="00122E58">
        <w:fldChar w:fldCharType="begin">
          <w:fldData xml:space="preserve">PEVuZE5vdGU+PENpdGU+PEF1dGhvcj5Sb2R1bmVyPC9BdXRob3I+PFllYXI+MjAxNDwvWWVhcj48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</w:fldData>
        </w:fldChar>
      </w:r>
      <w:r w:rsidR="00122E58">
        <w:instrText xml:space="preserve"> ADDIN EN.CITE.DATA </w:instrText>
      </w:r>
      <w:r w:rsidR="00122E58">
        <w:fldChar w:fldCharType="end"/>
      </w:r>
      <w:r>
        <w:fldChar w:fldCharType="separate"/>
      </w:r>
      <w:r w:rsidR="00122E58">
        <w:rPr>
          <w:noProof/>
        </w:rPr>
        <w:t>[115-117]</w:t>
      </w:r>
      <w:r>
        <w:fldChar w:fldCharType="end"/>
      </w:r>
      <w:r w:rsidR="005F39B4">
        <w:t xml:space="preserve">.  </w:t>
      </w:r>
      <w:r w:rsidR="00181514" w:rsidRPr="00181514">
        <w:rPr>
          <w:rFonts w:ascii="Times New Roman" w:hAnsi="Times New Roman"/>
        </w:rPr>
        <w:t xml:space="preserve">For the oxorhenium-catalyzed DODH of glycols there have been questions about the order of steps and which is turn-over limiting and is well depicted schematically </w:t>
      </w:r>
      <w:r w:rsidR="00E06AE7">
        <w:t>(</w:t>
      </w:r>
      <w:r w:rsidR="00E06AE7" w:rsidRPr="00E06AE7">
        <w:rPr>
          <w:b/>
        </w:rPr>
        <w:fldChar w:fldCharType="begin"/>
      </w:r>
      <w:r w:rsidR="00E06AE7" w:rsidRPr="00E06AE7">
        <w:rPr>
          <w:b/>
        </w:rPr>
        <w:instrText xml:space="preserve"> REF _Ref407962447 \h </w:instrText>
      </w:r>
      <w:r w:rsidR="00E06AE7">
        <w:rPr>
          <w:b/>
        </w:rPr>
        <w:instrText xml:space="preserve"> \* MERGEFORMAT </w:instrText>
      </w:r>
      <w:r w:rsidR="00E06AE7" w:rsidRPr="00E06AE7">
        <w:rPr>
          <w:b/>
        </w:rPr>
      </w:r>
      <w:r w:rsidR="00E06AE7" w:rsidRPr="00E06AE7">
        <w:rPr>
          <w:b/>
        </w:rPr>
        <w:fldChar w:fldCharType="separate"/>
      </w:r>
      <w:r w:rsidR="00E93303" w:rsidRPr="00E93303">
        <w:rPr>
          <w:b/>
        </w:rPr>
        <w:t xml:space="preserve">Figure </w:t>
      </w:r>
      <w:r w:rsidR="00E93303" w:rsidRPr="00E93303">
        <w:rPr>
          <w:b/>
          <w:noProof/>
        </w:rPr>
        <w:t>4.1.1</w:t>
      </w:r>
      <w:r w:rsidR="00E06AE7" w:rsidRPr="00E06AE7">
        <w:rPr>
          <w:b/>
        </w:rPr>
        <w:fldChar w:fldCharType="end"/>
      </w:r>
      <w:r w:rsidR="00E06AE7">
        <w:t>)</w:t>
      </w:r>
      <w:r w:rsidR="00266D6A">
        <w:t xml:space="preserve"> by Nicholas and coworkers</w:t>
      </w:r>
      <w:r w:rsidR="00F367BF">
        <w:fldChar w:fldCharType="begin"/>
      </w:r>
      <w:r w:rsidR="00F367BF">
        <w:instrText xml:space="preserve"> ADDIN EN.CITE &lt;EndNote&gt;&lt;Cite&gt;&lt;Author&gt;Ahmad&lt;/Author&gt;&lt;Year&gt;2011&lt;/Year&gt;&lt;RecNum&gt;1241&lt;/RecNum&gt;&lt;DisplayText&gt;[54]&lt;/DisplayText&gt;&lt;record&gt;&lt;rec-number&gt;1241&lt;/rec-number&gt;&lt;foreign-keys&gt;&lt;key app="EN" db-id="wpexz9rz2vevxwes9wdpeewys5ef0asw9ssw" timestamp="1394553796"&gt;1241&lt;/key&gt;&lt;/foreign-keys&gt;&lt;ref-type name="Journal Article"&gt;17&lt;/ref-type&gt;&lt;contributors&gt;&lt;authors&gt;&lt;author&gt;Ahmad, Irshad&lt;/author&gt;&lt;author&gt;Chapman, Garry&lt;/author&gt;&lt;author&gt;Nicholas, Kenneth M.&lt;/author&gt;&lt;/authors&gt;&lt;/contributors&gt;&lt;titles&gt;&lt;title&gt;Sulfite-Driven, Oxorhenium-Catalyzed Deoxydehydration of Glycols&lt;/title&gt;&lt;secondary-title&gt;Organometallics&lt;/secondary-title&gt;&lt;/titles&gt;&lt;periodical&gt;&lt;full-title&gt;Organometallics&lt;/full-title&gt;&lt;/periodical&gt;&lt;pages&gt;2810-2818&lt;/pages&gt;&lt;volume&gt;30&lt;/volume&gt;&lt;number&gt;10&lt;/number&gt;&lt;keywords&gt;&lt;keyword&gt;oxorhenium catalyzed deoxydehydration cyclometalation glycol DFT calcn&lt;/keyword&gt;&lt;keyword&gt;rhenium glycolate metallacycle optimized geometry DFT&lt;/keyword&gt;&lt;keyword&gt;alkene regioselective prepn&lt;/keyword&gt;&lt;/keywords&gt;&lt;dates&gt;&lt;year&gt;2011&lt;/year&gt;&lt;pub-dates&gt;&lt;date&gt;//&lt;/date&gt;&lt;/pub-dates&gt;&lt;/dates&gt;&lt;publisher&gt;American Chemical Society&lt;/publisher&gt;&lt;isbn&gt;0276-7333&lt;/isbn&gt;&lt;work-type&gt;10.1021/om2001662&lt;/work-type&gt;&lt;urls&gt;&lt;/urls&gt;&lt;electronic-resource-num&gt;10.1021/om2001662&lt;/electronic-resource-num&gt;&lt;/record&gt;&lt;/Cite&gt;&lt;/EndNote&gt;</w:instrText>
      </w:r>
      <w:r w:rsidR="00F367BF">
        <w:fldChar w:fldCharType="separate"/>
      </w:r>
      <w:r w:rsidR="00F367BF">
        <w:rPr>
          <w:noProof/>
        </w:rPr>
        <w:t>[54]</w:t>
      </w:r>
      <w:r w:rsidR="00F367BF">
        <w:fldChar w:fldCharType="end"/>
      </w:r>
      <w:r w:rsidR="00266D6A">
        <w:t>.</w:t>
      </w:r>
      <w:r w:rsidR="003E0A85">
        <w:t xml:space="preserve">  There is a general agreement that the</w:t>
      </w:r>
      <w:r w:rsidR="00EB4645">
        <w:t xml:space="preserve"> catalytic</w:t>
      </w:r>
      <w:r w:rsidR="003E0A85">
        <w:t xml:space="preserve"> DODH has three principal </w:t>
      </w:r>
      <w:r w:rsidR="00ED6414">
        <w:t xml:space="preserve">stages - </w:t>
      </w:r>
      <w:r w:rsidR="003E0A85">
        <w:t xml:space="preserve">condensation of the glycol, reduction from </w:t>
      </w:r>
      <w:proofErr w:type="spellStart"/>
      <w:r w:rsidR="003E0A85">
        <w:t>Re</w:t>
      </w:r>
      <w:r w:rsidR="003E0A85">
        <w:rPr>
          <w:vertAlign w:val="superscript"/>
        </w:rPr>
        <w:t>vii</w:t>
      </w:r>
      <w:r w:rsidR="003E0A85">
        <w:rPr>
          <w:rFonts w:cstheme="minorHAnsi"/>
        </w:rPr>
        <w:t>→</w:t>
      </w:r>
      <w:r w:rsidR="003E0A85">
        <w:t>Re</w:t>
      </w:r>
      <w:r w:rsidR="003E0A85">
        <w:rPr>
          <w:vertAlign w:val="superscript"/>
        </w:rPr>
        <w:t>v</w:t>
      </w:r>
      <w:proofErr w:type="spellEnd"/>
      <w:r w:rsidR="003E0A85">
        <w:t xml:space="preserve">, and olefin extrusion with oxidation of the </w:t>
      </w:r>
      <w:proofErr w:type="spellStart"/>
      <w:r w:rsidR="003D1442">
        <w:t>Re</w:t>
      </w:r>
      <w:r w:rsidR="003D1442">
        <w:rPr>
          <w:vertAlign w:val="superscript"/>
        </w:rPr>
        <w:t>v</w:t>
      </w:r>
      <w:r w:rsidR="003D1442">
        <w:rPr>
          <w:rFonts w:cstheme="minorHAnsi"/>
        </w:rPr>
        <w:t>→</w:t>
      </w:r>
      <w:r w:rsidR="003D1442">
        <w:t>Re</w:t>
      </w:r>
      <w:r w:rsidR="003D1442">
        <w:rPr>
          <w:vertAlign w:val="superscript"/>
        </w:rPr>
        <w:t>vii</w:t>
      </w:r>
      <w:proofErr w:type="spellEnd"/>
      <w:r w:rsidR="003E0A85">
        <w:t>.</w:t>
      </w:r>
      <w:r w:rsidR="00EB4645">
        <w:t xml:space="preserve">  The two potential pathways are depicted in </w:t>
      </w:r>
      <w:r w:rsidR="00EB4645" w:rsidRPr="00EB4645">
        <w:rPr>
          <w:b/>
        </w:rPr>
        <w:fldChar w:fldCharType="begin"/>
      </w:r>
      <w:r w:rsidR="00EB4645" w:rsidRPr="00EB4645">
        <w:rPr>
          <w:b/>
        </w:rPr>
        <w:instrText xml:space="preserve"> REF _Ref407962447 \h </w:instrText>
      </w:r>
      <w:r w:rsidR="00EB4645">
        <w:rPr>
          <w:b/>
        </w:rPr>
        <w:instrText xml:space="preserve"> \* MERGEFORMAT </w:instrText>
      </w:r>
      <w:r w:rsidR="00EB4645" w:rsidRPr="00EB4645">
        <w:rPr>
          <w:b/>
        </w:rPr>
      </w:r>
      <w:r w:rsidR="00EB4645" w:rsidRPr="00EB4645">
        <w:rPr>
          <w:b/>
        </w:rPr>
        <w:fldChar w:fldCharType="separate"/>
      </w:r>
      <w:r w:rsidR="00E93303" w:rsidRPr="00E93303">
        <w:rPr>
          <w:b/>
        </w:rPr>
        <w:t xml:space="preserve">Figure </w:t>
      </w:r>
      <w:r w:rsidR="00E93303" w:rsidRPr="00E93303">
        <w:rPr>
          <w:b/>
          <w:noProof/>
        </w:rPr>
        <w:t>4.1.1</w:t>
      </w:r>
      <w:r w:rsidR="00EB4645" w:rsidRPr="00EB4645">
        <w:rPr>
          <w:b/>
        </w:rPr>
        <w:fldChar w:fldCharType="end"/>
      </w:r>
      <w:r w:rsidR="00050191">
        <w:t xml:space="preserve">. </w:t>
      </w:r>
      <w:r w:rsidR="00EB4645">
        <w:t xml:space="preserve"> </w:t>
      </w:r>
      <w:r w:rsidR="00A66E3C">
        <w:t>G</w:t>
      </w:r>
      <w:r w:rsidR="006E7041">
        <w:t xml:space="preserve">lycol condensation </w:t>
      </w:r>
      <w:r w:rsidR="00A66E3C">
        <w:t xml:space="preserve">with </w:t>
      </w:r>
      <w:r w:rsidR="006E7041">
        <w:t xml:space="preserve">the </w:t>
      </w:r>
      <w:proofErr w:type="gramStart"/>
      <w:r w:rsidR="00EB4645">
        <w:t>oxorhenium(</w:t>
      </w:r>
      <w:proofErr w:type="gramEnd"/>
      <w:r w:rsidR="00EB4645">
        <w:t>VII) species</w:t>
      </w:r>
      <w:r w:rsidR="00A66E3C">
        <w:t>, moving clockwise,</w:t>
      </w:r>
      <w:r w:rsidR="00EB4645">
        <w:t xml:space="preserve"> </w:t>
      </w:r>
      <w:r w:rsidR="00F938F2">
        <w:t>forms</w:t>
      </w:r>
      <w:r w:rsidR="00041A5A">
        <w:t xml:space="preserve"> a </w:t>
      </w:r>
      <w:proofErr w:type="spellStart"/>
      <w:r w:rsidR="00041A5A" w:rsidRPr="00041A5A">
        <w:t>Re</w:t>
      </w:r>
      <w:r w:rsidR="00041A5A">
        <w:rPr>
          <w:vertAlign w:val="superscript"/>
        </w:rPr>
        <w:t>vii</w:t>
      </w:r>
      <w:proofErr w:type="spellEnd"/>
      <w:r w:rsidR="00041A5A">
        <w:t>-glycolate</w:t>
      </w:r>
      <w:r w:rsidR="00A66E3C">
        <w:t>, which can undergo</w:t>
      </w:r>
      <w:r w:rsidR="00F938F2">
        <w:t xml:space="preserve"> </w:t>
      </w:r>
      <w:r w:rsidR="00314E2D">
        <w:t>reduction</w:t>
      </w:r>
      <w:r w:rsidR="00041A5A">
        <w:t xml:space="preserve"> </w:t>
      </w:r>
      <w:r w:rsidR="000846E6">
        <w:t xml:space="preserve">to the </w:t>
      </w:r>
      <w:r w:rsidR="00041A5A">
        <w:t>Re</w:t>
      </w:r>
      <w:r w:rsidR="00041A5A">
        <w:rPr>
          <w:vertAlign w:val="superscript"/>
        </w:rPr>
        <w:t>v</w:t>
      </w:r>
      <w:r w:rsidR="00041A5A">
        <w:t>-glycolate</w:t>
      </w:r>
      <w:r w:rsidR="000846E6">
        <w:t xml:space="preserve"> then</w:t>
      </w:r>
      <w:r w:rsidR="00676B88">
        <w:t xml:space="preserve"> alkene extrusion and reoxidation to </w:t>
      </w:r>
      <w:proofErr w:type="spellStart"/>
      <w:r w:rsidR="00676B88">
        <w:t>Re</w:t>
      </w:r>
      <w:r w:rsidR="00676B88">
        <w:rPr>
          <w:vertAlign w:val="superscript"/>
        </w:rPr>
        <w:t>vii</w:t>
      </w:r>
      <w:proofErr w:type="spellEnd"/>
      <w:r w:rsidR="00234AF7">
        <w:t>.</w:t>
      </w:r>
      <w:r w:rsidR="00EA2D2E">
        <w:t xml:space="preserve">  </w:t>
      </w:r>
      <w:r w:rsidR="00A66E3C">
        <w:t xml:space="preserve">Alternatively, reduction of the </w:t>
      </w:r>
      <w:proofErr w:type="spellStart"/>
      <w:r w:rsidR="00A66E3C">
        <w:t>Re</w:t>
      </w:r>
      <w:r w:rsidR="00A66E3C">
        <w:rPr>
          <w:vertAlign w:val="superscript"/>
        </w:rPr>
        <w:t>vii</w:t>
      </w:r>
      <w:proofErr w:type="spellEnd"/>
      <w:r w:rsidR="00A66E3C">
        <w:t xml:space="preserve"> species (moving counterclockwise) to the Re</w:t>
      </w:r>
      <w:r w:rsidR="00A66E3C">
        <w:rPr>
          <w:vertAlign w:val="superscript"/>
        </w:rPr>
        <w:t>v</w:t>
      </w:r>
      <w:r w:rsidR="00A66E3C">
        <w:t xml:space="preserve"> species (potentially ligand stabilized, LO) </w:t>
      </w:r>
      <w:r w:rsidR="00EC7761">
        <w:t xml:space="preserve">continuing with </w:t>
      </w:r>
      <w:r w:rsidR="00A66E3C">
        <w:t>condensation of the glycol to the Re</w:t>
      </w:r>
      <w:r w:rsidR="00A66E3C">
        <w:rPr>
          <w:vertAlign w:val="superscript"/>
        </w:rPr>
        <w:t>v</w:t>
      </w:r>
      <w:r w:rsidR="00A66E3C">
        <w:t xml:space="preserve">-glycolate </w:t>
      </w:r>
      <w:r w:rsidR="00EC7761">
        <w:t>with ensuing</w:t>
      </w:r>
      <w:r w:rsidR="00A66E3C">
        <w:t xml:space="preserve"> alkene extrusion and reoxidation of the rhenium.</w:t>
      </w:r>
      <w:r w:rsidR="008E6C64">
        <w:t xml:space="preserve">  </w:t>
      </w:r>
      <w:r w:rsidR="00B86840">
        <w:t>The pathway</w:t>
      </w:r>
      <w:r w:rsidR="00874DA2">
        <w:t>s</w:t>
      </w:r>
      <w:r w:rsidR="00B86840">
        <w:t xml:space="preserve"> </w:t>
      </w:r>
      <w:r w:rsidR="006A55E8">
        <w:t xml:space="preserve">for various DODH reactions </w:t>
      </w:r>
      <w:r w:rsidR="00B86840">
        <w:t>ha</w:t>
      </w:r>
      <w:r w:rsidR="00874DA2">
        <w:t>ve</w:t>
      </w:r>
      <w:r w:rsidR="00B86840">
        <w:t xml:space="preserve"> been examined experimentally and computationally </w:t>
      </w:r>
      <w:r w:rsidR="00ED4CC0">
        <w:t>to understand the sequence of events</w:t>
      </w:r>
      <w:r w:rsidR="00694E2B">
        <w:t xml:space="preserve"> as discussed in </w:t>
      </w:r>
      <w:r w:rsidR="00694E2B">
        <w:rPr>
          <w:b/>
        </w:rPr>
        <w:t>Chapter 1</w:t>
      </w:r>
      <w:r w:rsidR="008E6C64">
        <w:t xml:space="preserve"> and are </w:t>
      </w:r>
      <w:r w:rsidR="00874DA2">
        <w:t xml:space="preserve">shown to be </w:t>
      </w:r>
      <w:r w:rsidR="008E6C64">
        <w:t>dependent on the catalyst and reluctant used.</w:t>
      </w:r>
      <w:r w:rsidR="00ED2569">
        <w:t xml:space="preserve">  </w:t>
      </w:r>
    </w:p>
    <w:p w14:paraId="32FD3893" w14:textId="77777777" w:rsidR="00B87E72" w:rsidRDefault="00C50D63" w:rsidP="00B27648">
      <w:pPr>
        <w:ind w:firstLine="720"/>
        <w:jc w:val="center"/>
      </w:pPr>
      <w:r w:rsidRPr="00C50D63">
        <w:rPr>
          <w:noProof/>
          <w:lang w:bidi="ar-SA"/>
        </w:rPr>
        <w:lastRenderedPageBreak/>
        <w:drawing>
          <wp:inline distT="0" distB="0" distL="0" distR="0" wp14:anchorId="45C62F98" wp14:editId="5F1CA5E5">
            <wp:extent cx="3695125" cy="3555187"/>
            <wp:effectExtent l="0" t="0" r="0" b="7620"/>
            <wp:docPr id="71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695518" cy="3555565"/>
                    </a:xfrm>
                    <a:prstGeom prst="rect">
                      <a:avLst/>
                    </a:prstGeom>
                    <a:noFill/>
                    <a:ln>
                      <a:noFill/>
                    </a:ln>
                    <a:effectLst/>
                    <a:extLst/>
                  </pic:spPr>
                </pic:pic>
              </a:graphicData>
            </a:graphic>
          </wp:inline>
        </w:drawing>
      </w:r>
    </w:p>
    <w:p w14:paraId="3770393E" w14:textId="684299DB" w:rsidR="009509F3" w:rsidRDefault="00B87E72" w:rsidP="00B87E72">
      <w:pPr>
        <w:pStyle w:val="Caption"/>
      </w:pPr>
      <w:bookmarkStart w:id="194" w:name="_Ref407962447"/>
      <w:bookmarkStart w:id="195" w:name="_Toc409783500"/>
      <w:proofErr w:type="gramStart"/>
      <w:r>
        <w:t xml:space="preserve">Figure </w:t>
      </w:r>
      <w:r w:rsidR="00C86165">
        <w:fldChar w:fldCharType="begin"/>
      </w:r>
      <w:r w:rsidR="00C86165">
        <w:instrText xml:space="preserve"> STYLEREF 2 \s </w:instrText>
      </w:r>
      <w:r w:rsidR="00C86165">
        <w:fldChar w:fldCharType="separate"/>
      </w:r>
      <w:r w:rsidR="00E93303">
        <w:rPr>
          <w:noProof/>
        </w:rPr>
        <w:t>4.1</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proofErr w:type="gramStart"/>
      <w:r w:rsidR="00E93303">
        <w:rPr>
          <w:noProof/>
        </w:rPr>
        <w:t>1</w:t>
      </w:r>
      <w:r w:rsidR="005A3C8E">
        <w:fldChar w:fldCharType="end"/>
      </w:r>
      <w:bookmarkEnd w:id="194"/>
      <w:r>
        <w:t xml:space="preserve"> Generic summary of potential pathways for oxorhenium DODH.</w:t>
      </w:r>
      <w:proofErr w:type="gramEnd"/>
      <w:r>
        <w:t xml:space="preserve">  Adapted from Nicholas </w:t>
      </w:r>
      <w:r w:rsidR="00F367BF">
        <w:fldChar w:fldCharType="begin"/>
      </w:r>
      <w:r w:rsidR="00F367BF">
        <w:instrText xml:space="preserve"> ADDIN EN.CITE &lt;EndNote&gt;&lt;Cite&gt;&lt;Author&gt;Ahmad&lt;/Author&gt;&lt;Year&gt;2011&lt;/Year&gt;&lt;RecNum&gt;1241&lt;/RecNum&gt;&lt;DisplayText&gt;[54]&lt;/DisplayText&gt;&lt;record&gt;&lt;rec-number&gt;1241&lt;/rec-number&gt;&lt;foreign-keys&gt;&lt;key app="EN" db-id="wpexz9rz2vevxwes9wdpeewys5ef0asw9ssw" timestamp="1394553796"&gt;1241&lt;/key&gt;&lt;/foreign-keys&gt;&lt;ref-type name="Journal Article"&gt;17&lt;/ref-type&gt;&lt;contributors&gt;&lt;authors&gt;&lt;author&gt;Ahmad, Irshad&lt;/author&gt;&lt;author&gt;Chapman, Garry&lt;/author&gt;&lt;author&gt;Nicholas, Kenneth M.&lt;/author&gt;&lt;/authors&gt;&lt;/contributors&gt;&lt;titles&gt;&lt;title&gt;Sulfite-Driven, Oxorhenium-Catalyzed Deoxydehydration of Glycols&lt;/title&gt;&lt;secondary-title&gt;Organometallics&lt;/secondary-title&gt;&lt;/titles&gt;&lt;periodical&gt;&lt;full-title&gt;Organometallics&lt;/full-title&gt;&lt;/periodical&gt;&lt;pages&gt;2810-2818&lt;/pages&gt;&lt;volume&gt;30&lt;/volume&gt;&lt;number&gt;10&lt;/number&gt;&lt;keywords&gt;&lt;keyword&gt;oxorhenium catalyzed deoxydehydration cyclometalation glycol DFT calcn&lt;/keyword&gt;&lt;keyword&gt;rhenium glycolate metallacycle optimized geometry DFT&lt;/keyword&gt;&lt;keyword&gt;alkene regioselective prepn&lt;/keyword&gt;&lt;/keywords&gt;&lt;dates&gt;&lt;year&gt;2011&lt;/year&gt;&lt;pub-dates&gt;&lt;date&gt;//&lt;/date&gt;&lt;/pub-dates&gt;&lt;/dates&gt;&lt;publisher&gt;American Chemical Society&lt;/publisher&gt;&lt;isbn&gt;0276-7333&lt;/isbn&gt;&lt;work-type&gt;10.1021/om2001662&lt;/work-type&gt;&lt;urls&gt;&lt;/urls&gt;&lt;electronic-resource-num&gt;10.1021/om2001662&lt;/electronic-resource-num&gt;&lt;/record&gt;&lt;/Cite&gt;&lt;/EndNote&gt;</w:instrText>
      </w:r>
      <w:r w:rsidR="00F367BF">
        <w:fldChar w:fldCharType="separate"/>
      </w:r>
      <w:r w:rsidR="00F367BF">
        <w:rPr>
          <w:noProof/>
        </w:rPr>
        <w:t>[54]</w:t>
      </w:r>
      <w:r w:rsidR="00F367BF">
        <w:fldChar w:fldCharType="end"/>
      </w:r>
      <w:r w:rsidR="00F367BF">
        <w:t>.</w:t>
      </w:r>
      <w:bookmarkEnd w:id="195"/>
    </w:p>
    <w:p w14:paraId="6750D131" w14:textId="77777777" w:rsidR="00F367BF" w:rsidRDefault="00F367BF" w:rsidP="00F367BF"/>
    <w:p w14:paraId="2276448E" w14:textId="7B7CD341" w:rsidR="00D815DD" w:rsidRDefault="00043E98" w:rsidP="00727A54">
      <w:pPr>
        <w:ind w:firstLine="720"/>
      </w:pPr>
      <w:r>
        <w:t xml:space="preserve">There are several DODH </w:t>
      </w:r>
      <w:r w:rsidR="00727A54">
        <w:t xml:space="preserve">studies </w:t>
      </w:r>
      <w:r>
        <w:t xml:space="preserve">that have both experimental and computational </w:t>
      </w:r>
      <w:r w:rsidR="00727A54">
        <w:t xml:space="preserve">results </w:t>
      </w:r>
      <w:r>
        <w:t>that provide interesting insight for the potential mechanism.  The DODH reaction of MTO/diol/H</w:t>
      </w:r>
      <w:r>
        <w:rPr>
          <w:vertAlign w:val="subscript"/>
        </w:rPr>
        <w:t>2</w:t>
      </w:r>
      <w:r>
        <w:t xml:space="preserve"> was reported by Abu-Omar and coworkers </w:t>
      </w:r>
      <w:r>
        <w:fldChar w:fldCharType="begin"/>
      </w:r>
      <w:r>
        <w:instrText xml:space="preserve"> ADDIN EN.CITE &lt;EndNote&gt;&lt;Cite&gt;&lt;Author&gt;Ziegler&lt;/Author&gt;&lt;Year&gt;2009&lt;/Year&gt;&lt;RecNum&gt;1917&lt;/RecNum&gt;&lt;DisplayText&gt;[35]&lt;/DisplayText&gt;&lt;record&gt;&lt;rec-number&gt;1917&lt;/rec-number&gt;&lt;foreign-keys&gt;&lt;key app="EN" db-id="wpexz9rz2vevxwes9wdpeewys5ef0asw9ssw" timestamp="1394555313"&gt;1917&lt;/key&gt;&lt;/foreign-keys&gt;&lt;ref-type name="Journal Article"&gt;17&lt;/ref-type&gt;&lt;contributors&gt;&lt;authors&gt;&lt;author&gt;Ziegler, J. E.&lt;/author&gt;&lt;author&gt;Zdilla, M. J.&lt;/author&gt;&lt;author&gt;Evans, A. J.&lt;/author&gt;&lt;author&gt;Abu-Omar, M. M.&lt;/author&gt;&lt;/authors&gt;&lt;/contributors&gt;&lt;auth-address&gt;Brown Laboratory, The Center for Catalytic Conversion of Biomass to Biofuels (C3Bio), Department of Chemistry, Purdue University, 560 Oval Drive, West Lafayette, Indiana 47907, USA.&lt;/auth-address&gt;&lt;titles&gt;&lt;title&gt;H2-driven deoxygenation of epoxides and diols to alkenes catalyzed by methyltrioxorhenium&lt;/title&gt;&lt;secondary-title&gt;Inorg Chem&lt;/secondary-title&gt;&lt;alt-title&gt;Inorganic chemistry&lt;/alt-title&gt;&lt;/titles&gt;&lt;alt-periodical&gt;&lt;full-title&gt;Inorganic Chemistry&lt;/full-title&gt;&lt;/alt-periodical&gt;&lt;pages&gt;9998-10000&lt;/pages&gt;&lt;volume&gt;48&lt;/volume&gt;&lt;number&gt;21&lt;/number&gt;&lt;keywords&gt;&lt;keyword&gt;Alkenes/*chemistry&lt;/keyword&gt;&lt;keyword&gt;Catalysis&lt;/keyword&gt;&lt;keyword&gt;Epoxy Compounds/*chemistry&lt;/keyword&gt;&lt;keyword&gt;Hydrogen/*chemistry&lt;/keyword&gt;&lt;keyword&gt;Molecular Structure&lt;/keyword&gt;&lt;keyword&gt;Organometallic Compounds/*chemistry&lt;/keyword&gt;&lt;keyword&gt;Oxygen/*chemistry&lt;/keyword&gt;&lt;/keywords&gt;&lt;dates&gt;&lt;year&gt;2009&lt;/year&gt;&lt;pub-dates&gt;&lt;date&gt;Nov 2&lt;/date&gt;&lt;/pub-dates&gt;&lt;/dates&gt;&lt;publisher&gt;American Chemical Society&lt;/publisher&gt;&lt;isbn&gt;1520-510X (Electronic)&amp;#xD;0020-1669 (Linking)&lt;/isbn&gt;&lt;accession-num&gt;19807132&lt;/accession-num&gt;&lt;urls&gt;&lt;related-urls&gt;&lt;url&gt;http://www.ncbi.nlm.nih.gov/pubmed/19807132&lt;/url&gt;&lt;/related-urls&gt;&lt;pdf-urls&gt;&lt;url&gt;file:///C:/Users/Mike/Dropbox/library/DODH/Re/H2-Driven Deoxygenation of Epoxides and Diols to Alkenes Catalyzed by Methyltrioxorhenium.pdf&lt;/url&gt;&lt;/pdf-urls&gt;&lt;/urls&gt;&lt;electronic-resource-num&gt;10.1021/ic901792b&lt;/electronic-resource-num&gt;&lt;/record&gt;&lt;/Cite&gt;&lt;/EndNote&gt;</w:instrText>
      </w:r>
      <w:r>
        <w:fldChar w:fldCharType="separate"/>
      </w:r>
      <w:r>
        <w:rPr>
          <w:noProof/>
        </w:rPr>
        <w:t>[35]</w:t>
      </w:r>
      <w:r>
        <w:fldChar w:fldCharType="end"/>
      </w:r>
      <w:r>
        <w:t xml:space="preserve"> with </w:t>
      </w:r>
      <w:r w:rsidR="000A2A12">
        <w:t xml:space="preserve">qualitative kinetic data and color </w:t>
      </w:r>
      <w:r w:rsidR="00B457EA">
        <w:t xml:space="preserve">change </w:t>
      </w:r>
      <w:r w:rsidR="000A2A12">
        <w:t xml:space="preserve">observations </w:t>
      </w:r>
      <w:r w:rsidR="006F4321">
        <w:t>s</w:t>
      </w:r>
      <w:r w:rsidR="003F07A5">
        <w:t>uggesting</w:t>
      </w:r>
      <w:r>
        <w:t xml:space="preserve"> reduction </w:t>
      </w:r>
      <w:r w:rsidR="006F4321">
        <w:t>of MTO by H</w:t>
      </w:r>
      <w:r w:rsidR="006F4321">
        <w:rPr>
          <w:vertAlign w:val="subscript"/>
        </w:rPr>
        <w:t>2</w:t>
      </w:r>
      <w:r w:rsidR="006F4321">
        <w:t xml:space="preserve"> forming a </w:t>
      </w:r>
      <w:proofErr w:type="spellStart"/>
      <w:r w:rsidR="006F4321">
        <w:t>methyldioxorhenium</w:t>
      </w:r>
      <w:proofErr w:type="spellEnd"/>
      <w:r w:rsidR="006F4321">
        <w:t xml:space="preserve"> (MDO) </w:t>
      </w:r>
      <w:r w:rsidR="00DA62CF">
        <w:t>ligand (LO) stabilized species</w:t>
      </w:r>
      <w:r w:rsidR="006F4321">
        <w:t xml:space="preserve"> </w:t>
      </w:r>
      <w:r w:rsidR="00DA62CF">
        <w:t xml:space="preserve">as depicted in the counterclockwise pathway of </w:t>
      </w:r>
      <w:r w:rsidR="00DA62CF" w:rsidRPr="00DA62CF">
        <w:rPr>
          <w:b/>
        </w:rPr>
        <w:fldChar w:fldCharType="begin"/>
      </w:r>
      <w:r w:rsidR="00DA62CF" w:rsidRPr="00DA62CF">
        <w:rPr>
          <w:b/>
        </w:rPr>
        <w:instrText xml:space="preserve"> REF _Ref407962447 \h </w:instrText>
      </w:r>
      <w:r w:rsidR="00DA62CF">
        <w:rPr>
          <w:b/>
        </w:rPr>
        <w:instrText xml:space="preserve"> \* MERGEFORMAT </w:instrText>
      </w:r>
      <w:r w:rsidR="00DA62CF" w:rsidRPr="00DA62CF">
        <w:rPr>
          <w:b/>
        </w:rPr>
      </w:r>
      <w:r w:rsidR="00DA62CF" w:rsidRPr="00DA62CF">
        <w:rPr>
          <w:b/>
        </w:rPr>
        <w:fldChar w:fldCharType="separate"/>
      </w:r>
      <w:r w:rsidR="00E93303" w:rsidRPr="00E93303">
        <w:rPr>
          <w:b/>
        </w:rPr>
        <w:t xml:space="preserve">Figure </w:t>
      </w:r>
      <w:r w:rsidR="00E93303" w:rsidRPr="00E93303">
        <w:rPr>
          <w:b/>
          <w:noProof/>
        </w:rPr>
        <w:t>4.1.1</w:t>
      </w:r>
      <w:r w:rsidR="00DA62CF" w:rsidRPr="00DA62CF">
        <w:rPr>
          <w:b/>
        </w:rPr>
        <w:fldChar w:fldCharType="end"/>
      </w:r>
      <w:r w:rsidR="00DA62CF">
        <w:t xml:space="preserve"> (ZReO</w:t>
      </w:r>
      <w:r w:rsidR="00DA62CF">
        <w:rPr>
          <w:vertAlign w:val="subscript"/>
        </w:rPr>
        <w:t>2</w:t>
      </w:r>
      <w:r w:rsidR="00DA62CF">
        <w:t>(LO)).</w:t>
      </w:r>
      <w:r w:rsidR="00BA1E6B">
        <w:t xml:space="preserve">  </w:t>
      </w:r>
      <w:proofErr w:type="gramStart"/>
      <w:r w:rsidR="00BA1E6B">
        <w:t>MDO(</w:t>
      </w:r>
      <w:proofErr w:type="gramEnd"/>
      <w:r w:rsidR="00BA1E6B">
        <w:t>LO) then would undergo glycol condensation to the Re</w:t>
      </w:r>
      <w:r w:rsidR="00BA1E6B">
        <w:rPr>
          <w:vertAlign w:val="superscript"/>
        </w:rPr>
        <w:t>v</w:t>
      </w:r>
      <w:r w:rsidR="00BA1E6B">
        <w:t>-glycolate</w:t>
      </w:r>
      <w:r w:rsidR="004532E4">
        <w:t xml:space="preserve"> </w:t>
      </w:r>
      <w:r w:rsidR="00292726">
        <w:t>and conversion</w:t>
      </w:r>
      <w:r w:rsidR="004532E4">
        <w:t xml:space="preserve"> to the corresponding epoxide with alkene extrusion through a </w:t>
      </w:r>
      <w:proofErr w:type="spellStart"/>
      <w:r w:rsidR="004532E4">
        <w:t>metallaoxetane</w:t>
      </w:r>
      <w:proofErr w:type="spellEnd"/>
      <w:r w:rsidR="004532E4">
        <w:t xml:space="preserve"> intermediate.</w:t>
      </w:r>
      <w:r>
        <w:t xml:space="preserve">  This report was followed up computationally by Lin and coworkers </w:t>
      </w:r>
      <w:r>
        <w:fldChar w:fldCharType="begin"/>
      </w:r>
      <w:r w:rsidR="00122E58">
        <w:instrText xml:space="preserve"> ADDIN EN.CITE &lt;EndNote&gt;&lt;Cite&gt;&lt;Author&gt;Bi&lt;/Author&gt;&lt;Year&gt;2012&lt;/Year&gt;&lt;RecNum&gt;728&lt;/RecNum&gt;&lt;DisplayText&gt;[118]&lt;/DisplayText&gt;&lt;record&gt;&lt;rec-number&gt;728&lt;/rec-number&gt;&lt;foreign-keys&gt;&lt;key app="EN" db-id="wpexz9rz2vevxwes9wdpeewys5ef0asw9ssw" timestamp="1394490739"&gt;728&lt;/key&gt;&lt;key app="ENWeb" db-id=""&gt;0&lt;/key&gt;&lt;/foreign-keys&gt;&lt;ref-type name="Journal Article"&gt;17&lt;/ref-type&gt;&lt;contributors&gt;&lt;authors&gt;&lt;author&gt;Bi, Siwei&lt;/author&gt;&lt;author&gt;Wang, Jiayong&lt;/author&gt;&lt;author&gt;Liu, Lingjun&lt;/author&gt;&lt;author&gt;Li, Ping&lt;/author&gt;&lt;author&gt;Lin, Zhenyang&lt;/author&gt;&lt;/authors&gt;&lt;/contributors&gt;&lt;titles&gt;&lt;title&gt;Mechanism of the MeReO3-Catalyzed Deoxygenation of Epoxides&lt;/title&gt;&lt;secondary-title&gt;Organometallics&lt;/secondary-title&gt;&lt;/titles&gt;&lt;periodical&gt;&lt;full-title&gt;Organometallics&lt;/full-title&gt;&lt;/periodical&gt;&lt;pages&gt;6139-6147&lt;/pages&gt;&lt;volume&gt;31&lt;/volume&gt;&lt;number&gt;17&lt;/number&gt;&lt;dates&gt;&lt;year&gt;2012&lt;/year&gt;&lt;/dates&gt;&lt;isbn&gt;0276-7333&amp;#xD;1520-6041&lt;/isbn&gt;&lt;urls&gt;&lt;/urls&gt;&lt;electronic-resource-num&gt;10.1021/om300485w&lt;/electronic-resource-num&gt;&lt;/record&gt;&lt;/Cite&gt;&lt;/EndNote&gt;</w:instrText>
      </w:r>
      <w:r>
        <w:fldChar w:fldCharType="separate"/>
      </w:r>
      <w:r w:rsidR="00122E58">
        <w:rPr>
          <w:noProof/>
        </w:rPr>
        <w:t>[118]</w:t>
      </w:r>
      <w:r>
        <w:fldChar w:fldCharType="end"/>
      </w:r>
      <w:r>
        <w:t xml:space="preserve"> indicating that the reduction from </w:t>
      </w:r>
      <w:proofErr w:type="spellStart"/>
      <w:r>
        <w:t>Re</w:t>
      </w:r>
      <w:r>
        <w:rPr>
          <w:vertAlign w:val="superscript"/>
        </w:rPr>
        <w:t>vii</w:t>
      </w:r>
      <w:r>
        <w:rPr>
          <w:rFonts w:cstheme="minorHAnsi"/>
        </w:rPr>
        <w:t>→</w:t>
      </w:r>
      <w:r>
        <w:t>Re</w:t>
      </w:r>
      <w:r>
        <w:rPr>
          <w:vertAlign w:val="superscript"/>
        </w:rPr>
        <w:t>v</w:t>
      </w:r>
      <w:proofErr w:type="spellEnd"/>
      <w:r>
        <w:t xml:space="preserve"> required significantly less energy starting from the </w:t>
      </w:r>
      <w:proofErr w:type="spellStart"/>
      <w:r>
        <w:t>Re</w:t>
      </w:r>
      <w:r>
        <w:rPr>
          <w:vertAlign w:val="superscript"/>
        </w:rPr>
        <w:t>vii</w:t>
      </w:r>
      <w:proofErr w:type="spellEnd"/>
      <w:r>
        <w:t>-glycolate as opposed to MTO</w:t>
      </w:r>
      <w:r w:rsidR="002A5B33">
        <w:t>,</w:t>
      </w:r>
      <w:r>
        <w:t xml:space="preserve"> signifying condensation first followed by reduction was more </w:t>
      </w:r>
      <w:r>
        <w:lastRenderedPageBreak/>
        <w:t xml:space="preserve">energetically favorable.  Nicholas and coworkers reported on the potential mechanism of the DODH system MTO/diol/sulfite both experimentally and computationally </w:t>
      </w:r>
      <w:r>
        <w:fldChar w:fldCharType="begin">
          <w:fldData xml:space="preserve">PEVuZE5vdGU+PENpdGU+PEF1dGhvcj5BaG1hZDwvQXV0aG9yPjxZZWFyPjIwMTE8L1llYXI+PFJl
Y051bT4xMjQxPC9SZWNOdW0+PERpc3BsYXlUZXh0Pls1NCwgNTZdPC9EaXNwbGF5VGV4dD48cmVj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L2VsZWN0cm9uaWMtcmVzb3VyY2UtbnVtPjwvcmVjb3JkPjwvQ2l0ZT48Q2l0ZT48QXV0aG9yPkxp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</w:fldData>
        </w:fldChar>
      </w:r>
      <w:r>
        <w:instrText xml:space="preserve"> ADDIN EN.CITE </w:instrText>
      </w:r>
      <w:r>
        <w:fldChar w:fldCharType="begin">
          <w:fldData xml:space="preserve">PEVuZE5vdGU+PENpdGU+PEF1dGhvcj5BaG1hZDwvQXV0aG9yPjxZZWFyPjIwMTE8L1llYXI+PFJl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</w:fldData>
        </w:fldChar>
      </w:r>
      <w:r>
        <w:instrText xml:space="preserve"> ADDIN EN.CITE.DATA </w:instrText>
      </w:r>
      <w:r>
        <w:fldChar w:fldCharType="end"/>
      </w:r>
      <w:r>
        <w:fldChar w:fldCharType="separate"/>
      </w:r>
      <w:r>
        <w:rPr>
          <w:noProof/>
        </w:rPr>
        <w:t>[54, 56]</w:t>
      </w:r>
      <w:r>
        <w:fldChar w:fldCharType="end"/>
      </w:r>
      <w:r>
        <w:t>.</w:t>
      </w:r>
      <w:r w:rsidR="00076FE6">
        <w:t xml:space="preserve">  They found experimentally </w:t>
      </w:r>
      <w:r w:rsidR="002A5B33">
        <w:t xml:space="preserve">that </w:t>
      </w:r>
      <w:r w:rsidR="00076FE6">
        <w:t xml:space="preserve">the </w:t>
      </w:r>
      <w:proofErr w:type="spellStart"/>
      <w:r w:rsidR="00076FE6">
        <w:t>Re</w:t>
      </w:r>
      <w:r w:rsidR="00076FE6">
        <w:rPr>
          <w:vertAlign w:val="superscript"/>
        </w:rPr>
        <w:t>vii</w:t>
      </w:r>
      <w:proofErr w:type="spellEnd"/>
      <w:r w:rsidR="00076FE6">
        <w:t xml:space="preserve">-glycolate was readily formed at room temperature </w:t>
      </w:r>
      <w:r w:rsidR="002A5B33" w:rsidRPr="002A5B33">
        <w:rPr>
          <w:rFonts w:ascii="Times New Roman" w:hAnsi="Times New Roman"/>
        </w:rPr>
        <w:t xml:space="preserve">(but with </w:t>
      </w:r>
      <w:proofErr w:type="spellStart"/>
      <w:r w:rsidR="002A5B33" w:rsidRPr="002A5B33">
        <w:rPr>
          <w:rFonts w:ascii="Times New Roman" w:hAnsi="Times New Roman"/>
        </w:rPr>
        <w:t>K</w:t>
      </w:r>
      <w:r w:rsidR="002A5B33" w:rsidRPr="002A5B33">
        <w:rPr>
          <w:rFonts w:ascii="Times New Roman" w:hAnsi="Times New Roman"/>
          <w:vertAlign w:val="subscript"/>
        </w:rPr>
        <w:t>eq</w:t>
      </w:r>
      <w:proofErr w:type="spellEnd"/>
      <w:r w:rsidR="002A5B33" w:rsidRPr="002A5B33">
        <w:rPr>
          <w:rFonts w:ascii="Times New Roman" w:hAnsi="Times New Roman"/>
        </w:rPr>
        <w:t xml:space="preserve"> &lt; 1), that its reduction by PPh</w:t>
      </w:r>
      <w:r w:rsidR="002A5B33" w:rsidRPr="002A5B33">
        <w:rPr>
          <w:rFonts w:ascii="Times New Roman" w:hAnsi="Times New Roman"/>
          <w:vertAlign w:val="subscript"/>
        </w:rPr>
        <w:t>3</w:t>
      </w:r>
      <w:r w:rsidR="002A5B33" w:rsidRPr="002A5B33">
        <w:rPr>
          <w:rFonts w:ascii="Times New Roman" w:hAnsi="Times New Roman"/>
        </w:rPr>
        <w:t xml:space="preserve"> or sulfite could also occur at </w:t>
      </w:r>
      <w:r w:rsidR="00F935C4">
        <w:rPr>
          <w:rFonts w:ascii="Times New Roman" w:hAnsi="Times New Roman"/>
        </w:rPr>
        <w:t>room temperature,</w:t>
      </w:r>
      <w:r w:rsidR="002A5B33">
        <w:rPr>
          <w:rFonts w:ascii="Times New Roman" w:hAnsi="Times New Roman"/>
          <w:color w:val="008000"/>
        </w:rPr>
        <w:t xml:space="preserve"> </w:t>
      </w:r>
      <w:r w:rsidR="00076FE6">
        <w:t>and that the alkene extrusion was rate limiting, i.e. condensation followed by reduction</w:t>
      </w:r>
      <w:r w:rsidR="002A5B33" w:rsidRPr="002A5B33">
        <w:rPr>
          <w:rFonts w:ascii="Times New Roman" w:hAnsi="Times New Roman"/>
          <w:color w:val="008000"/>
        </w:rPr>
        <w:t xml:space="preserve"> </w:t>
      </w:r>
      <w:r w:rsidR="002A5B33" w:rsidRPr="002A5B33">
        <w:rPr>
          <w:rFonts w:ascii="Times New Roman" w:hAnsi="Times New Roman"/>
        </w:rPr>
        <w:t>was energetically viable</w:t>
      </w:r>
      <w:r w:rsidR="00076FE6">
        <w:t xml:space="preserve">.  Their computational investigation supported </w:t>
      </w:r>
      <w:r w:rsidR="004E5A6D">
        <w:t>that alkene extrusion was rate limiting but that reduction followed by condensation was more favorable</w:t>
      </w:r>
      <w:r w:rsidR="00A3014C">
        <w:t>; i.e. initial NaSO</w:t>
      </w:r>
      <w:r w:rsidR="00A3014C">
        <w:rPr>
          <w:vertAlign w:val="subscript"/>
        </w:rPr>
        <w:t>3</w:t>
      </w:r>
      <w:r w:rsidR="00A3014C">
        <w:rPr>
          <w:vertAlign w:val="superscript"/>
        </w:rPr>
        <w:t>-</w:t>
      </w:r>
      <w:r w:rsidR="00A3014C">
        <w:t xml:space="preserve"> attack on an oxo of MTO generates a MeRe</w:t>
      </w:r>
      <w:r w:rsidR="00A3014C">
        <w:rPr>
          <w:vertAlign w:val="superscript"/>
        </w:rPr>
        <w:t>v</w:t>
      </w:r>
      <w:r w:rsidR="00A3014C">
        <w:t>O</w:t>
      </w:r>
      <w:r w:rsidR="00A3014C">
        <w:rPr>
          <w:vertAlign w:val="subscript"/>
        </w:rPr>
        <w:t>2</w:t>
      </w:r>
      <w:r w:rsidR="00A3014C">
        <w:t>(OSO</w:t>
      </w:r>
      <w:r w:rsidR="00A3014C">
        <w:rPr>
          <w:vertAlign w:val="subscript"/>
        </w:rPr>
        <w:t>3</w:t>
      </w:r>
      <w:r w:rsidR="00A3014C">
        <w:t>Na)</w:t>
      </w:r>
      <w:r w:rsidR="00A3014C">
        <w:rPr>
          <w:vertAlign w:val="superscript"/>
        </w:rPr>
        <w:t>-</w:t>
      </w:r>
      <w:r w:rsidR="00A3014C">
        <w:t xml:space="preserve"> intermediate</w:t>
      </w:r>
      <w:r w:rsidR="0058043C">
        <w:t xml:space="preserve"> which the glycol subsequently coordinates</w:t>
      </w:r>
      <w:r w:rsidR="004E5A6D">
        <w:t xml:space="preserve">.  </w:t>
      </w:r>
      <w:r w:rsidR="0058043C">
        <w:t xml:space="preserve">After glycol coordination, a series of H-transfer steps give the glycolate, </w:t>
      </w:r>
      <w:proofErr w:type="spellStart"/>
      <w:proofErr w:type="gramStart"/>
      <w:r w:rsidR="0058043C">
        <w:t>MeRe</w:t>
      </w:r>
      <w:r w:rsidR="0058043C">
        <w:rPr>
          <w:vertAlign w:val="superscript"/>
        </w:rPr>
        <w:t>v</w:t>
      </w:r>
      <w:proofErr w:type="spellEnd"/>
      <w:r w:rsidR="0058043C">
        <w:t>(</w:t>
      </w:r>
      <w:proofErr w:type="gramEnd"/>
      <w:r w:rsidR="0058043C">
        <w:t>glycolate)(OSO</w:t>
      </w:r>
      <w:r w:rsidR="0058043C">
        <w:rPr>
          <w:vertAlign w:val="subscript"/>
        </w:rPr>
        <w:t>3</w:t>
      </w:r>
      <w:r w:rsidR="0058043C">
        <w:t>Na)(H</w:t>
      </w:r>
      <w:r w:rsidR="0058043C">
        <w:rPr>
          <w:vertAlign w:val="subscript"/>
        </w:rPr>
        <w:t>2</w:t>
      </w:r>
      <w:r w:rsidR="0058043C">
        <w:t>O)</w:t>
      </w:r>
      <w:r w:rsidR="0058043C">
        <w:rPr>
          <w:vertAlign w:val="superscript"/>
        </w:rPr>
        <w:t>-</w:t>
      </w:r>
      <w:r w:rsidR="0058043C">
        <w:t>.</w:t>
      </w:r>
      <w:r w:rsidR="00657E01">
        <w:t xml:space="preserve">  Concerted extrusion of alkene from this glycolate and dissociation of NaSO</w:t>
      </w:r>
      <w:r w:rsidR="00657E01">
        <w:rPr>
          <w:vertAlign w:val="subscript"/>
        </w:rPr>
        <w:t>4</w:t>
      </w:r>
      <w:r w:rsidR="00657E01">
        <w:rPr>
          <w:vertAlign w:val="superscript"/>
        </w:rPr>
        <w:t>-</w:t>
      </w:r>
      <w:r w:rsidR="00657E01">
        <w:t xml:space="preserve"> from the </w:t>
      </w:r>
      <w:r w:rsidR="00731819">
        <w:t>resultant</w:t>
      </w:r>
      <w:r w:rsidR="00657E01">
        <w:t xml:space="preserve"> </w:t>
      </w:r>
      <w:proofErr w:type="gramStart"/>
      <w:r w:rsidR="00657E01">
        <w:t>MeReO</w:t>
      </w:r>
      <w:r w:rsidR="00657E01">
        <w:rPr>
          <w:vertAlign w:val="subscript"/>
        </w:rPr>
        <w:t>3</w:t>
      </w:r>
      <w:r w:rsidR="00657E01">
        <w:t>(</w:t>
      </w:r>
      <w:proofErr w:type="gramEnd"/>
      <w:r w:rsidR="00657E01">
        <w:t>OSO</w:t>
      </w:r>
      <w:r w:rsidR="00657E01">
        <w:rPr>
          <w:vertAlign w:val="subscript"/>
        </w:rPr>
        <w:t>3</w:t>
      </w:r>
      <w:r w:rsidR="00657E01">
        <w:t xml:space="preserve">Na) regenerates MTO and completes the cycle.  </w:t>
      </w:r>
      <w:r w:rsidR="004E5A6D">
        <w:t xml:space="preserve">It was also shown how </w:t>
      </w:r>
      <w:r w:rsidR="00293523">
        <w:t>greatly</w:t>
      </w:r>
      <w:r w:rsidR="004E5A6D">
        <w:t xml:space="preserve"> additional coordinated species </w:t>
      </w:r>
      <w:r w:rsidR="00A00AB9">
        <w:t>(H</w:t>
      </w:r>
      <w:r w:rsidR="00A00AB9">
        <w:rPr>
          <w:vertAlign w:val="subscript"/>
        </w:rPr>
        <w:t>2</w:t>
      </w:r>
      <w:r w:rsidR="00A00AB9">
        <w:t xml:space="preserve">O, </w:t>
      </w:r>
      <w:r w:rsidR="0023479E">
        <w:t>NaSO</w:t>
      </w:r>
      <w:r w:rsidR="0023479E">
        <w:rPr>
          <w:vertAlign w:val="subscript"/>
        </w:rPr>
        <w:t>3</w:t>
      </w:r>
      <w:r w:rsidR="0023479E">
        <w:rPr>
          <w:vertAlign w:val="superscript"/>
        </w:rPr>
        <w:t>-</w:t>
      </w:r>
      <w:r w:rsidR="00A00AB9">
        <w:t xml:space="preserve">, or </w:t>
      </w:r>
      <w:r w:rsidR="0023479E">
        <w:t>NaSO</w:t>
      </w:r>
      <w:r w:rsidR="0023479E">
        <w:rPr>
          <w:vertAlign w:val="subscript"/>
        </w:rPr>
        <w:t>4</w:t>
      </w:r>
      <w:r w:rsidR="0023479E">
        <w:rPr>
          <w:vertAlign w:val="superscript"/>
        </w:rPr>
        <w:t>-</w:t>
      </w:r>
      <w:r w:rsidR="00A00AB9">
        <w:t xml:space="preserve">) </w:t>
      </w:r>
      <w:r w:rsidR="004E5A6D">
        <w:t>at rhenium</w:t>
      </w:r>
      <w:r w:rsidR="00912EFA">
        <w:t xml:space="preserve"> </w:t>
      </w:r>
      <w:r w:rsidR="004E5A6D">
        <w:t xml:space="preserve">can </w:t>
      </w:r>
      <w:r w:rsidR="00616B6F">
        <w:t>raise</w:t>
      </w:r>
      <w:r w:rsidR="004E5A6D">
        <w:t xml:space="preserve"> the energy required for alkene extrusion</w:t>
      </w:r>
      <w:r w:rsidR="009A02F8">
        <w:t xml:space="preserve"> from</w:t>
      </w:r>
      <w:r w:rsidR="009A02F8" w:rsidRPr="009A02F8">
        <w:t xml:space="preserve"> </w:t>
      </w:r>
      <w:proofErr w:type="spellStart"/>
      <w:proofErr w:type="gramStart"/>
      <w:r w:rsidR="009A02F8">
        <w:t>MeRe</w:t>
      </w:r>
      <w:r w:rsidR="009A02F8">
        <w:rPr>
          <w:vertAlign w:val="superscript"/>
        </w:rPr>
        <w:t>v</w:t>
      </w:r>
      <w:proofErr w:type="spellEnd"/>
      <w:r w:rsidR="009A02F8">
        <w:t>(</w:t>
      </w:r>
      <w:proofErr w:type="gramEnd"/>
      <w:r w:rsidR="009A02F8">
        <w:t>glycolate)(OSO</w:t>
      </w:r>
      <w:r w:rsidR="009A02F8">
        <w:rPr>
          <w:vertAlign w:val="subscript"/>
        </w:rPr>
        <w:t>3</w:t>
      </w:r>
      <w:r w:rsidR="009A02F8">
        <w:t>Na)(H</w:t>
      </w:r>
      <w:r w:rsidR="009A02F8">
        <w:rPr>
          <w:vertAlign w:val="subscript"/>
        </w:rPr>
        <w:t>2</w:t>
      </w:r>
      <w:r w:rsidR="009A02F8">
        <w:t>O)</w:t>
      </w:r>
      <w:r w:rsidR="009A02F8">
        <w:rPr>
          <w:vertAlign w:val="superscript"/>
        </w:rPr>
        <w:t>-</w:t>
      </w:r>
      <w:r w:rsidR="004E5A6D">
        <w:t>.</w:t>
      </w:r>
    </w:p>
    <w:p w14:paraId="2E30C9D0" w14:textId="5D04DC1E" w:rsidR="00043E98" w:rsidRDefault="0039044E" w:rsidP="007D09FC">
      <w:pPr>
        <w:ind w:firstLine="720"/>
      </w:pPr>
      <w:r>
        <w:t>Secondary a</w:t>
      </w:r>
      <w:r w:rsidR="00912EFA">
        <w:t>lcohol reductants with MTO have also been studied experimentally and computationally</w:t>
      </w:r>
      <w:r w:rsidR="001D7304">
        <w:t xml:space="preserve"> </w:t>
      </w:r>
      <w:r w:rsidR="001D7304">
        <w:fldChar w:fldCharType="begin">
          <w:fldData xml:space="preserve">PEVuZE5vdGU+PENpdGU+PEF1dGhvcj5TaGlyYW1penU8L0F1dGhvcj48WWVhcj4yMDEyPC9ZZWFy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</w:fldData>
        </w:fldChar>
      </w:r>
      <w:r w:rsidR="001D7304">
        <w:instrText xml:space="preserve"> ADDIN EN.CITE </w:instrText>
      </w:r>
      <w:r w:rsidR="001D7304">
        <w:fldChar w:fldCharType="begin">
          <w:fldData xml:space="preserve">PEVuZE5vdGU+PENpdGU+PEF1dGhvcj5TaGlyYW1penU8L0F1dGhvcj48WWVhcj4yMDEyPC9ZZWFy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</w:fldData>
        </w:fldChar>
      </w:r>
      <w:r w:rsidR="001D7304">
        <w:instrText xml:space="preserve"> ADDIN EN.CITE.DATA </w:instrText>
      </w:r>
      <w:r w:rsidR="001D7304">
        <w:fldChar w:fldCharType="end"/>
      </w:r>
      <w:r w:rsidR="001D7304">
        <w:fldChar w:fldCharType="separate"/>
      </w:r>
      <w:r w:rsidR="001D7304">
        <w:rPr>
          <w:noProof/>
        </w:rPr>
        <w:t>[60, 68, 69]</w:t>
      </w:r>
      <w:r w:rsidR="001D7304">
        <w:fldChar w:fldCharType="end"/>
      </w:r>
      <w:r w:rsidR="00912EFA">
        <w:t xml:space="preserve">.  </w:t>
      </w:r>
      <w:r w:rsidR="008E2C1D" w:rsidRPr="008E2C1D">
        <w:rPr>
          <w:rFonts w:ascii="Times New Roman" w:hAnsi="Times New Roman"/>
        </w:rPr>
        <w:t xml:space="preserve">Toste and </w:t>
      </w:r>
      <w:proofErr w:type="spellStart"/>
      <w:r w:rsidR="008E2C1D" w:rsidRPr="008E2C1D">
        <w:rPr>
          <w:rFonts w:ascii="Times New Roman" w:hAnsi="Times New Roman"/>
        </w:rPr>
        <w:t>Shiramizu</w:t>
      </w:r>
      <w:proofErr w:type="spellEnd"/>
      <w:r w:rsidR="008E2C1D" w:rsidRPr="008E2C1D">
        <w:rPr>
          <w:rFonts w:ascii="Times New Roman" w:hAnsi="Times New Roman"/>
        </w:rPr>
        <w:t xml:space="preserve"> studying the MTO/glycol/2°-alcohol system proposed initial reduction of MTO by the alcohol to </w:t>
      </w:r>
      <w:proofErr w:type="spellStart"/>
      <w:r w:rsidR="008E2C1D" w:rsidRPr="008E2C1D">
        <w:rPr>
          <w:rFonts w:ascii="Times New Roman" w:hAnsi="Times New Roman"/>
        </w:rPr>
        <w:t>methyldioxorhenium</w:t>
      </w:r>
      <w:proofErr w:type="spellEnd"/>
      <w:r w:rsidR="008E2C1D" w:rsidRPr="008E2C1D">
        <w:rPr>
          <w:rFonts w:ascii="Times New Roman" w:hAnsi="Times New Roman"/>
        </w:rPr>
        <w:t xml:space="preserve"> (MDO) followed by glycol condensation, with alkene extrusion being rate limiting </w:t>
      </w:r>
      <w:r w:rsidR="006D5929">
        <w:fldChar w:fldCharType="begin"/>
      </w:r>
      <w:r w:rsidR="006D5929">
        <w:instrText xml:space="preserve"> ADDIN EN.CITE &lt;EndNote&gt;&lt;Cite&gt;&lt;Author&gt;Shiramizu&lt;/Author&gt;&lt;Year&gt;2012&lt;/Year&gt;&lt;RecNum&gt;1210&lt;/RecNum&gt;&lt;DisplayText&gt;[68]&lt;/DisplayText&gt;&lt;record&gt;&lt;rec-number&gt;1210&lt;/rec-number&gt;&lt;foreign-keys&gt;&lt;key app="EN" db-id="wpexz9rz2vevxwes9wdpeewys5ef0asw9ssw" timestamp="1394553736"&gt;1210&lt;/key&gt;&lt;/foreign-keys&gt;&lt;ref-type name="Journal Article"&gt;17&lt;/ref-type&gt;&lt;contributors&gt;&lt;authors&gt;&lt;author&gt;Shiramizu, Mika&lt;/author&gt;&lt;author&gt;Toste, F. Dean&lt;/author&gt;&lt;/authors&gt;&lt;/contributors&gt;&lt;titles&gt;&lt;title&gt;Deoxygenation of Biomass-Derived Feedstocks: Oxorhenium-Catalyzed Deoxydehydration of Sugars and Sugar Alcohols&lt;/title&gt;&lt;secondary-title&gt;Angew. Chem., Int. Ed.&lt;/secondary-title&gt;&lt;/titles&gt;&lt;periodical&gt;&lt;full-title&gt;Angew. Chem., Int. Ed.&lt;/full-title&gt;&lt;/periodical&gt;&lt;pages&gt;8082-8086, S8082/1-S8082/36&lt;/pages&gt;&lt;volume&gt;51&lt;/volume&gt;&lt;number&gt;32&lt;/number&gt;&lt;keywords&gt;&lt;keyword&gt;deoxygenation biomass feedstock oxorhenium catalyst deoxyhydration sugar&lt;/keyword&gt;&lt;/keywords&gt;&lt;dates&gt;&lt;year&gt;2012&lt;/year&gt;&lt;pub-dates&gt;&lt;date&gt;//&lt;/date&gt;&lt;/pub-dates&gt;&lt;/dates&gt;&lt;publisher&gt;Wiley-VCH Verlag GmbH &amp;amp; Co. KGaA&lt;/publisher&gt;&lt;isbn&gt;1433-7851&lt;/isbn&gt;&lt;work-type&gt;10.1002/anie.201203877&lt;/work-type&gt;&lt;urls&gt;&lt;/urls&gt;&lt;electronic-resource-num&gt;10.1002/anie.201203877&lt;/electronic-resource-num&gt;&lt;/record&gt;&lt;/Cite&gt;&lt;/EndNote&gt;</w:instrText>
      </w:r>
      <w:r w:rsidR="006D5929">
        <w:fldChar w:fldCharType="separate"/>
      </w:r>
      <w:r w:rsidR="006D5929">
        <w:rPr>
          <w:noProof/>
        </w:rPr>
        <w:t>[68]</w:t>
      </w:r>
      <w:r w:rsidR="006D5929">
        <w:fldChar w:fldCharType="end"/>
      </w:r>
      <w:r w:rsidR="004A51D0">
        <w:t xml:space="preserve">.  They proposed this from observations of reactions conducted with 3-hexyne present forming isolable </w:t>
      </w:r>
      <w:proofErr w:type="gramStart"/>
      <w:r w:rsidR="004A51D0">
        <w:t>MeRe</w:t>
      </w:r>
      <w:r w:rsidR="004A51D0">
        <w:rPr>
          <w:vertAlign w:val="superscript"/>
        </w:rPr>
        <w:t>v</w:t>
      </w:r>
      <w:r w:rsidR="004A51D0">
        <w:t>O</w:t>
      </w:r>
      <w:r w:rsidR="004A51D0">
        <w:rPr>
          <w:vertAlign w:val="subscript"/>
        </w:rPr>
        <w:t>2</w:t>
      </w:r>
      <w:r w:rsidR="004A51D0">
        <w:t>(</w:t>
      </w:r>
      <w:proofErr w:type="gramEnd"/>
      <w:r w:rsidR="004A51D0">
        <w:t xml:space="preserve">alkyne), this species reacted with glycol at room temperature to form the glycolate, </w:t>
      </w:r>
      <w:proofErr w:type="spellStart"/>
      <w:r w:rsidR="004A51D0">
        <w:t>MeRe</w:t>
      </w:r>
      <w:r w:rsidR="004A51D0">
        <w:rPr>
          <w:vertAlign w:val="superscript"/>
        </w:rPr>
        <w:t>v</w:t>
      </w:r>
      <w:proofErr w:type="spellEnd"/>
      <w:r w:rsidR="004A51D0">
        <w:t xml:space="preserve">(glycolate).  This glycolate was found to have similar catalytic DODH activity as MTO.  </w:t>
      </w:r>
      <w:r w:rsidR="006B6462">
        <w:t xml:space="preserve">In a </w:t>
      </w:r>
      <w:r w:rsidR="00500F79">
        <w:t>related study</w:t>
      </w:r>
      <w:r w:rsidR="006D5929">
        <w:t xml:space="preserve"> Abu-Omar </w:t>
      </w:r>
      <w:r w:rsidR="006D5929">
        <w:lastRenderedPageBreak/>
        <w:t>and coworkers</w:t>
      </w:r>
      <w:r w:rsidR="00DB32D7">
        <w:t xml:space="preserve"> </w:t>
      </w:r>
      <w:r w:rsidR="00D739B6">
        <w:t>disclosed</w:t>
      </w:r>
      <w:r w:rsidR="00DB32D7">
        <w:t xml:space="preserve"> </w:t>
      </w:r>
      <w:r w:rsidR="00D739B6">
        <w:t xml:space="preserve">the MTO/glycerol system, using glycerol as </w:t>
      </w:r>
      <w:r w:rsidR="00CE25E4">
        <w:t>glycol</w:t>
      </w:r>
      <w:r w:rsidR="00D739B6">
        <w:t>/reductant/solvent,</w:t>
      </w:r>
      <w:r w:rsidR="00DB32D7">
        <w:t xml:space="preserve"> proposing condensation to</w:t>
      </w:r>
      <w:r w:rsidR="00536CEA">
        <w:t xml:space="preserve"> the</w:t>
      </w:r>
      <w:r w:rsidR="00DB32D7">
        <w:t xml:space="preserve"> </w:t>
      </w:r>
      <w:proofErr w:type="spellStart"/>
      <w:r w:rsidR="00DB32D7">
        <w:t>Re</w:t>
      </w:r>
      <w:r w:rsidR="00DB32D7">
        <w:rPr>
          <w:vertAlign w:val="superscript"/>
        </w:rPr>
        <w:t>vii</w:t>
      </w:r>
      <w:proofErr w:type="spellEnd"/>
      <w:r w:rsidR="00DB32D7">
        <w:t xml:space="preserve">-glycolate </w:t>
      </w:r>
      <w:r w:rsidR="00384862">
        <w:t>then</w:t>
      </w:r>
      <w:r w:rsidR="00536CEA">
        <w:t xml:space="preserve"> </w:t>
      </w:r>
      <w:r w:rsidR="00384862">
        <w:t>reduction</w:t>
      </w:r>
      <w:r w:rsidR="002547C6">
        <w:t xml:space="preserve"> </w:t>
      </w:r>
      <w:r w:rsidR="00D617AB">
        <w:fldChar w:fldCharType="begin"/>
      </w:r>
      <w:r w:rsidR="00D617AB">
        <w:instrText xml:space="preserve"> ADDIN EN.CITE &lt;EndNote&gt;&lt;Cite&gt;&lt;Author&gt;Yi&lt;/Author&gt;&lt;Year&gt;2012&lt;/Year&gt;&lt;RecNum&gt;1236&lt;/RecNum&gt;&lt;DisplayText&gt;[69]&lt;/DisplayText&gt;&lt;record&gt;&lt;rec-number&gt;1236&lt;/rec-number&gt;&lt;foreign-keys&gt;&lt;key app="EN" db-id="wpexz9rz2vevxwes9wdpeewys5ef0asw9ssw" timestamp="1394553796"&gt;1236&lt;/key&gt;&lt;/foreign-keys&gt;&lt;ref-type name="Journal Article"&gt;17&lt;/ref-type&gt;&lt;contributors&gt;&lt;authors&gt;&lt;author&gt;Yi, Jing&lt;/author&gt;&lt;author&gt;Liu, Shuo&lt;/author&gt;&lt;author&gt;Abu-Omar, Mahdi M.&lt;/author&gt;&lt;/authors&gt;&lt;/contributors&gt;&lt;titles&gt;&lt;title&gt;Rhenium-Catalyzed Transfer Hydrogenation and Deoxygenation of Biomass-Derived Polyols to Small and Useful Organics&lt;/title&gt;&lt;secondary-title&gt;ChemSusChem&lt;/secondary-title&gt;&lt;/titles&gt;&lt;periodical&gt;&lt;full-title&gt;ChemSusChem&lt;/full-title&gt;&lt;/periodical&gt;&lt;pages&gt;1401-1404, S1401/1-S1401/34&lt;/pages&gt;&lt;volume&gt;5&lt;/volume&gt;&lt;number&gt;8&lt;/number&gt;&lt;keywords&gt;&lt;keyword&gt;methyltrioxorhenium catalyst transfer hydrogenation deoxygenation biomass derived polyol&lt;/keyword&gt;&lt;/keywords&gt;&lt;dates&gt;&lt;year&gt;2012&lt;/year&gt;&lt;pub-dates&gt;&lt;date&gt;//&lt;/date&gt;&lt;/pub-dates&gt;&lt;/dates&gt;&lt;publisher&gt;Wiley-VCH Verlag GmbH &amp;amp; Co. KGaA&lt;/publisher&gt;&lt;isbn&gt;1864-5631&lt;/isbn&gt;&lt;work-type&gt;10.1002/cssc.201200138&lt;/work-type&gt;&lt;urls&gt;&lt;/urls&gt;&lt;electronic-resource-num&gt;10.1002/cssc.201200138&lt;/electronic-resource-num&gt;&lt;/record&gt;&lt;/Cite&gt;&lt;/EndNote&gt;</w:instrText>
      </w:r>
      <w:r w:rsidR="00D617AB">
        <w:fldChar w:fldCharType="separate"/>
      </w:r>
      <w:r w:rsidR="00D617AB">
        <w:rPr>
          <w:noProof/>
        </w:rPr>
        <w:t>[69]</w:t>
      </w:r>
      <w:r w:rsidR="00D617AB">
        <w:fldChar w:fldCharType="end"/>
      </w:r>
      <w:r w:rsidR="00384862">
        <w:t>.</w:t>
      </w:r>
      <w:r w:rsidR="00D617AB">
        <w:t xml:space="preserve">  </w:t>
      </w:r>
      <w:r w:rsidR="002547C6">
        <w:t>This was proposed on the results of MTO/glycerol DODH using glycerol-(OD</w:t>
      </w:r>
      <w:proofErr w:type="gramStart"/>
      <w:r w:rsidR="002547C6">
        <w:t>)</w:t>
      </w:r>
      <w:r w:rsidR="002547C6">
        <w:rPr>
          <w:vertAlign w:val="subscript"/>
        </w:rPr>
        <w:t>3</w:t>
      </w:r>
      <w:proofErr w:type="gramEnd"/>
      <w:r w:rsidR="002547C6">
        <w:t xml:space="preserve"> and d</w:t>
      </w:r>
      <w:r w:rsidR="002547C6">
        <w:rPr>
          <w:vertAlign w:val="subscript"/>
        </w:rPr>
        <w:t>5</w:t>
      </w:r>
      <w:r w:rsidR="002547C6">
        <w:t>-glycerol-(OH)</w:t>
      </w:r>
      <w:r w:rsidR="002547C6">
        <w:rPr>
          <w:vertAlign w:val="subscript"/>
        </w:rPr>
        <w:t>3</w:t>
      </w:r>
      <w:r w:rsidR="002547C6">
        <w:t xml:space="preserve"> kinetic isotope</w:t>
      </w:r>
      <w:r w:rsidR="00C276A4">
        <w:t xml:space="preserve"> effect</w:t>
      </w:r>
      <w:r w:rsidR="002547C6">
        <w:t xml:space="preserve"> experiments</w:t>
      </w:r>
      <w:r w:rsidR="00C276A4">
        <w:t>.  There was no KIE observed with glycerol-(OD)</w:t>
      </w:r>
      <w:r w:rsidR="00C276A4">
        <w:rPr>
          <w:vertAlign w:val="subscript"/>
        </w:rPr>
        <w:t>3</w:t>
      </w:r>
      <w:r w:rsidR="00C276A4">
        <w:t xml:space="preserve"> but a primary KIE of 2.4 with d</w:t>
      </w:r>
      <w:r w:rsidR="00C276A4">
        <w:rPr>
          <w:vertAlign w:val="subscript"/>
        </w:rPr>
        <w:t>5</w:t>
      </w:r>
      <w:r w:rsidR="00C276A4">
        <w:t>-glycerol-(OH)</w:t>
      </w:r>
      <w:r w:rsidR="00C276A4">
        <w:rPr>
          <w:vertAlign w:val="subscript"/>
        </w:rPr>
        <w:t>3</w:t>
      </w:r>
      <w:r w:rsidR="00527EDB">
        <w:t xml:space="preserve"> indicating C-H/D breakage is part of the RLS.</w:t>
      </w:r>
      <w:r w:rsidR="00B02170">
        <w:t xml:space="preserve">  Abu-Omar and coworkers also noted the brief heating of glycerol and MTO yields a Re-glycolate observable by </w:t>
      </w:r>
      <w:r w:rsidR="0015127E">
        <w:rPr>
          <w:vertAlign w:val="superscript"/>
        </w:rPr>
        <w:t>1</w:t>
      </w:r>
      <w:r w:rsidR="0015127E">
        <w:t xml:space="preserve">H-NMR which under further heating produced alkene.  </w:t>
      </w:r>
      <w:r w:rsidR="008E20AB">
        <w:t>Wang and coworkers</w:t>
      </w:r>
      <w:r w:rsidR="009F349C">
        <w:t xml:space="preserve"> examined both of these proposed pathways computationally</w:t>
      </w:r>
      <w:r w:rsidR="0052459B">
        <w:t xml:space="preserve"> as well as an alternate pathway not previously considered </w:t>
      </w:r>
      <w:r w:rsidR="0052459B">
        <w:fldChar w:fldCharType="begin"/>
      </w:r>
      <w:r w:rsidR="0052459B">
        <w:instrText xml:space="preserve"> ADDIN EN.CITE &lt;EndNote&gt;&lt;Cite&gt;&lt;Author&gt;Qu&lt;/Author&gt;&lt;Year&gt;2013&lt;/Year&gt;&lt;RecNum&gt;1207&lt;/RecNum&gt;&lt;DisplayText&gt;[60]&lt;/DisplayText&gt;&lt;record&gt;&lt;rec-number&gt;1207&lt;/rec-number&gt;&lt;foreign-keys&gt;&lt;key app="EN" db-id="wpexz9rz2vevxwes9wdpeewys5ef0asw9ssw" timestamp="1394553736"&gt;1207&lt;/key&gt;&lt;/foreign-keys&gt;&lt;ref-type name="Journal Article"&gt;17&lt;/ref-type&gt;&lt;contributors&gt;&lt;authors&gt;&lt;author&gt;Qu, Shuanglin&lt;/author&gt;&lt;author&gt;Dang, Yanfeng&lt;/author&gt;&lt;author&gt;Wen, Mingwei&lt;/author&gt;&lt;author&gt;Wang, Zhi-Xiang&lt;/author&gt;&lt;/authors&gt;&lt;/contributors&gt;&lt;titles&gt;&lt;title&gt;Mechanism of the Methyltrioxorhenium-Catalyzed Deoxydehydration of Polyols: A New Pathway Revealed&lt;/title&gt;&lt;secondary-title&gt;Chem. - Eur. J.&lt;/secondary-title&gt;&lt;/titles&gt;&lt;periodical&gt;&lt;full-title&gt;Chem. - Eur. J.&lt;/full-title&gt;&lt;/periodical&gt;&lt;pages&gt;3827-3832&lt;/pages&gt;&lt;volume&gt;19&lt;/volume&gt;&lt;number&gt;12&lt;/number&gt;&lt;keywords&gt;&lt;keyword&gt;mechanism methyltrioxorhenium catalyzed deoxydehydration polyol&lt;/keyword&gt;&lt;/keywords&gt;&lt;dates&gt;&lt;year&gt;2013&lt;/year&gt;&lt;pub-dates&gt;&lt;date&gt;//&lt;/date&gt;&lt;/pub-dates&gt;&lt;/dates&gt;&lt;publisher&gt;Wiley-VCH Verlag GmbH &amp;amp; Co. KGaA&lt;/publisher&gt;&lt;isbn&gt;0947-6539&lt;/isbn&gt;&lt;work-type&gt;10.1002/chem.201204001&lt;/work-type&gt;&lt;urls&gt;&lt;/urls&gt;&lt;electronic-resource-num&gt;10.1002/chem.201204001&lt;/electronic-resource-num&gt;&lt;/record&gt;&lt;/Cite&gt;&lt;/EndNote&gt;</w:instrText>
      </w:r>
      <w:r w:rsidR="0052459B">
        <w:fldChar w:fldCharType="separate"/>
      </w:r>
      <w:r w:rsidR="0052459B">
        <w:rPr>
          <w:noProof/>
        </w:rPr>
        <w:t>[60]</w:t>
      </w:r>
      <w:r w:rsidR="0052459B">
        <w:fldChar w:fldCharType="end"/>
      </w:r>
      <w:r w:rsidR="0052459B">
        <w:t>.</w:t>
      </w:r>
      <w:r w:rsidR="00326B13">
        <w:t xml:space="preserve">  In their lower energy pathway, MTO is </w:t>
      </w:r>
      <w:r w:rsidR="00364695">
        <w:t xml:space="preserve">coordinated by alcohol then </w:t>
      </w:r>
      <w:r w:rsidR="00326B13">
        <w:t>reduced</w:t>
      </w:r>
      <w:r w:rsidR="00364695">
        <w:t xml:space="preserve"> by a second </w:t>
      </w:r>
      <w:r w:rsidR="00326B13">
        <w:t xml:space="preserve">alcohol forming </w:t>
      </w:r>
      <w:proofErr w:type="spellStart"/>
      <w:proofErr w:type="gramStart"/>
      <w:r w:rsidR="00326B13">
        <w:t>MeRe</w:t>
      </w:r>
      <w:r w:rsidR="00326B13">
        <w:rPr>
          <w:vertAlign w:val="superscript"/>
        </w:rPr>
        <w:t>v</w:t>
      </w:r>
      <w:r w:rsidR="00326B13">
        <w:t>O</w:t>
      </w:r>
      <w:proofErr w:type="spellEnd"/>
      <w:r w:rsidR="00326B13">
        <w:t>(</w:t>
      </w:r>
      <w:proofErr w:type="gramEnd"/>
      <w:r w:rsidR="00326B13">
        <w:t>OH)</w:t>
      </w:r>
      <w:r w:rsidR="00326B13">
        <w:rPr>
          <w:vertAlign w:val="subscript"/>
        </w:rPr>
        <w:t xml:space="preserve">2 </w:t>
      </w:r>
      <w:r w:rsidR="00326B13">
        <w:t>species which then undergoes glycolate condensation</w:t>
      </w:r>
      <w:r w:rsidR="00B27648">
        <w:t>,</w:t>
      </w:r>
      <w:r w:rsidR="008044CB">
        <w:t xml:space="preserve"> again demonstrating the effect of additional coordinating species in the reaction.</w:t>
      </w:r>
      <w:r w:rsidR="00E835DF">
        <w:t xml:space="preserve">  The </w:t>
      </w:r>
      <w:r w:rsidR="00C81549">
        <w:t>combination</w:t>
      </w:r>
      <w:r w:rsidR="00B27648">
        <w:t xml:space="preserve"> of</w:t>
      </w:r>
      <w:r w:rsidR="00E835DF">
        <w:t xml:space="preserve"> computational studies </w:t>
      </w:r>
      <w:r w:rsidR="00C81549">
        <w:t>with</w:t>
      </w:r>
      <w:r w:rsidR="00B27648">
        <w:t xml:space="preserve"> experimentally derived</w:t>
      </w:r>
      <w:r w:rsidR="00E835DF">
        <w:t xml:space="preserve"> results provide</w:t>
      </w:r>
      <w:r w:rsidR="00C81549">
        <w:t>s</w:t>
      </w:r>
      <w:r w:rsidR="00E835DF">
        <w:t xml:space="preserve"> interesting insight on how much </w:t>
      </w:r>
      <w:r w:rsidR="00390FF9">
        <w:t xml:space="preserve">an </w:t>
      </w:r>
      <w:r w:rsidR="004F5781" w:rsidRPr="004F5781">
        <w:rPr>
          <w:color w:val="008000"/>
        </w:rPr>
        <w:t>e</w:t>
      </w:r>
      <w:r w:rsidR="00E835DF">
        <w:t>ffect other components in the reaction can have on the potential lowest energy pathway</w:t>
      </w:r>
      <w:r w:rsidR="002955CA">
        <w:t>.</w:t>
      </w:r>
    </w:p>
    <w:p w14:paraId="20BAFC51" w14:textId="77777777" w:rsidR="007D09FC" w:rsidRDefault="007D09FC" w:rsidP="007D09FC">
      <w:pPr>
        <w:ind w:firstLine="720"/>
      </w:pPr>
      <w:r>
        <w:t>T</w:t>
      </w:r>
      <w:r w:rsidR="00571E53">
        <w:t>he major</w:t>
      </w:r>
      <w:r w:rsidR="00656E87">
        <w:t>ity of mechanistic studies agree that rhenium is most likely cycling between the VII and the V state and the formation of a rhenium-glycolate species which extrudes alkene.</w:t>
      </w:r>
      <w:r w:rsidR="002955CA">
        <w:t xml:space="preserve">  There have been only a few definitive mechanistic studies and these studies do not all agree on the order of events and the turnover limiting step (TLS).  It would appear that the TLS of DODH </w:t>
      </w:r>
      <w:r w:rsidR="00F015B5">
        <w:t>varies</w:t>
      </w:r>
      <w:r w:rsidR="002955CA">
        <w:t xml:space="preserve"> </w:t>
      </w:r>
      <w:r w:rsidR="00F015B5">
        <w:t>subject</w:t>
      </w:r>
      <w:r w:rsidR="002955CA">
        <w:t xml:space="preserve"> </w:t>
      </w:r>
      <w:r w:rsidR="00F015B5">
        <w:t>to</w:t>
      </w:r>
      <w:r w:rsidR="002955CA">
        <w:t xml:space="preserve"> </w:t>
      </w:r>
      <w:r w:rsidR="00F015B5">
        <w:t>catalyst, reductant, and other species present in the reaction (e.g. H</w:t>
      </w:r>
      <w:r w:rsidR="00F015B5">
        <w:rPr>
          <w:vertAlign w:val="subscript"/>
        </w:rPr>
        <w:t>2</w:t>
      </w:r>
      <w:r w:rsidR="00F015B5">
        <w:t>O, Na</w:t>
      </w:r>
      <w:r w:rsidR="00F015B5">
        <w:rPr>
          <w:vertAlign w:val="superscript"/>
        </w:rPr>
        <w:t>+</w:t>
      </w:r>
      <w:r w:rsidR="00F015B5">
        <w:t>/NaSO</w:t>
      </w:r>
      <w:r w:rsidR="00F015B5">
        <w:rPr>
          <w:vertAlign w:val="subscript"/>
        </w:rPr>
        <w:t>4</w:t>
      </w:r>
      <w:r w:rsidR="00F015B5">
        <w:rPr>
          <w:vertAlign w:val="superscript"/>
        </w:rPr>
        <w:t>-</w:t>
      </w:r>
      <w:r w:rsidR="00F015B5">
        <w:t xml:space="preserve">, alcohols).  </w:t>
      </w:r>
    </w:p>
    <w:p w14:paraId="406E7B67" w14:textId="1E7D5FB7" w:rsidR="00DB75E4" w:rsidRPr="00C808E4" w:rsidRDefault="00DB75E4" w:rsidP="00727A54">
      <w:pPr>
        <w:ind w:firstLine="720"/>
      </w:pPr>
      <w:r>
        <w:t xml:space="preserve">As demonstrated in </w:t>
      </w:r>
      <w:r>
        <w:rPr>
          <w:b/>
        </w:rPr>
        <w:t>Chapter</w:t>
      </w:r>
      <w:r>
        <w:t xml:space="preserve"> </w:t>
      </w:r>
      <w:r>
        <w:rPr>
          <w:b/>
        </w:rPr>
        <w:t>3</w:t>
      </w:r>
      <w:r>
        <w:t>, [ReO</w:t>
      </w:r>
      <w:r>
        <w:rPr>
          <w:vertAlign w:val="subscript"/>
        </w:rPr>
        <w:t>2</w:t>
      </w:r>
      <w:r>
        <w:t>py</w:t>
      </w:r>
      <w:r>
        <w:rPr>
          <w:vertAlign w:val="subscript"/>
        </w:rPr>
        <w:t>4</w:t>
      </w:r>
      <w:proofErr w:type="gramStart"/>
      <w:r>
        <w:t>]</w:t>
      </w:r>
      <w:r>
        <w:rPr>
          <w:vertAlign w:val="superscript"/>
        </w:rPr>
        <w:t>+</w:t>
      </w:r>
      <w:proofErr w:type="gramEnd"/>
      <w:r w:rsidR="00343BF7">
        <w:t>/BnOH</w:t>
      </w:r>
      <w:r>
        <w:t xml:space="preserve"> is an effective system for DODH.  </w:t>
      </w:r>
      <w:r w:rsidR="009D1203">
        <w:t xml:space="preserve">Since </w:t>
      </w:r>
      <w:proofErr w:type="gramStart"/>
      <w:r w:rsidR="009D1203">
        <w:t>oxorhenium(</w:t>
      </w:r>
      <w:proofErr w:type="gramEnd"/>
      <w:r w:rsidR="009D1203">
        <w:t xml:space="preserve">V) </w:t>
      </w:r>
      <w:r w:rsidR="0061529A">
        <w:t>pre-catalysts</w:t>
      </w:r>
      <w:r w:rsidR="009D1203">
        <w:t xml:space="preserve"> have not previously been mechanistically </w:t>
      </w:r>
      <w:r w:rsidR="009D1203">
        <w:lastRenderedPageBreak/>
        <w:t>investigated, [ReO</w:t>
      </w:r>
      <w:r w:rsidR="009D1203">
        <w:rPr>
          <w:vertAlign w:val="subscript"/>
        </w:rPr>
        <w:t>2</w:t>
      </w:r>
      <w:r w:rsidR="009D1203">
        <w:t>py</w:t>
      </w:r>
      <w:r w:rsidR="009D1203">
        <w:rPr>
          <w:vertAlign w:val="subscript"/>
        </w:rPr>
        <w:t>4</w:t>
      </w:r>
      <w:r w:rsidR="009D1203">
        <w:t>]</w:t>
      </w:r>
      <w:r w:rsidR="009D1203">
        <w:rPr>
          <w:vertAlign w:val="superscript"/>
        </w:rPr>
        <w:t xml:space="preserve">+ </w:t>
      </w:r>
      <w:r w:rsidR="009D1203">
        <w:t>offers the unique opportunity to start from a cationic Re</w:t>
      </w:r>
      <w:r w:rsidR="009D1203">
        <w:rPr>
          <w:vertAlign w:val="superscript"/>
        </w:rPr>
        <w:t>v</w:t>
      </w:r>
      <w:r w:rsidR="009D1203">
        <w:t xml:space="preserve"> compound as compared to the anionic and neutral </w:t>
      </w:r>
      <w:proofErr w:type="spellStart"/>
      <w:r w:rsidR="009D1203">
        <w:t>Re</w:t>
      </w:r>
      <w:r w:rsidR="009D1203">
        <w:rPr>
          <w:vertAlign w:val="superscript"/>
        </w:rPr>
        <w:t>vii</w:t>
      </w:r>
      <w:proofErr w:type="spellEnd"/>
      <w:r w:rsidR="009D1203">
        <w:t xml:space="preserve"> of the previous studies.  The ability to modify electronic properties of the previously reported </w:t>
      </w:r>
      <w:proofErr w:type="spellStart"/>
      <w:r w:rsidR="009D1203">
        <w:t>Re</w:t>
      </w:r>
      <w:r w:rsidR="009D1203">
        <w:rPr>
          <w:vertAlign w:val="superscript"/>
        </w:rPr>
        <w:t>vii</w:t>
      </w:r>
      <w:proofErr w:type="spellEnd"/>
      <w:r w:rsidR="009D1203">
        <w:t xml:space="preserve"> compounds </w:t>
      </w:r>
      <w:r w:rsidR="00343BF7" w:rsidRPr="00343BF7">
        <w:rPr>
          <w:rFonts w:ascii="Times New Roman" w:hAnsi="Times New Roman"/>
        </w:rPr>
        <w:t xml:space="preserve">through ligand variation </w:t>
      </w:r>
      <w:r w:rsidR="009D1203">
        <w:t>has been lacking, while [ReO</w:t>
      </w:r>
      <w:r w:rsidR="009D1203">
        <w:rPr>
          <w:vertAlign w:val="subscript"/>
        </w:rPr>
        <w:t>2</w:t>
      </w:r>
      <w:r w:rsidR="009D1203">
        <w:t>py</w:t>
      </w:r>
      <w:r w:rsidR="009D1203">
        <w:rPr>
          <w:vertAlign w:val="subscript"/>
        </w:rPr>
        <w:t>4</w:t>
      </w:r>
      <w:proofErr w:type="gramStart"/>
      <w:r w:rsidR="009D1203">
        <w:t>]</w:t>
      </w:r>
      <w:r w:rsidR="009D1203">
        <w:rPr>
          <w:vertAlign w:val="superscript"/>
        </w:rPr>
        <w:t>+</w:t>
      </w:r>
      <w:proofErr w:type="gramEnd"/>
      <w:r w:rsidR="009D1203">
        <w:t xml:space="preserve"> </w:t>
      </w:r>
      <w:r w:rsidR="005B16A6">
        <w:t>has been reported with various substituted pyridines</w:t>
      </w:r>
      <w:r w:rsidR="00744FAA">
        <w:fldChar w:fldCharType="begin">
          <w:fldData xml:space="preserve">PEVuZE5vdGU+PENpdGU+PEF1dGhvcj5SYW08L0F1dGhvcj48WWVhcj4xOTkxPC9ZZWFyPjxSZWNO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</w:fldData>
        </w:fldChar>
      </w:r>
      <w:r w:rsidR="00122E58">
        <w:instrText xml:space="preserve"> ADDIN EN.CITE </w:instrText>
      </w:r>
      <w:r w:rsidR="00122E58">
        <w:fldChar w:fldCharType="begin">
          <w:fldData xml:space="preserve">PEVuZE5vdGU+PENpdGU+PEF1dGhvcj5SYW08L0F1dGhvcj48WWVhcj4xOTkxPC9ZZWFyPjxSZWNO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</w:fldData>
        </w:fldChar>
      </w:r>
      <w:r w:rsidR="00122E58">
        <w:instrText xml:space="preserve"> ADDIN EN.CITE.DATA </w:instrText>
      </w:r>
      <w:r w:rsidR="00122E58">
        <w:fldChar w:fldCharType="end"/>
      </w:r>
      <w:r w:rsidR="00744FAA">
        <w:fldChar w:fldCharType="separate"/>
      </w:r>
      <w:r w:rsidR="00122E58">
        <w:rPr>
          <w:noProof/>
        </w:rPr>
        <w:t>[104, 109, 119]</w:t>
      </w:r>
      <w:r w:rsidR="00744FAA">
        <w:fldChar w:fldCharType="end"/>
      </w:r>
      <w:r w:rsidR="00F90AD8">
        <w:t>.</w:t>
      </w:r>
      <w:r w:rsidR="00ED547E">
        <w:t xml:space="preserve">  We t</w:t>
      </w:r>
      <w:r w:rsidR="00C808E4">
        <w:t>herefore will use this Re</w:t>
      </w:r>
      <w:r w:rsidR="00C808E4">
        <w:rPr>
          <w:vertAlign w:val="superscript"/>
        </w:rPr>
        <w:t>v</w:t>
      </w:r>
      <w:r w:rsidR="00C808E4">
        <w:t xml:space="preserve"> </w:t>
      </w:r>
      <w:r w:rsidR="004F5781" w:rsidRPr="00037E78">
        <w:t>species</w:t>
      </w:r>
      <w:r w:rsidR="004F5781">
        <w:t xml:space="preserve"> </w:t>
      </w:r>
      <w:r w:rsidR="00C808E4">
        <w:t>to investigate the mechanism of BnOH driven DODH of aliphatic glycols.</w:t>
      </w:r>
    </w:p>
    <w:p w14:paraId="6980FF4C" w14:textId="77777777" w:rsidR="00FC5CD3" w:rsidRDefault="00FC5CD3" w:rsidP="001A6AEC">
      <w:pPr>
        <w:pStyle w:val="Heading2"/>
      </w:pPr>
      <w:bookmarkStart w:id="196" w:name="_Toc412792479"/>
      <w:r>
        <w:t xml:space="preserve">Initial </w:t>
      </w:r>
      <w:r w:rsidR="004C02EF">
        <w:t>r</w:t>
      </w:r>
      <w:r w:rsidR="00E244AB">
        <w:t xml:space="preserve">eaction </w:t>
      </w:r>
      <w:r w:rsidR="004C02EF">
        <w:t>t</w:t>
      </w:r>
      <w:r w:rsidR="00E244AB">
        <w:t xml:space="preserve">ime </w:t>
      </w:r>
      <w:r w:rsidR="004C02EF">
        <w:t>c</w:t>
      </w:r>
      <w:r w:rsidR="00E244AB">
        <w:t xml:space="preserve">ourse </w:t>
      </w:r>
      <w:r w:rsidR="004C02EF">
        <w:t>e</w:t>
      </w:r>
      <w:r>
        <w:t>xperiments</w:t>
      </w:r>
      <w:bookmarkEnd w:id="196"/>
    </w:p>
    <w:p w14:paraId="14CF017F" w14:textId="77777777" w:rsidR="00866EC6" w:rsidRDefault="00343934" w:rsidP="004D1CC7">
      <w:pPr>
        <w:keepNext/>
        <w:jc w:val="center"/>
      </w:pPr>
      <w:r w:rsidRPr="00343934">
        <w:rPr>
          <w:noProof/>
          <w:lang w:bidi="ar-SA"/>
        </w:rPr>
        <w:drawing>
          <wp:inline distT="0" distB="0" distL="0" distR="0" wp14:anchorId="69152D90" wp14:editId="6C81D250">
            <wp:extent cx="3321101" cy="721700"/>
            <wp:effectExtent l="0" t="0" r="0" b="2540"/>
            <wp:docPr id="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327900" cy="723177"/>
                    </a:xfrm>
                    <a:prstGeom prst="rect">
                      <a:avLst/>
                    </a:prstGeom>
                    <a:noFill/>
                    <a:ln>
                      <a:noFill/>
                    </a:ln>
                    <a:effectLst/>
                    <a:extLst/>
                  </pic:spPr>
                </pic:pic>
              </a:graphicData>
            </a:graphic>
          </wp:inline>
        </w:drawing>
      </w:r>
    </w:p>
    <w:p w14:paraId="6479146A" w14:textId="31B54D3C" w:rsidR="00343934" w:rsidRPr="00C51ECC" w:rsidRDefault="00866EC6" w:rsidP="0090683D">
      <w:pPr>
        <w:pStyle w:val="Caption"/>
      </w:pPr>
      <w:bookmarkStart w:id="197" w:name="_Ref404514976"/>
      <w:bookmarkStart w:id="198" w:name="_Toc409783501"/>
      <w:proofErr w:type="gramStart"/>
      <w:r>
        <w:t xml:space="preserve">Figure </w:t>
      </w:r>
      <w:r w:rsidR="00C86165">
        <w:fldChar w:fldCharType="begin"/>
      </w:r>
      <w:r w:rsidR="00C86165">
        <w:instrText xml:space="preserve"> STYLEREF 2 \s </w:instrText>
      </w:r>
      <w:r w:rsidR="00C86165">
        <w:fldChar w:fldCharType="separate"/>
      </w:r>
      <w:r w:rsidR="00E93303">
        <w:rPr>
          <w:noProof/>
        </w:rPr>
        <w:t>4.2</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1</w:t>
      </w:r>
      <w:r w:rsidR="005A3C8E">
        <w:fldChar w:fldCharType="end"/>
      </w:r>
      <w:bookmarkEnd w:id="197"/>
      <w:r>
        <w:t xml:space="preserve"> </w:t>
      </w:r>
      <w:r w:rsidR="00C51ECC" w:rsidRPr="00C51ECC">
        <w:rPr>
          <w:rFonts w:ascii="Times New Roman" w:hAnsi="Times New Roman"/>
          <w:bCs w:val="0"/>
        </w:rPr>
        <w:t>General reaction using [ReO</w:t>
      </w:r>
      <w:r w:rsidR="00C51ECC" w:rsidRPr="00C51ECC">
        <w:rPr>
          <w:rFonts w:ascii="Times New Roman" w:hAnsi="Times New Roman"/>
          <w:bCs w:val="0"/>
          <w:vertAlign w:val="subscript"/>
        </w:rPr>
        <w:t>2</w:t>
      </w:r>
      <w:r w:rsidR="00C51ECC" w:rsidRPr="00C51ECC">
        <w:rPr>
          <w:rFonts w:ascii="Times New Roman" w:hAnsi="Times New Roman"/>
          <w:bCs w:val="0"/>
        </w:rPr>
        <w:t>py</w:t>
      </w:r>
      <w:r w:rsidR="00C51ECC" w:rsidRPr="00C51ECC">
        <w:rPr>
          <w:rFonts w:ascii="Times New Roman" w:hAnsi="Times New Roman"/>
          <w:bCs w:val="0"/>
          <w:vertAlign w:val="subscript"/>
        </w:rPr>
        <w:t>4</w:t>
      </w:r>
      <w:proofErr w:type="gramStart"/>
      <w:r w:rsidR="00C51ECC" w:rsidRPr="00C51ECC">
        <w:rPr>
          <w:rFonts w:ascii="Times New Roman" w:hAnsi="Times New Roman"/>
          <w:bCs w:val="0"/>
        </w:rPr>
        <w:t>]</w:t>
      </w:r>
      <w:r w:rsidR="00C51ECC" w:rsidRPr="00C51ECC">
        <w:rPr>
          <w:rFonts w:ascii="Times New Roman" w:hAnsi="Times New Roman"/>
          <w:bCs w:val="0"/>
          <w:vertAlign w:val="superscript"/>
        </w:rPr>
        <w:t>+</w:t>
      </w:r>
      <w:proofErr w:type="gramEnd"/>
      <w:r w:rsidR="00C51ECC" w:rsidRPr="00C51ECC">
        <w:rPr>
          <w:rFonts w:ascii="Times New Roman" w:hAnsi="Times New Roman"/>
          <w:bCs w:val="0"/>
        </w:rPr>
        <w:t xml:space="preserve"> and benzyl alcohol in the DODH of diols as demonstrated in Chapter 3.</w:t>
      </w:r>
      <w:bookmarkEnd w:id="198"/>
    </w:p>
    <w:p w14:paraId="141117F4" w14:textId="77777777" w:rsidR="00866EC6" w:rsidRPr="00866EC6" w:rsidRDefault="00866EC6" w:rsidP="0090683D"/>
    <w:p w14:paraId="6ED09F44" w14:textId="595E2AF2" w:rsidR="00565858" w:rsidRPr="00F56ECC" w:rsidRDefault="001446C0" w:rsidP="0090683D">
      <w:pPr>
        <w:ind w:firstLine="720"/>
      </w:pPr>
      <w:r>
        <w:t xml:space="preserve">As was demonstrated in </w:t>
      </w:r>
      <w:r w:rsidRPr="00C51ECC">
        <w:rPr>
          <w:b/>
        </w:rPr>
        <w:t>Chapter 3</w:t>
      </w:r>
      <w:r>
        <w:t>, [ReO</w:t>
      </w:r>
      <w:r>
        <w:rPr>
          <w:vertAlign w:val="subscript"/>
        </w:rPr>
        <w:t>2</w:t>
      </w:r>
      <w:r>
        <w:t>py</w:t>
      </w:r>
      <w:r>
        <w:rPr>
          <w:vertAlign w:val="subscript"/>
        </w:rPr>
        <w:t>4</w:t>
      </w:r>
      <w:proofErr w:type="gramStart"/>
      <w:r>
        <w:t>]</w:t>
      </w:r>
      <w:r>
        <w:rPr>
          <w:vertAlign w:val="superscript"/>
        </w:rPr>
        <w:t>+</w:t>
      </w:r>
      <w:proofErr w:type="gramEnd"/>
      <w:r>
        <w:t xml:space="preserve"> is an effective oxorhenium </w:t>
      </w:r>
      <w:r w:rsidR="00790595">
        <w:t>catalyst</w:t>
      </w:r>
      <w:r>
        <w:t xml:space="preserve"> for the DODH of model </w:t>
      </w:r>
      <w:r w:rsidR="00790595">
        <w:t>glycols</w:t>
      </w:r>
      <w:r>
        <w:t xml:space="preserve"> (</w:t>
      </w:r>
      <w:r w:rsidRPr="001446C0">
        <w:rPr>
          <w:i/>
        </w:rPr>
        <w:t>e.g.</w:t>
      </w:r>
      <w:r>
        <w:t xml:space="preserve"> </w:t>
      </w:r>
      <w:r w:rsidR="005438CD">
        <w:t xml:space="preserve">1,2-octanediol and </w:t>
      </w:r>
      <w:r>
        <w:t>1,2-decanediol)</w:t>
      </w:r>
      <w:r w:rsidR="00B34C0F">
        <w:t xml:space="preserve"> </w:t>
      </w:r>
      <w:r w:rsidR="00790595">
        <w:t>with</w:t>
      </w:r>
      <w:r w:rsidR="00B34C0F">
        <w:t xml:space="preserve"> benzyl alcohol </w:t>
      </w:r>
      <w:r w:rsidR="00950EB2">
        <w:t xml:space="preserve">as </w:t>
      </w:r>
      <w:r w:rsidR="00B34C0F">
        <w:t>reductant</w:t>
      </w:r>
      <w:r w:rsidR="009E0D8F">
        <w:t xml:space="preserve"> (</w:t>
      </w:r>
      <w:r w:rsidR="009E0D8F" w:rsidRPr="009E0D8F">
        <w:rPr>
          <w:b/>
        </w:rPr>
        <w:fldChar w:fldCharType="begin"/>
      </w:r>
      <w:r w:rsidR="009E0D8F" w:rsidRPr="009E0D8F">
        <w:rPr>
          <w:b/>
        </w:rPr>
        <w:instrText xml:space="preserve"> REF _Ref404514976 \h </w:instrText>
      </w:r>
      <w:r w:rsidR="009E0D8F">
        <w:rPr>
          <w:b/>
        </w:rPr>
        <w:instrText xml:space="preserve"> \* MERGEFORMAT </w:instrText>
      </w:r>
      <w:r w:rsidR="009E0D8F" w:rsidRPr="009E0D8F">
        <w:rPr>
          <w:b/>
        </w:rPr>
      </w:r>
      <w:r w:rsidR="009E0D8F" w:rsidRPr="009E0D8F">
        <w:rPr>
          <w:b/>
        </w:rPr>
        <w:fldChar w:fldCharType="separate"/>
      </w:r>
      <w:r w:rsidR="00E93303" w:rsidRPr="00E93303">
        <w:rPr>
          <w:b/>
        </w:rPr>
        <w:t xml:space="preserve">Figure </w:t>
      </w:r>
      <w:r w:rsidR="00E93303" w:rsidRPr="00E93303">
        <w:rPr>
          <w:b/>
          <w:noProof/>
        </w:rPr>
        <w:t>4.2.1</w:t>
      </w:r>
      <w:r w:rsidR="009E0D8F" w:rsidRPr="009E0D8F">
        <w:rPr>
          <w:b/>
        </w:rPr>
        <w:fldChar w:fldCharType="end"/>
      </w:r>
      <w:r w:rsidR="009E0D8F">
        <w:t>)</w:t>
      </w:r>
      <w:r w:rsidR="00B34C0F">
        <w:t>.</w:t>
      </w:r>
      <w:r w:rsidR="005438CD">
        <w:t xml:space="preserve">  Our earliest </w:t>
      </w:r>
      <w:r w:rsidR="009478A8" w:rsidRPr="009478A8">
        <w:rPr>
          <w:i/>
        </w:rPr>
        <w:t>in</w:t>
      </w:r>
      <w:r w:rsidR="009478A8">
        <w:rPr>
          <w:i/>
        </w:rPr>
        <w:t xml:space="preserve"> </w:t>
      </w:r>
      <w:r w:rsidR="009478A8" w:rsidRPr="009478A8">
        <w:rPr>
          <w:i/>
        </w:rPr>
        <w:t>situ</w:t>
      </w:r>
      <w:r w:rsidR="009478A8">
        <w:t xml:space="preserve"> </w:t>
      </w:r>
      <w:r w:rsidR="005438CD">
        <w:t xml:space="preserve">endeavors </w:t>
      </w:r>
      <w:r w:rsidR="00AF728A">
        <w:t>tracking</w:t>
      </w:r>
      <w:r w:rsidR="005438CD">
        <w:t xml:space="preserve"> the</w:t>
      </w:r>
      <w:r w:rsidR="00DA3FFA">
        <w:t xml:space="preserve"> </w:t>
      </w:r>
      <w:r w:rsidR="00C35D99">
        <w:t>progress</w:t>
      </w:r>
      <w:r w:rsidR="00DA3FFA">
        <w:t xml:space="preserve"> of the </w:t>
      </w:r>
      <w:r w:rsidR="00AF728A">
        <w:t>DODH</w:t>
      </w:r>
      <w:r w:rsidR="00CA109A" w:rsidRPr="00CA109A">
        <w:t xml:space="preserve"> </w:t>
      </w:r>
      <w:r w:rsidR="00CA109A">
        <w:t>reaction</w:t>
      </w:r>
      <w:r w:rsidR="00787F87">
        <w:t xml:space="preserve"> (</w:t>
      </w:r>
      <w:r w:rsidR="002E24DF">
        <w:t>illustrated</w:t>
      </w:r>
      <w:r w:rsidR="00C62234">
        <w:t xml:space="preserve"> </w:t>
      </w:r>
      <w:r w:rsidR="00575726">
        <w:t xml:space="preserve">schematically </w:t>
      </w:r>
      <w:r w:rsidR="00C62234">
        <w:t>top left</w:t>
      </w:r>
      <w:r w:rsidR="00F42DED">
        <w:t xml:space="preserve">, </w:t>
      </w:r>
      <w:r w:rsidR="00912A57" w:rsidRPr="00912A57">
        <w:rPr>
          <w:b/>
        </w:rPr>
        <w:fldChar w:fldCharType="begin"/>
      </w:r>
      <w:r w:rsidR="00912A57" w:rsidRPr="00912A57">
        <w:rPr>
          <w:b/>
        </w:rPr>
        <w:instrText xml:space="preserve"> REF _Ref404520967 \h </w:instrText>
      </w:r>
      <w:r w:rsidR="00912A57">
        <w:rPr>
          <w:b/>
        </w:rPr>
        <w:instrText xml:space="preserve"> \* MERGEFORMAT </w:instrText>
      </w:r>
      <w:r w:rsidR="00912A57" w:rsidRPr="00912A57">
        <w:rPr>
          <w:b/>
        </w:rPr>
      </w:r>
      <w:r w:rsidR="00912A57" w:rsidRPr="00912A57">
        <w:rPr>
          <w:b/>
        </w:rPr>
        <w:fldChar w:fldCharType="separate"/>
      </w:r>
      <w:r w:rsidR="00E93303" w:rsidRPr="00E93303">
        <w:rPr>
          <w:b/>
        </w:rPr>
        <w:t xml:space="preserve">Figure </w:t>
      </w:r>
      <w:r w:rsidR="00E93303" w:rsidRPr="00E93303">
        <w:rPr>
          <w:b/>
          <w:noProof/>
        </w:rPr>
        <w:t>4.2.2</w:t>
      </w:r>
      <w:r w:rsidR="00912A57" w:rsidRPr="00912A57">
        <w:rPr>
          <w:b/>
        </w:rPr>
        <w:fldChar w:fldCharType="end"/>
      </w:r>
      <w:r w:rsidR="00787F87">
        <w:t>)</w:t>
      </w:r>
      <w:r w:rsidR="00AF728A">
        <w:t xml:space="preserve"> </w:t>
      </w:r>
      <w:r w:rsidR="00DA3FFA">
        <w:t xml:space="preserve">over time were </w:t>
      </w:r>
      <w:r w:rsidR="00AF728A">
        <w:t xml:space="preserve">conducted on a small scale </w:t>
      </w:r>
      <w:r w:rsidR="00FD1607" w:rsidRPr="00FD1607">
        <w:rPr>
          <w:rFonts w:ascii="Times New Roman" w:hAnsi="Times New Roman"/>
        </w:rPr>
        <w:t xml:space="preserve">in pressure-tolerant </w:t>
      </w:r>
      <w:r w:rsidR="00AF728A">
        <w:t>NMR tube</w:t>
      </w:r>
      <w:r w:rsidR="009478A8">
        <w:t>s</w:t>
      </w:r>
      <w:r w:rsidR="0007064F">
        <w:t xml:space="preserve"> (bottom left</w:t>
      </w:r>
      <w:r w:rsidR="00F42DED">
        <w:t>,</w:t>
      </w:r>
      <w:r w:rsidR="0007064F">
        <w:t xml:space="preserve"> </w:t>
      </w:r>
      <w:r w:rsidR="0007064F" w:rsidRPr="0007064F">
        <w:rPr>
          <w:b/>
        </w:rPr>
        <w:fldChar w:fldCharType="begin"/>
      </w:r>
      <w:r w:rsidR="0007064F" w:rsidRPr="0007064F">
        <w:rPr>
          <w:b/>
        </w:rPr>
        <w:instrText xml:space="preserve"> REF _Ref404520967 \h </w:instrText>
      </w:r>
      <w:r w:rsidR="0007064F">
        <w:rPr>
          <w:b/>
        </w:rPr>
        <w:instrText xml:space="preserve"> \* MERGEFORMAT </w:instrText>
      </w:r>
      <w:r w:rsidR="0007064F" w:rsidRPr="0007064F">
        <w:rPr>
          <w:b/>
        </w:rPr>
      </w:r>
      <w:r w:rsidR="0007064F" w:rsidRPr="0007064F">
        <w:rPr>
          <w:b/>
        </w:rPr>
        <w:fldChar w:fldCharType="separate"/>
      </w:r>
      <w:r w:rsidR="00E93303" w:rsidRPr="00E93303">
        <w:rPr>
          <w:b/>
        </w:rPr>
        <w:t xml:space="preserve">Figure </w:t>
      </w:r>
      <w:r w:rsidR="00E93303" w:rsidRPr="00E93303">
        <w:rPr>
          <w:b/>
          <w:noProof/>
        </w:rPr>
        <w:t>4.2.2</w:t>
      </w:r>
      <w:r w:rsidR="0007064F" w:rsidRPr="0007064F">
        <w:rPr>
          <w:b/>
        </w:rPr>
        <w:fldChar w:fldCharType="end"/>
      </w:r>
      <w:r w:rsidR="0007064F">
        <w:t>)</w:t>
      </w:r>
      <w:r w:rsidR="009478A8">
        <w:t xml:space="preserve"> at 150 </w:t>
      </w:r>
      <w:r w:rsidR="009478A8">
        <w:rPr>
          <w:rFonts w:cstheme="minorHAnsi"/>
        </w:rPr>
        <w:t>°</w:t>
      </w:r>
      <w:r w:rsidR="009478A8">
        <w:t xml:space="preserve">C </w:t>
      </w:r>
      <w:r w:rsidR="00AD5311" w:rsidRPr="00AD5311">
        <w:rPr>
          <w:rFonts w:ascii="Times New Roman" w:hAnsi="Times New Roman"/>
        </w:rPr>
        <w:t xml:space="preserve">in the spectrometer probe, </w:t>
      </w:r>
      <w:r w:rsidR="00ED5062">
        <w:t>utilizing the chloride salt</w:t>
      </w:r>
      <w:r w:rsidR="001D7CB3">
        <w:t xml:space="preserve"> [ReO</w:t>
      </w:r>
      <w:r w:rsidR="001D7CB3">
        <w:rPr>
          <w:vertAlign w:val="subscript"/>
        </w:rPr>
        <w:t>2</w:t>
      </w:r>
      <w:r w:rsidR="001D7CB3">
        <w:t>py</w:t>
      </w:r>
      <w:r w:rsidR="001D7CB3">
        <w:rPr>
          <w:vertAlign w:val="subscript"/>
        </w:rPr>
        <w:t>4</w:t>
      </w:r>
      <w:r w:rsidR="001D7CB3">
        <w:t>]Cl (</w:t>
      </w:r>
      <w:r w:rsidR="001D7CB3" w:rsidRPr="001D7CB3">
        <w:rPr>
          <w:b/>
        </w:rPr>
        <w:fldChar w:fldCharType="begin"/>
      </w:r>
      <w:r w:rsidR="001D7CB3" w:rsidRPr="001D7CB3">
        <w:rPr>
          <w:b/>
        </w:rPr>
        <w:instrText xml:space="preserve"> REF _Ref403827429 \h </w:instrText>
      </w:r>
      <w:r w:rsidR="001D7CB3">
        <w:rPr>
          <w:b/>
        </w:rPr>
        <w:instrText xml:space="preserve"> \* MERGEFORMAT </w:instrText>
      </w:r>
      <w:r w:rsidR="001D7CB3" w:rsidRPr="001D7CB3">
        <w:rPr>
          <w:b/>
        </w:rPr>
      </w:r>
      <w:r w:rsidR="001D7CB3" w:rsidRPr="001D7CB3">
        <w:rPr>
          <w:b/>
        </w:rPr>
        <w:fldChar w:fldCharType="separate"/>
      </w:r>
      <w:r w:rsidR="00E93303" w:rsidRPr="00E93303">
        <w:rPr>
          <w:b/>
          <w:noProof/>
        </w:rPr>
        <w:t>1</w:t>
      </w:r>
      <w:r w:rsidR="001D7CB3" w:rsidRPr="001D7CB3">
        <w:rPr>
          <w:b/>
        </w:rPr>
        <w:fldChar w:fldCharType="end"/>
      </w:r>
      <w:r w:rsidR="001D7CB3" w:rsidRPr="001D7CB3">
        <w:rPr>
          <w:b/>
        </w:rPr>
        <w:t>a</w:t>
      </w:r>
      <w:r w:rsidR="001D7CB3">
        <w:t>)</w:t>
      </w:r>
      <w:r w:rsidR="009478A8">
        <w:t>.</w:t>
      </w:r>
      <w:r w:rsidR="009E3BA1">
        <w:t xml:space="preserve">  A representative NMR plot of spectra</w:t>
      </w:r>
      <w:r w:rsidR="00E22784">
        <w:t xml:space="preserve"> versus reaction time</w:t>
      </w:r>
      <w:r w:rsidR="009E3BA1">
        <w:t xml:space="preserve"> is seen in </w:t>
      </w:r>
      <w:r w:rsidR="009E3BA1" w:rsidRPr="009E3BA1">
        <w:rPr>
          <w:b/>
        </w:rPr>
        <w:fldChar w:fldCharType="begin"/>
      </w:r>
      <w:r w:rsidR="009E3BA1" w:rsidRPr="009E3BA1">
        <w:rPr>
          <w:b/>
        </w:rPr>
        <w:instrText xml:space="preserve"> REF _Ref404520967 \h </w:instrText>
      </w:r>
      <w:r w:rsidR="009E3BA1">
        <w:rPr>
          <w:b/>
        </w:rPr>
        <w:instrText xml:space="preserve"> \* MERGEFORMAT </w:instrText>
      </w:r>
      <w:r w:rsidR="009E3BA1" w:rsidRPr="009E3BA1">
        <w:rPr>
          <w:b/>
        </w:rPr>
      </w:r>
      <w:r w:rsidR="009E3BA1" w:rsidRPr="009E3BA1">
        <w:rPr>
          <w:b/>
        </w:rPr>
        <w:fldChar w:fldCharType="separate"/>
      </w:r>
      <w:r w:rsidR="00E93303" w:rsidRPr="00E93303">
        <w:rPr>
          <w:b/>
        </w:rPr>
        <w:t xml:space="preserve">Figure </w:t>
      </w:r>
      <w:r w:rsidR="00E93303" w:rsidRPr="00E93303">
        <w:rPr>
          <w:b/>
          <w:noProof/>
        </w:rPr>
        <w:t>4.2.2</w:t>
      </w:r>
      <w:r w:rsidR="009E3BA1" w:rsidRPr="009E3BA1">
        <w:rPr>
          <w:b/>
        </w:rPr>
        <w:fldChar w:fldCharType="end"/>
      </w:r>
      <w:r w:rsidR="009E3BA1">
        <w:t xml:space="preserve"> (bottom right), showing the reactants, BnOH and 1</w:t>
      </w:r>
      <w:proofErr w:type="gramStart"/>
      <w:r w:rsidR="009E3BA1">
        <w:t>,2</w:t>
      </w:r>
      <w:proofErr w:type="gramEnd"/>
      <w:r w:rsidR="009E3BA1">
        <w:t xml:space="preserve">-decanediol, decreasing in intensity as the products, benzaldehyde and 1-decene, </w:t>
      </w:r>
      <w:r w:rsidR="008F25AC">
        <w:t xml:space="preserve">increase in intensity.  </w:t>
      </w:r>
      <w:r w:rsidR="0076113D">
        <w:t xml:space="preserve">At 150 </w:t>
      </w:r>
      <w:r w:rsidR="0076113D">
        <w:rPr>
          <w:rFonts w:cstheme="minorHAnsi"/>
        </w:rPr>
        <w:t>°</w:t>
      </w:r>
      <w:r w:rsidR="0076113D">
        <w:t>C, the reactions using [ReO</w:t>
      </w:r>
      <w:r w:rsidR="0076113D">
        <w:rPr>
          <w:vertAlign w:val="subscript"/>
        </w:rPr>
        <w:t>2</w:t>
      </w:r>
      <w:r w:rsidR="0076113D">
        <w:t>py</w:t>
      </w:r>
      <w:r w:rsidR="0076113D">
        <w:rPr>
          <w:vertAlign w:val="subscript"/>
        </w:rPr>
        <w:t>4</w:t>
      </w:r>
      <w:proofErr w:type="gramStart"/>
      <w:r w:rsidR="0076113D">
        <w:t>]Cl</w:t>
      </w:r>
      <w:proofErr w:type="gramEnd"/>
      <w:r w:rsidR="0076113D">
        <w:t xml:space="preserve"> </w:t>
      </w:r>
      <w:r w:rsidR="004D1FF2" w:rsidRPr="00AD5311">
        <w:t xml:space="preserve">would </w:t>
      </w:r>
      <w:r w:rsidR="00AD5311" w:rsidRPr="00AD5311">
        <w:rPr>
          <w:rFonts w:ascii="Times New Roman" w:hAnsi="Times New Roman"/>
        </w:rPr>
        <w:t>show little alkene</w:t>
      </w:r>
      <w:r w:rsidR="004D1FF2" w:rsidRPr="00AD5311">
        <w:t xml:space="preserve"> </w:t>
      </w:r>
      <w:r w:rsidR="004D1FF2">
        <w:t>formation through the first hour o</w:t>
      </w:r>
      <w:r w:rsidR="00C81CDF">
        <w:t>f the reaction</w:t>
      </w:r>
      <w:r w:rsidR="00032E61">
        <w:t xml:space="preserve"> and take</w:t>
      </w:r>
      <w:r w:rsidR="002C54B4">
        <w:t xml:space="preserve"> several hours </w:t>
      </w:r>
      <w:r w:rsidR="0011165D">
        <w:t xml:space="preserve">for appreciable </w:t>
      </w:r>
      <w:r w:rsidR="00BB425E">
        <w:t>production</w:t>
      </w:r>
      <w:r w:rsidR="0011165D">
        <w:t xml:space="preserve"> (bottom right, </w:t>
      </w:r>
      <w:r w:rsidR="0011165D" w:rsidRPr="0011165D">
        <w:rPr>
          <w:b/>
        </w:rPr>
        <w:fldChar w:fldCharType="begin"/>
      </w:r>
      <w:r w:rsidR="0011165D" w:rsidRPr="0011165D">
        <w:rPr>
          <w:b/>
        </w:rPr>
        <w:instrText xml:space="preserve"> REF _Ref404520967 \h </w:instrText>
      </w:r>
      <w:r w:rsidR="0011165D">
        <w:rPr>
          <w:b/>
        </w:rPr>
        <w:instrText xml:space="preserve"> \* MERGEFORMAT </w:instrText>
      </w:r>
      <w:r w:rsidR="0011165D" w:rsidRPr="0011165D">
        <w:rPr>
          <w:b/>
        </w:rPr>
      </w:r>
      <w:r w:rsidR="0011165D" w:rsidRPr="0011165D">
        <w:rPr>
          <w:b/>
        </w:rPr>
        <w:fldChar w:fldCharType="separate"/>
      </w:r>
      <w:r w:rsidR="00E93303" w:rsidRPr="00E93303">
        <w:rPr>
          <w:b/>
        </w:rPr>
        <w:t xml:space="preserve">Figure </w:t>
      </w:r>
      <w:r w:rsidR="00E93303" w:rsidRPr="00E93303">
        <w:rPr>
          <w:b/>
          <w:noProof/>
        </w:rPr>
        <w:t>4.2.2</w:t>
      </w:r>
      <w:r w:rsidR="0011165D" w:rsidRPr="0011165D">
        <w:rPr>
          <w:b/>
        </w:rPr>
        <w:fldChar w:fldCharType="end"/>
      </w:r>
      <w:r w:rsidR="0011165D">
        <w:t>)</w:t>
      </w:r>
      <w:r w:rsidR="002C54B4">
        <w:t xml:space="preserve">.  </w:t>
      </w:r>
      <w:r w:rsidR="00F56ECC">
        <w:t xml:space="preserve">The </w:t>
      </w:r>
      <w:r w:rsidR="00F56ECC">
        <w:rPr>
          <w:i/>
        </w:rPr>
        <w:t>in situ</w:t>
      </w:r>
      <w:r w:rsidR="00F56ECC">
        <w:t xml:space="preserve"> monitoring via </w:t>
      </w:r>
      <w:r w:rsidR="00F56ECC">
        <w:rPr>
          <w:vertAlign w:val="superscript"/>
        </w:rPr>
        <w:t>1</w:t>
      </w:r>
      <w:r w:rsidR="004869CB">
        <w:t xml:space="preserve">H-NMR had the </w:t>
      </w:r>
      <w:r w:rsidR="004869CB">
        <w:lastRenderedPageBreak/>
        <w:t xml:space="preserve">advantage of observing the reaction </w:t>
      </w:r>
      <w:r w:rsidR="00AD5311">
        <w:t xml:space="preserve">progress </w:t>
      </w:r>
      <w:r w:rsidR="004869CB">
        <w:t>at temperature as well as providing ample</w:t>
      </w:r>
      <w:r w:rsidR="00737A9E">
        <w:t xml:space="preserve"> data points </w:t>
      </w:r>
      <w:r w:rsidR="008D719A">
        <w:t>from</w:t>
      </w:r>
      <w:r w:rsidR="00737A9E">
        <w:t xml:space="preserve"> the massive number of spectra</w:t>
      </w:r>
      <w:r w:rsidR="00D52B9A">
        <w:t xml:space="preserve"> (often several hundred)</w:t>
      </w:r>
      <w:r w:rsidR="00737A9E">
        <w:t xml:space="preserve"> that could be recorded over the multiple hour reaction course.  </w:t>
      </w:r>
      <w:r w:rsidR="00892D9D">
        <w:t xml:space="preserve">A </w:t>
      </w:r>
      <w:r w:rsidR="008B0790">
        <w:t>drawback w</w:t>
      </w:r>
      <w:r w:rsidR="00892D9D">
        <w:t>as</w:t>
      </w:r>
      <w:r w:rsidR="008B0790">
        <w:t xml:space="preserve"> the “bumping” of the benzene solvent (benzene 80 </w:t>
      </w:r>
      <w:r w:rsidR="008B0790">
        <w:rPr>
          <w:rFonts w:cstheme="minorHAnsi"/>
        </w:rPr>
        <w:t>°</w:t>
      </w:r>
      <w:r w:rsidR="008B0790">
        <w:t xml:space="preserve">C </w:t>
      </w:r>
      <w:proofErr w:type="spellStart"/>
      <w:r w:rsidR="008B0790">
        <w:t>b.p</w:t>
      </w:r>
      <w:proofErr w:type="spellEnd"/>
      <w:r w:rsidR="008B0790">
        <w:t xml:space="preserve">.) at 150 </w:t>
      </w:r>
      <w:r w:rsidR="008B0790">
        <w:rPr>
          <w:rFonts w:cstheme="minorHAnsi"/>
        </w:rPr>
        <w:t>°</w:t>
      </w:r>
      <w:r w:rsidR="008B0790">
        <w:t xml:space="preserve">C </w:t>
      </w:r>
      <w:r w:rsidR="00892D9D">
        <w:t>(</w:t>
      </w:r>
      <w:r w:rsidR="008B0790">
        <w:t>reaction temperature</w:t>
      </w:r>
      <w:r w:rsidR="00892D9D">
        <w:t>)</w:t>
      </w:r>
      <w:r w:rsidR="008B0790">
        <w:t xml:space="preserve"> which </w:t>
      </w:r>
      <w:r w:rsidR="00A21DDE">
        <w:t xml:space="preserve">frequently </w:t>
      </w:r>
      <w:r w:rsidR="0061529A">
        <w:t xml:space="preserve">was </w:t>
      </w:r>
      <w:r w:rsidR="00E85E4E">
        <w:t xml:space="preserve">accompanied </w:t>
      </w:r>
      <w:r w:rsidR="008B0790">
        <w:t>the loss of the lock signal</w:t>
      </w:r>
      <w:r w:rsidR="00AD5311">
        <w:t>,</w:t>
      </w:r>
      <w:r w:rsidR="008B0790">
        <w:t xml:space="preserve"> leading to unusable spectra throughout the reaction which had to be identified and removed </w:t>
      </w:r>
      <w:r w:rsidR="00E85E4E">
        <w:t>be</w:t>
      </w:r>
      <w:r w:rsidR="008B0790">
        <w:t>for</w:t>
      </w:r>
      <w:r w:rsidR="00E85E4E">
        <w:t>e</w:t>
      </w:r>
      <w:r w:rsidR="008B0790">
        <w:t xml:space="preserve"> </w:t>
      </w:r>
      <w:r w:rsidR="002F7F03">
        <w:t>further</w:t>
      </w:r>
      <w:r w:rsidR="007430DC">
        <w:t xml:space="preserve"> processing.</w:t>
      </w:r>
    </w:p>
    <w:p w14:paraId="547AD350" w14:textId="297AB233" w:rsidR="006F5B60" w:rsidRDefault="00421697" w:rsidP="00BA1B04">
      <w:pPr>
        <w:keepNext/>
        <w:jc w:val="center"/>
      </w:pPr>
      <w:r w:rsidRPr="00421697">
        <w:rPr>
          <w:noProof/>
          <w:lang w:bidi="ar-SA"/>
        </w:rPr>
        <w:drawing>
          <wp:inline distT="0" distB="0" distL="0" distR="0" wp14:anchorId="63132871" wp14:editId="1BA04BCD">
            <wp:extent cx="4298950" cy="2356613"/>
            <wp:effectExtent l="0" t="0" r="6350" b="5715"/>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300868" cy="2357665"/>
                    </a:xfrm>
                    <a:prstGeom prst="rect">
                      <a:avLst/>
                    </a:prstGeom>
                    <a:noFill/>
                    <a:ln>
                      <a:noFill/>
                    </a:ln>
                    <a:effectLst/>
                    <a:extLst/>
                  </pic:spPr>
                </pic:pic>
              </a:graphicData>
            </a:graphic>
          </wp:inline>
        </w:drawing>
      </w:r>
    </w:p>
    <w:p w14:paraId="07097537" w14:textId="0E896F8A" w:rsidR="00F8090F" w:rsidRDefault="006F5B60" w:rsidP="0090683D">
      <w:pPr>
        <w:pStyle w:val="Caption"/>
      </w:pPr>
      <w:bookmarkStart w:id="199" w:name="_Ref404520967"/>
      <w:bookmarkStart w:id="200" w:name="_Toc409783502"/>
      <w:proofErr w:type="gramStart"/>
      <w:r>
        <w:t xml:space="preserve">Figure </w:t>
      </w:r>
      <w:r w:rsidR="00C86165">
        <w:fldChar w:fldCharType="begin"/>
      </w:r>
      <w:r w:rsidR="00C86165">
        <w:instrText xml:space="preserve"> STYLEREF 2 \s </w:instrText>
      </w:r>
      <w:r w:rsidR="00C86165">
        <w:fldChar w:fldCharType="separate"/>
      </w:r>
      <w:r w:rsidR="00E93303">
        <w:rPr>
          <w:noProof/>
        </w:rPr>
        <w:t>4.2</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2</w:t>
      </w:r>
      <w:r w:rsidR="005A3C8E">
        <w:fldChar w:fldCharType="end"/>
      </w:r>
      <w:bookmarkEnd w:id="199"/>
      <w:r>
        <w:t xml:space="preserve"> Typical</w:t>
      </w:r>
      <w:r w:rsidR="0007064F">
        <w:t xml:space="preserve"> </w:t>
      </w:r>
      <w:r w:rsidR="00D86C50">
        <w:t xml:space="preserve">NMR-scale </w:t>
      </w:r>
      <w:r>
        <w:t>DODH</w:t>
      </w:r>
      <w:r w:rsidR="00D86C50">
        <w:t xml:space="preserve"> reaction (top left) conducted in pressure tolerant NMR tube (bottom left) with repres</w:t>
      </w:r>
      <w:r w:rsidR="00563D50">
        <w:t>entative</w:t>
      </w:r>
      <w:r w:rsidR="002C54B4">
        <w:t xml:space="preserve"> reaction</w:t>
      </w:r>
      <w:r w:rsidR="00563D50">
        <w:t xml:space="preserve"> spectra</w:t>
      </w:r>
      <w:r w:rsidR="00254530">
        <w:t xml:space="preserve"> with characteristic peaks accentuated</w:t>
      </w:r>
      <w:r w:rsidR="00563D50">
        <w:t xml:space="preserve"> (bottom right).</w:t>
      </w:r>
      <w:bookmarkEnd w:id="200"/>
    </w:p>
    <w:p w14:paraId="10E26798" w14:textId="77777777" w:rsidR="00132F1E" w:rsidRDefault="00132F1E" w:rsidP="0090683D"/>
    <w:p w14:paraId="58ACF6ED" w14:textId="77777777" w:rsidR="00132F1E" w:rsidRPr="00832B52" w:rsidRDefault="00132F1E" w:rsidP="004C4FAB">
      <w:pPr>
        <w:ind w:firstLine="720"/>
      </w:pPr>
      <w:r>
        <w:t xml:space="preserve">An example data set obtained from a single NMR-scale reaction is seen in </w:t>
      </w:r>
      <w:r w:rsidRPr="00132F1E">
        <w:rPr>
          <w:b/>
        </w:rPr>
        <w:fldChar w:fldCharType="begin"/>
      </w:r>
      <w:r w:rsidRPr="00132F1E">
        <w:rPr>
          <w:b/>
        </w:rPr>
        <w:instrText xml:space="preserve"> REF _Ref404616590 \h </w:instrText>
      </w:r>
      <w:r>
        <w:rPr>
          <w:b/>
        </w:rPr>
        <w:instrText xml:space="preserve"> \* MERGEFORMAT </w:instrText>
      </w:r>
      <w:r w:rsidRPr="00132F1E">
        <w:rPr>
          <w:b/>
        </w:rPr>
      </w:r>
      <w:r w:rsidRPr="00132F1E">
        <w:rPr>
          <w:b/>
        </w:rPr>
        <w:fldChar w:fldCharType="separate"/>
      </w:r>
      <w:r w:rsidR="00E93303" w:rsidRPr="00E93303">
        <w:rPr>
          <w:b/>
        </w:rPr>
        <w:t xml:space="preserve">Figure </w:t>
      </w:r>
      <w:r w:rsidR="00E93303" w:rsidRPr="00E93303">
        <w:rPr>
          <w:b/>
          <w:noProof/>
        </w:rPr>
        <w:t>4.2.3</w:t>
      </w:r>
      <w:r w:rsidRPr="00132F1E">
        <w:rPr>
          <w:b/>
        </w:rPr>
        <w:fldChar w:fldCharType="end"/>
      </w:r>
      <w:r w:rsidR="004C4FAB">
        <w:t xml:space="preserve"> with data points corresponding to erroneous spectra removed.</w:t>
      </w:r>
      <w:r w:rsidR="00E22784">
        <w:t xml:space="preserve">  To save on valuable instrument time</w:t>
      </w:r>
      <w:r w:rsidR="00D83C08">
        <w:t xml:space="preserve"> due to the noted induction time</w:t>
      </w:r>
      <w:r w:rsidR="00E22784">
        <w:t xml:space="preserve">, this sample was </w:t>
      </w:r>
      <w:r w:rsidR="00D83C08">
        <w:t xml:space="preserve">first </w:t>
      </w:r>
      <w:r w:rsidR="00E22784">
        <w:t xml:space="preserve">heated for the </w:t>
      </w:r>
      <w:r w:rsidR="00D83C08">
        <w:t xml:space="preserve">first few hours of the reaction in a temperature regulated oven before being transferred to the preheated instrument.  This procedure was standard for NMR scale reactions.  </w:t>
      </w:r>
      <w:r w:rsidR="00265112">
        <w:t>From the plot (</w:t>
      </w:r>
      <w:r w:rsidR="00265112" w:rsidRPr="00265112">
        <w:rPr>
          <w:b/>
        </w:rPr>
        <w:fldChar w:fldCharType="begin"/>
      </w:r>
      <w:r w:rsidR="00265112" w:rsidRPr="00265112">
        <w:rPr>
          <w:b/>
        </w:rPr>
        <w:instrText xml:space="preserve"> REF _Ref404616590 \h </w:instrText>
      </w:r>
      <w:r w:rsidR="00265112">
        <w:rPr>
          <w:b/>
        </w:rPr>
        <w:instrText xml:space="preserve"> \* MERGEFORMAT </w:instrText>
      </w:r>
      <w:r w:rsidR="00265112" w:rsidRPr="00265112">
        <w:rPr>
          <w:b/>
        </w:rPr>
      </w:r>
      <w:r w:rsidR="00265112" w:rsidRPr="00265112">
        <w:rPr>
          <w:b/>
        </w:rPr>
        <w:fldChar w:fldCharType="separate"/>
      </w:r>
      <w:r w:rsidR="00E93303" w:rsidRPr="00E93303">
        <w:rPr>
          <w:b/>
        </w:rPr>
        <w:t xml:space="preserve">Figure </w:t>
      </w:r>
      <w:r w:rsidR="00E93303" w:rsidRPr="00E93303">
        <w:rPr>
          <w:b/>
          <w:noProof/>
        </w:rPr>
        <w:t>4.2.3</w:t>
      </w:r>
      <w:r w:rsidR="00265112" w:rsidRPr="00265112">
        <w:rPr>
          <w:b/>
        </w:rPr>
        <w:fldChar w:fldCharType="end"/>
      </w:r>
      <w:r w:rsidR="00265112">
        <w:t xml:space="preserve">), one can see that in approximately the first three hours of the reaction only about 15% yield of 1-decene is obtained while in the </w:t>
      </w:r>
      <w:r w:rsidR="00265112">
        <w:lastRenderedPageBreak/>
        <w:t xml:space="preserve">following three hours the yield increases to 60%.  This </w:t>
      </w:r>
      <w:r w:rsidR="00AD5311">
        <w:t xml:space="preserve">behavior was </w:t>
      </w:r>
      <w:r w:rsidR="00832B52">
        <w:t>typical for [ReO</w:t>
      </w:r>
      <w:r w:rsidR="00832B52">
        <w:rPr>
          <w:vertAlign w:val="subscript"/>
        </w:rPr>
        <w:t>2</w:t>
      </w:r>
      <w:r w:rsidR="00832B52">
        <w:t>py</w:t>
      </w:r>
      <w:r w:rsidR="00832B52">
        <w:rPr>
          <w:vertAlign w:val="subscript"/>
        </w:rPr>
        <w:t>4</w:t>
      </w:r>
      <w:proofErr w:type="gramStart"/>
      <w:r w:rsidR="00832B52">
        <w:t>]Cl</w:t>
      </w:r>
      <w:proofErr w:type="gramEnd"/>
      <w:r w:rsidR="00832B52">
        <w:t>/BnOH/1,2-decanediol DODH reactions.</w:t>
      </w:r>
    </w:p>
    <w:p w14:paraId="7E89D196" w14:textId="77777777" w:rsidR="008B6E17" w:rsidRDefault="00A21DDE" w:rsidP="004D1CC7">
      <w:pPr>
        <w:keepNext/>
        <w:spacing w:before="240"/>
        <w:jc w:val="center"/>
      </w:pPr>
      <w:r>
        <w:rPr>
          <w:noProof/>
          <w:lang w:bidi="ar-SA"/>
        </w:rPr>
        <w:drawing>
          <wp:inline distT="0" distB="0" distL="0" distR="0" wp14:anchorId="3CDF2572" wp14:editId="5D91E4F0">
            <wp:extent cx="5374830" cy="2152020"/>
            <wp:effectExtent l="0" t="0" r="0" b="63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376970" cy="2152877"/>
                    </a:xfrm>
                    <a:prstGeom prst="rect">
                      <a:avLst/>
                    </a:prstGeom>
                    <a:noFill/>
                  </pic:spPr>
                </pic:pic>
              </a:graphicData>
            </a:graphic>
          </wp:inline>
        </w:drawing>
      </w:r>
    </w:p>
    <w:p w14:paraId="083A727D" w14:textId="0A594BA7" w:rsidR="00A21DDE" w:rsidRPr="008B6E17" w:rsidRDefault="008B6E17" w:rsidP="0090683D">
      <w:pPr>
        <w:pStyle w:val="Caption"/>
      </w:pPr>
      <w:bookmarkStart w:id="201" w:name="_Ref404616590"/>
      <w:bookmarkStart w:id="202" w:name="_Toc409783503"/>
      <w:proofErr w:type="gramStart"/>
      <w:r>
        <w:t xml:space="preserve">Figure </w:t>
      </w:r>
      <w:r w:rsidR="00C86165">
        <w:fldChar w:fldCharType="begin"/>
      </w:r>
      <w:r w:rsidR="00C86165">
        <w:instrText xml:space="preserve"> STYLEREF 2 \s </w:instrText>
      </w:r>
      <w:r w:rsidR="00C86165">
        <w:fldChar w:fldCharType="separate"/>
      </w:r>
      <w:r w:rsidR="00E93303">
        <w:rPr>
          <w:noProof/>
        </w:rPr>
        <w:t>4.2</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3</w:t>
      </w:r>
      <w:r w:rsidR="005A3C8E">
        <w:fldChar w:fldCharType="end"/>
      </w:r>
      <w:bookmarkEnd w:id="201"/>
      <w:r>
        <w:t xml:space="preserve"> Representative data set from NMR-scale</w:t>
      </w:r>
      <w:r w:rsidR="00EA1646">
        <w:t xml:space="preserve"> DODH</w:t>
      </w:r>
      <w:r>
        <w:t xml:space="preserve"> reaction</w:t>
      </w:r>
      <w:r w:rsidR="00911A8E">
        <w:t>.</w:t>
      </w:r>
      <w:bookmarkEnd w:id="202"/>
    </w:p>
    <w:p w14:paraId="4546D6CA" w14:textId="77777777" w:rsidR="00A63EC8" w:rsidRPr="00101363" w:rsidRDefault="00743B36" w:rsidP="00A63EC8">
      <w:pPr>
        <w:spacing w:before="240"/>
        <w:ind w:firstLine="720"/>
      </w:pPr>
      <w:r>
        <w:t xml:space="preserve">In </w:t>
      </w:r>
      <w:r w:rsidRPr="007D48FC">
        <w:rPr>
          <w:b/>
        </w:rPr>
        <w:t>Chapter 3</w:t>
      </w:r>
      <w:r w:rsidR="008B1338" w:rsidRPr="008B1338">
        <w:t>,</w:t>
      </w:r>
      <w:r w:rsidR="002957B5">
        <w:t xml:space="preserve"> </w:t>
      </w:r>
      <w:r>
        <w:t xml:space="preserve">the effect of changing the reaction temperature from 150 to 170 </w:t>
      </w:r>
      <w:r>
        <w:rPr>
          <w:rFonts w:cstheme="minorHAnsi"/>
        </w:rPr>
        <w:t>°</w:t>
      </w:r>
      <w:r>
        <w:t xml:space="preserve">C afforded </w:t>
      </w:r>
      <w:r w:rsidR="002957B5">
        <w:t>shorter reaction times</w:t>
      </w:r>
      <w:r w:rsidR="00FF5566">
        <w:t xml:space="preserve"> for the [ReO</w:t>
      </w:r>
      <w:r w:rsidR="00FF5566">
        <w:rPr>
          <w:vertAlign w:val="subscript"/>
        </w:rPr>
        <w:t>2</w:t>
      </w:r>
      <w:r w:rsidR="00FF5566">
        <w:t>py</w:t>
      </w:r>
      <w:r w:rsidR="00FF5566">
        <w:rPr>
          <w:vertAlign w:val="subscript"/>
        </w:rPr>
        <w:t>4</w:t>
      </w:r>
      <w:proofErr w:type="gramStart"/>
      <w:r w:rsidR="00FF5566">
        <w:t>]</w:t>
      </w:r>
      <w:r w:rsidR="00FF5566">
        <w:rPr>
          <w:vertAlign w:val="superscript"/>
        </w:rPr>
        <w:t>+</w:t>
      </w:r>
      <w:proofErr w:type="gramEnd"/>
      <w:r w:rsidR="00FF5566">
        <w:t>/BnOH/1,2-decanediol systems (</w:t>
      </w:r>
      <w:r w:rsidR="00FF5566" w:rsidRPr="00FF5566">
        <w:rPr>
          <w:b/>
        </w:rPr>
        <w:fldChar w:fldCharType="begin"/>
      </w:r>
      <w:r w:rsidR="00FF5566" w:rsidRPr="00FF5566">
        <w:rPr>
          <w:b/>
        </w:rPr>
        <w:instrText xml:space="preserve"> REF _Ref404514976 \h </w:instrText>
      </w:r>
      <w:r w:rsidR="00FF5566">
        <w:rPr>
          <w:b/>
        </w:rPr>
        <w:instrText xml:space="preserve"> \* MERGEFORMAT </w:instrText>
      </w:r>
      <w:r w:rsidR="00FF5566" w:rsidRPr="00FF5566">
        <w:rPr>
          <w:b/>
        </w:rPr>
      </w:r>
      <w:r w:rsidR="00FF5566" w:rsidRPr="00FF5566">
        <w:rPr>
          <w:b/>
        </w:rPr>
        <w:fldChar w:fldCharType="separate"/>
      </w:r>
      <w:r w:rsidR="00E93303" w:rsidRPr="00E93303">
        <w:rPr>
          <w:b/>
        </w:rPr>
        <w:t xml:space="preserve">Figure </w:t>
      </w:r>
      <w:r w:rsidR="00E93303" w:rsidRPr="00E93303">
        <w:rPr>
          <w:b/>
          <w:noProof/>
        </w:rPr>
        <w:t>4.2.1</w:t>
      </w:r>
      <w:r w:rsidR="00FF5566" w:rsidRPr="00FF5566">
        <w:rPr>
          <w:b/>
        </w:rPr>
        <w:fldChar w:fldCharType="end"/>
      </w:r>
      <w:r w:rsidR="00FF5566">
        <w:t>)</w:t>
      </w:r>
      <w:r w:rsidR="002957B5">
        <w:t xml:space="preserve">.  </w:t>
      </w:r>
      <w:r w:rsidR="00FA7378">
        <w:t>Likewise</w:t>
      </w:r>
      <w:r w:rsidR="00FF5566">
        <w:t xml:space="preserve"> in </w:t>
      </w:r>
      <w:r w:rsidR="00FF5566" w:rsidRPr="004D1CC7">
        <w:rPr>
          <w:b/>
        </w:rPr>
        <w:t>Chapter 3</w:t>
      </w:r>
      <w:r w:rsidR="00FF5566">
        <w:t>, the hexafluorophosphate salt</w:t>
      </w:r>
      <w:r w:rsidR="00DD1B06">
        <w:t xml:space="preserve"> (</w:t>
      </w:r>
      <w:r w:rsidR="00DD1B06" w:rsidRPr="00DD1B06">
        <w:rPr>
          <w:b/>
        </w:rPr>
        <w:fldChar w:fldCharType="begin"/>
      </w:r>
      <w:r w:rsidR="00DD1B06" w:rsidRPr="00DD1B06">
        <w:rPr>
          <w:b/>
        </w:rPr>
        <w:instrText xml:space="preserve"> REF _Ref403827429 \h </w:instrText>
      </w:r>
      <w:r w:rsidR="00DD1B06">
        <w:rPr>
          <w:b/>
        </w:rPr>
        <w:instrText xml:space="preserve"> \* MERGEFORMAT </w:instrText>
      </w:r>
      <w:r w:rsidR="00DD1B06" w:rsidRPr="00DD1B06">
        <w:rPr>
          <w:b/>
        </w:rPr>
      </w:r>
      <w:r w:rsidR="00DD1B06" w:rsidRPr="00DD1B06">
        <w:rPr>
          <w:b/>
        </w:rPr>
        <w:fldChar w:fldCharType="separate"/>
      </w:r>
      <w:r w:rsidR="00E93303" w:rsidRPr="00E93303">
        <w:rPr>
          <w:b/>
          <w:noProof/>
        </w:rPr>
        <w:t>1</w:t>
      </w:r>
      <w:r w:rsidR="00DD1B06" w:rsidRPr="00DD1B06">
        <w:rPr>
          <w:b/>
        </w:rPr>
        <w:fldChar w:fldCharType="end"/>
      </w:r>
      <w:r w:rsidR="00DD1B06" w:rsidRPr="00DD1B06">
        <w:rPr>
          <w:b/>
        </w:rPr>
        <w:t>b</w:t>
      </w:r>
      <w:r w:rsidR="00DD1B06">
        <w:t>)</w:t>
      </w:r>
      <w:r w:rsidR="00FF5566">
        <w:t xml:space="preserve"> of [ReO</w:t>
      </w:r>
      <w:r w:rsidR="00FF5566">
        <w:rPr>
          <w:vertAlign w:val="subscript"/>
        </w:rPr>
        <w:t>2</w:t>
      </w:r>
      <w:r w:rsidR="00FF5566">
        <w:t>py</w:t>
      </w:r>
      <w:r w:rsidR="00FF5566">
        <w:rPr>
          <w:vertAlign w:val="subscript"/>
        </w:rPr>
        <w:t>4</w:t>
      </w:r>
      <w:proofErr w:type="gramStart"/>
      <w:r w:rsidR="00FF5566">
        <w:t>]</w:t>
      </w:r>
      <w:r w:rsidR="00FF5566">
        <w:rPr>
          <w:vertAlign w:val="superscript"/>
        </w:rPr>
        <w:t>+</w:t>
      </w:r>
      <w:proofErr w:type="gramEnd"/>
      <w:r w:rsidR="00FF5566">
        <w:t xml:space="preserve"> was not subject to the same apparent induction </w:t>
      </w:r>
      <w:r w:rsidR="00EA4D23">
        <w:t>period</w:t>
      </w:r>
      <w:r w:rsidR="00FF5566">
        <w:t xml:space="preserve"> seen with the chloride salt</w:t>
      </w:r>
      <w:r w:rsidR="00DD1B06">
        <w:t xml:space="preserve"> (</w:t>
      </w:r>
      <w:r w:rsidR="00DD1B06" w:rsidRPr="00DD1B06">
        <w:rPr>
          <w:b/>
        </w:rPr>
        <w:fldChar w:fldCharType="begin"/>
      </w:r>
      <w:r w:rsidR="00DD1B06" w:rsidRPr="00DD1B06">
        <w:rPr>
          <w:b/>
        </w:rPr>
        <w:instrText xml:space="preserve"> REF _Ref403827429 \h </w:instrText>
      </w:r>
      <w:r w:rsidR="00DD1B06">
        <w:rPr>
          <w:b/>
        </w:rPr>
        <w:instrText xml:space="preserve"> \* MERGEFORMAT </w:instrText>
      </w:r>
      <w:r w:rsidR="00DD1B06" w:rsidRPr="00DD1B06">
        <w:rPr>
          <w:b/>
        </w:rPr>
      </w:r>
      <w:r w:rsidR="00DD1B06" w:rsidRPr="00DD1B06">
        <w:rPr>
          <w:b/>
        </w:rPr>
        <w:fldChar w:fldCharType="separate"/>
      </w:r>
      <w:r w:rsidR="00E93303" w:rsidRPr="00E93303">
        <w:rPr>
          <w:b/>
          <w:noProof/>
        </w:rPr>
        <w:t>1</w:t>
      </w:r>
      <w:r w:rsidR="00DD1B06" w:rsidRPr="00DD1B06">
        <w:rPr>
          <w:b/>
        </w:rPr>
        <w:fldChar w:fldCharType="end"/>
      </w:r>
      <w:r w:rsidR="00DD1B06" w:rsidRPr="00DD1B06">
        <w:rPr>
          <w:b/>
        </w:rPr>
        <w:t>a</w:t>
      </w:r>
      <w:r w:rsidR="00DD1B06">
        <w:t>)</w:t>
      </w:r>
      <w:r w:rsidR="00296A8F">
        <w:t xml:space="preserve"> for the aliphatic diol/BnOH systems</w:t>
      </w:r>
      <w:r w:rsidR="00FF5566">
        <w:t>.</w:t>
      </w:r>
      <w:r w:rsidR="00DD1B06">
        <w:t xml:space="preserve">  Ther</w:t>
      </w:r>
      <w:r w:rsidR="00384BED">
        <w:t>efore,</w:t>
      </w:r>
      <w:r w:rsidR="004829DB">
        <w:t xml:space="preserve"> </w:t>
      </w:r>
      <w:r w:rsidR="00101363">
        <w:t>[ReO</w:t>
      </w:r>
      <w:r w:rsidR="00101363">
        <w:rPr>
          <w:vertAlign w:val="subscript"/>
        </w:rPr>
        <w:t>2</w:t>
      </w:r>
      <w:r w:rsidR="00101363">
        <w:t>py</w:t>
      </w:r>
      <w:r w:rsidR="00101363">
        <w:rPr>
          <w:vertAlign w:val="subscript"/>
        </w:rPr>
        <w:t>4</w:t>
      </w:r>
      <w:proofErr w:type="gramStart"/>
      <w:r w:rsidR="00101363">
        <w:t>]PF</w:t>
      </w:r>
      <w:r w:rsidR="00101363">
        <w:rPr>
          <w:vertAlign w:val="subscript"/>
        </w:rPr>
        <w:t>6</w:t>
      </w:r>
      <w:proofErr w:type="gramEnd"/>
      <w:r w:rsidR="00101363">
        <w:t xml:space="preserve"> (</w:t>
      </w:r>
      <w:r w:rsidR="00101363" w:rsidRPr="00101363">
        <w:rPr>
          <w:b/>
        </w:rPr>
        <w:fldChar w:fldCharType="begin"/>
      </w:r>
      <w:r w:rsidR="00101363" w:rsidRPr="00101363">
        <w:rPr>
          <w:b/>
        </w:rPr>
        <w:instrText xml:space="preserve"> REF _Ref403827429 \h </w:instrText>
      </w:r>
      <w:r w:rsidR="00101363">
        <w:rPr>
          <w:b/>
        </w:rPr>
        <w:instrText xml:space="preserve"> \* MERGEFORMAT </w:instrText>
      </w:r>
      <w:r w:rsidR="00101363" w:rsidRPr="00101363">
        <w:rPr>
          <w:b/>
        </w:rPr>
      </w:r>
      <w:r w:rsidR="00101363" w:rsidRPr="00101363">
        <w:rPr>
          <w:b/>
        </w:rPr>
        <w:fldChar w:fldCharType="separate"/>
      </w:r>
      <w:r w:rsidR="00E93303" w:rsidRPr="00E93303">
        <w:rPr>
          <w:b/>
          <w:noProof/>
        </w:rPr>
        <w:t>1</w:t>
      </w:r>
      <w:r w:rsidR="00101363" w:rsidRPr="00101363">
        <w:rPr>
          <w:b/>
        </w:rPr>
        <w:fldChar w:fldCharType="end"/>
      </w:r>
      <w:r w:rsidR="00101363" w:rsidRPr="00101363">
        <w:rPr>
          <w:b/>
        </w:rPr>
        <w:t>b</w:t>
      </w:r>
      <w:r w:rsidR="00101363">
        <w:t xml:space="preserve">) </w:t>
      </w:r>
      <w:r w:rsidR="00AA79A0">
        <w:t xml:space="preserve">at 170 </w:t>
      </w:r>
      <w:r w:rsidR="00AA79A0">
        <w:rPr>
          <w:rFonts w:cstheme="minorHAnsi"/>
        </w:rPr>
        <w:t>°</w:t>
      </w:r>
      <w:r w:rsidR="00AA79A0">
        <w:t xml:space="preserve">C </w:t>
      </w:r>
      <w:r w:rsidR="00101363">
        <w:t xml:space="preserve">was </w:t>
      </w:r>
      <w:r w:rsidR="00AA79A0">
        <w:t>used</w:t>
      </w:r>
      <w:r w:rsidR="00101363">
        <w:t xml:space="preserve"> for the</w:t>
      </w:r>
      <w:r w:rsidR="00736E2E">
        <w:t xml:space="preserve"> majority of the</w:t>
      </w:r>
      <w:r w:rsidR="00101363">
        <w:t xml:space="preserve"> 1,2-decanediol/BnOH DODH reaction studies. </w:t>
      </w:r>
      <w:r w:rsidR="0087779D">
        <w:t xml:space="preserve"> </w:t>
      </w:r>
    </w:p>
    <w:p w14:paraId="49AAD1C2" w14:textId="77777777" w:rsidR="00FC5CD3" w:rsidRDefault="00D36417" w:rsidP="001A6AEC">
      <w:pPr>
        <w:pStyle w:val="Heading2"/>
      </w:pPr>
      <w:bookmarkStart w:id="203" w:name="_Toc412792480"/>
      <w:r>
        <w:t xml:space="preserve">Establishing </w:t>
      </w:r>
      <w:r w:rsidR="00716D0E">
        <w:t>s</w:t>
      </w:r>
      <w:r>
        <w:t xml:space="preserve">tandard </w:t>
      </w:r>
      <w:r w:rsidR="00716D0E">
        <w:t>r</w:t>
      </w:r>
      <w:r>
        <w:t xml:space="preserve">eaction </w:t>
      </w:r>
      <w:r w:rsidR="00716D0E">
        <w:t>c</w:t>
      </w:r>
      <w:r>
        <w:t>onditions</w:t>
      </w:r>
      <w:r w:rsidR="004C7346">
        <w:t xml:space="preserve"> and </w:t>
      </w:r>
      <w:r w:rsidR="00666BC2">
        <w:t>stoichiometry</w:t>
      </w:r>
      <w:r w:rsidR="00553B23">
        <w:t xml:space="preserve"> </w:t>
      </w:r>
      <w:r w:rsidR="00716D0E">
        <w:t>e</w:t>
      </w:r>
      <w:r w:rsidR="00553B23">
        <w:t>ffects</w:t>
      </w:r>
      <w:bookmarkEnd w:id="203"/>
    </w:p>
    <w:p w14:paraId="393DD92B" w14:textId="77777777" w:rsidR="00D72D35" w:rsidRDefault="006925E4" w:rsidP="00D72D35">
      <w:pPr>
        <w:keepNext/>
        <w:jc w:val="center"/>
      </w:pPr>
      <w:r w:rsidRPr="006925E4">
        <w:rPr>
          <w:noProof/>
          <w:lang w:bidi="ar-SA"/>
        </w:rPr>
        <w:drawing>
          <wp:inline distT="0" distB="0" distL="0" distR="0" wp14:anchorId="0A153960" wp14:editId="6B46D96F">
            <wp:extent cx="4147718" cy="765289"/>
            <wp:effectExtent l="0" t="0" r="571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150118" cy="765732"/>
                    </a:xfrm>
                    <a:prstGeom prst="rect">
                      <a:avLst/>
                    </a:prstGeom>
                    <a:noFill/>
                    <a:ln>
                      <a:noFill/>
                    </a:ln>
                    <a:effectLst/>
                    <a:extLst/>
                  </pic:spPr>
                </pic:pic>
              </a:graphicData>
            </a:graphic>
          </wp:inline>
        </w:drawing>
      </w:r>
    </w:p>
    <w:p w14:paraId="14C10A5C" w14:textId="0496FAE1" w:rsidR="006925E4" w:rsidRDefault="005A38C5" w:rsidP="005A38C5">
      <w:pPr>
        <w:pStyle w:val="Caption"/>
      </w:pPr>
      <w:bookmarkStart w:id="204" w:name="_Ref407028960"/>
      <w:bookmarkStart w:id="205" w:name="_Toc409783504"/>
      <w:proofErr w:type="gramStart"/>
      <w:r>
        <w:t xml:space="preserve">Figure </w:t>
      </w:r>
      <w:r w:rsidR="00C86165">
        <w:fldChar w:fldCharType="begin"/>
      </w:r>
      <w:r w:rsidR="00C86165">
        <w:instrText xml:space="preserve"> STYLEREF 2 \s </w:instrText>
      </w:r>
      <w:r w:rsidR="00C86165">
        <w:fldChar w:fldCharType="separate"/>
      </w:r>
      <w:r w:rsidR="00E93303">
        <w:rPr>
          <w:noProof/>
        </w:rPr>
        <w:t>4.3</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1</w:t>
      </w:r>
      <w:r w:rsidR="005A3C8E">
        <w:fldChar w:fldCharType="end"/>
      </w:r>
      <w:bookmarkEnd w:id="204"/>
      <w:r>
        <w:t xml:space="preserve"> Standard reaction conditions for</w:t>
      </w:r>
      <w:r w:rsidR="00A0744B">
        <w:t xml:space="preserve"> DODH reactions for the</w:t>
      </w:r>
      <w:r>
        <w:t xml:space="preserve"> [ReO</w:t>
      </w:r>
      <w:r>
        <w:rPr>
          <w:vertAlign w:val="subscript"/>
        </w:rPr>
        <w:t>2</w:t>
      </w:r>
      <w:r>
        <w:t>py</w:t>
      </w:r>
      <w:r>
        <w:rPr>
          <w:vertAlign w:val="subscript"/>
        </w:rPr>
        <w:t>4</w:t>
      </w:r>
      <w:proofErr w:type="gramStart"/>
      <w:r>
        <w:t>]PF</w:t>
      </w:r>
      <w:r>
        <w:rPr>
          <w:vertAlign w:val="subscript"/>
        </w:rPr>
        <w:t>6</w:t>
      </w:r>
      <w:proofErr w:type="gramEnd"/>
      <w:r>
        <w:t>/BnOH/1,2-decanediol</w:t>
      </w:r>
      <w:r w:rsidR="00A0744B">
        <w:t xml:space="preserve"> system</w:t>
      </w:r>
      <w:r>
        <w:t>.</w:t>
      </w:r>
      <w:bookmarkEnd w:id="205"/>
    </w:p>
    <w:p w14:paraId="4CB726B1" w14:textId="77777777" w:rsidR="0033200A" w:rsidRPr="0033200A" w:rsidRDefault="0033200A" w:rsidP="0033200A"/>
    <w:p w14:paraId="295421C7" w14:textId="77777777" w:rsidR="00A63EC8" w:rsidRDefault="00A63EC8" w:rsidP="00A63EC8">
      <w:pPr>
        <w:ind w:firstLine="720"/>
      </w:pPr>
      <w:r>
        <w:t xml:space="preserve">The typical reaction </w:t>
      </w:r>
      <w:r w:rsidR="007E10C9">
        <w:t>(</w:t>
      </w:r>
      <w:r w:rsidR="007E10C9" w:rsidRPr="007E10C9">
        <w:rPr>
          <w:b/>
        </w:rPr>
        <w:fldChar w:fldCharType="begin"/>
      </w:r>
      <w:r w:rsidR="007E10C9" w:rsidRPr="007E10C9">
        <w:rPr>
          <w:b/>
        </w:rPr>
        <w:instrText xml:space="preserve"> REF _Ref407028960 \h </w:instrText>
      </w:r>
      <w:r w:rsidR="007E10C9">
        <w:rPr>
          <w:b/>
        </w:rPr>
        <w:instrText xml:space="preserve"> \* MERGEFORMAT </w:instrText>
      </w:r>
      <w:r w:rsidR="007E10C9" w:rsidRPr="007E10C9">
        <w:rPr>
          <w:b/>
        </w:rPr>
      </w:r>
      <w:r w:rsidR="007E10C9" w:rsidRPr="007E10C9">
        <w:rPr>
          <w:b/>
        </w:rPr>
        <w:fldChar w:fldCharType="separate"/>
      </w:r>
      <w:r w:rsidR="00E93303" w:rsidRPr="00E93303">
        <w:rPr>
          <w:b/>
        </w:rPr>
        <w:t xml:space="preserve">Figure </w:t>
      </w:r>
      <w:r w:rsidR="00E93303" w:rsidRPr="00E93303">
        <w:rPr>
          <w:b/>
          <w:noProof/>
        </w:rPr>
        <w:t>4.3.1</w:t>
      </w:r>
      <w:r w:rsidR="007E10C9" w:rsidRPr="007E10C9">
        <w:rPr>
          <w:b/>
        </w:rPr>
        <w:fldChar w:fldCharType="end"/>
      </w:r>
      <w:r w:rsidR="007E10C9">
        <w:t xml:space="preserve">) </w:t>
      </w:r>
      <w:r>
        <w:t>for [ReO</w:t>
      </w:r>
      <w:r>
        <w:rPr>
          <w:vertAlign w:val="subscript"/>
        </w:rPr>
        <w:t>2</w:t>
      </w:r>
      <w:r>
        <w:t>py</w:t>
      </w:r>
      <w:r>
        <w:rPr>
          <w:vertAlign w:val="subscript"/>
        </w:rPr>
        <w:t>4</w:t>
      </w:r>
      <w:r>
        <w:t>]PF</w:t>
      </w:r>
      <w:r>
        <w:rPr>
          <w:vertAlign w:val="subscript"/>
        </w:rPr>
        <w:t>6</w:t>
      </w:r>
      <w:r>
        <w:t xml:space="preserve">/BnOH/1,2-decanediol was conducted in benzene (0.01M/0.1M/0.1M respectively) at 170 </w:t>
      </w:r>
      <w:r>
        <w:rPr>
          <w:rFonts w:cstheme="minorHAnsi"/>
        </w:rPr>
        <w:t>°</w:t>
      </w:r>
      <w:r>
        <w:t>C</w:t>
      </w:r>
      <w:r w:rsidR="00CE320D">
        <w:t xml:space="preserve"> using a </w:t>
      </w:r>
      <w:r w:rsidR="00AF5729">
        <w:t xml:space="preserve">glass </w:t>
      </w:r>
      <w:r w:rsidR="00CE320D">
        <w:t xml:space="preserve">pressure </w:t>
      </w:r>
      <w:r w:rsidR="00231BDA">
        <w:lastRenderedPageBreak/>
        <w:t>reactor</w:t>
      </w:r>
      <w:r w:rsidR="00CE320D">
        <w:t xml:space="preserve"> modified with a dip tube</w:t>
      </w:r>
      <w:r w:rsidR="00130E1C">
        <w:t xml:space="preserve"> and valve</w:t>
      </w:r>
      <w:r w:rsidR="00CE320D">
        <w:t xml:space="preserve"> for sample acquisition</w:t>
      </w:r>
      <w:r w:rsidR="00844064">
        <w:t xml:space="preserve"> (see </w:t>
      </w:r>
      <w:r w:rsidR="00844064">
        <w:fldChar w:fldCharType="begin"/>
      </w:r>
      <w:r w:rsidR="00844064">
        <w:instrText xml:space="preserve"> REF _Ref408219975 \h </w:instrText>
      </w:r>
      <w:r w:rsidR="00844064">
        <w:fldChar w:fldCharType="separate"/>
      </w:r>
      <w:r w:rsidR="00E93303">
        <w:t xml:space="preserve">Figure </w:t>
      </w:r>
      <w:r w:rsidR="00E93303">
        <w:rPr>
          <w:noProof/>
        </w:rPr>
        <w:t>4.3</w:t>
      </w:r>
      <w:r w:rsidR="00E93303">
        <w:t>.</w:t>
      </w:r>
      <w:r w:rsidR="00E93303">
        <w:rPr>
          <w:noProof/>
        </w:rPr>
        <w:t>2</w:t>
      </w:r>
      <w:r w:rsidR="00844064">
        <w:fldChar w:fldCharType="end"/>
      </w:r>
      <w:r w:rsidR="00CE320D">
        <w:t xml:space="preserve">.  </w:t>
      </w:r>
      <w:r w:rsidR="008D1EAB">
        <w:t xml:space="preserve">Under these conditions, the reaction </w:t>
      </w:r>
      <w:r w:rsidR="00BE5804">
        <w:t>reached</w:t>
      </w:r>
      <w:r w:rsidR="008D1EAB">
        <w:t xml:space="preserve"> maximum alkene yield and full diol conversion within 1.5-2 hours.</w:t>
      </w:r>
      <w:r w:rsidR="009C4B93">
        <w:t xml:space="preserve"> </w:t>
      </w:r>
      <w:r w:rsidR="00065F2C">
        <w:t xml:space="preserve"> </w:t>
      </w:r>
      <w:r w:rsidR="002A28D8">
        <w:t xml:space="preserve">Assuming a </w:t>
      </w:r>
      <w:proofErr w:type="spellStart"/>
      <w:r w:rsidR="002A28D8">
        <w:t>Re</w:t>
      </w:r>
      <w:r w:rsidR="002A28D8">
        <w:rPr>
          <w:vertAlign w:val="superscript"/>
        </w:rPr>
        <w:t>v</w:t>
      </w:r>
      <w:r w:rsidR="002A28D8">
        <w:rPr>
          <w:rFonts w:cstheme="minorHAnsi"/>
        </w:rPr>
        <w:t>↔</w:t>
      </w:r>
      <w:r w:rsidR="002A28D8">
        <w:t>Re</w:t>
      </w:r>
      <w:r w:rsidR="002A28D8">
        <w:rPr>
          <w:vertAlign w:val="superscript"/>
        </w:rPr>
        <w:t>vii</w:t>
      </w:r>
      <w:proofErr w:type="spellEnd"/>
      <w:r w:rsidR="002A28D8">
        <w:t xml:space="preserve"> cycle with the glycolate condensation as the first step in DODH</w:t>
      </w:r>
      <w:r w:rsidR="000B1A2C">
        <w:t xml:space="preserve"> (</w:t>
      </w:r>
      <w:r w:rsidR="000B1A2C">
        <w:rPr>
          <w:i/>
        </w:rPr>
        <w:t>vide infra</w:t>
      </w:r>
      <w:r w:rsidR="000B1A2C">
        <w:t>)</w:t>
      </w:r>
      <w:r w:rsidR="002A28D8">
        <w:t>, an</w:t>
      </w:r>
      <w:r w:rsidR="00065F2C">
        <w:t xml:space="preserve"> idealized pathway</w:t>
      </w:r>
      <w:r w:rsidR="009C4B93">
        <w:t xml:space="preserve"> for this reaction is proposed in </w:t>
      </w:r>
      <w:r w:rsidR="009C4B93" w:rsidRPr="009C4B93">
        <w:rPr>
          <w:b/>
        </w:rPr>
        <w:fldChar w:fldCharType="begin"/>
      </w:r>
      <w:r w:rsidR="009C4B93" w:rsidRPr="009C4B93">
        <w:rPr>
          <w:b/>
        </w:rPr>
        <w:instrText xml:space="preserve"> REF _Ref407376892 \h </w:instrText>
      </w:r>
      <w:r w:rsidR="009C4B93">
        <w:rPr>
          <w:b/>
        </w:rPr>
        <w:instrText xml:space="preserve"> \* MERGEFORMAT </w:instrText>
      </w:r>
      <w:r w:rsidR="009C4B93" w:rsidRPr="009C4B93">
        <w:rPr>
          <w:b/>
        </w:rPr>
      </w:r>
      <w:r w:rsidR="009C4B93" w:rsidRPr="009C4B93">
        <w:rPr>
          <w:b/>
        </w:rPr>
        <w:fldChar w:fldCharType="separate"/>
      </w:r>
      <w:r w:rsidR="00E93303" w:rsidRPr="00E93303">
        <w:rPr>
          <w:b/>
        </w:rPr>
        <w:t xml:space="preserve">Figure </w:t>
      </w:r>
      <w:r w:rsidR="00E93303" w:rsidRPr="00E93303">
        <w:rPr>
          <w:b/>
          <w:noProof/>
        </w:rPr>
        <w:t>4.3.3</w:t>
      </w:r>
      <w:r w:rsidR="009C4B93" w:rsidRPr="009C4B93">
        <w:rPr>
          <w:b/>
        </w:rPr>
        <w:fldChar w:fldCharType="end"/>
      </w:r>
      <w:r w:rsidR="009C4B93" w:rsidRPr="009C4B93">
        <w:t>.</w:t>
      </w:r>
      <w:r w:rsidR="00E05C70">
        <w:t xml:space="preserve">  </w:t>
      </w:r>
      <w:r w:rsidR="002D501F">
        <w:t>In t</w:t>
      </w:r>
      <w:r w:rsidR="00E05C70">
        <w:t>his pathway essentially all the [ReO</w:t>
      </w:r>
      <w:r w:rsidR="00E05C70">
        <w:rPr>
          <w:vertAlign w:val="subscript"/>
        </w:rPr>
        <w:t>2</w:t>
      </w:r>
      <w:r w:rsidR="00E05C70">
        <w:t>py</w:t>
      </w:r>
      <w:r w:rsidR="00E05C70">
        <w:rPr>
          <w:vertAlign w:val="subscript"/>
        </w:rPr>
        <w:t>4</w:t>
      </w:r>
      <w:proofErr w:type="gramStart"/>
      <w:r w:rsidR="00E05C70">
        <w:t>]</w:t>
      </w:r>
      <w:r w:rsidR="00E05C70">
        <w:rPr>
          <w:vertAlign w:val="superscript"/>
        </w:rPr>
        <w:t>+</w:t>
      </w:r>
      <w:proofErr w:type="gramEnd"/>
      <w:r w:rsidR="00E05C70">
        <w:t xml:space="preserve"> is converted to the catalytically active rhenium species followed by </w:t>
      </w:r>
      <w:r w:rsidR="005E66F4">
        <w:t xml:space="preserve">reversible </w:t>
      </w:r>
      <w:r w:rsidR="00E05C70">
        <w:t>glycolate condensation and irreversible alkene extrusion and reduction</w:t>
      </w:r>
      <w:r w:rsidR="005E66F4">
        <w:t xml:space="preserve"> of the rhenium back to the catalytically active species.  </w:t>
      </w:r>
      <w:r w:rsidR="00D85023">
        <w:t>Observations of the actual DODH</w:t>
      </w:r>
      <w:r w:rsidR="00404461">
        <w:t xml:space="preserve"> </w:t>
      </w:r>
      <w:r w:rsidR="00BE5804">
        <w:t xml:space="preserve">reaction </w:t>
      </w:r>
      <w:r w:rsidR="00404461">
        <w:t>(</w:t>
      </w:r>
      <w:r w:rsidR="00404461" w:rsidRPr="00BE5804">
        <w:rPr>
          <w:b/>
        </w:rPr>
        <w:t>Chapter 3</w:t>
      </w:r>
      <w:r w:rsidR="00404461">
        <w:t>)</w:t>
      </w:r>
      <w:r w:rsidR="00D85023">
        <w:t xml:space="preserve"> of this system indicate that complications occur such as side reactions/off pathway reactions </w:t>
      </w:r>
      <w:r w:rsidR="00404461">
        <w:t xml:space="preserve">(e.g. acetal formation) </w:t>
      </w:r>
      <w:r w:rsidR="00D85023">
        <w:t>and catalyst inhibition</w:t>
      </w:r>
      <w:r w:rsidR="00404461">
        <w:t xml:space="preserve"> (e.g. induction time with [ReO</w:t>
      </w:r>
      <w:r w:rsidR="00404461">
        <w:rPr>
          <w:vertAlign w:val="subscript"/>
        </w:rPr>
        <w:t>2</w:t>
      </w:r>
      <w:r w:rsidR="00404461">
        <w:t>py</w:t>
      </w:r>
      <w:r w:rsidR="00404461">
        <w:rPr>
          <w:vertAlign w:val="subscript"/>
        </w:rPr>
        <w:t>4</w:t>
      </w:r>
      <w:proofErr w:type="gramStart"/>
      <w:r w:rsidR="00404461">
        <w:t>]Cl</w:t>
      </w:r>
      <w:proofErr w:type="gramEnd"/>
      <w:r w:rsidR="00404461">
        <w:t>)</w:t>
      </w:r>
      <w:r w:rsidR="00D85023">
        <w:t>.</w:t>
      </w:r>
    </w:p>
    <w:p w14:paraId="1BA0A217" w14:textId="77777777" w:rsidR="00844064" w:rsidRDefault="00844064" w:rsidP="00844064">
      <w:pPr>
        <w:keepNext/>
        <w:jc w:val="center"/>
      </w:pPr>
      <w:r w:rsidRPr="00844064">
        <w:rPr>
          <w:noProof/>
          <w:lang w:bidi="ar-SA"/>
        </w:rPr>
        <w:drawing>
          <wp:inline distT="0" distB="0" distL="0" distR="0" wp14:anchorId="1810750F" wp14:editId="4A676C22">
            <wp:extent cx="2167790" cy="3195897"/>
            <wp:effectExtent l="0" t="0" r="4445" b="5080"/>
            <wp:docPr id="7171" name="Picture 2" descr="C:\Users\Mike\Pictures\lab related\20150105_103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Mike\Pictures\lab related\20150105_103901.jpg"/>
                    <pic:cNvPicPr>
                      <a:picLocks noChangeAspect="1" noChangeArrowheads="1"/>
                    </pic:cNvPicPr>
                  </pic:nvPicPr>
                  <pic:blipFill>
                    <a:blip r:embed="rId85" cstate="print">
                      <a:grayscl/>
                      <a:extLst>
                        <a:ext uri="{BEBA8EAE-BF5A-486C-A8C5-ECC9F3942E4B}">
                          <a14:imgProps xmlns:a14="http://schemas.microsoft.com/office/drawing/2010/main">
                            <a14:imgLayer r:embed="rId86">
                              <a14:imgEffect>
                                <a14:sharpenSoften amount="50000"/>
                              </a14:imgEffect>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167790" cy="3195897"/>
                    </a:xfrm>
                    <a:prstGeom prst="rect">
                      <a:avLst/>
                    </a:prstGeom>
                    <a:noFill/>
                    <a:ln>
                      <a:noFill/>
                    </a:ln>
                    <a:extLst>
                      <a:ext uri="{909E8E84-426E-40DD-AFC4-6F175D3DCCD1}">
                        <a14:hiddenFill xmlns:a14="http://schemas.microsoft.com/office/drawing/2010/main">
                          <a:solidFill>
                            <a:srgbClr val="FFFFFF"/>
                          </a:solidFill>
                        </a14:hiddenFill>
                      </a:ext>
                    </a:extLst>
                  </pic:spPr>
                </pic:pic>
              </a:graphicData>
            </a:graphic>
          </wp:inline>
        </w:drawing>
      </w:r>
    </w:p>
    <w:p w14:paraId="7C771B2D" w14:textId="08F575E6" w:rsidR="00844064" w:rsidRPr="00A83D98" w:rsidRDefault="00844064" w:rsidP="00844064">
      <w:pPr>
        <w:pStyle w:val="Caption"/>
      </w:pPr>
      <w:bookmarkStart w:id="206" w:name="_Ref408219975"/>
      <w:bookmarkStart w:id="207" w:name="_Toc409783505"/>
      <w:proofErr w:type="gramStart"/>
      <w:r>
        <w:t xml:space="preserve">Figure </w:t>
      </w:r>
      <w:r w:rsidR="00C86165">
        <w:fldChar w:fldCharType="begin"/>
      </w:r>
      <w:r w:rsidR="00C86165">
        <w:instrText xml:space="preserve"> STYLEREF 2 \s </w:instrText>
      </w:r>
      <w:r w:rsidR="00C86165">
        <w:fldChar w:fldCharType="separate"/>
      </w:r>
      <w:r w:rsidR="00E93303">
        <w:rPr>
          <w:noProof/>
        </w:rPr>
        <w:t>4.3</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proofErr w:type="gramStart"/>
      <w:r w:rsidR="00E93303">
        <w:rPr>
          <w:noProof/>
        </w:rPr>
        <w:t>2</w:t>
      </w:r>
      <w:r w:rsidR="005A3C8E">
        <w:fldChar w:fldCharType="end"/>
      </w:r>
      <w:bookmarkEnd w:id="206"/>
      <w:r>
        <w:t xml:space="preserve"> Modified pressure reactor</w:t>
      </w:r>
      <w:proofErr w:type="gramEnd"/>
      <w:r>
        <w:t xml:space="preserve"> with dip tube and regulating valve</w:t>
      </w:r>
      <w:r w:rsidR="00D1445A">
        <w:t xml:space="preserve"> for sampling</w:t>
      </w:r>
      <w:r>
        <w:t>.</w:t>
      </w:r>
      <w:bookmarkEnd w:id="207"/>
    </w:p>
    <w:p w14:paraId="005A90DA" w14:textId="77777777" w:rsidR="00851A3C" w:rsidRDefault="00503A35" w:rsidP="00556F71">
      <w:pPr>
        <w:keepNext/>
        <w:jc w:val="center"/>
      </w:pPr>
      <w:r w:rsidRPr="00503A35">
        <w:rPr>
          <w:noProof/>
          <w:lang w:bidi="ar-SA"/>
        </w:rPr>
        <w:lastRenderedPageBreak/>
        <w:drawing>
          <wp:inline distT="0" distB="0" distL="0" distR="0" wp14:anchorId="7CAC2A37" wp14:editId="73DC8653">
            <wp:extent cx="3547872" cy="2376427"/>
            <wp:effectExtent l="0" t="0" r="0" b="5080"/>
            <wp:docPr id="71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50098" cy="2377918"/>
                    </a:xfrm>
                    <a:prstGeom prst="rect">
                      <a:avLst/>
                    </a:prstGeom>
                    <a:noFill/>
                    <a:ln>
                      <a:noFill/>
                    </a:ln>
                    <a:effectLst/>
                    <a:extLst/>
                  </pic:spPr>
                </pic:pic>
              </a:graphicData>
            </a:graphic>
          </wp:inline>
        </w:drawing>
      </w:r>
    </w:p>
    <w:p w14:paraId="2D73A648" w14:textId="4161760D" w:rsidR="00C80039" w:rsidRDefault="00851A3C" w:rsidP="00851A3C">
      <w:pPr>
        <w:pStyle w:val="Caption"/>
      </w:pPr>
      <w:bookmarkStart w:id="208" w:name="_Ref407376892"/>
      <w:bookmarkStart w:id="209" w:name="_Toc409783506"/>
      <w:proofErr w:type="gramStart"/>
      <w:r>
        <w:t xml:space="preserve">Figure </w:t>
      </w:r>
      <w:r w:rsidR="00C86165">
        <w:fldChar w:fldCharType="begin"/>
      </w:r>
      <w:r w:rsidR="00C86165">
        <w:instrText xml:space="preserve"> STYLEREF 2 \s </w:instrText>
      </w:r>
      <w:r w:rsidR="00C86165">
        <w:fldChar w:fldCharType="separate"/>
      </w:r>
      <w:r w:rsidR="00E93303">
        <w:rPr>
          <w:noProof/>
        </w:rPr>
        <w:t>4.3</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3</w:t>
      </w:r>
      <w:r w:rsidR="005A3C8E">
        <w:fldChar w:fldCharType="end"/>
      </w:r>
      <w:bookmarkEnd w:id="208"/>
      <w:r>
        <w:t xml:space="preserve"> Idealized “simple” pathway for [ReO</w:t>
      </w:r>
      <w:r>
        <w:rPr>
          <w:vertAlign w:val="subscript"/>
        </w:rPr>
        <w:t>2</w:t>
      </w:r>
      <w:r>
        <w:t>py</w:t>
      </w:r>
      <w:r>
        <w:rPr>
          <w:vertAlign w:val="subscript"/>
        </w:rPr>
        <w:t>4</w:t>
      </w:r>
      <w:proofErr w:type="gramStart"/>
      <w:r>
        <w:t>]</w:t>
      </w:r>
      <w:r>
        <w:rPr>
          <w:vertAlign w:val="superscript"/>
        </w:rPr>
        <w:t>+</w:t>
      </w:r>
      <w:proofErr w:type="gramEnd"/>
      <w:r>
        <w:t>/1,2-decanediol/BnOH DODH.</w:t>
      </w:r>
      <w:bookmarkEnd w:id="209"/>
    </w:p>
    <w:p w14:paraId="48BEDCA4" w14:textId="77777777" w:rsidR="00851A3C" w:rsidRPr="00851A3C" w:rsidRDefault="00851A3C" w:rsidP="00851A3C"/>
    <w:p w14:paraId="5D23688D" w14:textId="77777777" w:rsidR="00A901BE" w:rsidRPr="007663B9" w:rsidRDefault="0055440E" w:rsidP="00A63EC8">
      <w:pPr>
        <w:ind w:firstLine="720"/>
      </w:pPr>
      <w:r>
        <w:t>Since t</w:t>
      </w:r>
      <w:r w:rsidR="00FA5944">
        <w:t xml:space="preserve">he </w:t>
      </w:r>
      <w:r w:rsidR="0007397F">
        <w:t>DODH for [ReO</w:t>
      </w:r>
      <w:r w:rsidR="0007397F">
        <w:rPr>
          <w:vertAlign w:val="subscript"/>
        </w:rPr>
        <w:t>2</w:t>
      </w:r>
      <w:r w:rsidR="0007397F">
        <w:t>py</w:t>
      </w:r>
      <w:r w:rsidR="0007397F">
        <w:rPr>
          <w:vertAlign w:val="subscript"/>
        </w:rPr>
        <w:t>4</w:t>
      </w:r>
      <w:proofErr w:type="gramStart"/>
      <w:r w:rsidR="0007397F">
        <w:t>]PF</w:t>
      </w:r>
      <w:r w:rsidR="0007397F">
        <w:rPr>
          <w:vertAlign w:val="subscript"/>
        </w:rPr>
        <w:t>6</w:t>
      </w:r>
      <w:proofErr w:type="gramEnd"/>
      <w:r w:rsidR="0007397F">
        <w:t xml:space="preserve">/BnOH/1,2-decanediol </w:t>
      </w:r>
      <w:r w:rsidR="0003096D">
        <w:t>does not appear to follow a simple pathway</w:t>
      </w:r>
      <w:r w:rsidR="00931305">
        <w:t>,</w:t>
      </w:r>
      <w:r w:rsidR="000908EF">
        <w:t xml:space="preserve"> given additional diol derived species </w:t>
      </w:r>
      <w:r w:rsidR="00F54EFF">
        <w:t xml:space="preserve">are </w:t>
      </w:r>
      <w:r w:rsidR="000908EF">
        <w:t xml:space="preserve">detected. </w:t>
      </w:r>
      <w:r w:rsidR="00931305">
        <w:t xml:space="preserve"> </w:t>
      </w:r>
      <w:r w:rsidR="000908EF">
        <w:t>T</w:t>
      </w:r>
      <w:r w:rsidR="00AD3BDF">
        <w:t>he use of a</w:t>
      </w:r>
      <w:r w:rsidR="000A774A">
        <w:t>n empirical</w:t>
      </w:r>
      <w:r w:rsidR="00AD3BDF">
        <w:t xml:space="preserve"> power law</w:t>
      </w:r>
      <w:r w:rsidR="00A42D25">
        <w:t xml:space="preserve"> (</w:t>
      </w:r>
      <w:r w:rsidR="00A42D25" w:rsidRPr="00A42D25">
        <w:rPr>
          <w:b/>
        </w:rPr>
        <w:fldChar w:fldCharType="begin"/>
      </w:r>
      <w:r w:rsidR="00A42D25" w:rsidRPr="00A42D25">
        <w:rPr>
          <w:b/>
        </w:rPr>
        <w:instrText xml:space="preserve"> REF _Ref407472113 \h </w:instrText>
      </w:r>
      <w:r w:rsidR="00A42D25">
        <w:rPr>
          <w:b/>
        </w:rPr>
        <w:instrText xml:space="preserve"> \* MERGEFORMAT </w:instrText>
      </w:r>
      <w:r w:rsidR="00A42D25" w:rsidRPr="00A42D25">
        <w:rPr>
          <w:b/>
        </w:rPr>
      </w:r>
      <w:r w:rsidR="00A42D25" w:rsidRPr="00A42D25">
        <w:rPr>
          <w:b/>
        </w:rPr>
        <w:fldChar w:fldCharType="separate"/>
      </w:r>
      <w:r w:rsidR="00E93303" w:rsidRPr="00E93303">
        <w:rPr>
          <w:b/>
        </w:rPr>
        <w:t xml:space="preserve">Figure </w:t>
      </w:r>
      <w:r w:rsidR="00E93303" w:rsidRPr="00E93303">
        <w:rPr>
          <w:b/>
          <w:noProof/>
        </w:rPr>
        <w:t>4.3.4</w:t>
      </w:r>
      <w:r w:rsidR="00A42D25" w:rsidRPr="00A42D25">
        <w:rPr>
          <w:b/>
        </w:rPr>
        <w:fldChar w:fldCharType="end"/>
      </w:r>
      <w:r w:rsidR="00A42D25">
        <w:t>, bottom equation)</w:t>
      </w:r>
      <w:r w:rsidR="00AD3BDF">
        <w:t xml:space="preserve"> is a good starting </w:t>
      </w:r>
      <w:r w:rsidR="003162BA">
        <w:t xml:space="preserve">approximation </w:t>
      </w:r>
      <w:r w:rsidR="009B5B06">
        <w:t xml:space="preserve">for understanding the contribution individual components play in the </w:t>
      </w:r>
      <w:r w:rsidR="00AF4B05">
        <w:t xml:space="preserve">overall </w:t>
      </w:r>
      <w:r w:rsidR="009B5B06">
        <w:t>mechanism</w:t>
      </w:r>
      <w:r w:rsidR="00AF4B05">
        <w:t xml:space="preserve"> </w:t>
      </w:r>
      <w:r w:rsidR="005445A9">
        <w:fldChar w:fldCharType="begin"/>
      </w:r>
      <w:r w:rsidR="00122E58">
        <w:instrText xml:space="preserve"> ADDIN EN.CITE &lt;EndNote&gt;&lt;Cite&gt;&lt;Year&gt;2004&lt;/Year&gt;&lt;RecNum&gt;2773&lt;/RecNum&gt;&lt;DisplayText&gt;[120]&lt;/DisplayText&gt;&lt;record&gt;&lt;rec-number&gt;2773&lt;/rec-number&gt;&lt;foreign-keys&gt;&lt;key app="EN" db-id="wpexz9rz2vevxwes9wdpeewys5ef0asw9ssw" timestamp="1419643449"&gt;2773&lt;/key&gt;&lt;/foreign-keys&gt;&lt;ref-type name="Book Section"&gt;5&lt;/ref-type&gt;&lt;contributors&gt;&lt;secondary-authors&gt;&lt;author&gt;F. G. Helfferich&lt;/author&gt;&lt;/secondary-authors&gt;&lt;/contributors&gt;&lt;titles&gt;&lt;title&gt;Chapter 3 Experiments and their evaluation&lt;/title&gt;&lt;secondary-title&gt;Comprehensive Chemical Kinetics&lt;/secondary-title&gt;&lt;/titles&gt;&lt;pages&gt;39-76&lt;/pages&gt;&lt;volume&gt;Volume 40&lt;/volume&gt;&lt;dates&gt;&lt;year&gt;2004&lt;/year&gt;&lt;/dates&gt;&lt;publisher&gt;Elsevier&lt;/publisher&gt;&lt;isbn&gt;0069-8040&lt;/isbn&gt;&lt;urls&gt;&lt;related-urls&gt;&lt;url&gt;http://www.sciencedirect.com/science/article/pii/S0069804004800074&lt;/url&gt;&lt;/related-urls&gt;&lt;/urls&gt;&lt;electronic-resource-num&gt;http://dx.doi.org/10.1016/S0069-8040(04)80007-4&lt;/electronic-resource-num&gt;&lt;/record&gt;&lt;/Cite&gt;&lt;/EndNote&gt;</w:instrText>
      </w:r>
      <w:r w:rsidR="005445A9">
        <w:fldChar w:fldCharType="separate"/>
      </w:r>
      <w:r w:rsidR="00122E58">
        <w:rPr>
          <w:noProof/>
        </w:rPr>
        <w:t>[120]</w:t>
      </w:r>
      <w:r w:rsidR="005445A9">
        <w:fldChar w:fldCharType="end"/>
      </w:r>
      <w:r w:rsidR="008F091B">
        <w:t>.</w:t>
      </w:r>
      <w:r w:rsidR="0003096D">
        <w:t xml:space="preserve">  </w:t>
      </w:r>
      <w:r w:rsidR="003B2C4E">
        <w:t xml:space="preserve">Plotting </w:t>
      </w:r>
      <w:r w:rsidR="00A901BE">
        <w:t xml:space="preserve">the rate </w:t>
      </w:r>
      <w:r w:rsidR="003B2C4E" w:rsidRPr="003B2C4E">
        <w:t>versus</w:t>
      </w:r>
      <w:r w:rsidR="00A901BE" w:rsidRPr="00A901BE">
        <w:t xml:space="preserve"> </w:t>
      </w:r>
      <w:r w:rsidR="00A901BE">
        <w:t xml:space="preserve">concentration of </w:t>
      </w:r>
      <w:r w:rsidR="004D55CC">
        <w:t xml:space="preserve">reaction </w:t>
      </w:r>
      <w:r w:rsidR="00A901BE">
        <w:t xml:space="preserve">component </w:t>
      </w:r>
      <w:r w:rsidR="00A901BE" w:rsidRPr="003B2C4E">
        <w:rPr>
          <w:i/>
        </w:rPr>
        <w:t>x</w:t>
      </w:r>
      <w:r w:rsidR="00A901BE">
        <w:t xml:space="preserve"> </w:t>
      </w:r>
      <w:r w:rsidR="00A901BE" w:rsidRPr="003B2C4E">
        <w:t>raised</w:t>
      </w:r>
      <w:r w:rsidR="00A901BE">
        <w:t xml:space="preserve"> to a power </w:t>
      </w:r>
      <w:r w:rsidR="00A901BE">
        <w:rPr>
          <w:i/>
        </w:rPr>
        <w:t>n</w:t>
      </w:r>
      <w:r w:rsidR="00A901BE">
        <w:t xml:space="preserve"> ([</w:t>
      </w:r>
      <w:r w:rsidR="00A901BE" w:rsidRPr="00A901BE">
        <w:rPr>
          <w:i/>
        </w:rPr>
        <w:t>x</w:t>
      </w:r>
      <w:r w:rsidR="00A901BE">
        <w:t>]</w:t>
      </w:r>
      <w:r w:rsidR="00A901BE" w:rsidRPr="00A901BE">
        <w:rPr>
          <w:i/>
          <w:vertAlign w:val="superscript"/>
        </w:rPr>
        <w:t>n</w:t>
      </w:r>
      <w:r w:rsidR="00A901BE">
        <w:t>)</w:t>
      </w:r>
      <w:r w:rsidR="009934F8">
        <w:t xml:space="preserve"> for several reactions</w:t>
      </w:r>
      <w:r w:rsidR="004D55CC">
        <w:t xml:space="preserve"> </w:t>
      </w:r>
      <w:r w:rsidR="00C93807">
        <w:t>will give</w:t>
      </w:r>
      <w:r w:rsidR="009934F8">
        <w:t xml:space="preserve"> a </w:t>
      </w:r>
      <w:r w:rsidR="00AC128E">
        <w:t>reasonably</w:t>
      </w:r>
      <w:r w:rsidR="009934F8">
        <w:t xml:space="preserve"> straight line with an intercept close to zero</w:t>
      </w:r>
      <w:r w:rsidR="00C93807">
        <w:t xml:space="preserve"> when </w:t>
      </w:r>
      <w:r w:rsidR="00C93807">
        <w:rPr>
          <w:i/>
        </w:rPr>
        <w:t>n</w:t>
      </w:r>
      <w:r w:rsidR="00C93807">
        <w:t xml:space="preserve"> is a good estimate for </w:t>
      </w:r>
      <w:r w:rsidR="00D25448">
        <w:t>an</w:t>
      </w:r>
      <w:r w:rsidR="00C93807">
        <w:t xml:space="preserve"> </w:t>
      </w:r>
      <w:r w:rsidR="004D55CC">
        <w:t xml:space="preserve">empirical </w:t>
      </w:r>
      <w:r w:rsidR="00C93807">
        <w:t>power law</w:t>
      </w:r>
      <w:r w:rsidR="00AC128E">
        <w:t xml:space="preserve"> (</w:t>
      </w:r>
      <w:r w:rsidR="00AC128E" w:rsidRPr="00AC128E">
        <w:rPr>
          <w:b/>
        </w:rPr>
        <w:fldChar w:fldCharType="begin"/>
      </w:r>
      <w:r w:rsidR="00AC128E" w:rsidRPr="00AC128E">
        <w:rPr>
          <w:b/>
        </w:rPr>
        <w:instrText xml:space="preserve"> REF _Ref407472113 \h </w:instrText>
      </w:r>
      <w:r w:rsidR="00AC128E">
        <w:rPr>
          <w:b/>
        </w:rPr>
        <w:instrText xml:space="preserve"> \* MERGEFORMAT </w:instrText>
      </w:r>
      <w:r w:rsidR="00AC128E" w:rsidRPr="00AC128E">
        <w:rPr>
          <w:b/>
        </w:rPr>
      </w:r>
      <w:r w:rsidR="00AC128E" w:rsidRPr="00AC128E">
        <w:rPr>
          <w:b/>
        </w:rPr>
        <w:fldChar w:fldCharType="separate"/>
      </w:r>
      <w:r w:rsidR="00E93303" w:rsidRPr="00E93303">
        <w:rPr>
          <w:b/>
        </w:rPr>
        <w:t xml:space="preserve">Figure </w:t>
      </w:r>
      <w:r w:rsidR="00E93303" w:rsidRPr="00E93303">
        <w:rPr>
          <w:b/>
          <w:noProof/>
        </w:rPr>
        <w:t>4.3.4</w:t>
      </w:r>
      <w:r w:rsidR="00AC128E" w:rsidRPr="00AC128E">
        <w:rPr>
          <w:b/>
        </w:rPr>
        <w:fldChar w:fldCharType="end"/>
      </w:r>
      <w:r w:rsidR="00AC128E">
        <w:t>)</w:t>
      </w:r>
      <w:r w:rsidR="00C93807">
        <w:t xml:space="preserve">.  </w:t>
      </w:r>
      <w:r w:rsidR="007663B9">
        <w:t xml:space="preserve">In cases where </w:t>
      </w:r>
      <w:r w:rsidR="007663B9">
        <w:rPr>
          <w:i/>
        </w:rPr>
        <w:t>n</w:t>
      </w:r>
      <w:r w:rsidR="007663B9">
        <w:t xml:space="preserve"> is not a</w:t>
      </w:r>
      <w:r w:rsidR="00C37ABD">
        <w:t>n integer</w:t>
      </w:r>
      <w:r w:rsidR="007663B9">
        <w:t xml:space="preserve"> (e.g. </w:t>
      </w:r>
      <w:r w:rsidR="00307EA9">
        <w:rPr>
          <w:i/>
        </w:rPr>
        <w:t>n</w:t>
      </w:r>
      <w:r w:rsidR="00307EA9">
        <w:t xml:space="preserve"> </w:t>
      </w:r>
      <w:r w:rsidR="00307EA9">
        <w:rPr>
          <w:rFonts w:cstheme="minorHAnsi"/>
        </w:rPr>
        <w:t>≠</w:t>
      </w:r>
      <w:r w:rsidR="00307EA9">
        <w:t xml:space="preserve"> 1, 2, 3…) is an indication</w:t>
      </w:r>
      <w:r w:rsidR="007663B9">
        <w:t xml:space="preserve"> </w:t>
      </w:r>
      <w:r w:rsidR="00307EA9">
        <w:t>in</w:t>
      </w:r>
      <w:r w:rsidR="007663B9">
        <w:t xml:space="preserve"> </w:t>
      </w:r>
      <w:r w:rsidR="00307EA9">
        <w:t xml:space="preserve">the </w:t>
      </w:r>
      <w:r w:rsidR="007663B9">
        <w:t>actual, complex rate equation</w:t>
      </w:r>
      <w:r w:rsidR="00307EA9">
        <w:t>,</w:t>
      </w:r>
      <w:r w:rsidR="007663B9">
        <w:t xml:space="preserve"> that component </w:t>
      </w:r>
      <w:r w:rsidR="00E04849">
        <w:t>appears</w:t>
      </w:r>
      <w:r w:rsidR="007663B9">
        <w:t xml:space="preserve"> in both the numerator and denominator.</w:t>
      </w:r>
    </w:p>
    <w:p w14:paraId="326ED56C" w14:textId="77777777" w:rsidR="00E93D4B" w:rsidRDefault="007A243A" w:rsidP="00676E67">
      <w:pPr>
        <w:keepNext/>
        <w:jc w:val="center"/>
      </w:pPr>
      <w:r w:rsidRPr="007A243A">
        <w:rPr>
          <w:noProof/>
          <w:lang w:bidi="ar-SA"/>
        </w:rPr>
        <w:lastRenderedPageBreak/>
        <w:drawing>
          <wp:inline distT="0" distB="0" distL="0" distR="0" wp14:anchorId="6E1A1237" wp14:editId="7939AFC1">
            <wp:extent cx="5394960" cy="1953944"/>
            <wp:effectExtent l="0" t="0" r="0" b="0"/>
            <wp:docPr id="308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1" name="Picture 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394960" cy="1953944"/>
                    </a:xfrm>
                    <a:prstGeom prst="rect">
                      <a:avLst/>
                    </a:prstGeom>
                    <a:noFill/>
                    <a:ln>
                      <a:noFill/>
                    </a:ln>
                    <a:effectLst/>
                    <a:extLst/>
                  </pic:spPr>
                </pic:pic>
              </a:graphicData>
            </a:graphic>
          </wp:inline>
        </w:drawing>
      </w:r>
    </w:p>
    <w:p w14:paraId="60FE4ECC" w14:textId="34BF2A3A" w:rsidR="00A901BE" w:rsidRPr="00516B8A" w:rsidRDefault="00E93D4B" w:rsidP="00E93D4B">
      <w:pPr>
        <w:pStyle w:val="Caption"/>
      </w:pPr>
      <w:bookmarkStart w:id="210" w:name="_Ref407472113"/>
      <w:bookmarkStart w:id="211" w:name="_Toc409783507"/>
      <w:proofErr w:type="gramStart"/>
      <w:r>
        <w:t xml:space="preserve">Figure </w:t>
      </w:r>
      <w:r w:rsidR="00C86165">
        <w:fldChar w:fldCharType="begin"/>
      </w:r>
      <w:r w:rsidR="00C86165">
        <w:instrText xml:space="preserve"> STYL</w:instrText>
      </w:r>
      <w:r w:rsidR="00C86165">
        <w:instrText xml:space="preserve">EREF 2 \s </w:instrText>
      </w:r>
      <w:r w:rsidR="00C86165">
        <w:fldChar w:fldCharType="separate"/>
      </w:r>
      <w:r w:rsidR="00E93303">
        <w:rPr>
          <w:noProof/>
        </w:rPr>
        <w:t>4.3</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4</w:t>
      </w:r>
      <w:r w:rsidR="005A3C8E">
        <w:fldChar w:fldCharType="end"/>
      </w:r>
      <w:bookmarkEnd w:id="210"/>
      <w:r>
        <w:t xml:space="preserve"> </w:t>
      </w:r>
      <w:r w:rsidR="00465DC7">
        <w:t>General</w:t>
      </w:r>
      <w:r w:rsidR="003B2FB3">
        <w:t>ization</w:t>
      </w:r>
      <w:r w:rsidR="00465DC7">
        <w:t xml:space="preserve"> for interpreting p</w:t>
      </w:r>
      <w:r>
        <w:t xml:space="preserve">lots </w:t>
      </w:r>
      <w:r w:rsidR="004D55CC">
        <w:t>for an empirical power law</w:t>
      </w:r>
      <w:r w:rsidR="00A42D25">
        <w:t xml:space="preserve"> </w:t>
      </w:r>
      <w:r w:rsidR="00465DC7">
        <w:fldChar w:fldCharType="begin"/>
      </w:r>
      <w:r w:rsidR="00122E58">
        <w:instrText xml:space="preserve"> ADDIN EN.CITE &lt;EndNote&gt;&lt;Cite&gt;&lt;Year&gt;2004&lt;/Year&gt;&lt;RecNum&gt;2773&lt;/RecNum&gt;&lt;DisplayText&gt;[120]&lt;/DisplayText&gt;&lt;record&gt;&lt;rec-number&gt;2773&lt;/rec-number&gt;&lt;foreign-keys&gt;&lt;key app="EN" db-id="wpexz9rz2vevxwes9wdpeewys5ef0asw9ssw" timestamp="1419643449"&gt;2773&lt;/key&gt;&lt;/foreign-keys&gt;&lt;ref-type name="Book Section"&gt;5&lt;/ref-type&gt;&lt;contributors&gt;&lt;secondary-authors&gt;&lt;author&gt;F. G. Helfferich&lt;/author&gt;&lt;/secondary-authors&gt;&lt;/contributors&gt;&lt;titles&gt;&lt;title&gt;Chapter 3 Experiments and their evaluation&lt;/title&gt;&lt;secondary-title&gt;Comprehensive Chemical Kinetics&lt;/secondary-title&gt;&lt;/titles&gt;&lt;pages&gt;39-76&lt;/pages&gt;&lt;volume&gt;Volume 40&lt;/volume&gt;&lt;dates&gt;&lt;year&gt;2004&lt;/year&gt;&lt;/dates&gt;&lt;publisher&gt;Elsevier&lt;/publisher&gt;&lt;isbn&gt;0069-8040&lt;/isbn&gt;&lt;urls&gt;&lt;related-urls&gt;&lt;url&gt;http://www.sciencedirect.com/science/article/pii/S0069804004800074&lt;/url&gt;&lt;/related-urls&gt;&lt;/urls&gt;&lt;electronic-resource-num&gt;http://dx.doi.org/10.1016/S0069-8040(04)80007-4&lt;/electronic-resource-num&gt;&lt;/record&gt;&lt;/Cite&gt;&lt;/EndNote&gt;</w:instrText>
      </w:r>
      <w:r w:rsidR="00465DC7">
        <w:fldChar w:fldCharType="separate"/>
      </w:r>
      <w:r w:rsidR="00122E58">
        <w:rPr>
          <w:noProof/>
        </w:rPr>
        <w:t>[120]</w:t>
      </w:r>
      <w:r w:rsidR="00465DC7">
        <w:fldChar w:fldCharType="end"/>
      </w:r>
      <w:r w:rsidR="00516B8A">
        <w:t>.</w:t>
      </w:r>
      <w:bookmarkEnd w:id="211"/>
    </w:p>
    <w:p w14:paraId="1721DBA7" w14:textId="77777777" w:rsidR="00E93D4B" w:rsidRDefault="00E93D4B" w:rsidP="00E93D4B"/>
    <w:p w14:paraId="08F44C98" w14:textId="59C51629" w:rsidR="00AF1911" w:rsidRPr="00672C9D" w:rsidRDefault="00C0067A" w:rsidP="005A0714">
      <w:pPr>
        <w:ind w:firstLine="720"/>
      </w:pPr>
      <w:r>
        <w:t>Systematic</w:t>
      </w:r>
      <w:r w:rsidR="00985A87">
        <w:t xml:space="preserve"> </w:t>
      </w:r>
      <w:r>
        <w:t>variation of</w:t>
      </w:r>
      <w:r w:rsidR="00985A87" w:rsidRPr="00EA742B">
        <w:t xml:space="preserve"> </w:t>
      </w:r>
      <w:r w:rsidR="00EA742B">
        <w:t xml:space="preserve">the </w:t>
      </w:r>
      <w:r w:rsidR="00EA742B" w:rsidRPr="00EA742B">
        <w:rPr>
          <w:rFonts w:ascii="Times New Roman" w:hAnsi="Times New Roman"/>
        </w:rPr>
        <w:t xml:space="preserve">concentration of individual reaction components for </w:t>
      </w:r>
      <w:r w:rsidR="00985A87">
        <w:t>[ReO</w:t>
      </w:r>
      <w:r w:rsidR="00985A87">
        <w:rPr>
          <w:vertAlign w:val="subscript"/>
        </w:rPr>
        <w:t>2</w:t>
      </w:r>
      <w:r w:rsidR="00985A87">
        <w:t>py</w:t>
      </w:r>
      <w:r w:rsidR="00985A87">
        <w:rPr>
          <w:vertAlign w:val="subscript"/>
        </w:rPr>
        <w:t>4</w:t>
      </w:r>
      <w:proofErr w:type="gramStart"/>
      <w:r w:rsidR="00985A87">
        <w:t>]PF</w:t>
      </w:r>
      <w:r w:rsidR="00985A87">
        <w:rPr>
          <w:vertAlign w:val="subscript"/>
        </w:rPr>
        <w:t>6</w:t>
      </w:r>
      <w:proofErr w:type="gramEnd"/>
      <w:r w:rsidR="00985A87">
        <w:t xml:space="preserve">/BnOH/1,2-decanediol </w:t>
      </w:r>
      <w:r w:rsidR="00646217">
        <w:t xml:space="preserve">(standard reaction) </w:t>
      </w:r>
      <w:r w:rsidR="00985A87">
        <w:t xml:space="preserve">and </w:t>
      </w:r>
      <w:r>
        <w:t xml:space="preserve">their corresponding rates are shown in </w:t>
      </w:r>
      <w:r w:rsidRPr="00C0067A">
        <w:rPr>
          <w:b/>
        </w:rPr>
        <w:fldChar w:fldCharType="begin"/>
      </w:r>
      <w:r w:rsidRPr="00C0067A">
        <w:rPr>
          <w:b/>
        </w:rPr>
        <w:instrText xml:space="preserve"> REF _Ref407473832 \h </w:instrText>
      </w:r>
      <w:r>
        <w:rPr>
          <w:b/>
        </w:rPr>
        <w:instrText xml:space="preserve"> \* MERGEFORMAT </w:instrText>
      </w:r>
      <w:r w:rsidRPr="00C0067A">
        <w:rPr>
          <w:b/>
        </w:rPr>
      </w:r>
      <w:r w:rsidRPr="00C0067A">
        <w:rPr>
          <w:b/>
        </w:rPr>
        <w:fldChar w:fldCharType="separate"/>
      </w:r>
      <w:r w:rsidR="00E93303" w:rsidRPr="00E93303">
        <w:rPr>
          <w:b/>
        </w:rPr>
        <w:t xml:space="preserve">Table </w:t>
      </w:r>
      <w:r w:rsidR="00E93303" w:rsidRPr="00E93303">
        <w:rPr>
          <w:b/>
          <w:noProof/>
        </w:rPr>
        <w:t>4.3.1</w:t>
      </w:r>
      <w:r w:rsidRPr="00C0067A">
        <w:rPr>
          <w:b/>
        </w:rPr>
        <w:fldChar w:fldCharType="end"/>
      </w:r>
      <w:r w:rsidR="007751C5">
        <w:t xml:space="preserve"> (standard conditions italicized</w:t>
      </w:r>
      <w:r w:rsidR="00F03468">
        <w:t>, 0.010</w:t>
      </w:r>
      <w:r w:rsidR="000F243D">
        <w:t>0</w:t>
      </w:r>
      <w:r w:rsidR="00F03468">
        <w:t xml:space="preserve"> M/0.10</w:t>
      </w:r>
      <w:r w:rsidR="000F243D">
        <w:t>0</w:t>
      </w:r>
      <w:r w:rsidR="00F03468">
        <w:t xml:space="preserve"> M/0.10</w:t>
      </w:r>
      <w:r w:rsidR="000F243D">
        <w:t>0</w:t>
      </w:r>
      <w:r w:rsidR="00F03468">
        <w:t xml:space="preserve"> M respectively with a rate of M/</w:t>
      </w:r>
      <w:proofErr w:type="spellStart"/>
      <w:r w:rsidR="00F03468">
        <w:t>hr</w:t>
      </w:r>
      <w:proofErr w:type="spellEnd"/>
      <w:r w:rsidR="007751C5">
        <w:t>)</w:t>
      </w:r>
      <w:r>
        <w:t>.</w:t>
      </w:r>
      <w:r w:rsidR="00A01362">
        <w:t xml:space="preserve">  The graphical plots for these sets of reactions are shown on the right in </w:t>
      </w:r>
      <w:r w:rsidR="00A01362" w:rsidRPr="00A01362">
        <w:rPr>
          <w:b/>
        </w:rPr>
        <w:fldChar w:fldCharType="begin"/>
      </w:r>
      <w:r w:rsidR="00A01362" w:rsidRPr="00A01362">
        <w:rPr>
          <w:b/>
        </w:rPr>
        <w:instrText xml:space="preserve"> REF _Ref407473832 \h </w:instrText>
      </w:r>
      <w:r w:rsidR="00A01362">
        <w:rPr>
          <w:b/>
        </w:rPr>
        <w:instrText xml:space="preserve"> \* MERGEFORMAT </w:instrText>
      </w:r>
      <w:r w:rsidR="00A01362" w:rsidRPr="00A01362">
        <w:rPr>
          <w:b/>
        </w:rPr>
      </w:r>
      <w:r w:rsidR="00A01362" w:rsidRPr="00A01362">
        <w:rPr>
          <w:b/>
        </w:rPr>
        <w:fldChar w:fldCharType="separate"/>
      </w:r>
      <w:r w:rsidR="00E93303" w:rsidRPr="00E93303">
        <w:rPr>
          <w:b/>
        </w:rPr>
        <w:t xml:space="preserve">Table </w:t>
      </w:r>
      <w:r w:rsidR="00E93303" w:rsidRPr="00E93303">
        <w:rPr>
          <w:b/>
          <w:noProof/>
        </w:rPr>
        <w:t>4.3.1</w:t>
      </w:r>
      <w:r w:rsidR="00A01362" w:rsidRPr="00A01362">
        <w:rPr>
          <w:b/>
        </w:rPr>
        <w:fldChar w:fldCharType="end"/>
      </w:r>
      <w:r w:rsidR="004E5BE1">
        <w:t xml:space="preserve">.  </w:t>
      </w:r>
      <w:r w:rsidR="005A0714">
        <w:t>C</w:t>
      </w:r>
      <w:r w:rsidR="008C5D08">
        <w:t>hanging the catalyst loading of [ReO</w:t>
      </w:r>
      <w:r w:rsidR="008C5D08">
        <w:rPr>
          <w:vertAlign w:val="subscript"/>
        </w:rPr>
        <w:t>2</w:t>
      </w:r>
      <w:r w:rsidR="008C5D08">
        <w:t>py</w:t>
      </w:r>
      <w:r w:rsidR="008C5D08">
        <w:rPr>
          <w:vertAlign w:val="subscript"/>
        </w:rPr>
        <w:t>4</w:t>
      </w:r>
      <w:proofErr w:type="gramStart"/>
      <w:r w:rsidR="008C5D08">
        <w:t>]PF</w:t>
      </w:r>
      <w:r w:rsidR="008C5D08">
        <w:rPr>
          <w:vertAlign w:val="subscript"/>
        </w:rPr>
        <w:t>6</w:t>
      </w:r>
      <w:proofErr w:type="gramEnd"/>
      <w:r w:rsidR="008C5D08">
        <w:rPr>
          <w:vertAlign w:val="subscript"/>
        </w:rPr>
        <w:t xml:space="preserve"> </w:t>
      </w:r>
      <w:r w:rsidR="00817F3E">
        <w:t>to 0.005</w:t>
      </w:r>
      <w:r w:rsidR="00EA742B">
        <w:t>0</w:t>
      </w:r>
      <w:r w:rsidR="00817F3E">
        <w:t xml:space="preserve"> M lowered the rate to </w:t>
      </w:r>
      <w:r w:rsidR="00A51046">
        <w:t>0.013 ±0.004</w:t>
      </w:r>
      <w:r w:rsidR="00817F3E">
        <w:t xml:space="preserve"> M/</w:t>
      </w:r>
      <w:proofErr w:type="spellStart"/>
      <w:r w:rsidR="00817F3E">
        <w:t>hr</w:t>
      </w:r>
      <w:proofErr w:type="spellEnd"/>
      <w:r w:rsidR="00F03468">
        <w:t xml:space="preserve"> while the rate increased to </w:t>
      </w:r>
      <w:r w:rsidR="002321D1">
        <w:t>0.245 ±0.003</w:t>
      </w:r>
      <w:r w:rsidR="00F03468">
        <w:t xml:space="preserve"> M/</w:t>
      </w:r>
      <w:proofErr w:type="spellStart"/>
      <w:r w:rsidR="00F03468">
        <w:t>hr</w:t>
      </w:r>
      <w:proofErr w:type="spellEnd"/>
      <w:r w:rsidR="00F03468">
        <w:t xml:space="preserve"> when the catalyst </w:t>
      </w:r>
      <w:r w:rsidR="00DC16FE">
        <w:t xml:space="preserve">concentration </w:t>
      </w:r>
      <w:r w:rsidR="00F03468">
        <w:t xml:space="preserve">was </w:t>
      </w:r>
      <w:r w:rsidR="00064479">
        <w:t>raised</w:t>
      </w:r>
      <w:r w:rsidR="00F03468">
        <w:t xml:space="preserve"> to 0.015</w:t>
      </w:r>
      <w:r w:rsidR="000F243D">
        <w:t>0</w:t>
      </w:r>
      <w:r w:rsidR="00F03468">
        <w:t xml:space="preserve"> M</w:t>
      </w:r>
      <w:r w:rsidR="00064479">
        <w:t xml:space="preserve">.  </w:t>
      </w:r>
      <w:r w:rsidR="00DC16FE">
        <w:t>Looking at the plot for concentration of [ReO</w:t>
      </w:r>
      <w:r w:rsidR="00DC16FE">
        <w:rPr>
          <w:vertAlign w:val="subscript"/>
        </w:rPr>
        <w:t>2</w:t>
      </w:r>
      <w:r w:rsidR="00DC16FE">
        <w:t>py</w:t>
      </w:r>
      <w:r w:rsidR="00DC16FE">
        <w:rPr>
          <w:vertAlign w:val="subscript"/>
        </w:rPr>
        <w:t>4</w:t>
      </w:r>
      <w:proofErr w:type="gramStart"/>
      <w:r w:rsidR="00DC16FE">
        <w:t>]PF</w:t>
      </w:r>
      <w:r w:rsidR="00DC16FE">
        <w:rPr>
          <w:vertAlign w:val="subscript"/>
        </w:rPr>
        <w:t>6</w:t>
      </w:r>
      <w:proofErr w:type="gramEnd"/>
      <w:r w:rsidR="00DC16FE">
        <w:t xml:space="preserve"> versus rate it is clear that there is not </w:t>
      </w:r>
      <w:r w:rsidR="00E61F42">
        <w:t>a</w:t>
      </w:r>
      <w:r w:rsidR="00DC16FE">
        <w:t xml:space="preserve"> first order </w:t>
      </w:r>
      <w:r w:rsidR="00552ED4">
        <w:t xml:space="preserve">rate </w:t>
      </w:r>
      <w:r w:rsidR="00DC16FE">
        <w:t>dependency on catalyst concentration</w:t>
      </w:r>
      <w:r w:rsidR="00E61F42">
        <w:t>,</w:t>
      </w:r>
      <w:r w:rsidR="00DC16FE">
        <w:t xml:space="preserve"> otherwise a straight line with a near zero i</w:t>
      </w:r>
      <w:r w:rsidR="00675E6D">
        <w:t xml:space="preserve">ntercept would be </w:t>
      </w:r>
      <w:r w:rsidR="003C35BA">
        <w:t xml:space="preserve">observed. </w:t>
      </w:r>
      <w:r w:rsidR="008E5C1E">
        <w:t xml:space="preserve"> </w:t>
      </w:r>
      <w:r w:rsidR="00E6785F">
        <w:t>When the initial concentration of 1,2-decanediol</w:t>
      </w:r>
      <w:r w:rsidR="00001966">
        <w:t xml:space="preserve"> is lowered to 0.05</w:t>
      </w:r>
      <w:r w:rsidR="00340146">
        <w:t>0</w:t>
      </w:r>
      <w:r w:rsidR="00001966">
        <w:t xml:space="preserve"> M surprisingly the observed rate increases to </w:t>
      </w:r>
      <w:r w:rsidR="00634AB5">
        <w:t xml:space="preserve">0.115 ±0.003 </w:t>
      </w:r>
      <w:r w:rsidR="00001966">
        <w:t>M/</w:t>
      </w:r>
      <w:proofErr w:type="spellStart"/>
      <w:r w:rsidR="00001966">
        <w:t>hr</w:t>
      </w:r>
      <w:proofErr w:type="spellEnd"/>
      <w:r w:rsidR="00001966">
        <w:t xml:space="preserve"> while an increase in molarity to 0.15</w:t>
      </w:r>
      <w:r w:rsidR="00F53964">
        <w:t>0</w:t>
      </w:r>
      <w:r w:rsidR="00001966">
        <w:t xml:space="preserve"> M correlates with a decrease in observed rate to 0.0</w:t>
      </w:r>
      <w:r w:rsidR="00046567">
        <w:t>7</w:t>
      </w:r>
      <w:r w:rsidR="00AD14DB">
        <w:t xml:space="preserve"> </w:t>
      </w:r>
      <w:r w:rsidR="00AD14DB">
        <w:rPr>
          <w:rFonts w:cstheme="minorHAnsi"/>
        </w:rPr>
        <w:t>±</w:t>
      </w:r>
      <w:r w:rsidR="00AD14DB">
        <w:t>0.0</w:t>
      </w:r>
      <w:r w:rsidR="00046567">
        <w:t>1</w:t>
      </w:r>
      <w:r w:rsidR="00001966">
        <w:t xml:space="preserve"> M/hr.  </w:t>
      </w:r>
      <w:r w:rsidR="00E61F42">
        <w:t>These data indicate</w:t>
      </w:r>
      <w:r w:rsidR="00001966">
        <w:t xml:space="preserve"> that the substrate 1</w:t>
      </w:r>
      <w:proofErr w:type="gramStart"/>
      <w:r w:rsidR="00001966">
        <w:t>,2</w:t>
      </w:r>
      <w:proofErr w:type="gramEnd"/>
      <w:r w:rsidR="00001966">
        <w:t>-decanediol inhibits the reaction and will likely be a negative order in the power law</w:t>
      </w:r>
      <w:r w:rsidR="00381077">
        <w:t xml:space="preserve"> estimation</w:t>
      </w:r>
      <w:r w:rsidR="00001966">
        <w:t xml:space="preserve">.  </w:t>
      </w:r>
      <w:r w:rsidR="00672C9D">
        <w:t>Finally, when the initial concentration of BnOH is varied to 0.05</w:t>
      </w:r>
      <w:r w:rsidR="00340146">
        <w:t>0</w:t>
      </w:r>
      <w:r w:rsidR="00672C9D">
        <w:t xml:space="preserve"> M </w:t>
      </w:r>
      <w:r w:rsidR="00340146">
        <w:t>there was a</w:t>
      </w:r>
      <w:r w:rsidR="00672C9D">
        <w:t xml:space="preserve"> slight decrease in rate to 0.07</w:t>
      </w:r>
      <w:r w:rsidR="00BE2752">
        <w:t xml:space="preserve">1 </w:t>
      </w:r>
      <w:r w:rsidR="00BE2752">
        <w:rPr>
          <w:rFonts w:cstheme="minorHAnsi"/>
        </w:rPr>
        <w:t>±</w:t>
      </w:r>
      <w:r w:rsidR="00BE2752">
        <w:t xml:space="preserve">0.001 </w:t>
      </w:r>
      <w:r w:rsidR="00672C9D">
        <w:t>M/</w:t>
      </w:r>
      <w:proofErr w:type="spellStart"/>
      <w:r w:rsidR="00672C9D">
        <w:t>hr</w:t>
      </w:r>
      <w:proofErr w:type="spellEnd"/>
      <w:r w:rsidR="00672C9D">
        <w:t xml:space="preserve"> and increasing to 0.15</w:t>
      </w:r>
      <w:r w:rsidR="00F53964">
        <w:t>0</w:t>
      </w:r>
      <w:r w:rsidR="00672C9D">
        <w:t xml:space="preserve"> M </w:t>
      </w:r>
      <w:r w:rsidR="00340146">
        <w:t>was</w:t>
      </w:r>
      <w:r w:rsidR="00672C9D">
        <w:t xml:space="preserve"> accompanied by an observed increase in </w:t>
      </w:r>
      <w:r w:rsidR="00672C9D">
        <w:lastRenderedPageBreak/>
        <w:t xml:space="preserve">rate to </w:t>
      </w:r>
      <w:r w:rsidR="00D74ACF">
        <w:t xml:space="preserve">0.11 </w:t>
      </w:r>
      <w:r w:rsidR="00D74ACF">
        <w:rPr>
          <w:rFonts w:cstheme="minorHAnsi"/>
        </w:rPr>
        <w:t>±</w:t>
      </w:r>
      <w:r w:rsidR="00D74ACF">
        <w:t xml:space="preserve">0.01 </w:t>
      </w:r>
      <w:r w:rsidR="00672C9D">
        <w:t xml:space="preserve">M/hr.  </w:t>
      </w:r>
      <w:r w:rsidR="00340146">
        <w:t>Apparently</w:t>
      </w:r>
      <w:r w:rsidR="00672C9D">
        <w:t xml:space="preserve"> the concentration of BnOH </w:t>
      </w:r>
      <w:r w:rsidR="00340146">
        <w:t>has</w:t>
      </w:r>
      <w:r w:rsidR="00672C9D">
        <w:t xml:space="preserve"> a positive order in a power law estimation</w:t>
      </w:r>
      <w:r w:rsidR="000F1030">
        <w:t xml:space="preserve"> but likely less than that of [ReO</w:t>
      </w:r>
      <w:r w:rsidR="000F1030">
        <w:rPr>
          <w:vertAlign w:val="subscript"/>
        </w:rPr>
        <w:t>2</w:t>
      </w:r>
      <w:r w:rsidR="000F1030">
        <w:t>py</w:t>
      </w:r>
      <w:r w:rsidR="000F1030">
        <w:rPr>
          <w:vertAlign w:val="subscript"/>
        </w:rPr>
        <w:t>4</w:t>
      </w:r>
      <w:proofErr w:type="gramStart"/>
      <w:r w:rsidR="000F1030">
        <w:t>]PF</w:t>
      </w:r>
      <w:r w:rsidR="000F1030">
        <w:rPr>
          <w:vertAlign w:val="subscript"/>
        </w:rPr>
        <w:t>6</w:t>
      </w:r>
      <w:proofErr w:type="gramEnd"/>
      <w:r w:rsidR="000F1030">
        <w:t xml:space="preserve"> based on the magnitude of the differences in rates for each</w:t>
      </w:r>
      <w:r w:rsidR="00672C9D">
        <w:t>.</w:t>
      </w:r>
    </w:p>
    <w:p w14:paraId="1F2B1C2B" w14:textId="00FC57BA" w:rsidR="005E2531" w:rsidRDefault="005E2531" w:rsidP="005E2531">
      <w:pPr>
        <w:pStyle w:val="Caption"/>
        <w:keepNext/>
      </w:pPr>
      <w:bookmarkStart w:id="212" w:name="_Ref407473832"/>
      <w:bookmarkStart w:id="213" w:name="_Toc409783457"/>
      <w:proofErr w:type="gramStart"/>
      <w:r>
        <w:t xml:space="preserve">Table </w:t>
      </w:r>
      <w:r w:rsidR="00C86165">
        <w:fldChar w:fldCharType="begin"/>
      </w:r>
      <w:r w:rsidR="00C86165">
        <w:instrText xml:space="preserve"> STYLEREF 2 \s </w:instrText>
      </w:r>
      <w:r w:rsidR="00C86165">
        <w:fldChar w:fldCharType="separate"/>
      </w:r>
      <w:r w:rsidR="00E93303">
        <w:rPr>
          <w:noProof/>
        </w:rPr>
        <w:t>4.3</w:t>
      </w:r>
      <w:r w:rsidR="00C86165">
        <w:rPr>
          <w:noProof/>
        </w:rPr>
        <w:fldChar w:fldCharType="end"/>
      </w:r>
      <w:r w:rsidR="00895D80">
        <w:t>.</w:t>
      </w:r>
      <w:proofErr w:type="gramEnd"/>
      <w:r w:rsidR="00895D80">
        <w:fldChar w:fldCharType="begin"/>
      </w:r>
      <w:r w:rsidR="00895D80">
        <w:instrText xml:space="preserve"> SEQ Table \* ARABIC \s 2 </w:instrText>
      </w:r>
      <w:r w:rsidR="00895D80">
        <w:fldChar w:fldCharType="separate"/>
      </w:r>
      <w:r w:rsidR="00E93303">
        <w:rPr>
          <w:noProof/>
        </w:rPr>
        <w:t>1</w:t>
      </w:r>
      <w:r w:rsidR="00895D80">
        <w:fldChar w:fldCharType="end"/>
      </w:r>
      <w:bookmarkEnd w:id="212"/>
      <w:r>
        <w:t xml:space="preserve"> Variations from standard reaction conditions with corresponding effect on observed rate of decene </w:t>
      </w:r>
      <w:r w:rsidR="008C5D08">
        <w:t>production</w:t>
      </w:r>
      <w:r>
        <w:t>.</w:t>
      </w:r>
      <w:bookmarkEnd w:id="213"/>
    </w:p>
    <w:tbl>
      <w:tblPr>
        <w:tblStyle w:val="TableGrid"/>
        <w:tblW w:w="0" w:type="auto"/>
        <w:tblLayout w:type="fixed"/>
        <w:tblLook w:val="04A0" w:firstRow="1" w:lastRow="0" w:firstColumn="1" w:lastColumn="0" w:noHBand="0" w:noVBand="1"/>
      </w:tblPr>
      <w:tblGrid>
        <w:gridCol w:w="1932"/>
        <w:gridCol w:w="1814"/>
        <w:gridCol w:w="1568"/>
        <w:gridCol w:w="3254"/>
      </w:tblGrid>
      <w:tr w:rsidR="0078182E" w14:paraId="794CFAA6" w14:textId="77777777" w:rsidTr="00275A2B">
        <w:tc>
          <w:tcPr>
            <w:tcW w:w="8568" w:type="dxa"/>
            <w:gridSpan w:val="4"/>
            <w:vAlign w:val="center"/>
          </w:tcPr>
          <w:p w14:paraId="53E452E5" w14:textId="77777777" w:rsidR="0078182E" w:rsidRDefault="00F50B72" w:rsidP="00F1624B">
            <w:pPr>
              <w:spacing w:line="276" w:lineRule="auto"/>
              <w:jc w:val="center"/>
            </w:pPr>
            <w:r w:rsidRPr="00F50B72">
              <w:rPr>
                <w:noProof/>
                <w:lang w:bidi="ar-SA"/>
              </w:rPr>
              <w:drawing>
                <wp:inline distT="0" distB="0" distL="0" distR="0" wp14:anchorId="35186EFB" wp14:editId="0566745F">
                  <wp:extent cx="4926842" cy="681652"/>
                  <wp:effectExtent l="0" t="0" r="7620" b="4445"/>
                  <wp:docPr id="103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 name="Picture 1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928869" cy="681932"/>
                          </a:xfrm>
                          <a:prstGeom prst="rect">
                            <a:avLst/>
                          </a:prstGeom>
                          <a:noFill/>
                          <a:ln>
                            <a:noFill/>
                          </a:ln>
                          <a:effectLst/>
                          <a:extLst/>
                        </pic:spPr>
                      </pic:pic>
                    </a:graphicData>
                  </a:graphic>
                </wp:inline>
              </w:drawing>
            </w:r>
          </w:p>
        </w:tc>
      </w:tr>
      <w:tr w:rsidR="00E04DB7" w14:paraId="7A3E9798" w14:textId="77777777" w:rsidTr="00275A2B">
        <w:tc>
          <w:tcPr>
            <w:tcW w:w="1932" w:type="dxa"/>
            <w:tcBorders>
              <w:bottom w:val="double" w:sz="4" w:space="0" w:color="auto"/>
              <w:right w:val="double" w:sz="4" w:space="0" w:color="auto"/>
            </w:tcBorders>
            <w:vAlign w:val="center"/>
          </w:tcPr>
          <w:p w14:paraId="19389BE2" w14:textId="77777777" w:rsidR="0078182E" w:rsidRPr="00E04DB7" w:rsidRDefault="0078182E" w:rsidP="005C5BD1">
            <w:pPr>
              <w:spacing w:line="276" w:lineRule="auto"/>
              <w:jc w:val="center"/>
              <w:rPr>
                <w:b/>
              </w:rPr>
            </w:pPr>
            <w:r w:rsidRPr="00E04DB7">
              <w:rPr>
                <w:b/>
              </w:rPr>
              <w:t xml:space="preserve">Reaction Component </w:t>
            </w:r>
            <w:r w:rsidR="005C5BD1">
              <w:rPr>
                <w:b/>
              </w:rPr>
              <w:t>(</w:t>
            </w:r>
            <w:r w:rsidR="0071261A">
              <w:rPr>
                <w:b/>
              </w:rPr>
              <w:t>x</w:t>
            </w:r>
            <w:r w:rsidR="005C5BD1">
              <w:rPr>
                <w:b/>
              </w:rPr>
              <w:t>)</w:t>
            </w:r>
            <w:r w:rsidR="0071261A">
              <w:rPr>
                <w:b/>
              </w:rPr>
              <w:t xml:space="preserve"> </w:t>
            </w:r>
            <w:r w:rsidR="00F1624B" w:rsidRPr="00E04DB7">
              <w:rPr>
                <w:b/>
              </w:rPr>
              <w:t>Varied</w:t>
            </w:r>
          </w:p>
        </w:tc>
        <w:tc>
          <w:tcPr>
            <w:tcW w:w="1814" w:type="dxa"/>
            <w:tcBorders>
              <w:left w:val="double" w:sz="4" w:space="0" w:color="auto"/>
              <w:bottom w:val="double" w:sz="4" w:space="0" w:color="auto"/>
            </w:tcBorders>
            <w:vAlign w:val="center"/>
          </w:tcPr>
          <w:p w14:paraId="2BC0DE08" w14:textId="77777777" w:rsidR="0078182E" w:rsidRPr="00E04DB7" w:rsidRDefault="0078182E" w:rsidP="00F1624B">
            <w:pPr>
              <w:spacing w:line="276" w:lineRule="auto"/>
              <w:jc w:val="center"/>
              <w:rPr>
                <w:b/>
              </w:rPr>
            </w:pPr>
            <w:r w:rsidRPr="00E04DB7">
              <w:rPr>
                <w:b/>
              </w:rPr>
              <w:t>Initial Concentration</w:t>
            </w:r>
            <w:r w:rsidR="002F6BAA" w:rsidRPr="00E04DB7">
              <w:rPr>
                <w:b/>
              </w:rPr>
              <w:t xml:space="preserve"> [x]</w:t>
            </w:r>
            <w:r w:rsidRPr="00E04DB7">
              <w:rPr>
                <w:b/>
              </w:rPr>
              <w:t xml:space="preserve"> (M)</w:t>
            </w:r>
          </w:p>
        </w:tc>
        <w:tc>
          <w:tcPr>
            <w:tcW w:w="1568" w:type="dxa"/>
            <w:tcBorders>
              <w:bottom w:val="double" w:sz="4" w:space="0" w:color="auto"/>
            </w:tcBorders>
            <w:vAlign w:val="center"/>
          </w:tcPr>
          <w:p w14:paraId="2112A3D6" w14:textId="7CD712EC" w:rsidR="0078182E" w:rsidRPr="00E04DB7" w:rsidRDefault="0078182E" w:rsidP="00D06344">
            <w:pPr>
              <w:spacing w:line="276" w:lineRule="auto"/>
              <w:jc w:val="center"/>
              <w:rPr>
                <w:b/>
              </w:rPr>
            </w:pPr>
            <w:r w:rsidRPr="00E04DB7">
              <w:rPr>
                <w:b/>
              </w:rPr>
              <w:t>Rate Decene Formation (M/</w:t>
            </w:r>
            <w:proofErr w:type="spellStart"/>
            <w:r w:rsidRPr="00E04DB7">
              <w:rPr>
                <w:b/>
              </w:rPr>
              <w:t>hr</w:t>
            </w:r>
            <w:proofErr w:type="spellEnd"/>
            <w:r w:rsidRPr="00E04DB7">
              <w:rPr>
                <w:b/>
              </w:rPr>
              <w:t>)</w:t>
            </w:r>
            <w:r w:rsidR="00AD14DB">
              <w:rPr>
                <w:b/>
              </w:rPr>
              <w:t xml:space="preserve"> </w:t>
            </w:r>
          </w:p>
        </w:tc>
        <w:tc>
          <w:tcPr>
            <w:tcW w:w="3254" w:type="dxa"/>
            <w:tcBorders>
              <w:bottom w:val="double" w:sz="4" w:space="0" w:color="auto"/>
            </w:tcBorders>
            <w:vAlign w:val="center"/>
          </w:tcPr>
          <w:p w14:paraId="632414CB" w14:textId="77777777" w:rsidR="0078182E" w:rsidRPr="00E04DB7" w:rsidRDefault="00F1624B" w:rsidP="009276E5">
            <w:pPr>
              <w:spacing w:line="276" w:lineRule="auto"/>
              <w:jc w:val="center"/>
              <w:rPr>
                <w:b/>
              </w:rPr>
            </w:pPr>
            <w:r w:rsidRPr="00E04DB7">
              <w:rPr>
                <w:b/>
              </w:rPr>
              <w:t xml:space="preserve">Plot </w:t>
            </w:r>
            <w:r w:rsidR="009276E5" w:rsidRPr="00E04DB7">
              <w:rPr>
                <w:b/>
              </w:rPr>
              <w:t>Rate vs [x]</w:t>
            </w:r>
          </w:p>
        </w:tc>
      </w:tr>
      <w:tr w:rsidR="00E04DB7" w14:paraId="763EACA7" w14:textId="77777777" w:rsidTr="00275A2B">
        <w:trPr>
          <w:trHeight w:val="627"/>
        </w:trPr>
        <w:tc>
          <w:tcPr>
            <w:tcW w:w="1932" w:type="dxa"/>
            <w:vMerge w:val="restart"/>
            <w:tcBorders>
              <w:top w:val="double" w:sz="4" w:space="0" w:color="auto"/>
              <w:right w:val="double" w:sz="4" w:space="0" w:color="auto"/>
            </w:tcBorders>
            <w:vAlign w:val="center"/>
          </w:tcPr>
          <w:p w14:paraId="4E4A98FB" w14:textId="77777777" w:rsidR="0078182E" w:rsidRDefault="00F1624B" w:rsidP="00F1624B">
            <w:pPr>
              <w:spacing w:line="276" w:lineRule="auto"/>
              <w:jc w:val="center"/>
            </w:pPr>
            <w:r w:rsidRPr="00F1624B">
              <w:rPr>
                <w:noProof/>
                <w:lang w:bidi="ar-SA"/>
              </w:rPr>
              <w:drawing>
                <wp:inline distT="0" distB="0" distL="0" distR="0" wp14:anchorId="468B042D" wp14:editId="5E2C1DDE">
                  <wp:extent cx="1022305" cy="771896"/>
                  <wp:effectExtent l="0" t="0" r="6985" b="0"/>
                  <wp:docPr id="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033435" cy="780300"/>
                          </a:xfrm>
                          <a:prstGeom prst="rect">
                            <a:avLst/>
                          </a:prstGeom>
                          <a:noFill/>
                          <a:ln>
                            <a:noFill/>
                          </a:ln>
                          <a:effectLst/>
                          <a:extLst/>
                        </pic:spPr>
                      </pic:pic>
                    </a:graphicData>
                  </a:graphic>
                </wp:inline>
              </w:drawing>
            </w:r>
          </w:p>
        </w:tc>
        <w:tc>
          <w:tcPr>
            <w:tcW w:w="1814" w:type="dxa"/>
            <w:tcBorders>
              <w:top w:val="double" w:sz="4" w:space="0" w:color="auto"/>
              <w:left w:val="double" w:sz="4" w:space="0" w:color="auto"/>
            </w:tcBorders>
            <w:vAlign w:val="center"/>
          </w:tcPr>
          <w:p w14:paraId="1EDBAB47" w14:textId="77777777" w:rsidR="0078182E" w:rsidRDefault="00430FB7" w:rsidP="00430FB7">
            <w:pPr>
              <w:spacing w:line="276" w:lineRule="auto"/>
              <w:jc w:val="center"/>
            </w:pPr>
            <w:r>
              <w:t>0.005</w:t>
            </w:r>
            <w:r w:rsidR="00F15532">
              <w:t>0</w:t>
            </w:r>
          </w:p>
        </w:tc>
        <w:tc>
          <w:tcPr>
            <w:tcW w:w="1568" w:type="dxa"/>
            <w:tcBorders>
              <w:top w:val="double" w:sz="4" w:space="0" w:color="auto"/>
            </w:tcBorders>
            <w:vAlign w:val="center"/>
          </w:tcPr>
          <w:p w14:paraId="6C469151" w14:textId="2A9F4DDB" w:rsidR="0078182E" w:rsidRDefault="00A51046" w:rsidP="00F1624B">
            <w:pPr>
              <w:spacing w:line="276" w:lineRule="auto"/>
              <w:jc w:val="center"/>
            </w:pPr>
            <w:r w:rsidRPr="00A51046">
              <w:t>0.013 ±0.004</w:t>
            </w:r>
          </w:p>
        </w:tc>
        <w:tc>
          <w:tcPr>
            <w:tcW w:w="3254" w:type="dxa"/>
            <w:vMerge w:val="restart"/>
            <w:tcBorders>
              <w:top w:val="double" w:sz="4" w:space="0" w:color="auto"/>
            </w:tcBorders>
            <w:vAlign w:val="center"/>
          </w:tcPr>
          <w:p w14:paraId="6A41B80D" w14:textId="77777777" w:rsidR="0078182E" w:rsidRDefault="002F3AFA" w:rsidP="00F1624B">
            <w:pPr>
              <w:spacing w:line="276" w:lineRule="auto"/>
              <w:jc w:val="center"/>
            </w:pPr>
            <w:r w:rsidRPr="002F3AFA">
              <w:rPr>
                <w:noProof/>
                <w:lang w:bidi="ar-SA"/>
              </w:rPr>
              <w:drawing>
                <wp:inline distT="0" distB="0" distL="0" distR="0" wp14:anchorId="5D82C096" wp14:editId="7C232CC1">
                  <wp:extent cx="1697126" cy="1338726"/>
                  <wp:effectExtent l="0" t="0" r="0" b="0"/>
                  <wp:docPr id="104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 name="Picture 16"/>
                          <pic:cNvPicPr>
                            <a:picLocks noChangeAspect="1" noChangeArrowheads="1"/>
                          </pic:cNvPicPr>
                        </pic:nvPicPr>
                        <pic:blipFill>
                          <a:blip r:embed="rId91" cstate="print">
                            <a:biLevel thresh="75000"/>
                            <a:extLst>
                              <a:ext uri="{28A0092B-C50C-407E-A947-70E740481C1C}">
                                <a14:useLocalDpi xmlns:a14="http://schemas.microsoft.com/office/drawing/2010/main" val="0"/>
                              </a:ext>
                            </a:extLst>
                          </a:blip>
                          <a:srcRect/>
                          <a:stretch>
                            <a:fillRect/>
                          </a:stretch>
                        </pic:blipFill>
                        <pic:spPr bwMode="auto">
                          <a:xfrm>
                            <a:off x="0" y="0"/>
                            <a:ext cx="1697395" cy="1338938"/>
                          </a:xfrm>
                          <a:prstGeom prst="rect">
                            <a:avLst/>
                          </a:prstGeom>
                          <a:noFill/>
                          <a:ln>
                            <a:noFill/>
                          </a:ln>
                          <a:effectLst/>
                          <a:extLst/>
                        </pic:spPr>
                      </pic:pic>
                    </a:graphicData>
                  </a:graphic>
                </wp:inline>
              </w:drawing>
            </w:r>
          </w:p>
        </w:tc>
      </w:tr>
      <w:tr w:rsidR="00804F63" w14:paraId="51D0E89E" w14:textId="77777777" w:rsidTr="00275A2B">
        <w:trPr>
          <w:trHeight w:val="627"/>
        </w:trPr>
        <w:tc>
          <w:tcPr>
            <w:tcW w:w="1932" w:type="dxa"/>
            <w:vMerge/>
            <w:tcBorders>
              <w:right w:val="double" w:sz="4" w:space="0" w:color="auto"/>
            </w:tcBorders>
            <w:vAlign w:val="center"/>
          </w:tcPr>
          <w:p w14:paraId="5D726C04" w14:textId="77777777" w:rsidR="0078182E" w:rsidRDefault="0078182E" w:rsidP="00F1624B">
            <w:pPr>
              <w:spacing w:line="276" w:lineRule="auto"/>
              <w:jc w:val="center"/>
            </w:pPr>
          </w:p>
        </w:tc>
        <w:tc>
          <w:tcPr>
            <w:tcW w:w="1814" w:type="dxa"/>
            <w:tcBorders>
              <w:left w:val="double" w:sz="4" w:space="0" w:color="auto"/>
            </w:tcBorders>
            <w:vAlign w:val="center"/>
          </w:tcPr>
          <w:p w14:paraId="09A6BE48" w14:textId="77777777" w:rsidR="0078182E" w:rsidRPr="002F6BAA" w:rsidRDefault="00430FB7" w:rsidP="00F1624B">
            <w:pPr>
              <w:spacing w:line="276" w:lineRule="auto"/>
              <w:jc w:val="center"/>
              <w:rPr>
                <w:i/>
              </w:rPr>
            </w:pPr>
            <w:r w:rsidRPr="002F6BAA">
              <w:rPr>
                <w:i/>
              </w:rPr>
              <w:t>0.010</w:t>
            </w:r>
            <w:r w:rsidR="00F53964">
              <w:rPr>
                <w:i/>
              </w:rPr>
              <w:t>0</w:t>
            </w:r>
          </w:p>
        </w:tc>
        <w:tc>
          <w:tcPr>
            <w:tcW w:w="1568" w:type="dxa"/>
            <w:vAlign w:val="center"/>
          </w:tcPr>
          <w:p w14:paraId="5CDE880D" w14:textId="1275B71A" w:rsidR="0078182E" w:rsidRPr="002F6BAA" w:rsidRDefault="000462CC" w:rsidP="00F1624B">
            <w:pPr>
              <w:spacing w:line="276" w:lineRule="auto"/>
              <w:jc w:val="center"/>
              <w:rPr>
                <w:i/>
              </w:rPr>
            </w:pPr>
            <w:r w:rsidRPr="000462CC">
              <w:rPr>
                <w:i/>
              </w:rPr>
              <w:t>0.08 ±0.01</w:t>
            </w:r>
          </w:p>
        </w:tc>
        <w:tc>
          <w:tcPr>
            <w:tcW w:w="3254" w:type="dxa"/>
            <w:vMerge/>
            <w:vAlign w:val="center"/>
          </w:tcPr>
          <w:p w14:paraId="601647E4" w14:textId="77777777" w:rsidR="0078182E" w:rsidRDefault="0078182E" w:rsidP="00F1624B">
            <w:pPr>
              <w:spacing w:line="276" w:lineRule="auto"/>
              <w:jc w:val="center"/>
            </w:pPr>
          </w:p>
        </w:tc>
      </w:tr>
      <w:tr w:rsidR="00804F63" w14:paraId="326FB208" w14:textId="77777777" w:rsidTr="00275A2B">
        <w:trPr>
          <w:trHeight w:val="627"/>
        </w:trPr>
        <w:tc>
          <w:tcPr>
            <w:tcW w:w="1932" w:type="dxa"/>
            <w:vMerge/>
            <w:tcBorders>
              <w:right w:val="double" w:sz="4" w:space="0" w:color="auto"/>
            </w:tcBorders>
            <w:vAlign w:val="center"/>
          </w:tcPr>
          <w:p w14:paraId="5678D9BA" w14:textId="77777777" w:rsidR="0078182E" w:rsidRDefault="0078182E" w:rsidP="00F1624B">
            <w:pPr>
              <w:spacing w:line="276" w:lineRule="auto"/>
              <w:jc w:val="center"/>
            </w:pPr>
          </w:p>
        </w:tc>
        <w:tc>
          <w:tcPr>
            <w:tcW w:w="1814" w:type="dxa"/>
            <w:tcBorders>
              <w:left w:val="double" w:sz="4" w:space="0" w:color="auto"/>
            </w:tcBorders>
            <w:vAlign w:val="center"/>
          </w:tcPr>
          <w:p w14:paraId="754596B9" w14:textId="77777777" w:rsidR="0078182E" w:rsidRDefault="00430FB7" w:rsidP="00F1624B">
            <w:pPr>
              <w:spacing w:line="276" w:lineRule="auto"/>
              <w:jc w:val="center"/>
            </w:pPr>
            <w:r>
              <w:t>0.015</w:t>
            </w:r>
            <w:r w:rsidR="00F53964">
              <w:t>0</w:t>
            </w:r>
          </w:p>
        </w:tc>
        <w:tc>
          <w:tcPr>
            <w:tcW w:w="1568" w:type="dxa"/>
            <w:vAlign w:val="center"/>
          </w:tcPr>
          <w:p w14:paraId="09B43577" w14:textId="3092C5D6" w:rsidR="0078182E" w:rsidRDefault="002321D1" w:rsidP="00F1624B">
            <w:pPr>
              <w:spacing w:line="276" w:lineRule="auto"/>
              <w:jc w:val="center"/>
            </w:pPr>
            <w:r w:rsidRPr="002321D1">
              <w:t>0.245 ±0.003</w:t>
            </w:r>
          </w:p>
        </w:tc>
        <w:tc>
          <w:tcPr>
            <w:tcW w:w="3254" w:type="dxa"/>
            <w:vMerge/>
            <w:vAlign w:val="center"/>
          </w:tcPr>
          <w:p w14:paraId="6173CC41" w14:textId="77777777" w:rsidR="0078182E" w:rsidRDefault="0078182E" w:rsidP="00F1624B">
            <w:pPr>
              <w:spacing w:line="276" w:lineRule="auto"/>
              <w:jc w:val="center"/>
            </w:pPr>
          </w:p>
        </w:tc>
      </w:tr>
      <w:tr w:rsidR="00804F63" w14:paraId="2741C879" w14:textId="77777777" w:rsidTr="00275A2B">
        <w:trPr>
          <w:trHeight w:val="608"/>
        </w:trPr>
        <w:tc>
          <w:tcPr>
            <w:tcW w:w="1932" w:type="dxa"/>
            <w:vMerge w:val="restart"/>
            <w:tcBorders>
              <w:top w:val="double" w:sz="4" w:space="0" w:color="auto"/>
              <w:right w:val="double" w:sz="4" w:space="0" w:color="auto"/>
            </w:tcBorders>
            <w:vAlign w:val="center"/>
          </w:tcPr>
          <w:p w14:paraId="020D9D46" w14:textId="77777777" w:rsidR="0078182E" w:rsidRDefault="00F1624B" w:rsidP="00F1624B">
            <w:pPr>
              <w:spacing w:line="276" w:lineRule="auto"/>
              <w:jc w:val="center"/>
            </w:pPr>
            <w:r w:rsidRPr="00F1624B">
              <w:rPr>
                <w:noProof/>
                <w:lang w:bidi="ar-SA"/>
              </w:rPr>
              <w:drawing>
                <wp:inline distT="0" distB="0" distL="0" distR="0" wp14:anchorId="6C78E863" wp14:editId="75781CF7">
                  <wp:extent cx="849085" cy="471916"/>
                  <wp:effectExtent l="0" t="0" r="8255" b="4445"/>
                  <wp:docPr id="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852119" cy="473603"/>
                          </a:xfrm>
                          <a:prstGeom prst="rect">
                            <a:avLst/>
                          </a:prstGeom>
                          <a:noFill/>
                          <a:ln>
                            <a:noFill/>
                          </a:ln>
                          <a:effectLst/>
                          <a:extLst/>
                        </pic:spPr>
                      </pic:pic>
                    </a:graphicData>
                  </a:graphic>
                </wp:inline>
              </w:drawing>
            </w:r>
          </w:p>
        </w:tc>
        <w:tc>
          <w:tcPr>
            <w:tcW w:w="1814" w:type="dxa"/>
            <w:tcBorders>
              <w:top w:val="double" w:sz="4" w:space="0" w:color="auto"/>
              <w:left w:val="double" w:sz="4" w:space="0" w:color="auto"/>
            </w:tcBorders>
            <w:vAlign w:val="center"/>
          </w:tcPr>
          <w:p w14:paraId="5F573B07" w14:textId="77777777" w:rsidR="0078182E" w:rsidRDefault="00430FB7" w:rsidP="00F1624B">
            <w:pPr>
              <w:spacing w:line="276" w:lineRule="auto"/>
              <w:jc w:val="center"/>
            </w:pPr>
            <w:r>
              <w:t>0.05</w:t>
            </w:r>
            <w:r w:rsidR="00F15532">
              <w:t>0</w:t>
            </w:r>
            <w:r w:rsidR="00AD14DB">
              <w:t>0</w:t>
            </w:r>
          </w:p>
        </w:tc>
        <w:tc>
          <w:tcPr>
            <w:tcW w:w="1568" w:type="dxa"/>
            <w:tcBorders>
              <w:top w:val="double" w:sz="4" w:space="0" w:color="auto"/>
            </w:tcBorders>
            <w:vAlign w:val="center"/>
          </w:tcPr>
          <w:p w14:paraId="30806904" w14:textId="24A42B8E" w:rsidR="0078182E" w:rsidRDefault="00430FB7" w:rsidP="00F53964">
            <w:pPr>
              <w:spacing w:line="276" w:lineRule="auto"/>
              <w:jc w:val="center"/>
            </w:pPr>
            <w:r>
              <w:t>0.11</w:t>
            </w:r>
            <w:r w:rsidR="00F53964">
              <w:t>5</w:t>
            </w:r>
            <w:r w:rsidR="00634AB5">
              <w:t xml:space="preserve"> ±0.003</w:t>
            </w:r>
          </w:p>
        </w:tc>
        <w:tc>
          <w:tcPr>
            <w:tcW w:w="3254" w:type="dxa"/>
            <w:vMerge w:val="restart"/>
            <w:tcBorders>
              <w:top w:val="double" w:sz="4" w:space="0" w:color="auto"/>
            </w:tcBorders>
            <w:vAlign w:val="center"/>
          </w:tcPr>
          <w:p w14:paraId="49499765" w14:textId="77777777" w:rsidR="0078182E" w:rsidRDefault="002F3AFA" w:rsidP="00F1624B">
            <w:pPr>
              <w:spacing w:line="276" w:lineRule="auto"/>
              <w:jc w:val="center"/>
            </w:pPr>
            <w:r w:rsidRPr="002F3AFA">
              <w:rPr>
                <w:noProof/>
                <w:lang w:bidi="ar-SA"/>
              </w:rPr>
              <w:drawing>
                <wp:inline distT="0" distB="0" distL="0" distR="0" wp14:anchorId="1BFC2B71" wp14:editId="341B3D55">
                  <wp:extent cx="1977872" cy="1557210"/>
                  <wp:effectExtent l="0" t="0" r="3810" b="5080"/>
                  <wp:docPr id="104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 name="Picture 19"/>
                          <pic:cNvPicPr>
                            <a:picLocks noChangeAspect="1" noChangeArrowheads="1"/>
                          </pic:cNvPicPr>
                        </pic:nvPicPr>
                        <pic:blipFill>
                          <a:blip r:embed="rId93" cstate="print">
                            <a:biLevel thresh="75000"/>
                            <a:extLst>
                              <a:ext uri="{28A0092B-C50C-407E-A947-70E740481C1C}">
                                <a14:useLocalDpi xmlns:a14="http://schemas.microsoft.com/office/drawing/2010/main" val="0"/>
                              </a:ext>
                            </a:extLst>
                          </a:blip>
                          <a:srcRect/>
                          <a:stretch>
                            <a:fillRect/>
                          </a:stretch>
                        </pic:blipFill>
                        <pic:spPr bwMode="auto">
                          <a:xfrm>
                            <a:off x="0" y="0"/>
                            <a:ext cx="1981992" cy="1560454"/>
                          </a:xfrm>
                          <a:prstGeom prst="rect">
                            <a:avLst/>
                          </a:prstGeom>
                          <a:noFill/>
                          <a:ln>
                            <a:noFill/>
                          </a:ln>
                          <a:effectLst/>
                          <a:extLst/>
                        </pic:spPr>
                      </pic:pic>
                    </a:graphicData>
                  </a:graphic>
                </wp:inline>
              </w:drawing>
            </w:r>
          </w:p>
        </w:tc>
      </w:tr>
      <w:tr w:rsidR="00804F63" w14:paraId="3DBDD5DE" w14:textId="77777777" w:rsidTr="00275A2B">
        <w:trPr>
          <w:trHeight w:val="609"/>
        </w:trPr>
        <w:tc>
          <w:tcPr>
            <w:tcW w:w="1932" w:type="dxa"/>
            <w:vMerge/>
            <w:tcBorders>
              <w:right w:val="double" w:sz="4" w:space="0" w:color="auto"/>
            </w:tcBorders>
            <w:vAlign w:val="center"/>
          </w:tcPr>
          <w:p w14:paraId="21B48813" w14:textId="77777777" w:rsidR="0078182E" w:rsidRDefault="0078182E" w:rsidP="00F1624B">
            <w:pPr>
              <w:spacing w:line="276" w:lineRule="auto"/>
              <w:jc w:val="center"/>
            </w:pPr>
          </w:p>
        </w:tc>
        <w:tc>
          <w:tcPr>
            <w:tcW w:w="1814" w:type="dxa"/>
            <w:tcBorders>
              <w:left w:val="double" w:sz="4" w:space="0" w:color="auto"/>
            </w:tcBorders>
            <w:vAlign w:val="center"/>
          </w:tcPr>
          <w:p w14:paraId="25D50AA2" w14:textId="77777777" w:rsidR="0078182E" w:rsidRPr="002F6BAA" w:rsidRDefault="00430FB7" w:rsidP="00F1624B">
            <w:pPr>
              <w:spacing w:line="276" w:lineRule="auto"/>
              <w:jc w:val="center"/>
              <w:rPr>
                <w:i/>
              </w:rPr>
            </w:pPr>
            <w:r w:rsidRPr="002F6BAA">
              <w:rPr>
                <w:i/>
              </w:rPr>
              <w:t>0.10</w:t>
            </w:r>
            <w:r w:rsidR="00F53964">
              <w:rPr>
                <w:i/>
              </w:rPr>
              <w:t>0</w:t>
            </w:r>
            <w:r w:rsidR="00AD14DB">
              <w:rPr>
                <w:i/>
              </w:rPr>
              <w:t>0</w:t>
            </w:r>
          </w:p>
        </w:tc>
        <w:tc>
          <w:tcPr>
            <w:tcW w:w="1568" w:type="dxa"/>
            <w:vAlign w:val="center"/>
          </w:tcPr>
          <w:p w14:paraId="7905B87F" w14:textId="6E1D3899" w:rsidR="0078182E" w:rsidRPr="002F6BAA" w:rsidRDefault="000462CC" w:rsidP="00F1624B">
            <w:pPr>
              <w:spacing w:line="276" w:lineRule="auto"/>
              <w:jc w:val="center"/>
              <w:rPr>
                <w:i/>
              </w:rPr>
            </w:pPr>
            <w:r w:rsidRPr="000462CC">
              <w:rPr>
                <w:i/>
              </w:rPr>
              <w:t>0.08 ±0.01</w:t>
            </w:r>
          </w:p>
        </w:tc>
        <w:tc>
          <w:tcPr>
            <w:tcW w:w="3254" w:type="dxa"/>
            <w:vMerge/>
            <w:vAlign w:val="center"/>
          </w:tcPr>
          <w:p w14:paraId="6B83E38F" w14:textId="77777777" w:rsidR="0078182E" w:rsidRDefault="0078182E" w:rsidP="00F1624B">
            <w:pPr>
              <w:spacing w:line="276" w:lineRule="auto"/>
              <w:jc w:val="center"/>
            </w:pPr>
          </w:p>
        </w:tc>
      </w:tr>
      <w:tr w:rsidR="00804F63" w14:paraId="77174490" w14:textId="77777777" w:rsidTr="00275A2B">
        <w:trPr>
          <w:trHeight w:val="609"/>
        </w:trPr>
        <w:tc>
          <w:tcPr>
            <w:tcW w:w="1932" w:type="dxa"/>
            <w:vMerge/>
            <w:tcBorders>
              <w:bottom w:val="double" w:sz="4" w:space="0" w:color="auto"/>
              <w:right w:val="double" w:sz="4" w:space="0" w:color="auto"/>
            </w:tcBorders>
            <w:vAlign w:val="center"/>
          </w:tcPr>
          <w:p w14:paraId="36C2754C" w14:textId="77777777" w:rsidR="0078182E" w:rsidRDefault="0078182E" w:rsidP="00F1624B">
            <w:pPr>
              <w:spacing w:line="276" w:lineRule="auto"/>
              <w:jc w:val="center"/>
            </w:pPr>
          </w:p>
        </w:tc>
        <w:tc>
          <w:tcPr>
            <w:tcW w:w="1814" w:type="dxa"/>
            <w:tcBorders>
              <w:left w:val="double" w:sz="4" w:space="0" w:color="auto"/>
              <w:bottom w:val="double" w:sz="4" w:space="0" w:color="auto"/>
            </w:tcBorders>
            <w:vAlign w:val="center"/>
          </w:tcPr>
          <w:p w14:paraId="5D1AC1AB" w14:textId="77777777" w:rsidR="0078182E" w:rsidRDefault="00430FB7" w:rsidP="00F1624B">
            <w:pPr>
              <w:spacing w:line="276" w:lineRule="auto"/>
              <w:jc w:val="center"/>
            </w:pPr>
            <w:r>
              <w:t>0.15</w:t>
            </w:r>
            <w:r w:rsidR="00F53964">
              <w:t>0</w:t>
            </w:r>
            <w:r w:rsidR="00AD14DB">
              <w:t>0</w:t>
            </w:r>
          </w:p>
        </w:tc>
        <w:tc>
          <w:tcPr>
            <w:tcW w:w="1568" w:type="dxa"/>
            <w:tcBorders>
              <w:bottom w:val="double" w:sz="4" w:space="0" w:color="auto"/>
            </w:tcBorders>
            <w:vAlign w:val="center"/>
          </w:tcPr>
          <w:p w14:paraId="6684ADE3" w14:textId="1D2C32C9" w:rsidR="0078182E" w:rsidRDefault="00430FB7" w:rsidP="00046567">
            <w:pPr>
              <w:spacing w:line="276" w:lineRule="auto"/>
              <w:jc w:val="center"/>
            </w:pPr>
            <w:r>
              <w:t>0.0</w:t>
            </w:r>
            <w:r w:rsidR="00046567">
              <w:t xml:space="preserve">7 </w:t>
            </w:r>
            <w:r w:rsidR="00046567">
              <w:rPr>
                <w:rFonts w:cstheme="minorHAnsi"/>
              </w:rPr>
              <w:t>±</w:t>
            </w:r>
            <w:r w:rsidR="00046567">
              <w:t>0.01</w:t>
            </w:r>
          </w:p>
        </w:tc>
        <w:tc>
          <w:tcPr>
            <w:tcW w:w="3254" w:type="dxa"/>
            <w:vMerge/>
            <w:tcBorders>
              <w:bottom w:val="double" w:sz="4" w:space="0" w:color="auto"/>
            </w:tcBorders>
            <w:vAlign w:val="center"/>
          </w:tcPr>
          <w:p w14:paraId="0B0FC578" w14:textId="77777777" w:rsidR="0078182E" w:rsidRDefault="0078182E" w:rsidP="00F1624B">
            <w:pPr>
              <w:spacing w:line="276" w:lineRule="auto"/>
              <w:jc w:val="center"/>
            </w:pPr>
          </w:p>
        </w:tc>
      </w:tr>
      <w:tr w:rsidR="00804F63" w14:paraId="4DBBD7ED" w14:textId="77777777" w:rsidTr="00275A2B">
        <w:trPr>
          <w:trHeight w:val="609"/>
        </w:trPr>
        <w:tc>
          <w:tcPr>
            <w:tcW w:w="1932" w:type="dxa"/>
            <w:vMerge w:val="restart"/>
            <w:tcBorders>
              <w:top w:val="double" w:sz="4" w:space="0" w:color="auto"/>
              <w:right w:val="double" w:sz="4" w:space="0" w:color="auto"/>
            </w:tcBorders>
            <w:vAlign w:val="center"/>
          </w:tcPr>
          <w:p w14:paraId="52AE3C73" w14:textId="77777777" w:rsidR="0078182E" w:rsidRDefault="00F1624B" w:rsidP="00F1624B">
            <w:pPr>
              <w:spacing w:line="276" w:lineRule="auto"/>
              <w:jc w:val="center"/>
            </w:pPr>
            <w:r w:rsidRPr="00F1624B">
              <w:rPr>
                <w:noProof/>
                <w:lang w:bidi="ar-SA"/>
              </w:rPr>
              <w:drawing>
                <wp:inline distT="0" distB="0" distL="0" distR="0" wp14:anchorId="140CB0F6" wp14:editId="45ED80FE">
                  <wp:extent cx="917161" cy="480951"/>
                  <wp:effectExtent l="0" t="0" r="0" b="0"/>
                  <wp:docPr id="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919766" cy="482317"/>
                          </a:xfrm>
                          <a:prstGeom prst="rect">
                            <a:avLst/>
                          </a:prstGeom>
                          <a:noFill/>
                          <a:ln>
                            <a:noFill/>
                          </a:ln>
                          <a:effectLst/>
                          <a:extLst/>
                        </pic:spPr>
                      </pic:pic>
                    </a:graphicData>
                  </a:graphic>
                </wp:inline>
              </w:drawing>
            </w:r>
          </w:p>
        </w:tc>
        <w:tc>
          <w:tcPr>
            <w:tcW w:w="1814" w:type="dxa"/>
            <w:tcBorders>
              <w:top w:val="double" w:sz="4" w:space="0" w:color="auto"/>
              <w:left w:val="double" w:sz="4" w:space="0" w:color="auto"/>
            </w:tcBorders>
            <w:vAlign w:val="center"/>
          </w:tcPr>
          <w:p w14:paraId="0151F69A" w14:textId="77777777" w:rsidR="0078182E" w:rsidRDefault="00430FB7" w:rsidP="00F1624B">
            <w:pPr>
              <w:spacing w:line="276" w:lineRule="auto"/>
              <w:jc w:val="center"/>
            </w:pPr>
            <w:r>
              <w:t>0.05</w:t>
            </w:r>
            <w:r w:rsidR="00AD14DB">
              <w:t>00</w:t>
            </w:r>
          </w:p>
        </w:tc>
        <w:tc>
          <w:tcPr>
            <w:tcW w:w="1568" w:type="dxa"/>
            <w:tcBorders>
              <w:top w:val="double" w:sz="4" w:space="0" w:color="auto"/>
            </w:tcBorders>
            <w:vAlign w:val="center"/>
          </w:tcPr>
          <w:p w14:paraId="406E17DC" w14:textId="2264993A" w:rsidR="0078182E" w:rsidRDefault="00430FB7" w:rsidP="00BE2752">
            <w:pPr>
              <w:spacing w:line="276" w:lineRule="auto"/>
              <w:jc w:val="center"/>
            </w:pPr>
            <w:r>
              <w:t>0.07</w:t>
            </w:r>
            <w:r w:rsidR="00BE2752">
              <w:t xml:space="preserve">1 </w:t>
            </w:r>
            <w:r w:rsidR="00BE2752">
              <w:rPr>
                <w:rFonts w:cstheme="minorHAnsi"/>
              </w:rPr>
              <w:t>±</w:t>
            </w:r>
            <w:r w:rsidR="00BE2752">
              <w:t>0.001</w:t>
            </w:r>
          </w:p>
        </w:tc>
        <w:tc>
          <w:tcPr>
            <w:tcW w:w="3254" w:type="dxa"/>
            <w:vMerge w:val="restart"/>
            <w:tcBorders>
              <w:top w:val="double" w:sz="4" w:space="0" w:color="auto"/>
            </w:tcBorders>
            <w:vAlign w:val="center"/>
          </w:tcPr>
          <w:p w14:paraId="5A962950" w14:textId="77777777" w:rsidR="0078182E" w:rsidRDefault="00585F9B" w:rsidP="00F1624B">
            <w:pPr>
              <w:spacing w:line="276" w:lineRule="auto"/>
              <w:jc w:val="center"/>
            </w:pPr>
            <w:r w:rsidRPr="00585F9B">
              <w:rPr>
                <w:noProof/>
                <w:lang w:bidi="ar-SA"/>
              </w:rPr>
              <w:drawing>
                <wp:inline distT="0" distB="0" distL="0" distR="0" wp14:anchorId="437A6FE2" wp14:editId="4B230240">
                  <wp:extent cx="2020613" cy="1594714"/>
                  <wp:effectExtent l="0" t="0" r="0" b="5715"/>
                  <wp:docPr id="104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 name="Picture 22"/>
                          <pic:cNvPicPr>
                            <a:picLocks noChangeAspect="1" noChangeArrowheads="1"/>
                          </pic:cNvPicPr>
                        </pic:nvPicPr>
                        <pic:blipFill>
                          <a:blip r:embed="rId95" cstate="print">
                            <a:biLevel thresh="75000"/>
                            <a:extLst>
                              <a:ext uri="{28A0092B-C50C-407E-A947-70E740481C1C}">
                                <a14:useLocalDpi xmlns:a14="http://schemas.microsoft.com/office/drawing/2010/main" val="0"/>
                              </a:ext>
                            </a:extLst>
                          </a:blip>
                          <a:srcRect/>
                          <a:stretch>
                            <a:fillRect/>
                          </a:stretch>
                        </pic:blipFill>
                        <pic:spPr bwMode="auto">
                          <a:xfrm>
                            <a:off x="0" y="0"/>
                            <a:ext cx="2021502" cy="1595416"/>
                          </a:xfrm>
                          <a:prstGeom prst="rect">
                            <a:avLst/>
                          </a:prstGeom>
                          <a:noFill/>
                          <a:ln>
                            <a:noFill/>
                          </a:ln>
                          <a:effectLst/>
                          <a:extLst/>
                        </pic:spPr>
                      </pic:pic>
                    </a:graphicData>
                  </a:graphic>
                </wp:inline>
              </w:drawing>
            </w:r>
          </w:p>
        </w:tc>
      </w:tr>
      <w:tr w:rsidR="00804F63" w14:paraId="558E4CDE" w14:textId="77777777" w:rsidTr="00275A2B">
        <w:trPr>
          <w:trHeight w:val="609"/>
        </w:trPr>
        <w:tc>
          <w:tcPr>
            <w:tcW w:w="1932" w:type="dxa"/>
            <w:vMerge/>
            <w:tcBorders>
              <w:right w:val="double" w:sz="4" w:space="0" w:color="auto"/>
            </w:tcBorders>
            <w:vAlign w:val="center"/>
          </w:tcPr>
          <w:p w14:paraId="3A576E39" w14:textId="77777777" w:rsidR="0078182E" w:rsidRDefault="0078182E" w:rsidP="00F1624B">
            <w:pPr>
              <w:spacing w:line="276" w:lineRule="auto"/>
              <w:jc w:val="center"/>
            </w:pPr>
          </w:p>
        </w:tc>
        <w:tc>
          <w:tcPr>
            <w:tcW w:w="1814" w:type="dxa"/>
            <w:tcBorders>
              <w:left w:val="double" w:sz="4" w:space="0" w:color="auto"/>
            </w:tcBorders>
            <w:vAlign w:val="center"/>
          </w:tcPr>
          <w:p w14:paraId="472C535A" w14:textId="77777777" w:rsidR="0078182E" w:rsidRPr="002F6BAA" w:rsidRDefault="00430FB7" w:rsidP="00F1624B">
            <w:pPr>
              <w:spacing w:line="276" w:lineRule="auto"/>
              <w:jc w:val="center"/>
              <w:rPr>
                <w:i/>
              </w:rPr>
            </w:pPr>
            <w:r w:rsidRPr="002F6BAA">
              <w:rPr>
                <w:i/>
              </w:rPr>
              <w:t>0.10</w:t>
            </w:r>
            <w:r w:rsidR="003600F0">
              <w:rPr>
                <w:i/>
              </w:rPr>
              <w:t>0</w:t>
            </w:r>
            <w:r w:rsidR="00AD14DB">
              <w:rPr>
                <w:i/>
              </w:rPr>
              <w:t>0</w:t>
            </w:r>
          </w:p>
        </w:tc>
        <w:tc>
          <w:tcPr>
            <w:tcW w:w="1568" w:type="dxa"/>
            <w:vAlign w:val="center"/>
          </w:tcPr>
          <w:p w14:paraId="0A868AF3" w14:textId="36E24013" w:rsidR="0078182E" w:rsidRPr="002F6BAA" w:rsidRDefault="000462CC" w:rsidP="00F1624B">
            <w:pPr>
              <w:spacing w:line="276" w:lineRule="auto"/>
              <w:jc w:val="center"/>
              <w:rPr>
                <w:i/>
              </w:rPr>
            </w:pPr>
            <w:r w:rsidRPr="000462CC">
              <w:rPr>
                <w:i/>
              </w:rPr>
              <w:t>0.08 ±0.01</w:t>
            </w:r>
          </w:p>
        </w:tc>
        <w:tc>
          <w:tcPr>
            <w:tcW w:w="3254" w:type="dxa"/>
            <w:vMerge/>
            <w:vAlign w:val="center"/>
          </w:tcPr>
          <w:p w14:paraId="668D4B4A" w14:textId="77777777" w:rsidR="0078182E" w:rsidRDefault="0078182E" w:rsidP="00F1624B">
            <w:pPr>
              <w:spacing w:line="276" w:lineRule="auto"/>
              <w:jc w:val="center"/>
            </w:pPr>
          </w:p>
        </w:tc>
      </w:tr>
      <w:tr w:rsidR="00804F63" w14:paraId="692BA9E1" w14:textId="77777777" w:rsidTr="00275A2B">
        <w:trPr>
          <w:trHeight w:val="609"/>
        </w:trPr>
        <w:tc>
          <w:tcPr>
            <w:tcW w:w="1932" w:type="dxa"/>
            <w:vMerge/>
            <w:tcBorders>
              <w:right w:val="double" w:sz="4" w:space="0" w:color="auto"/>
            </w:tcBorders>
            <w:vAlign w:val="center"/>
          </w:tcPr>
          <w:p w14:paraId="4F27CB92" w14:textId="77777777" w:rsidR="0078182E" w:rsidRDefault="0078182E" w:rsidP="00F1624B">
            <w:pPr>
              <w:spacing w:line="276" w:lineRule="auto"/>
              <w:jc w:val="center"/>
            </w:pPr>
          </w:p>
        </w:tc>
        <w:tc>
          <w:tcPr>
            <w:tcW w:w="1814" w:type="dxa"/>
            <w:tcBorders>
              <w:left w:val="double" w:sz="4" w:space="0" w:color="auto"/>
            </w:tcBorders>
            <w:vAlign w:val="center"/>
          </w:tcPr>
          <w:p w14:paraId="44B98199" w14:textId="77777777" w:rsidR="0078182E" w:rsidRDefault="00430FB7" w:rsidP="00F1624B">
            <w:pPr>
              <w:spacing w:line="276" w:lineRule="auto"/>
              <w:jc w:val="center"/>
            </w:pPr>
            <w:r>
              <w:t>0.15</w:t>
            </w:r>
            <w:r w:rsidR="003600F0">
              <w:t>0</w:t>
            </w:r>
          </w:p>
        </w:tc>
        <w:tc>
          <w:tcPr>
            <w:tcW w:w="1568" w:type="dxa"/>
            <w:vAlign w:val="center"/>
          </w:tcPr>
          <w:p w14:paraId="1BAD9118" w14:textId="74C5D685" w:rsidR="0078182E" w:rsidRDefault="0014401E" w:rsidP="00D74ACF">
            <w:pPr>
              <w:spacing w:line="276" w:lineRule="auto"/>
              <w:jc w:val="center"/>
            </w:pPr>
            <w:r>
              <w:t>0.</w:t>
            </w:r>
            <w:r w:rsidR="00585F9B">
              <w:t>1</w:t>
            </w:r>
            <w:r w:rsidR="00D74ACF">
              <w:t xml:space="preserve">1 </w:t>
            </w:r>
            <w:r w:rsidR="00D74ACF">
              <w:rPr>
                <w:rFonts w:cstheme="minorHAnsi"/>
              </w:rPr>
              <w:t>±</w:t>
            </w:r>
            <w:r w:rsidR="00D74ACF">
              <w:t>0.01</w:t>
            </w:r>
          </w:p>
        </w:tc>
        <w:tc>
          <w:tcPr>
            <w:tcW w:w="3254" w:type="dxa"/>
            <w:vMerge/>
            <w:vAlign w:val="center"/>
          </w:tcPr>
          <w:p w14:paraId="6CA3F645" w14:textId="77777777" w:rsidR="0078182E" w:rsidRDefault="0078182E" w:rsidP="00F1624B">
            <w:pPr>
              <w:spacing w:line="276" w:lineRule="auto"/>
              <w:jc w:val="center"/>
            </w:pPr>
          </w:p>
        </w:tc>
      </w:tr>
    </w:tbl>
    <w:p w14:paraId="4B20FD78" w14:textId="77777777" w:rsidR="00AF1911" w:rsidRDefault="00AF1911" w:rsidP="00AF1911">
      <w:pPr>
        <w:ind w:firstLine="720"/>
      </w:pPr>
    </w:p>
    <w:p w14:paraId="4BA8D18A" w14:textId="5FAA9C23" w:rsidR="0078182E" w:rsidRPr="001221F6" w:rsidRDefault="00EB53BB" w:rsidP="00460C26">
      <w:pPr>
        <w:ind w:firstLine="720"/>
        <w:rPr>
          <w:i/>
        </w:rPr>
      </w:pPr>
      <w:r>
        <w:lastRenderedPageBreak/>
        <w:t>Evaluation of the sets of</w:t>
      </w:r>
      <w:r w:rsidR="004A6799">
        <w:t xml:space="preserve"> </w:t>
      </w:r>
      <w:r>
        <w:t>reaction component</w:t>
      </w:r>
      <w:r w:rsidR="004A6799">
        <w:t xml:space="preserve"> variations </w:t>
      </w:r>
      <w:r w:rsidR="00084DE0">
        <w:t>from</w:t>
      </w:r>
      <w:r>
        <w:t xml:space="preserve"> </w:t>
      </w:r>
      <w:r w:rsidRPr="00EB53BB">
        <w:rPr>
          <w:b/>
        </w:rPr>
        <w:fldChar w:fldCharType="begin"/>
      </w:r>
      <w:r w:rsidRPr="00EB53BB">
        <w:rPr>
          <w:b/>
        </w:rPr>
        <w:instrText xml:space="preserve"> REF _Ref407473832 \h </w:instrText>
      </w:r>
      <w:r>
        <w:rPr>
          <w:b/>
        </w:rPr>
        <w:instrText xml:space="preserve"> \* MERGEFORMAT </w:instrText>
      </w:r>
      <w:r w:rsidRPr="00EB53BB">
        <w:rPr>
          <w:b/>
        </w:rPr>
      </w:r>
      <w:r w:rsidRPr="00EB53BB">
        <w:rPr>
          <w:b/>
        </w:rPr>
        <w:fldChar w:fldCharType="separate"/>
      </w:r>
      <w:r w:rsidR="00E93303" w:rsidRPr="00E93303">
        <w:rPr>
          <w:b/>
        </w:rPr>
        <w:t xml:space="preserve">Table </w:t>
      </w:r>
      <w:r w:rsidR="00E93303" w:rsidRPr="00E93303">
        <w:rPr>
          <w:b/>
          <w:noProof/>
        </w:rPr>
        <w:t>4.3.1</w:t>
      </w:r>
      <w:r w:rsidRPr="00EB53BB">
        <w:rPr>
          <w:b/>
        </w:rPr>
        <w:fldChar w:fldCharType="end"/>
      </w:r>
      <w:r>
        <w:t xml:space="preserve"> </w:t>
      </w:r>
      <w:r w:rsidR="004A6799">
        <w:t xml:space="preserve">with respect to their </w:t>
      </w:r>
      <w:r w:rsidR="00D35A09">
        <w:t>pseudo-</w:t>
      </w:r>
      <w:r w:rsidR="004A6799">
        <w:t>order by the power law estimation</w:t>
      </w:r>
      <w:r>
        <w:t xml:space="preserve"> </w:t>
      </w:r>
      <w:r w:rsidR="006D5E47">
        <w:t xml:space="preserve">(rate = </w:t>
      </w:r>
      <w:proofErr w:type="spellStart"/>
      <w:proofErr w:type="gramStart"/>
      <w:r w:rsidR="000F3753">
        <w:t>k</w:t>
      </w:r>
      <w:r w:rsidR="000F3753">
        <w:rPr>
          <w:vertAlign w:val="subscript"/>
        </w:rPr>
        <w:t>app</w:t>
      </w:r>
      <w:proofErr w:type="spellEnd"/>
      <w:r w:rsidR="006D5E47">
        <w:t>[</w:t>
      </w:r>
      <w:proofErr w:type="gramEnd"/>
      <w:r w:rsidR="006D5E47">
        <w:t>Re]</w:t>
      </w:r>
      <w:r w:rsidR="006D5E47">
        <w:rPr>
          <w:i/>
          <w:vertAlign w:val="superscript"/>
        </w:rPr>
        <w:t>n</w:t>
      </w:r>
      <w:r w:rsidR="006D5E47">
        <w:t>[BnOH]</w:t>
      </w:r>
      <w:r w:rsidR="006D5E47">
        <w:rPr>
          <w:i/>
          <w:vertAlign w:val="superscript"/>
        </w:rPr>
        <w:t>m</w:t>
      </w:r>
      <w:r w:rsidR="006D5E47">
        <w:t>[Diol]</w:t>
      </w:r>
      <w:r w:rsidR="006D5E47">
        <w:rPr>
          <w:i/>
          <w:vertAlign w:val="superscript"/>
        </w:rPr>
        <w:t>p</w:t>
      </w:r>
      <w:r w:rsidR="006D5E47">
        <w:t xml:space="preserve"> where [Re]=[ReO</w:t>
      </w:r>
      <w:r w:rsidR="006D5E47">
        <w:rPr>
          <w:vertAlign w:val="subscript"/>
        </w:rPr>
        <w:t>2</w:t>
      </w:r>
      <w:r w:rsidR="006D5E47">
        <w:t>py</w:t>
      </w:r>
      <w:r w:rsidR="006D5E47">
        <w:rPr>
          <w:vertAlign w:val="subscript"/>
        </w:rPr>
        <w:t>4</w:t>
      </w:r>
      <w:r w:rsidR="006D5E47">
        <w:t>]</w:t>
      </w:r>
      <w:r w:rsidR="006D5E47" w:rsidRPr="00340146">
        <w:t>PF</w:t>
      </w:r>
      <w:r w:rsidR="006D5E47" w:rsidRPr="00340146">
        <w:rPr>
          <w:vertAlign w:val="subscript"/>
        </w:rPr>
        <w:t>6</w:t>
      </w:r>
      <w:r w:rsidR="006D5E47" w:rsidRPr="00340146">
        <w:t>) is</w:t>
      </w:r>
      <w:r w:rsidR="00460C26" w:rsidRPr="00340146">
        <w:t xml:space="preserve"> a preliminary step in </w:t>
      </w:r>
      <w:r w:rsidR="006D5E47" w:rsidRPr="00340146">
        <w:t>gaining insight to</w:t>
      </w:r>
      <w:r w:rsidR="00460C26" w:rsidRPr="00340146">
        <w:t xml:space="preserve"> the mechanism for this DODH reaction</w:t>
      </w:r>
      <w:r w:rsidR="00347565" w:rsidRPr="00340146">
        <w:t xml:space="preserve"> (</w:t>
      </w:r>
      <w:r w:rsidR="00347565" w:rsidRPr="00340146">
        <w:rPr>
          <w:b/>
        </w:rPr>
        <w:fldChar w:fldCharType="begin"/>
      </w:r>
      <w:r w:rsidR="00347565" w:rsidRPr="00340146">
        <w:rPr>
          <w:b/>
        </w:rPr>
        <w:instrText xml:space="preserve"> REF _Ref407538894 \h  \* MERGEFORMAT </w:instrText>
      </w:r>
      <w:r w:rsidR="00347565" w:rsidRPr="00340146">
        <w:rPr>
          <w:b/>
        </w:rPr>
      </w:r>
      <w:r w:rsidR="00347565" w:rsidRPr="00340146">
        <w:rPr>
          <w:b/>
        </w:rPr>
        <w:fldChar w:fldCharType="separate"/>
      </w:r>
      <w:r w:rsidR="00E93303" w:rsidRPr="00E93303">
        <w:rPr>
          <w:b/>
        </w:rPr>
        <w:t xml:space="preserve">Figure </w:t>
      </w:r>
      <w:r w:rsidR="00E93303" w:rsidRPr="00E93303">
        <w:rPr>
          <w:b/>
          <w:noProof/>
        </w:rPr>
        <w:t>4.3.5</w:t>
      </w:r>
      <w:r w:rsidR="00347565" w:rsidRPr="00340146">
        <w:rPr>
          <w:b/>
        </w:rPr>
        <w:fldChar w:fldCharType="end"/>
      </w:r>
      <w:r w:rsidR="000F243D">
        <w:t>)</w:t>
      </w:r>
      <w:r w:rsidR="00340146" w:rsidRPr="00340146">
        <w:rPr>
          <w:rFonts w:ascii="Times New Roman" w:hAnsi="Times New Roman"/>
        </w:rPr>
        <w:t>.  By varying the power (</w:t>
      </w:r>
      <w:r w:rsidR="00340146" w:rsidRPr="00340146">
        <w:rPr>
          <w:rFonts w:ascii="Times New Roman" w:hAnsi="Times New Roman"/>
          <w:i/>
        </w:rPr>
        <w:t>n, m, p</w:t>
      </w:r>
      <w:r w:rsidR="00340146" w:rsidRPr="00340146">
        <w:rPr>
          <w:rFonts w:ascii="Times New Roman" w:hAnsi="Times New Roman"/>
        </w:rPr>
        <w:t>) by 0.5 through trial and error to obtain a reasonably straight line with a near zero intercept,</w:t>
      </w:r>
      <w:r w:rsidR="009E3FF1" w:rsidRPr="00340146">
        <w:t xml:space="preserve"> </w:t>
      </w:r>
      <w:r w:rsidR="009E3FF1">
        <w:t xml:space="preserve">the upper plots in </w:t>
      </w:r>
      <w:r w:rsidR="009E3FF1" w:rsidRPr="009E3FF1">
        <w:rPr>
          <w:b/>
        </w:rPr>
        <w:fldChar w:fldCharType="begin"/>
      </w:r>
      <w:r w:rsidR="009E3FF1" w:rsidRPr="009E3FF1">
        <w:rPr>
          <w:b/>
        </w:rPr>
        <w:instrText xml:space="preserve"> REF _Ref407538894 \h </w:instrText>
      </w:r>
      <w:r w:rsidR="009E3FF1">
        <w:rPr>
          <w:b/>
        </w:rPr>
        <w:instrText xml:space="preserve"> \* MERGEFORMAT </w:instrText>
      </w:r>
      <w:r w:rsidR="009E3FF1" w:rsidRPr="009E3FF1">
        <w:rPr>
          <w:b/>
        </w:rPr>
      </w:r>
      <w:r w:rsidR="009E3FF1" w:rsidRPr="009E3FF1">
        <w:rPr>
          <w:b/>
        </w:rPr>
        <w:fldChar w:fldCharType="separate"/>
      </w:r>
      <w:r w:rsidR="00E93303" w:rsidRPr="00E93303">
        <w:rPr>
          <w:b/>
        </w:rPr>
        <w:t xml:space="preserve">Figure </w:t>
      </w:r>
      <w:r w:rsidR="00E93303" w:rsidRPr="00E93303">
        <w:rPr>
          <w:b/>
          <w:noProof/>
        </w:rPr>
        <w:t>4.3.5</w:t>
      </w:r>
      <w:r w:rsidR="009E3FF1" w:rsidRPr="009E3FF1">
        <w:rPr>
          <w:b/>
        </w:rPr>
        <w:fldChar w:fldCharType="end"/>
      </w:r>
      <w:r w:rsidR="00084DE0">
        <w:t xml:space="preserve"> are obtained and when combined ([Re]</w:t>
      </w:r>
      <w:r w:rsidR="00084DE0">
        <w:rPr>
          <w:i/>
          <w:vertAlign w:val="superscript"/>
        </w:rPr>
        <w:t>n</w:t>
      </w:r>
      <w:r w:rsidR="00084DE0">
        <w:t>[BnOH]</w:t>
      </w:r>
      <w:r w:rsidR="00084DE0">
        <w:rPr>
          <w:i/>
          <w:vertAlign w:val="superscript"/>
        </w:rPr>
        <w:t>m</w:t>
      </w:r>
      <w:r w:rsidR="00084DE0">
        <w:t>[Diol]</w:t>
      </w:r>
      <w:r w:rsidR="00084DE0">
        <w:rPr>
          <w:i/>
          <w:vertAlign w:val="superscript"/>
        </w:rPr>
        <w:t>p</w:t>
      </w:r>
      <w:r w:rsidR="00084DE0" w:rsidRPr="00084DE0">
        <w:t>)</w:t>
      </w:r>
      <w:r w:rsidR="00084DE0">
        <w:t xml:space="preserve"> the lower plot is obtained.</w:t>
      </w:r>
      <w:r w:rsidR="004A07AC">
        <w:t xml:space="preserve">  </w:t>
      </w:r>
      <w:r w:rsidR="00A841D5">
        <w:t>The order estimated for [ReO</w:t>
      </w:r>
      <w:r w:rsidR="00A841D5">
        <w:rPr>
          <w:vertAlign w:val="subscript"/>
        </w:rPr>
        <w:t>2</w:t>
      </w:r>
      <w:r w:rsidR="00A841D5">
        <w:t>py</w:t>
      </w:r>
      <w:r w:rsidR="00A841D5">
        <w:rPr>
          <w:vertAlign w:val="subscript"/>
        </w:rPr>
        <w:t>4</w:t>
      </w:r>
      <w:proofErr w:type="gramStart"/>
      <w:r w:rsidR="00A841D5">
        <w:t>]PF</w:t>
      </w:r>
      <w:r w:rsidR="00A841D5">
        <w:rPr>
          <w:vertAlign w:val="subscript"/>
        </w:rPr>
        <w:t>6</w:t>
      </w:r>
      <w:proofErr w:type="gramEnd"/>
      <w:r w:rsidR="003D70D9">
        <w:t xml:space="preserve"> is </w:t>
      </w:r>
      <w:r w:rsidR="003D70D9">
        <w:rPr>
          <w:i/>
        </w:rPr>
        <w:t>n</w:t>
      </w:r>
      <w:r w:rsidR="003D70D9">
        <w:t xml:space="preserve"> = 2.5 and is not unreasonable given the magnitude in the change of rate as a function of concentration.  Likewise, a value of </w:t>
      </w:r>
      <w:r w:rsidR="003D70D9">
        <w:rPr>
          <w:i/>
        </w:rPr>
        <w:t>m</w:t>
      </w:r>
      <w:r w:rsidR="003D70D9">
        <w:t xml:space="preserve"> = 0.5 for BnOH </w:t>
      </w:r>
      <w:r w:rsidR="001221F6">
        <w:t xml:space="preserve">fits with the minor rate change with concentration change observed.  With 1,2-decanediol a negative order would be expected as increasing the diol slowed the reaction while decreasing sped it up, so </w:t>
      </w:r>
      <w:r w:rsidR="001221F6">
        <w:rPr>
          <w:i/>
        </w:rPr>
        <w:t>p</w:t>
      </w:r>
      <w:r w:rsidR="001D5D52">
        <w:rPr>
          <w:i/>
        </w:rPr>
        <w:t xml:space="preserve"> </w:t>
      </w:r>
      <w:r w:rsidR="001221F6" w:rsidRPr="001D5D52">
        <w:t>=</w:t>
      </w:r>
      <w:r w:rsidR="001D5D52">
        <w:t xml:space="preserve"> -0.5 is realistic.</w:t>
      </w:r>
      <w:r w:rsidR="004C7346">
        <w:t xml:space="preserve">  Even though these values </w:t>
      </w:r>
      <w:r w:rsidR="00BD5764">
        <w:t xml:space="preserve">are only meant to be a starting point a wealth of insight is </w:t>
      </w:r>
      <w:r w:rsidR="003864F0">
        <w:t xml:space="preserve">nonetheless </w:t>
      </w:r>
      <w:r w:rsidR="00BD5764">
        <w:t xml:space="preserve">gained from them.  </w:t>
      </w:r>
      <w:r w:rsidR="00406A34">
        <w:t>T</w:t>
      </w:r>
      <w:r w:rsidR="003864F0">
        <w:t xml:space="preserve">he magnitude of the pseudo-order (~2.5) for </w:t>
      </w:r>
      <w:r w:rsidR="001E0015">
        <w:t>[ReO</w:t>
      </w:r>
      <w:r w:rsidR="001E0015">
        <w:rPr>
          <w:vertAlign w:val="subscript"/>
        </w:rPr>
        <w:t>2</w:t>
      </w:r>
      <w:r w:rsidR="001E0015">
        <w:t>py</w:t>
      </w:r>
      <w:r w:rsidR="001E0015">
        <w:rPr>
          <w:vertAlign w:val="subscript"/>
        </w:rPr>
        <w:t>4</w:t>
      </w:r>
      <w:proofErr w:type="gramStart"/>
      <w:r w:rsidR="001E0015">
        <w:t>]PF</w:t>
      </w:r>
      <w:r w:rsidR="001E0015">
        <w:rPr>
          <w:vertAlign w:val="subscript"/>
        </w:rPr>
        <w:t>6</w:t>
      </w:r>
      <w:proofErr w:type="gramEnd"/>
      <w:r w:rsidR="001E0015">
        <w:t xml:space="preserve"> </w:t>
      </w:r>
      <w:r w:rsidR="003864F0">
        <w:t xml:space="preserve">could indicate that </w:t>
      </w:r>
      <w:r w:rsidR="00AD7967">
        <w:t>th</w:t>
      </w:r>
      <w:r w:rsidR="008138B7">
        <w:t>e</w:t>
      </w:r>
      <w:r w:rsidR="00AD7967">
        <w:t xml:space="preserve"> </w:t>
      </w:r>
      <w:r w:rsidR="008138B7">
        <w:t xml:space="preserve">oxorhenium </w:t>
      </w:r>
      <w:r w:rsidR="00AD7967">
        <w:t>compound</w:t>
      </w:r>
      <w:r w:rsidR="003864F0">
        <w:t xml:space="preserve"> plays more than </w:t>
      </w:r>
      <w:r w:rsidR="003864F0" w:rsidRPr="00084E60">
        <w:t>one role in the reaction</w:t>
      </w:r>
      <w:r w:rsidR="00084E60">
        <w:t xml:space="preserve"> </w:t>
      </w:r>
      <w:r w:rsidR="009C09EF">
        <w:t>and/or</w:t>
      </w:r>
      <w:r w:rsidR="00084E60">
        <w:t xml:space="preserve"> a bimetallic species</w:t>
      </w:r>
      <w:r w:rsidR="00406A34">
        <w:t xml:space="preserve"> or transition state</w:t>
      </w:r>
      <w:r w:rsidR="00CF5C49">
        <w:t xml:space="preserve"> </w:t>
      </w:r>
      <w:r w:rsidR="00F95587">
        <w:t xml:space="preserve">is </w:t>
      </w:r>
      <w:r w:rsidR="001E0015">
        <w:t xml:space="preserve">necessary </w:t>
      </w:r>
      <w:r w:rsidR="00F95587">
        <w:t>in</w:t>
      </w:r>
      <w:r w:rsidR="001E0015">
        <w:t xml:space="preserve"> </w:t>
      </w:r>
      <w:r w:rsidR="00690FAD">
        <w:t xml:space="preserve">the RLS </w:t>
      </w:r>
      <w:r w:rsidR="00D362BE">
        <w:fldChar w:fldCharType="begin">
          <w:fldData xml:space="preserve">PEVuZE5vdGU+PENpdGU+PEF1dGhvcj5EZW5nbGVyPC9BdXRob3I+PFllYXI+MjAxMTwvWWVhcj48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</w:fldData>
        </w:fldChar>
      </w:r>
      <w:r w:rsidR="00231072">
        <w:instrText xml:space="preserve"> ADDIN EN.CITE </w:instrText>
      </w:r>
      <w:r w:rsidR="00231072">
        <w:fldChar w:fldCharType="begin">
          <w:fldData xml:space="preserve">PEVuZE5vdGU+PENpdGU+PEF1dGhvcj5EZW5nbGVyPC9BdXRob3I+PFllYXI+MjAxMTwvWWVhcj48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</w:fldData>
        </w:fldChar>
      </w:r>
      <w:r w:rsidR="00231072">
        <w:instrText xml:space="preserve"> ADDIN EN.CITE.DATA </w:instrText>
      </w:r>
      <w:r w:rsidR="00231072">
        <w:fldChar w:fldCharType="end"/>
      </w:r>
      <w:r w:rsidR="00D362BE">
        <w:fldChar w:fldCharType="separate"/>
      </w:r>
      <w:r w:rsidR="00231072">
        <w:rPr>
          <w:noProof/>
        </w:rPr>
        <w:t>[121-127]</w:t>
      </w:r>
      <w:r w:rsidR="00D362BE">
        <w:fldChar w:fldCharType="end"/>
      </w:r>
      <w:r w:rsidR="003864F0">
        <w:t xml:space="preserve">.  </w:t>
      </w:r>
      <w:r w:rsidR="008F3BA3">
        <w:t>Potentially a second rhenium compound coordinate</w:t>
      </w:r>
      <w:r w:rsidR="000D77C4">
        <w:t>s</w:t>
      </w:r>
      <w:r w:rsidR="008F3BA3">
        <w:t xml:space="preserve"> </w:t>
      </w:r>
      <w:r w:rsidR="000D77C4">
        <w:t>a</w:t>
      </w:r>
      <w:r w:rsidR="008F3BA3">
        <w:t xml:space="preserve"> BnOH</w:t>
      </w:r>
      <w:r w:rsidR="00417807">
        <w:t xml:space="preserve"> (</w:t>
      </w:r>
      <w:proofErr w:type="spellStart"/>
      <w:proofErr w:type="gramStart"/>
      <w:r w:rsidR="00417807">
        <w:t>ReO</w:t>
      </w:r>
      <w:proofErr w:type="spellEnd"/>
      <w:r w:rsidR="00417807">
        <w:t>(</w:t>
      </w:r>
      <w:proofErr w:type="gramEnd"/>
      <w:r w:rsidR="00417807">
        <w:t>OH)</w:t>
      </w:r>
      <w:proofErr w:type="spellStart"/>
      <w:r w:rsidR="00417807">
        <w:t>BnOpy</w:t>
      </w:r>
      <w:r w:rsidR="00417807">
        <w:rPr>
          <w:vertAlign w:val="subscript"/>
        </w:rPr>
        <w:t>n</w:t>
      </w:r>
      <w:proofErr w:type="spellEnd"/>
      <w:r w:rsidR="00417807">
        <w:t xml:space="preserve"> or ReO</w:t>
      </w:r>
      <w:r w:rsidR="00417807">
        <w:rPr>
          <w:vertAlign w:val="subscript"/>
        </w:rPr>
        <w:t>2</w:t>
      </w:r>
      <w:r w:rsidR="00417807">
        <w:t>BnOHpy</w:t>
      </w:r>
      <w:r w:rsidR="00417807">
        <w:rPr>
          <w:vertAlign w:val="subscript"/>
        </w:rPr>
        <w:t>n</w:t>
      </w:r>
      <w:r w:rsidR="00417807">
        <w:t>)</w:t>
      </w:r>
      <w:r w:rsidR="008F3BA3">
        <w:t xml:space="preserve"> to activate it </w:t>
      </w:r>
      <w:r w:rsidR="008F6C54">
        <w:t>for the reduction of</w:t>
      </w:r>
      <w:r w:rsidR="008F3BA3">
        <w:t xml:space="preserve"> the oxidized Re </w:t>
      </w:r>
      <w:r w:rsidR="00B91D4C">
        <w:t>that extruded alkene</w:t>
      </w:r>
      <w:r w:rsidR="008F3BA3">
        <w:t xml:space="preserve">.  </w:t>
      </w:r>
      <w:r w:rsidR="003864F0">
        <w:t>With 1</w:t>
      </w:r>
      <w:proofErr w:type="gramStart"/>
      <w:r w:rsidR="003864F0">
        <w:t>,2</w:t>
      </w:r>
      <w:proofErr w:type="gramEnd"/>
      <w:r w:rsidR="003864F0">
        <w:t xml:space="preserve">-decanediol </w:t>
      </w:r>
      <w:r w:rsidR="009A255B">
        <w:t>showing a negative pseudo-order (~</w:t>
      </w:r>
      <w:r w:rsidR="00135549">
        <w:t xml:space="preserve"> </w:t>
      </w:r>
      <w:r w:rsidR="009A255B">
        <w:t xml:space="preserve">-0.5) it </w:t>
      </w:r>
      <w:r w:rsidR="003278E8">
        <w:t>is conceivable</w:t>
      </w:r>
      <w:r w:rsidR="009A255B">
        <w:t xml:space="preserve"> that th</w:t>
      </w:r>
      <w:r w:rsidR="004A198E">
        <w:t>e</w:t>
      </w:r>
      <w:r w:rsidR="009A255B">
        <w:t xml:space="preserve"> </w:t>
      </w:r>
      <w:r w:rsidR="004A198E">
        <w:t>diol</w:t>
      </w:r>
      <w:r w:rsidR="009A255B">
        <w:t xml:space="preserve"> could be part of a catalytically inactive species</w:t>
      </w:r>
      <w:r w:rsidR="009B443F">
        <w:t xml:space="preserve"> such as a poly-glycol/glycolate-Re species</w:t>
      </w:r>
      <w:r w:rsidR="00CB5BB5">
        <w:t xml:space="preserve"> (</w:t>
      </w:r>
      <w:proofErr w:type="spellStart"/>
      <w:r w:rsidR="00CB5BB5">
        <w:t>Re</w:t>
      </w:r>
      <w:r w:rsidR="00CB5BB5">
        <w:rPr>
          <w:vertAlign w:val="superscript"/>
        </w:rPr>
        <w:t>v</w:t>
      </w:r>
      <w:r w:rsidR="00CB5BB5">
        <w:t>py</w:t>
      </w:r>
      <w:r w:rsidR="00CB5BB5">
        <w:rPr>
          <w:vertAlign w:val="subscript"/>
        </w:rPr>
        <w:t>n</w:t>
      </w:r>
      <w:proofErr w:type="spellEnd"/>
      <w:r w:rsidR="00CB5BB5">
        <w:t>(</w:t>
      </w:r>
      <w:proofErr w:type="spellStart"/>
      <w:r w:rsidR="00CB5BB5">
        <w:t>glycoate</w:t>
      </w:r>
      <w:proofErr w:type="spellEnd"/>
      <w:r w:rsidR="00CB5BB5">
        <w:t>)</w:t>
      </w:r>
      <w:r w:rsidR="00CB5BB5">
        <w:rPr>
          <w:vertAlign w:val="subscript"/>
        </w:rPr>
        <w:t>2</w:t>
      </w:r>
      <w:r w:rsidR="00CB5BB5">
        <w:rPr>
          <w:vertAlign w:val="superscript"/>
        </w:rPr>
        <w:t>+</w:t>
      </w:r>
      <w:r w:rsidR="00CB5BB5">
        <w:t xml:space="preserve">, </w:t>
      </w:r>
      <w:proofErr w:type="spellStart"/>
      <w:r w:rsidR="00CB5BB5">
        <w:t>Re</w:t>
      </w:r>
      <w:r w:rsidR="00CB5BB5">
        <w:rPr>
          <w:vertAlign w:val="superscript"/>
        </w:rPr>
        <w:t>vii</w:t>
      </w:r>
      <w:r w:rsidR="00CB5BB5" w:rsidRPr="00CB5BB5">
        <w:t>O</w:t>
      </w:r>
      <w:r w:rsidR="00CB5BB5">
        <w:t>py</w:t>
      </w:r>
      <w:proofErr w:type="spellEnd"/>
      <w:r w:rsidR="00CB5BB5">
        <w:t>(glycolate)</w:t>
      </w:r>
      <w:r w:rsidR="00CB5BB5">
        <w:rPr>
          <w:vertAlign w:val="subscript"/>
        </w:rPr>
        <w:t>2</w:t>
      </w:r>
      <w:r w:rsidR="00CB5BB5">
        <w:rPr>
          <w:vertAlign w:val="superscript"/>
        </w:rPr>
        <w:t>+</w:t>
      </w:r>
      <w:r w:rsidR="00CB5BB5">
        <w:t>)</w:t>
      </w:r>
      <w:r w:rsidR="009A255B">
        <w:t>.</w:t>
      </w:r>
      <w:r w:rsidR="00165E0A">
        <w:t xml:space="preserve">  The diol is a potential bidentate chelating ligand, so it is conceivable that more than one diol on the rhenium could interfere with the DODH</w:t>
      </w:r>
      <w:r w:rsidR="001077E7">
        <w:t xml:space="preserve"> reaction.</w:t>
      </w:r>
      <w:r w:rsidR="00D065B8">
        <w:t xml:space="preserve">  The pseudo half order dependency on BnOH could be caused by BnOH acting </w:t>
      </w:r>
      <w:r w:rsidR="00D065B8">
        <w:lastRenderedPageBreak/>
        <w:t>as a competitive ligand forming Re-BnOH complexes that are not on the catalytic pathway.</w:t>
      </w:r>
    </w:p>
    <w:p w14:paraId="267B7905" w14:textId="77777777" w:rsidR="00DE6858" w:rsidRDefault="00585F9B" w:rsidP="00340146">
      <w:pPr>
        <w:keepNext/>
        <w:jc w:val="center"/>
      </w:pPr>
      <w:r w:rsidRPr="00585F9B">
        <w:rPr>
          <w:noProof/>
          <w:lang w:bidi="ar-SA"/>
        </w:rPr>
        <w:drawing>
          <wp:inline distT="0" distB="0" distL="0" distR="0" wp14:anchorId="191A203A" wp14:editId="1A5315C8">
            <wp:extent cx="5394960" cy="3310753"/>
            <wp:effectExtent l="0" t="0" r="0" b="0"/>
            <wp:docPr id="410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6" name="Picture 10"/>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394960" cy="3310753"/>
                    </a:xfrm>
                    <a:prstGeom prst="rect">
                      <a:avLst/>
                    </a:prstGeom>
                    <a:noFill/>
                    <a:ln>
                      <a:noFill/>
                    </a:ln>
                    <a:effectLst/>
                    <a:extLst/>
                  </pic:spPr>
                </pic:pic>
              </a:graphicData>
            </a:graphic>
          </wp:inline>
        </w:drawing>
      </w:r>
    </w:p>
    <w:p w14:paraId="69DE7F25" w14:textId="00AE6954" w:rsidR="00585F9B" w:rsidRDefault="00DE6858" w:rsidP="00DE6858">
      <w:pPr>
        <w:pStyle w:val="Caption"/>
      </w:pPr>
      <w:bookmarkStart w:id="214" w:name="_Ref407538894"/>
      <w:bookmarkStart w:id="215" w:name="_Toc409783508"/>
      <w:proofErr w:type="gramStart"/>
      <w:r>
        <w:t xml:space="preserve">Figure </w:t>
      </w:r>
      <w:r w:rsidR="00C86165">
        <w:fldChar w:fldCharType="begin"/>
      </w:r>
      <w:r w:rsidR="00C86165">
        <w:instrText xml:space="preserve"> STYLEREF 2 \s </w:instrText>
      </w:r>
      <w:r w:rsidR="00C86165">
        <w:fldChar w:fldCharType="separate"/>
      </w:r>
      <w:r w:rsidR="00E93303">
        <w:rPr>
          <w:noProof/>
        </w:rPr>
        <w:t>4.3</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5</w:t>
      </w:r>
      <w:r w:rsidR="005A3C8E">
        <w:fldChar w:fldCharType="end"/>
      </w:r>
      <w:bookmarkEnd w:id="214"/>
      <w:r>
        <w:t xml:space="preserve"> Approximation of </w:t>
      </w:r>
      <w:r w:rsidR="00511EA0">
        <w:t>pseudo-</w:t>
      </w:r>
      <w:r>
        <w:t>orders graphically for the power rate law estimation for the DODH system [ReO</w:t>
      </w:r>
      <w:r>
        <w:rPr>
          <w:vertAlign w:val="subscript"/>
        </w:rPr>
        <w:t>2</w:t>
      </w:r>
      <w:r>
        <w:t>py</w:t>
      </w:r>
      <w:r>
        <w:rPr>
          <w:vertAlign w:val="subscript"/>
        </w:rPr>
        <w:t>4</w:t>
      </w:r>
      <w:proofErr w:type="gramStart"/>
      <w:r>
        <w:t>]PF</w:t>
      </w:r>
      <w:r>
        <w:rPr>
          <w:vertAlign w:val="subscript"/>
        </w:rPr>
        <w:t>6</w:t>
      </w:r>
      <w:proofErr w:type="gramEnd"/>
      <w:r>
        <w:t>/BnOH/1,2-decanediol.</w:t>
      </w:r>
      <w:bookmarkEnd w:id="215"/>
    </w:p>
    <w:p w14:paraId="17C08F7A" w14:textId="77777777" w:rsidR="00716D0E" w:rsidRPr="00716D0E" w:rsidRDefault="00716D0E" w:rsidP="00716D0E"/>
    <w:p w14:paraId="514CF769" w14:textId="77777777" w:rsidR="00D56909" w:rsidRDefault="00D23ACB" w:rsidP="001A6AEC">
      <w:pPr>
        <w:pStyle w:val="Heading2"/>
      </w:pPr>
      <w:bookmarkStart w:id="216" w:name="_Toc412792481"/>
      <w:r>
        <w:t>Substituted pyridine analogs of the type [</w:t>
      </w:r>
      <w:proofErr w:type="gramStart"/>
      <w:r>
        <w:t>ReO</w:t>
      </w:r>
      <w:r>
        <w:rPr>
          <w:vertAlign w:val="subscript"/>
        </w:rPr>
        <w:t>2</w:t>
      </w:r>
      <w:r>
        <w:t>(</w:t>
      </w:r>
      <w:proofErr w:type="gramEnd"/>
      <w:r>
        <w:t>4-X-py)</w:t>
      </w:r>
      <w:r>
        <w:rPr>
          <w:vertAlign w:val="subscript"/>
        </w:rPr>
        <w:t>4</w:t>
      </w:r>
      <w:r>
        <w:t>]PF</w:t>
      </w:r>
      <w:r>
        <w:rPr>
          <w:vertAlign w:val="subscript"/>
        </w:rPr>
        <w:t>6</w:t>
      </w:r>
      <w:bookmarkEnd w:id="216"/>
    </w:p>
    <w:p w14:paraId="10BC6AE9" w14:textId="38A7F102" w:rsidR="00716D0E" w:rsidRDefault="001C3944" w:rsidP="001C3944">
      <w:pPr>
        <w:ind w:firstLine="720"/>
      </w:pPr>
      <w:r>
        <w:t>The effect of changing the electronic properties of the pyridine</w:t>
      </w:r>
      <w:r w:rsidR="008D24A6">
        <w:t xml:space="preserve"> (4 position/</w:t>
      </w:r>
      <w:r w:rsidR="008D24A6">
        <w:rPr>
          <w:i/>
        </w:rPr>
        <w:t>para</w:t>
      </w:r>
      <w:r w:rsidR="008D24A6">
        <w:t>)</w:t>
      </w:r>
      <w:r>
        <w:t xml:space="preserve"> ligand for the starting oxorhenium compound was surveyed</w:t>
      </w:r>
      <w:r w:rsidR="005C01CD">
        <w:t xml:space="preserve"> to </w:t>
      </w:r>
      <w:r w:rsidR="008D158D">
        <w:t>examine the</w:t>
      </w:r>
      <w:r w:rsidR="005C01CD">
        <w:t xml:space="preserve"> effects</w:t>
      </w:r>
      <w:r w:rsidR="008D158D">
        <w:t xml:space="preserve"> of pre-catalyst ligands</w:t>
      </w:r>
      <w:r w:rsidR="005C01CD">
        <w:t xml:space="preserve"> on the DODH reaction</w:t>
      </w:r>
      <w:r>
        <w:t xml:space="preserve">.  </w:t>
      </w:r>
      <w:r w:rsidR="008D24A6">
        <w:t>Electron donating analogs, i.e. 4-Me</w:t>
      </w:r>
      <w:r w:rsidR="00F97522">
        <w:t xml:space="preserve"> (4-picoline, 4-pico)</w:t>
      </w:r>
      <w:r w:rsidR="008D24A6">
        <w:t xml:space="preserve"> and 4-NMe</w:t>
      </w:r>
      <w:r w:rsidR="008D24A6">
        <w:rPr>
          <w:vertAlign w:val="subscript"/>
        </w:rPr>
        <w:t>2</w:t>
      </w:r>
      <w:r w:rsidR="00F97522">
        <w:rPr>
          <w:vertAlign w:val="subscript"/>
        </w:rPr>
        <w:t xml:space="preserve"> </w:t>
      </w:r>
      <w:r w:rsidR="00F97522">
        <w:t>(4-dimethylaminopyridine, 4-</w:t>
      </w:r>
      <w:r w:rsidR="008E2B6C">
        <w:t>d</w:t>
      </w:r>
      <w:r w:rsidR="00F97522">
        <w:t>map)</w:t>
      </w:r>
      <w:r w:rsidR="008D24A6">
        <w:t>, of [</w:t>
      </w:r>
      <w:proofErr w:type="gramStart"/>
      <w:r w:rsidR="008D24A6">
        <w:t>ReO</w:t>
      </w:r>
      <w:r w:rsidR="008D24A6">
        <w:rPr>
          <w:vertAlign w:val="subscript"/>
        </w:rPr>
        <w:t>2</w:t>
      </w:r>
      <w:r w:rsidR="008D24A6">
        <w:t>(</w:t>
      </w:r>
      <w:proofErr w:type="gramEnd"/>
      <w:r w:rsidR="008D24A6">
        <w:t>4-x-py)</w:t>
      </w:r>
      <w:r w:rsidR="008D24A6">
        <w:rPr>
          <w:vertAlign w:val="subscript"/>
        </w:rPr>
        <w:t>4</w:t>
      </w:r>
      <w:r w:rsidR="008D24A6">
        <w:t>]</w:t>
      </w:r>
      <w:r w:rsidR="008D24A6">
        <w:rPr>
          <w:vertAlign w:val="superscript"/>
        </w:rPr>
        <w:t>+</w:t>
      </w:r>
      <w:r w:rsidR="008D24A6">
        <w:t xml:space="preserve"> are readily prepared </w:t>
      </w:r>
      <w:r w:rsidR="00BD42DE">
        <w:t>analogously</w:t>
      </w:r>
      <w:r w:rsidR="008D24A6">
        <w:t xml:space="preserve"> to the </w:t>
      </w:r>
      <w:r w:rsidR="00BD42DE">
        <w:t>original</w:t>
      </w:r>
      <w:r w:rsidR="008D24A6">
        <w:t xml:space="preserve"> [ReO</w:t>
      </w:r>
      <w:r w:rsidR="008D24A6">
        <w:rPr>
          <w:vertAlign w:val="subscript"/>
        </w:rPr>
        <w:t>2</w:t>
      </w:r>
      <w:r w:rsidR="008D24A6">
        <w:t>py</w:t>
      </w:r>
      <w:r w:rsidR="008D24A6">
        <w:rPr>
          <w:vertAlign w:val="subscript"/>
        </w:rPr>
        <w:t>4</w:t>
      </w:r>
      <w:r w:rsidR="008D24A6">
        <w:t>]</w:t>
      </w:r>
      <w:r w:rsidR="008D24A6">
        <w:rPr>
          <w:vertAlign w:val="superscript"/>
        </w:rPr>
        <w:t>+</w:t>
      </w:r>
      <w:r w:rsidR="000F12E7">
        <w:t>; while</w:t>
      </w:r>
      <w:r w:rsidR="008D24A6">
        <w:t xml:space="preserve"> </w:t>
      </w:r>
      <w:r w:rsidR="000F12E7">
        <w:t>e</w:t>
      </w:r>
      <w:r w:rsidR="008D24A6">
        <w:t>lectron poor</w:t>
      </w:r>
      <w:r w:rsidR="002333AC">
        <w:t xml:space="preserve"> analogs, i.e. 4-Cl</w:t>
      </w:r>
      <w:r w:rsidR="00F97522">
        <w:t xml:space="preserve"> (4-chloropyridine, 4-Clpy)</w:t>
      </w:r>
      <w:r w:rsidR="002333AC">
        <w:t xml:space="preserve">, are </w:t>
      </w:r>
      <w:r w:rsidR="001949F0">
        <w:t xml:space="preserve">notoriously </w:t>
      </w:r>
      <w:r w:rsidR="002333AC">
        <w:t>more difficult to prepare</w:t>
      </w:r>
      <w:r w:rsidR="00D7604A">
        <w:t xml:space="preserve"> </w:t>
      </w:r>
      <w:r w:rsidR="00863ADB">
        <w:fldChar w:fldCharType="begin">
          <w:fldData xml:space="preserve">PEVuZE5vdGU+PENpdGU+PEF1dGhvcj5SYW08L0F1dGhvcj48WWVhcj4xOTkxPC9ZZWFyPjxSZWNO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</w:fldData>
        </w:fldChar>
      </w:r>
      <w:r w:rsidR="00122E58">
        <w:instrText xml:space="preserve"> ADDIN EN.CITE </w:instrText>
      </w:r>
      <w:r w:rsidR="00122E58">
        <w:fldChar w:fldCharType="begin">
          <w:fldData xml:space="preserve">PEVuZE5vdGU+PENpdGU+PEF1dGhvcj5SYW08L0F1dGhvcj48WWVhcj4xOTkxPC9ZZWFyPjxSZWNO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</w:fldData>
        </w:fldChar>
      </w:r>
      <w:r w:rsidR="00122E58">
        <w:instrText xml:space="preserve"> ADDIN EN.CITE.DATA </w:instrText>
      </w:r>
      <w:r w:rsidR="00122E58">
        <w:fldChar w:fldCharType="end"/>
      </w:r>
      <w:r w:rsidR="00863ADB">
        <w:fldChar w:fldCharType="separate"/>
      </w:r>
      <w:r w:rsidR="00122E58">
        <w:rPr>
          <w:noProof/>
        </w:rPr>
        <w:t>[104, 105, 109]</w:t>
      </w:r>
      <w:r w:rsidR="00863ADB">
        <w:fldChar w:fldCharType="end"/>
      </w:r>
      <w:r w:rsidR="002333AC">
        <w:t>.</w:t>
      </w:r>
      <w:r w:rsidR="00F97522">
        <w:t xml:space="preserve">  Both [ReO</w:t>
      </w:r>
      <w:r w:rsidR="00F97522">
        <w:rPr>
          <w:vertAlign w:val="subscript"/>
        </w:rPr>
        <w:t>2</w:t>
      </w:r>
      <w:r w:rsidR="00F97522">
        <w:t>(</w:t>
      </w:r>
      <w:r w:rsidR="008E2B6C">
        <w:t>4-pico</w:t>
      </w:r>
      <w:r w:rsidR="00F97522">
        <w:t>)</w:t>
      </w:r>
      <w:r w:rsidR="00F97522">
        <w:rPr>
          <w:vertAlign w:val="subscript"/>
        </w:rPr>
        <w:t>4</w:t>
      </w:r>
      <w:r w:rsidR="008E2B6C" w:rsidRPr="008E2B6C">
        <w:t>]</w:t>
      </w:r>
      <w:r w:rsidR="00F97522">
        <w:t>PF</w:t>
      </w:r>
      <w:r w:rsidR="00F97522">
        <w:rPr>
          <w:vertAlign w:val="subscript"/>
        </w:rPr>
        <w:t>6</w:t>
      </w:r>
      <w:r w:rsidR="00F97522">
        <w:t xml:space="preserve"> and [ReO</w:t>
      </w:r>
      <w:r w:rsidR="00F97522">
        <w:rPr>
          <w:vertAlign w:val="subscript"/>
        </w:rPr>
        <w:t>2</w:t>
      </w:r>
      <w:r w:rsidR="00F97522">
        <w:t>(</w:t>
      </w:r>
      <w:r w:rsidR="008E2B6C">
        <w:t>4-dmap)</w:t>
      </w:r>
      <w:r w:rsidR="008E2B6C">
        <w:rPr>
          <w:vertAlign w:val="subscript"/>
        </w:rPr>
        <w:t>4</w:t>
      </w:r>
      <w:r w:rsidR="008E2B6C">
        <w:t>]PF</w:t>
      </w:r>
      <w:r w:rsidR="008E2B6C">
        <w:rPr>
          <w:vertAlign w:val="subscript"/>
        </w:rPr>
        <w:t>6</w:t>
      </w:r>
      <w:r w:rsidR="008E2B6C">
        <w:t xml:space="preserve"> were prepared</w:t>
      </w:r>
      <w:r w:rsidR="001D6C82">
        <w:t xml:space="preserve"> first</w:t>
      </w:r>
      <w:r w:rsidR="008E2B6C">
        <w:t xml:space="preserve"> as the chloride salts</w:t>
      </w:r>
      <w:r w:rsidR="005F1ECD" w:rsidRPr="001D6C82">
        <w:t>,</w:t>
      </w:r>
      <w:r w:rsidR="008E2B6C">
        <w:t xml:space="preserve"> the same as [ReO</w:t>
      </w:r>
      <w:r w:rsidR="008E2B6C">
        <w:rPr>
          <w:vertAlign w:val="subscript"/>
        </w:rPr>
        <w:t>2</w:t>
      </w:r>
      <w:r w:rsidR="008E2B6C">
        <w:t>py</w:t>
      </w:r>
      <w:r w:rsidR="008E2B6C">
        <w:rPr>
          <w:vertAlign w:val="subscript"/>
        </w:rPr>
        <w:t>4</w:t>
      </w:r>
      <w:r w:rsidR="008E2B6C">
        <w:t>]Cl starting from ReOCl</w:t>
      </w:r>
      <w:r w:rsidR="008E2B6C">
        <w:rPr>
          <w:vertAlign w:val="subscript"/>
        </w:rPr>
        <w:t>3</w:t>
      </w:r>
      <w:r w:rsidR="006C3440" w:rsidRPr="006C3440">
        <w:t>(</w:t>
      </w:r>
      <w:r w:rsidR="008E2B6C">
        <w:t>TPP</w:t>
      </w:r>
      <w:r w:rsidR="006C3440">
        <w:t>)</w:t>
      </w:r>
      <w:r w:rsidR="008E2B6C">
        <w:rPr>
          <w:vertAlign w:val="subscript"/>
        </w:rPr>
        <w:t>2</w:t>
      </w:r>
      <w:r w:rsidR="008E2B6C">
        <w:t xml:space="preserve"> using the 4-substituted pyridine </w:t>
      </w:r>
      <w:r w:rsidR="00DA65C8">
        <w:t xml:space="preserve">in refluxing aqueous acetone </w:t>
      </w:r>
      <w:r w:rsidR="008E2B6C">
        <w:t>in the preparation</w:t>
      </w:r>
      <w:r w:rsidR="005F1ECD" w:rsidRPr="001D6C82">
        <w:t>,</w:t>
      </w:r>
      <w:r w:rsidR="008E2B6C">
        <w:t xml:space="preserve"> followed by salt </w:t>
      </w:r>
      <w:r w:rsidR="008E2B6C">
        <w:lastRenderedPageBreak/>
        <w:t>metathesis to obtain the hexafluorophosphate salts of these compounds</w:t>
      </w:r>
      <w:r w:rsidR="000545FE">
        <w:t xml:space="preserve"> (see experimental for further details)</w:t>
      </w:r>
      <w:r w:rsidR="008E2B6C">
        <w:t>.</w:t>
      </w:r>
      <w:r w:rsidR="00D77359">
        <w:t xml:space="preserve">  An alternate synthesis was employed to </w:t>
      </w:r>
      <w:r w:rsidR="001120A4">
        <w:t xml:space="preserve">prepare </w:t>
      </w:r>
      <w:r w:rsidR="00D77359">
        <w:t>[</w:t>
      </w:r>
      <w:proofErr w:type="gramStart"/>
      <w:r w:rsidR="00D77359">
        <w:t>ReO</w:t>
      </w:r>
      <w:r w:rsidR="00D77359">
        <w:rPr>
          <w:vertAlign w:val="subscript"/>
        </w:rPr>
        <w:t>2</w:t>
      </w:r>
      <w:r w:rsidR="00D77359">
        <w:t>(</w:t>
      </w:r>
      <w:proofErr w:type="gramEnd"/>
      <w:r w:rsidR="00D77359">
        <w:t>4-Clpy)</w:t>
      </w:r>
      <w:r w:rsidR="00D77359">
        <w:rPr>
          <w:vertAlign w:val="subscript"/>
        </w:rPr>
        <w:t>4</w:t>
      </w:r>
      <w:r w:rsidR="006C3440" w:rsidRPr="006C3440">
        <w:t>]</w:t>
      </w:r>
      <w:r w:rsidR="00D77359">
        <w:t>PF</w:t>
      </w:r>
      <w:r w:rsidR="00D77359">
        <w:rPr>
          <w:vertAlign w:val="subscript"/>
        </w:rPr>
        <w:t>6</w:t>
      </w:r>
      <w:r w:rsidR="00D77359">
        <w:t xml:space="preserve"> starting from ReO</w:t>
      </w:r>
      <w:r w:rsidR="00D77359">
        <w:rPr>
          <w:vertAlign w:val="subscript"/>
        </w:rPr>
        <w:t>2</w:t>
      </w:r>
      <w:r w:rsidR="00D77359">
        <w:t>I</w:t>
      </w:r>
      <w:r w:rsidR="006C3440">
        <w:t>(TPP)</w:t>
      </w:r>
      <w:r w:rsidR="006C3440">
        <w:rPr>
          <w:vertAlign w:val="subscript"/>
        </w:rPr>
        <w:t>2</w:t>
      </w:r>
      <w:r w:rsidR="006C3440">
        <w:t xml:space="preserve"> (compound </w:t>
      </w:r>
      <w:r w:rsidR="006C3440" w:rsidRPr="006C3440">
        <w:rPr>
          <w:b/>
        </w:rPr>
        <w:fldChar w:fldCharType="begin"/>
      </w:r>
      <w:r w:rsidR="006C3440" w:rsidRPr="006C3440">
        <w:rPr>
          <w:b/>
        </w:rPr>
        <w:instrText xml:space="preserve"> REF _Ref403825940 \h </w:instrText>
      </w:r>
      <w:r w:rsidR="006C3440">
        <w:rPr>
          <w:b/>
        </w:rPr>
        <w:instrText xml:space="preserve"> \* MERGEFORMAT </w:instrText>
      </w:r>
      <w:r w:rsidR="006C3440" w:rsidRPr="006C3440">
        <w:rPr>
          <w:b/>
        </w:rPr>
      </w:r>
      <w:r w:rsidR="006C3440" w:rsidRPr="006C3440">
        <w:rPr>
          <w:b/>
        </w:rPr>
        <w:fldChar w:fldCharType="separate"/>
      </w:r>
      <w:r w:rsidR="00E93303" w:rsidRPr="00E93303">
        <w:rPr>
          <w:b/>
          <w:noProof/>
        </w:rPr>
        <w:t>2</w:t>
      </w:r>
      <w:r w:rsidR="006C3440" w:rsidRPr="006C3440">
        <w:rPr>
          <w:b/>
        </w:rPr>
        <w:fldChar w:fldCharType="end"/>
      </w:r>
      <w:r w:rsidR="006C3440">
        <w:rPr>
          <w:b/>
        </w:rPr>
        <w:t xml:space="preserve">, </w:t>
      </w:r>
      <w:r w:rsidR="006C3440" w:rsidRPr="00332974">
        <w:rPr>
          <w:i/>
        </w:rPr>
        <w:t>vide supra</w:t>
      </w:r>
      <w:r w:rsidR="006C3440">
        <w:t>)</w:t>
      </w:r>
      <w:r w:rsidR="00FC5BDA">
        <w:t xml:space="preserve">.  </w:t>
      </w:r>
      <w:r w:rsidR="001120A4">
        <w:t>Electron-withdrawing</w:t>
      </w:r>
      <w:r w:rsidR="000678C8">
        <w:t xml:space="preserve"> ligand</w:t>
      </w:r>
      <w:r w:rsidR="00775161">
        <w:t>s</w:t>
      </w:r>
      <w:r w:rsidR="000678C8">
        <w:t>, such as 4-chloropyridine,</w:t>
      </w:r>
      <w:r w:rsidR="009116AA">
        <w:t xml:space="preserve"> </w:t>
      </w:r>
      <w:r w:rsidR="000678C8">
        <w:t>do not readily form stable [ReO</w:t>
      </w:r>
      <w:r w:rsidR="000678C8">
        <w:rPr>
          <w:vertAlign w:val="subscript"/>
        </w:rPr>
        <w:t>2</w:t>
      </w:r>
      <w:r w:rsidR="000678C8">
        <w:t>x</w:t>
      </w:r>
      <w:r w:rsidR="000678C8">
        <w:rPr>
          <w:vertAlign w:val="subscript"/>
        </w:rPr>
        <w:t>4</w:t>
      </w:r>
      <w:r w:rsidR="000678C8">
        <w:t>]</w:t>
      </w:r>
      <w:r w:rsidR="000678C8">
        <w:rPr>
          <w:vertAlign w:val="superscript"/>
        </w:rPr>
        <w:t>+</w:t>
      </w:r>
      <w:r w:rsidR="000678C8">
        <w:t xml:space="preserve"> complexes</w:t>
      </w:r>
      <w:r w:rsidR="000678C8">
        <w:fldChar w:fldCharType="begin"/>
      </w:r>
      <w:r w:rsidR="00122E58">
        <w:instrText xml:space="preserve"> ADDIN EN.CITE &lt;EndNote&gt;&lt;Cite&gt;&lt;Author&gt;Ram&lt;/Author&gt;&lt;Year&gt;1991&lt;/Year&gt;&lt;RecNum&gt;2580&lt;/RecNum&gt;&lt;DisplayText&gt;[104]&lt;/DisplayText&gt;&lt;record&gt;&lt;rec-number&gt;2580&lt;/rec-number&gt;&lt;foreign-keys&gt;&lt;key app="EN" db-id="wpexz9rz2vevxwes9wdpeewys5ef0asw9ssw" timestamp="1416082463"&gt;2580&lt;/key&gt;&lt;/foreign-keys&gt;&lt;ref-type name="Journal Article"&gt;17&lt;/ref-type&gt;&lt;contributors&gt;&lt;authors&gt;&lt;author&gt;Ram, M. S.&lt;/author&gt;&lt;author&gt;Hupp, Joseph T.&lt;/author&gt;&lt;/authors&gt;&lt;/contributors&gt;&lt;titles&gt;&lt;title&gt;Generalized synthesis of cis- and trans-dioxorhenium(V) (bi)pyridyl complexes&lt;/title&gt;&lt;secondary-title&gt;Inorganic Chemistry&lt;/secondary-title&gt;&lt;/titles&gt;&lt;periodical&gt;&lt;full-title&gt;Inorganic Chemistry&lt;/full-title&gt;&lt;/periodical&gt;&lt;pages&gt;130-133&lt;/pages&gt;&lt;volume&gt;30&lt;/volume&gt;&lt;number&gt;1&lt;/number&gt;&lt;dates&gt;&lt;year&gt;1991&lt;/year&gt;&lt;pub-dates&gt;&lt;date&gt;1991/01/01&lt;/date&gt;&lt;/pub-dates&gt;&lt;/dates&gt;&lt;publisher&gt;American Chemical Society&lt;/publisher&gt;&lt;isbn&gt;0020-1669&lt;/isbn&gt;&lt;urls&gt;&lt;related-urls&gt;&lt;url&gt;http://dx.doi.org/10.1021/ic00001a025&lt;/url&gt;&lt;/related-urls&gt;&lt;/urls&gt;&lt;electronic-resource-num&gt;10.1021/ic00001a025&lt;/electronic-resource-num&gt;&lt;access-date&gt;2014/11/15&lt;/access-date&gt;&lt;/record&gt;&lt;/Cite&gt;&lt;/EndNote&gt;</w:instrText>
      </w:r>
      <w:r w:rsidR="000678C8">
        <w:fldChar w:fldCharType="separate"/>
      </w:r>
      <w:r w:rsidR="00122E58">
        <w:rPr>
          <w:noProof/>
        </w:rPr>
        <w:t>[104]</w:t>
      </w:r>
      <w:r w:rsidR="000678C8">
        <w:fldChar w:fldCharType="end"/>
      </w:r>
      <w:r w:rsidR="000678C8">
        <w:t xml:space="preserve"> and are also subject to competing oligomerization </w:t>
      </w:r>
      <w:r w:rsidR="00410951">
        <w:t>of the ligand at mildly elevated temperatures</w:t>
      </w:r>
      <w:r w:rsidR="00315ED9">
        <w:t xml:space="preserve"> (ca. 90</w:t>
      </w:r>
      <w:r w:rsidR="00315ED9">
        <w:rPr>
          <w:rFonts w:cstheme="minorHAnsi"/>
        </w:rPr>
        <w:t>°</w:t>
      </w:r>
      <w:r w:rsidR="00315ED9">
        <w:t>C)</w:t>
      </w:r>
      <w:r w:rsidR="00410951">
        <w:fldChar w:fldCharType="begin">
          <w:fldData xml:space="preserve">PEVuZE5vdGU+PENpdGU+PEF1dGhvcj5SYW08L0F1dGhvcj48WWVhcj4xOTkxPC9ZZWFyPjxSZWNO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</w:fldData>
        </w:fldChar>
      </w:r>
      <w:r w:rsidR="00231072">
        <w:instrText xml:space="preserve"> ADDIN EN.CITE </w:instrText>
      </w:r>
      <w:r w:rsidR="00231072">
        <w:fldChar w:fldCharType="begin">
          <w:fldData xml:space="preserve">PEVuZE5vdGU+PENpdGU+PEF1dGhvcj5SYW08L0F1dGhvcj48WWVhcj4xOTkxPC9ZZWFyPjxSZWNO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</w:fldData>
        </w:fldChar>
      </w:r>
      <w:r w:rsidR="00231072">
        <w:instrText xml:space="preserve"> ADDIN EN.CITE.DATA </w:instrText>
      </w:r>
      <w:r w:rsidR="00231072">
        <w:fldChar w:fldCharType="end"/>
      </w:r>
      <w:r w:rsidR="00410951">
        <w:fldChar w:fldCharType="separate"/>
      </w:r>
      <w:r w:rsidR="00231072">
        <w:rPr>
          <w:noProof/>
        </w:rPr>
        <w:t>[104, 128-132]</w:t>
      </w:r>
      <w:r w:rsidR="00410951">
        <w:fldChar w:fldCharType="end"/>
      </w:r>
      <w:r w:rsidR="00732F7D">
        <w:t>.</w:t>
      </w:r>
      <w:r w:rsidR="000545FE">
        <w:t xml:space="preserve">  </w:t>
      </w:r>
      <w:r w:rsidR="00732F7D">
        <w:t>T</w:t>
      </w:r>
      <w:r w:rsidR="00BA3A80">
        <w:t xml:space="preserve">riphenylphosphine oxide </w:t>
      </w:r>
      <w:r w:rsidR="005F1ECD">
        <w:t>(</w:t>
      </w:r>
      <w:r w:rsidR="005F1ECD" w:rsidRPr="001D6C82">
        <w:t>TPP</w:t>
      </w:r>
      <w:r w:rsidR="006E36A4" w:rsidRPr="001D6C82">
        <w:t>O</w:t>
      </w:r>
      <w:r w:rsidR="006E36A4">
        <w:t xml:space="preserve">) </w:t>
      </w:r>
      <w:r w:rsidR="00BA3A80">
        <w:t xml:space="preserve">remained </w:t>
      </w:r>
      <w:r w:rsidR="00732F7D">
        <w:t>in [</w:t>
      </w:r>
      <w:proofErr w:type="gramStart"/>
      <w:r w:rsidR="00732F7D">
        <w:t>ReO</w:t>
      </w:r>
      <w:r w:rsidR="00732F7D">
        <w:rPr>
          <w:vertAlign w:val="subscript"/>
        </w:rPr>
        <w:t>2</w:t>
      </w:r>
      <w:r w:rsidR="00732F7D">
        <w:t>(</w:t>
      </w:r>
      <w:proofErr w:type="gramEnd"/>
      <w:r w:rsidR="00732F7D">
        <w:t>4-Clpy)</w:t>
      </w:r>
      <w:r w:rsidR="00732F7D">
        <w:rPr>
          <w:vertAlign w:val="subscript"/>
        </w:rPr>
        <w:t>4</w:t>
      </w:r>
      <w:r w:rsidR="00732F7D">
        <w:t>]PF</w:t>
      </w:r>
      <w:r w:rsidR="00732F7D">
        <w:rPr>
          <w:vertAlign w:val="subscript"/>
        </w:rPr>
        <w:t>6</w:t>
      </w:r>
      <w:r w:rsidR="00732F7D">
        <w:t xml:space="preserve"> after purification </w:t>
      </w:r>
      <w:r w:rsidR="00BA3A80">
        <w:t xml:space="preserve">as evidenced by ESI-MS and </w:t>
      </w:r>
      <w:r w:rsidR="005B76D3">
        <w:t>FT-</w:t>
      </w:r>
      <w:r w:rsidR="009F652B">
        <w:t>IR</w:t>
      </w:r>
      <w:r w:rsidR="00BA3A80">
        <w:t>.</w:t>
      </w:r>
      <w:r w:rsidR="005F1ECD">
        <w:t xml:space="preserve">  The potential effect of </w:t>
      </w:r>
      <w:r w:rsidR="005F1ECD" w:rsidRPr="001D6C82">
        <w:t>TPP</w:t>
      </w:r>
      <w:r w:rsidR="006E36A4" w:rsidRPr="001D6C82">
        <w:t>O</w:t>
      </w:r>
      <w:r w:rsidR="006E36A4">
        <w:t xml:space="preserve"> on the reaction is examined later.</w:t>
      </w:r>
    </w:p>
    <w:p w14:paraId="275E3879" w14:textId="7009E2D9" w:rsidR="001E7D0C" w:rsidRPr="004D32A5" w:rsidRDefault="00BB5341" w:rsidP="001E7D0C">
      <w:pPr>
        <w:ind w:firstLine="720"/>
      </w:pPr>
      <w:r>
        <w:t xml:space="preserve">Standard </w:t>
      </w:r>
      <w:r w:rsidR="00D84788">
        <w:t xml:space="preserve">DODH </w:t>
      </w:r>
      <w:r>
        <w:t>reaction conditions (</w:t>
      </w:r>
      <w:r w:rsidRPr="00BB5341">
        <w:rPr>
          <w:b/>
        </w:rPr>
        <w:fldChar w:fldCharType="begin"/>
      </w:r>
      <w:r w:rsidRPr="00BB5341">
        <w:rPr>
          <w:b/>
        </w:rPr>
        <w:instrText xml:space="preserve"> REF _Ref407650838 \h </w:instrText>
      </w:r>
      <w:r>
        <w:rPr>
          <w:b/>
        </w:rPr>
        <w:instrText xml:space="preserve"> \* MERGEFORMAT </w:instrText>
      </w:r>
      <w:r w:rsidRPr="00BB5341">
        <w:rPr>
          <w:b/>
        </w:rPr>
      </w:r>
      <w:r w:rsidRPr="00BB5341">
        <w:rPr>
          <w:b/>
        </w:rPr>
        <w:fldChar w:fldCharType="separate"/>
      </w:r>
      <w:r w:rsidR="00E93303" w:rsidRPr="00E93303">
        <w:rPr>
          <w:b/>
        </w:rPr>
        <w:t xml:space="preserve">Figure </w:t>
      </w:r>
      <w:r w:rsidR="00E93303" w:rsidRPr="00E93303">
        <w:rPr>
          <w:b/>
          <w:noProof/>
        </w:rPr>
        <w:t>4.4.1</w:t>
      </w:r>
      <w:r w:rsidRPr="00BB5341">
        <w:rPr>
          <w:b/>
        </w:rPr>
        <w:fldChar w:fldCharType="end"/>
      </w:r>
      <w:r w:rsidRPr="00BB5341">
        <w:t>, top</w:t>
      </w:r>
      <w:r>
        <w:t>) for 1</w:t>
      </w:r>
      <w:proofErr w:type="gramStart"/>
      <w:r>
        <w:t>,2</w:t>
      </w:r>
      <w:proofErr w:type="gramEnd"/>
      <w:r>
        <w:t>-decanediol/BnOH were employed with the substituted pyridine complexes [ReO</w:t>
      </w:r>
      <w:r>
        <w:rPr>
          <w:vertAlign w:val="subscript"/>
        </w:rPr>
        <w:t>2</w:t>
      </w:r>
      <w:r>
        <w:t>(4-X-py)</w:t>
      </w:r>
      <w:r>
        <w:rPr>
          <w:vertAlign w:val="subscript"/>
        </w:rPr>
        <w:t>4</w:t>
      </w:r>
      <w:r>
        <w:t>]PF</w:t>
      </w:r>
      <w:r>
        <w:rPr>
          <w:vertAlign w:val="subscript"/>
        </w:rPr>
        <w:t>6</w:t>
      </w:r>
      <w:r>
        <w:t xml:space="preserve"> (X = 4-dmap, 4-pico, 4-Clpy; left, center, and right respectively in </w:t>
      </w:r>
      <w:r w:rsidRPr="00BB5341">
        <w:rPr>
          <w:b/>
        </w:rPr>
        <w:fldChar w:fldCharType="begin"/>
      </w:r>
      <w:r w:rsidRPr="00BB5341">
        <w:rPr>
          <w:b/>
        </w:rPr>
        <w:instrText xml:space="preserve"> REF _Ref407650838 \h </w:instrText>
      </w:r>
      <w:r>
        <w:rPr>
          <w:b/>
        </w:rPr>
        <w:instrText xml:space="preserve"> \* MERGEFORMAT </w:instrText>
      </w:r>
      <w:r w:rsidRPr="00BB5341">
        <w:rPr>
          <w:b/>
        </w:rPr>
      </w:r>
      <w:r w:rsidRPr="00BB5341">
        <w:rPr>
          <w:b/>
        </w:rPr>
        <w:fldChar w:fldCharType="separate"/>
      </w:r>
      <w:r w:rsidR="00E93303" w:rsidRPr="00E93303">
        <w:rPr>
          <w:b/>
        </w:rPr>
        <w:t xml:space="preserve">Figure </w:t>
      </w:r>
      <w:r w:rsidR="00E93303" w:rsidRPr="00E93303">
        <w:rPr>
          <w:b/>
          <w:noProof/>
        </w:rPr>
        <w:t>4.4.1</w:t>
      </w:r>
      <w:r w:rsidRPr="00BB5341">
        <w:rPr>
          <w:b/>
        </w:rPr>
        <w:fldChar w:fldCharType="end"/>
      </w:r>
      <w:r>
        <w:t>).</w:t>
      </w:r>
      <w:r w:rsidR="003744A7">
        <w:t xml:space="preserve">  Under standard conditions for this system with the unsubstituted complex (i.e. [ReO</w:t>
      </w:r>
      <w:r w:rsidR="003744A7">
        <w:rPr>
          <w:vertAlign w:val="subscript"/>
        </w:rPr>
        <w:t>2</w:t>
      </w:r>
      <w:r w:rsidR="003744A7">
        <w:t>py</w:t>
      </w:r>
      <w:r w:rsidR="003744A7">
        <w:rPr>
          <w:vertAlign w:val="subscript"/>
        </w:rPr>
        <w:t>4</w:t>
      </w:r>
      <w:proofErr w:type="gramStart"/>
      <w:r w:rsidR="003744A7">
        <w:t>]PF</w:t>
      </w:r>
      <w:r w:rsidR="003744A7">
        <w:rPr>
          <w:vertAlign w:val="subscript"/>
        </w:rPr>
        <w:t>6</w:t>
      </w:r>
      <w:proofErr w:type="gramEnd"/>
      <w:r w:rsidR="003744A7">
        <w:t xml:space="preserve">), a rate of </w:t>
      </w:r>
      <w:r w:rsidR="00465D09">
        <w:t>0.08 ±0.01</w:t>
      </w:r>
      <w:r w:rsidR="002D0C11">
        <w:t xml:space="preserve"> M</w:t>
      </w:r>
      <w:r w:rsidR="003744A7">
        <w:t>/</w:t>
      </w:r>
      <w:proofErr w:type="spellStart"/>
      <w:r w:rsidR="003744A7">
        <w:t>hr</w:t>
      </w:r>
      <w:proofErr w:type="spellEnd"/>
      <w:r w:rsidR="003744A7">
        <w:t xml:space="preserve"> was observed, while the 4-X-py analogs had observed rates </w:t>
      </w:r>
      <w:r w:rsidR="00DA41C2">
        <w:t>of 0.01</w:t>
      </w:r>
      <w:r w:rsidR="00756E6D">
        <w:t>4</w:t>
      </w:r>
      <w:r w:rsidR="00AD14DB">
        <w:t xml:space="preserve"> </w:t>
      </w:r>
      <w:r w:rsidR="00AD14DB">
        <w:rPr>
          <w:rFonts w:cstheme="minorHAnsi"/>
        </w:rPr>
        <w:t>±</w:t>
      </w:r>
      <w:r w:rsidR="00AD14DB">
        <w:t>0.0</w:t>
      </w:r>
      <w:r w:rsidR="00756E6D">
        <w:t>01</w:t>
      </w:r>
      <w:r w:rsidR="00DA41C2">
        <w:t xml:space="preserve"> M/</w:t>
      </w:r>
      <w:proofErr w:type="spellStart"/>
      <w:r w:rsidR="00DA41C2">
        <w:t>hr</w:t>
      </w:r>
      <w:proofErr w:type="spellEnd"/>
      <w:r w:rsidR="00DA41C2">
        <w:t xml:space="preserve"> (X = NMe</w:t>
      </w:r>
      <w:r w:rsidR="00DA41C2">
        <w:rPr>
          <w:vertAlign w:val="subscript"/>
        </w:rPr>
        <w:t>2</w:t>
      </w:r>
      <w:r w:rsidR="00DA41C2">
        <w:t>), 0.0</w:t>
      </w:r>
      <w:r w:rsidR="00756E6D">
        <w:t>70</w:t>
      </w:r>
      <w:r w:rsidR="00AD14DB">
        <w:t xml:space="preserve"> </w:t>
      </w:r>
      <w:r w:rsidR="00AD14DB">
        <w:rPr>
          <w:rFonts w:cstheme="minorHAnsi"/>
        </w:rPr>
        <w:t>±</w:t>
      </w:r>
      <w:r w:rsidR="00AD14DB">
        <w:t>0.00</w:t>
      </w:r>
      <w:r w:rsidR="00756E6D">
        <w:t>1</w:t>
      </w:r>
      <w:r w:rsidR="00DA41C2">
        <w:t xml:space="preserve"> M/</w:t>
      </w:r>
      <w:proofErr w:type="spellStart"/>
      <w:r w:rsidR="00DA41C2">
        <w:t>hr</w:t>
      </w:r>
      <w:proofErr w:type="spellEnd"/>
      <w:r w:rsidR="00756E6D">
        <w:t xml:space="preserve"> (X = Me), and 0.007</w:t>
      </w:r>
      <w:r w:rsidR="00AD14DB">
        <w:t xml:space="preserve"> </w:t>
      </w:r>
      <w:r w:rsidR="00AD14DB">
        <w:rPr>
          <w:rFonts w:cstheme="minorHAnsi"/>
        </w:rPr>
        <w:t>±</w:t>
      </w:r>
      <w:r w:rsidR="00AD14DB">
        <w:t>0.00</w:t>
      </w:r>
      <w:r w:rsidR="00756E6D">
        <w:t>1</w:t>
      </w:r>
      <w:r w:rsidR="00394BA1">
        <w:t xml:space="preserve"> M/</w:t>
      </w:r>
      <w:proofErr w:type="spellStart"/>
      <w:r w:rsidR="00394BA1">
        <w:t>hr</w:t>
      </w:r>
      <w:proofErr w:type="spellEnd"/>
      <w:r w:rsidR="00394BA1">
        <w:t xml:space="preserve"> (X = Cl).  </w:t>
      </w:r>
      <w:r w:rsidR="001E7D0C">
        <w:t xml:space="preserve">Taking the corresponding </w:t>
      </w:r>
      <w:proofErr w:type="spellStart"/>
      <w:r w:rsidR="001E7D0C">
        <w:rPr>
          <w:rFonts w:cstheme="minorHAnsi"/>
          <w:i/>
        </w:rPr>
        <w:t>σ</w:t>
      </w:r>
      <w:r w:rsidR="001E7D0C">
        <w:rPr>
          <w:i/>
          <w:vertAlign w:val="subscript"/>
        </w:rPr>
        <w:t>p</w:t>
      </w:r>
      <w:proofErr w:type="spellEnd"/>
      <w:r w:rsidR="001E7D0C">
        <w:t xml:space="preserve"> values of these substituents (-NMe</w:t>
      </w:r>
      <w:r w:rsidR="001E7D0C">
        <w:rPr>
          <w:vertAlign w:val="subscript"/>
        </w:rPr>
        <w:t>2</w:t>
      </w:r>
      <w:r w:rsidR="001E7D0C">
        <w:t xml:space="preserve"> = -0.83; -Me = -0.17; -Cl = 0.23 </w:t>
      </w:r>
      <w:r w:rsidR="001E7D0C">
        <w:fldChar w:fldCharType="begin"/>
      </w:r>
      <w:r w:rsidR="00231072">
        <w:instrText xml:space="preserve"> ADDIN EN.CITE &lt;EndNote&gt;&lt;Cite&gt;&lt;Author&gt;Hansch&lt;/Author&gt;&lt;Year&gt;1979&lt;/Year&gt;&lt;RecNum&gt;2817&lt;/RecNum&gt;&lt;DisplayText&gt;[133]&lt;/DisplayText&gt;&lt;record&gt;&lt;rec-number&gt;2817&lt;/rec-number&gt;&lt;foreign-keys&gt;&lt;key app="EN" db-id="wpexz9rz2vevxwes9wdpeewys5ef0asw9ssw" timestamp="1419903637"&gt;2817&lt;/key&gt;&lt;/foreign-keys&gt;&lt;ref-type name="Book"&gt;6&lt;/ref-type&gt;&lt;contributors&gt;&lt;authors&gt;&lt;author&gt;Hansch, Corwin&lt;/author&gt;&lt;author&gt;Leo, Albert&lt;/author&gt;&lt;/authors&gt;&lt;/contributors&gt;&lt;titles&gt;&lt;title&gt;Substituent constants for correlation analysis in chemistry and biology&lt;/title&gt;&lt;/titles&gt;&lt;dates&gt;&lt;year&gt;1979&lt;/year&gt;&lt;/dates&gt;&lt;pub-location&gt;New York&lt;/pub-location&gt;&lt;publisher&gt;Wiley&lt;/publisher&gt;&lt;isbn&gt;0471050628 9780471050629&lt;/isbn&gt;&lt;urls&gt;&lt;/urls&gt;&lt;remote-database-name&gt;/z-wcorg/&lt;/remote-database-name&gt;&lt;remote-database-provider&gt;http://worldcat.org&lt;/remote-database-provider&gt;&lt;language&gt;English&lt;/language&gt;&lt;/record&gt;&lt;/Cite&gt;&lt;/EndNote&gt;</w:instrText>
      </w:r>
      <w:r w:rsidR="001E7D0C">
        <w:fldChar w:fldCharType="separate"/>
      </w:r>
      <w:r w:rsidR="00231072">
        <w:rPr>
          <w:noProof/>
        </w:rPr>
        <w:t>[133]</w:t>
      </w:r>
      <w:r w:rsidR="001E7D0C">
        <w:fldChar w:fldCharType="end"/>
      </w:r>
      <w:r w:rsidR="001E7D0C">
        <w:t xml:space="preserve">) and plotting them against </w:t>
      </w:r>
      <m:oMath>
        <m:func>
          <m:funcPr>
            <m:ctrlPr>
              <w:rPr>
                <w:rFonts w:ascii="Cambria Math" w:hAnsi="Cambria Math"/>
                <w:i/>
              </w:rPr>
            </m:ctrlPr>
          </m:funcPr>
          <m:fName>
            <m:r>
              <m:rPr>
                <m:sty m:val="p"/>
              </m:rPr>
              <w:rPr>
                <w:rFonts w:ascii="Cambria Math" w:hAnsi="Cambria Math"/>
              </w:rPr>
              <m:t>log</m:t>
            </m:r>
          </m:fName>
          <m:e>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X</m:t>
                    </m:r>
                  </m:sub>
                </m:sSub>
              </m:num>
              <m:den>
                <m:sSub>
                  <m:sSubPr>
                    <m:ctrlPr>
                      <w:rPr>
                        <w:rFonts w:ascii="Cambria Math" w:hAnsi="Cambria Math"/>
                        <w:i/>
                      </w:rPr>
                    </m:ctrlPr>
                  </m:sSubPr>
                  <m:e>
                    <m:r>
                      <w:rPr>
                        <w:rFonts w:ascii="Cambria Math" w:hAnsi="Cambria Math"/>
                      </w:rPr>
                      <m:t>k</m:t>
                    </m:r>
                  </m:e>
                  <m:sub>
                    <m:r>
                      <w:rPr>
                        <w:rFonts w:ascii="Cambria Math" w:hAnsi="Cambria Math"/>
                      </w:rPr>
                      <m:t>H</m:t>
                    </m:r>
                  </m:sub>
                </m:sSub>
              </m:den>
            </m:f>
          </m:e>
        </m:func>
      </m:oMath>
      <w:r w:rsidR="008250C4">
        <w:t xml:space="preserve"> gives the Hammett plot at the bottom of </w:t>
      </w:r>
      <w:r w:rsidR="008250C4" w:rsidRPr="008250C4">
        <w:rPr>
          <w:b/>
        </w:rPr>
        <w:fldChar w:fldCharType="begin"/>
      </w:r>
      <w:r w:rsidR="008250C4" w:rsidRPr="008250C4">
        <w:rPr>
          <w:b/>
        </w:rPr>
        <w:instrText xml:space="preserve"> REF _Ref407650838 \h </w:instrText>
      </w:r>
      <w:r w:rsidR="008250C4">
        <w:rPr>
          <w:b/>
        </w:rPr>
        <w:instrText xml:space="preserve"> \* MERGEFORMAT </w:instrText>
      </w:r>
      <w:r w:rsidR="008250C4" w:rsidRPr="008250C4">
        <w:rPr>
          <w:b/>
        </w:rPr>
      </w:r>
      <w:r w:rsidR="008250C4" w:rsidRPr="008250C4">
        <w:rPr>
          <w:b/>
        </w:rPr>
        <w:fldChar w:fldCharType="separate"/>
      </w:r>
      <w:r w:rsidR="00E93303" w:rsidRPr="00E93303">
        <w:rPr>
          <w:b/>
        </w:rPr>
        <w:t xml:space="preserve">Figure </w:t>
      </w:r>
      <w:r w:rsidR="00E93303" w:rsidRPr="00E93303">
        <w:rPr>
          <w:b/>
          <w:noProof/>
        </w:rPr>
        <w:t>4.4.1</w:t>
      </w:r>
      <w:r w:rsidR="008250C4" w:rsidRPr="008250C4">
        <w:rPr>
          <w:b/>
        </w:rPr>
        <w:fldChar w:fldCharType="end"/>
      </w:r>
      <w:r w:rsidR="008250C4">
        <w:t>.</w:t>
      </w:r>
      <w:r w:rsidR="00BC0E89">
        <w:t xml:space="preserve">  The downward concavity of the plot</w:t>
      </w:r>
      <w:r w:rsidR="00417AF4">
        <w:t xml:space="preserve"> potentially indicates the reactions</w:t>
      </w:r>
      <w:r w:rsidR="00E52711">
        <w:t xml:space="preserve"> may</w:t>
      </w:r>
      <w:r w:rsidR="00417AF4">
        <w:t xml:space="preserve"> follow the same mechanism</w:t>
      </w:r>
      <w:r w:rsidR="00D84788">
        <w:t>,</w:t>
      </w:r>
      <w:r w:rsidR="00417AF4">
        <w:t xml:space="preserve"> but there is a </w:t>
      </w:r>
      <w:r w:rsidR="00417AF4" w:rsidRPr="00E9552F">
        <w:t>change in the rate-limiting step</w:t>
      </w:r>
      <w:r w:rsidR="005F1ECD">
        <w:t xml:space="preserve"> </w:t>
      </w:r>
      <w:r w:rsidR="00E9552F">
        <w:fldChar w:fldCharType="begin"/>
      </w:r>
      <w:r w:rsidR="00231072">
        <w:instrText xml:space="preserve"> ADDIN EN.CITE &lt;EndNote&gt;&lt;Cite&gt;&lt;Author&gt;Schreck&lt;/Author&gt;&lt;Year&gt;1971&lt;/Year&gt;&lt;RecNum&gt;2825&lt;/RecNum&gt;&lt;DisplayText&gt;[134]&lt;/DisplayText&gt;&lt;record&gt;&lt;rec-number&gt;2825&lt;/rec-number&gt;&lt;foreign-keys&gt;&lt;key app="EN" db-id="wpexz9rz2vevxwes9wdpeewys5ef0asw9ssw" timestamp="1420061273"&gt;2825&lt;/key&gt;&lt;/foreign-keys&gt;&lt;ref-type name="Journal Article"&gt;17&lt;/ref-type&gt;&lt;contributors&gt;&lt;authors&gt;&lt;author&gt;Schreck, James O.&lt;/author&gt;&lt;/authors&gt;&lt;/contributors&gt;&lt;titles&gt;&lt;title&gt;Nonlinear Hammett relationships&lt;/title&gt;&lt;secondary-title&gt;Journal of Chemical Education&lt;/secondary-title&gt;&lt;/titles&gt;&lt;periodical&gt;&lt;full-title&gt;Journal of Chemical Education&lt;/full-title&gt;&lt;/periodical&gt;&lt;pages&gt;103&lt;/pages&gt;&lt;volume&gt;48&lt;/volume&gt;&lt;number&gt;2&lt;/number&gt;&lt;dates&gt;&lt;year&gt;1971&lt;/year&gt;&lt;pub-dates&gt;&lt;date&gt;1971/02/01&lt;/date&gt;&lt;/pub-dates&gt;&lt;/dates&gt;&lt;publisher&gt;American Chemical Society&lt;/publisher&gt;&lt;isbn&gt;0021-9584&lt;/isbn&gt;&lt;urls&gt;&lt;related-urls&gt;&lt;url&gt;http://dx.doi.org/10.1021/ed048p103&lt;/url&gt;&lt;/related-urls&gt;&lt;/urls&gt;&lt;electronic-resource-num&gt;10.1021/ed048p103&lt;/electronic-resource-num&gt;&lt;access-date&gt;2014/12/31&lt;/access-date&gt;&lt;/record&gt;&lt;/Cite&gt;&lt;/EndNote&gt;</w:instrText>
      </w:r>
      <w:r w:rsidR="00E9552F">
        <w:fldChar w:fldCharType="separate"/>
      </w:r>
      <w:r w:rsidR="00231072">
        <w:rPr>
          <w:noProof/>
        </w:rPr>
        <w:t>[134]</w:t>
      </w:r>
      <w:r w:rsidR="00E9552F">
        <w:fldChar w:fldCharType="end"/>
      </w:r>
      <w:r w:rsidR="00417AF4">
        <w:t>.</w:t>
      </w:r>
      <w:r w:rsidR="003155BF">
        <w:t xml:space="preserve">  </w:t>
      </w:r>
      <w:r w:rsidR="00D84788">
        <w:t>However, w</w:t>
      </w:r>
      <w:r w:rsidR="00E9552F">
        <w:t xml:space="preserve">ith only </w:t>
      </w:r>
      <w:r w:rsidR="00406A34">
        <w:t>four</w:t>
      </w:r>
      <w:r w:rsidR="00E9552F">
        <w:t xml:space="preserve"> data points th</w:t>
      </w:r>
      <w:r w:rsidR="004D32A5">
        <w:t>is is just one possibility</w:t>
      </w:r>
      <w:r w:rsidR="00E52711">
        <w:t>;</w:t>
      </w:r>
      <w:r w:rsidR="004D32A5">
        <w:t xml:space="preserve"> other factors that may influence the results is </w:t>
      </w:r>
      <w:r w:rsidR="00D84788" w:rsidRPr="00D84788">
        <w:rPr>
          <w:rFonts w:ascii="Times New Roman" w:hAnsi="Times New Roman"/>
        </w:rPr>
        <w:t>that the –NMe</w:t>
      </w:r>
      <w:r w:rsidR="00D84788" w:rsidRPr="00D84788">
        <w:rPr>
          <w:rFonts w:ascii="Times New Roman" w:hAnsi="Times New Roman"/>
          <w:vertAlign w:val="subscript"/>
        </w:rPr>
        <w:t xml:space="preserve">2 </w:t>
      </w:r>
      <w:r w:rsidR="00D84788" w:rsidRPr="00D84788">
        <w:rPr>
          <w:rFonts w:ascii="Times New Roman" w:hAnsi="Times New Roman"/>
        </w:rPr>
        <w:t>group may coordinate to Re</w:t>
      </w:r>
      <w:r w:rsidR="004D32A5" w:rsidRPr="00D84788">
        <w:t xml:space="preserve"> </w:t>
      </w:r>
      <w:r w:rsidR="004D32A5">
        <w:t xml:space="preserve">and the </w:t>
      </w:r>
      <w:r w:rsidR="005722EE">
        <w:t>presence of</w:t>
      </w:r>
      <w:r w:rsidR="00314C68">
        <w:t xml:space="preserve"> TPP</w:t>
      </w:r>
      <w:r w:rsidR="004D32A5">
        <w:t xml:space="preserve">O </w:t>
      </w:r>
      <w:r w:rsidR="005722EE">
        <w:t>in</w:t>
      </w:r>
      <w:r w:rsidR="004D32A5">
        <w:t xml:space="preserve"> the –Cl experiment.</w:t>
      </w:r>
    </w:p>
    <w:p w14:paraId="64A94CE7" w14:textId="76DE4EF9" w:rsidR="00E67936" w:rsidRDefault="00C43EB6" w:rsidP="00340146">
      <w:pPr>
        <w:keepNext/>
        <w:jc w:val="center"/>
      </w:pPr>
      <w:r w:rsidRPr="00C43EB6">
        <w:rPr>
          <w:noProof/>
          <w:lang w:bidi="ar-SA"/>
        </w:rPr>
        <w:lastRenderedPageBreak/>
        <w:drawing>
          <wp:inline distT="0" distB="0" distL="0" distR="0" wp14:anchorId="498893B4" wp14:editId="5CF9ED69">
            <wp:extent cx="4025032" cy="2774950"/>
            <wp:effectExtent l="0" t="0" r="0" b="635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023204" cy="2773690"/>
                    </a:xfrm>
                    <a:prstGeom prst="rect">
                      <a:avLst/>
                    </a:prstGeom>
                    <a:noFill/>
                    <a:ln>
                      <a:noFill/>
                    </a:ln>
                    <a:effectLst/>
                    <a:extLst/>
                  </pic:spPr>
                </pic:pic>
              </a:graphicData>
            </a:graphic>
          </wp:inline>
        </w:drawing>
      </w:r>
    </w:p>
    <w:p w14:paraId="4DF816AE" w14:textId="02385767" w:rsidR="004A04DF" w:rsidRPr="00E16F3E" w:rsidRDefault="00E67936" w:rsidP="00E67936">
      <w:pPr>
        <w:pStyle w:val="Caption"/>
      </w:pPr>
      <w:bookmarkStart w:id="217" w:name="_Ref407650838"/>
      <w:bookmarkStart w:id="218" w:name="_Toc409783509"/>
      <w:proofErr w:type="gramStart"/>
      <w:r>
        <w:t xml:space="preserve">Figure </w:t>
      </w:r>
      <w:r w:rsidR="00C86165">
        <w:fldChar w:fldCharType="begin"/>
      </w:r>
      <w:r w:rsidR="00C86165">
        <w:instrText xml:space="preserve"> STYLEREF 2 \s </w:instrText>
      </w:r>
      <w:r w:rsidR="00C86165">
        <w:fldChar w:fldCharType="separate"/>
      </w:r>
      <w:r w:rsidR="00E93303">
        <w:rPr>
          <w:noProof/>
        </w:rPr>
        <w:t>4.4</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1</w:t>
      </w:r>
      <w:r w:rsidR="005A3C8E">
        <w:fldChar w:fldCharType="end"/>
      </w:r>
      <w:bookmarkEnd w:id="217"/>
      <w:r>
        <w:t xml:space="preserve"> </w:t>
      </w:r>
      <w:r w:rsidR="003F267F">
        <w:t>Observed effect of varying electronic properties of 4-X-py in [</w:t>
      </w:r>
      <w:proofErr w:type="gramStart"/>
      <w:r w:rsidR="003F267F">
        <w:t>ReO</w:t>
      </w:r>
      <w:r w:rsidR="003F267F">
        <w:rPr>
          <w:vertAlign w:val="subscript"/>
        </w:rPr>
        <w:t>2</w:t>
      </w:r>
      <w:r w:rsidR="003F267F">
        <w:t>(</w:t>
      </w:r>
      <w:proofErr w:type="gramEnd"/>
      <w:r w:rsidR="003F267F">
        <w:t>4-X-py)</w:t>
      </w:r>
      <w:r w:rsidR="003F267F">
        <w:rPr>
          <w:vertAlign w:val="subscript"/>
        </w:rPr>
        <w:t>4</w:t>
      </w:r>
      <w:r w:rsidR="003F267F">
        <w:t>]PF</w:t>
      </w:r>
      <w:r w:rsidR="003F267F">
        <w:rPr>
          <w:vertAlign w:val="subscript"/>
        </w:rPr>
        <w:t>6</w:t>
      </w:r>
      <w:r w:rsidR="003F267F">
        <w:t xml:space="preserve"> (X= NMe</w:t>
      </w:r>
      <w:r w:rsidR="003F267F">
        <w:rPr>
          <w:vertAlign w:val="subscript"/>
        </w:rPr>
        <w:t>2</w:t>
      </w:r>
      <w:r w:rsidR="003F267F">
        <w:t>, Me,</w:t>
      </w:r>
      <w:r w:rsidR="0075631F">
        <w:t xml:space="preserve"> H,</w:t>
      </w:r>
      <w:r w:rsidR="003F267F">
        <w:t xml:space="preserve"> Cl)</w:t>
      </w:r>
      <w:r w:rsidR="00913438">
        <w:t xml:space="preserve"> DODH of 1,2-decanediol/BnOH</w:t>
      </w:r>
      <w:r w:rsidR="003F267F">
        <w:t xml:space="preserve"> and consequent Hammett plot.</w:t>
      </w:r>
      <w:r w:rsidR="00E16F3E">
        <w:t xml:space="preserve">  (Values for </w:t>
      </w:r>
      <w:proofErr w:type="spellStart"/>
      <w:r w:rsidR="00E16F3E">
        <w:rPr>
          <w:rFonts w:cstheme="minorHAnsi"/>
          <w:i/>
        </w:rPr>
        <w:t>σ</w:t>
      </w:r>
      <w:r w:rsidR="00E16F3E">
        <w:rPr>
          <w:i/>
          <w:vertAlign w:val="subscript"/>
        </w:rPr>
        <w:t>p</w:t>
      </w:r>
      <w:proofErr w:type="spellEnd"/>
      <w:r w:rsidR="00E16F3E">
        <w:t xml:space="preserve"> from</w:t>
      </w:r>
      <w:r w:rsidR="00D86259">
        <w:t xml:space="preserve"> Hansch &amp; Leo</w:t>
      </w:r>
      <w:r w:rsidR="00E16F3E">
        <w:t xml:space="preserve"> </w:t>
      </w:r>
      <w:r w:rsidR="0075631F">
        <w:fldChar w:fldCharType="begin"/>
      </w:r>
      <w:r w:rsidR="0075631F">
        <w:instrText xml:space="preserve"> ADDIN EN.CITE &lt;EndNote&gt;&lt;Cite&gt;&lt;Author&gt;Hansch&lt;/Author&gt;&lt;Year&gt;1979&lt;/Year&gt;&lt;RecNum&gt;2817&lt;/RecNum&gt;&lt;DisplayText&gt;[133]&lt;/DisplayText&gt;&lt;record&gt;&lt;rec-number&gt;2817&lt;/rec-number&gt;&lt;foreign-keys&gt;&lt;key app="EN" db-id="wpexz9rz2vevxwes9wdpeewys5ef0asw9ssw" timestamp="1419903637"&gt;2817&lt;/key&gt;&lt;/foreign-keys&gt;&lt;ref-type name="Book"&gt;6&lt;/ref-type&gt;&lt;contributors&gt;&lt;authors&gt;&lt;author&gt;Hansch, Corwin&lt;/author&gt;&lt;author&gt;Leo, Albert&lt;/author&gt;&lt;/authors&gt;&lt;/contributors&gt;&lt;titles&gt;&lt;title&gt;Substituent constants for correlation analysis in chemistry and biology&lt;/title&gt;&lt;/titles&gt;&lt;dates&gt;&lt;year&gt;1979&lt;/year&gt;&lt;/dates&gt;&lt;pub-location&gt;New York&lt;/pub-location&gt;&lt;publisher&gt;Wiley&lt;/publisher&gt;&lt;isbn&gt;0471050628 9780471050629&lt;/isbn&gt;&lt;urls&gt;&lt;/urls&gt;&lt;remote-database-name&gt;/z-wcorg/&lt;/remote-database-name&gt;&lt;remote-database-provider&gt;http://worldcat.org&lt;/remote-database-provider&gt;&lt;language&gt;English&lt;/language&gt;&lt;/record&gt;&lt;/Cite&gt;&lt;/EndNote&gt;</w:instrText>
      </w:r>
      <w:r w:rsidR="0075631F">
        <w:fldChar w:fldCharType="separate"/>
      </w:r>
      <w:r w:rsidR="0075631F">
        <w:rPr>
          <w:noProof/>
        </w:rPr>
        <w:t>[133]</w:t>
      </w:r>
      <w:r w:rsidR="0075631F">
        <w:fldChar w:fldCharType="end"/>
      </w:r>
      <w:r w:rsidR="0075631F">
        <w:t>)</w:t>
      </w:r>
      <w:bookmarkEnd w:id="218"/>
    </w:p>
    <w:p w14:paraId="418AE61B" w14:textId="77777777" w:rsidR="00026014" w:rsidRDefault="00026014" w:rsidP="00E67936"/>
    <w:p w14:paraId="08AA6BEF" w14:textId="77777777" w:rsidR="00026014" w:rsidRDefault="00026014" w:rsidP="00743FBD">
      <w:pPr>
        <w:pStyle w:val="Heading2"/>
      </w:pPr>
      <w:bookmarkStart w:id="219" w:name="_Toc412792482"/>
      <w:r>
        <w:t>Observed effect of add</w:t>
      </w:r>
      <w:r w:rsidR="00AC4D5E">
        <w:t xml:space="preserve">ed pyridine </w:t>
      </w:r>
      <w:r w:rsidR="00E32EE9">
        <w:t>or</w:t>
      </w:r>
      <w:r w:rsidR="00AC4D5E">
        <w:t xml:space="preserve"> triphenylphosphine oxide</w:t>
      </w:r>
      <w:r>
        <w:t xml:space="preserve"> to the</w:t>
      </w:r>
      <w:r w:rsidR="00743FBD">
        <w:t xml:space="preserve"> </w:t>
      </w:r>
      <w:r>
        <w:t>[ReO</w:t>
      </w:r>
      <w:r>
        <w:rPr>
          <w:vertAlign w:val="subscript"/>
        </w:rPr>
        <w:t>2</w:t>
      </w:r>
      <w:r>
        <w:t>py</w:t>
      </w:r>
      <w:r>
        <w:rPr>
          <w:vertAlign w:val="subscript"/>
        </w:rPr>
        <w:t>4</w:t>
      </w:r>
      <w:proofErr w:type="gramStart"/>
      <w:r>
        <w:t>]PF</w:t>
      </w:r>
      <w:r>
        <w:rPr>
          <w:vertAlign w:val="subscript"/>
        </w:rPr>
        <w:t>6</w:t>
      </w:r>
      <w:proofErr w:type="gramEnd"/>
      <w:r>
        <w:t>/BnOH/1,2-decanediol</w:t>
      </w:r>
      <w:r w:rsidR="00743FBD">
        <w:t xml:space="preserve"> DODH reaction</w:t>
      </w:r>
      <w:bookmarkEnd w:id="219"/>
    </w:p>
    <w:p w14:paraId="0CFB664D" w14:textId="30F9E5DD" w:rsidR="0022382F" w:rsidRPr="006C4935" w:rsidRDefault="0022382F" w:rsidP="00EF2116">
      <w:pPr>
        <w:ind w:firstLine="720"/>
      </w:pPr>
      <w:r>
        <w:t xml:space="preserve">The </w:t>
      </w:r>
      <w:r w:rsidR="00850E64">
        <w:t>observed rate of the ReO</w:t>
      </w:r>
      <w:r w:rsidR="00850E64">
        <w:rPr>
          <w:vertAlign w:val="subscript"/>
        </w:rPr>
        <w:t>2</w:t>
      </w:r>
      <w:r w:rsidR="00850E64">
        <w:t>py</w:t>
      </w:r>
      <w:r w:rsidR="00850E64">
        <w:rPr>
          <w:vertAlign w:val="subscript"/>
        </w:rPr>
        <w:t>4</w:t>
      </w:r>
      <w:proofErr w:type="gramStart"/>
      <w:r w:rsidR="00850E64">
        <w:t>]PF</w:t>
      </w:r>
      <w:r w:rsidR="00850E64">
        <w:rPr>
          <w:vertAlign w:val="subscript"/>
        </w:rPr>
        <w:t>6</w:t>
      </w:r>
      <w:proofErr w:type="gramEnd"/>
      <w:r w:rsidR="00850E64">
        <w:t xml:space="preserve">/BnOH/1,2-decanediol DODH reaction with the </w:t>
      </w:r>
      <w:r w:rsidR="00901AEF">
        <w:t>inclusion</w:t>
      </w:r>
      <w:r w:rsidR="00850E64">
        <w:t xml:space="preserve"> of </w:t>
      </w:r>
      <w:r w:rsidR="00DE256D">
        <w:t>supplementary</w:t>
      </w:r>
      <w:r w:rsidR="00850E64">
        <w:t xml:space="preserve"> reagents</w:t>
      </w:r>
      <w:r w:rsidR="008F0EB9">
        <w:t xml:space="preserve"> (</w:t>
      </w:r>
      <w:r w:rsidR="008F0EB9" w:rsidRPr="008F0EB9">
        <w:rPr>
          <w:b/>
        </w:rPr>
        <w:fldChar w:fldCharType="begin"/>
      </w:r>
      <w:r w:rsidR="008F0EB9" w:rsidRPr="008F0EB9">
        <w:rPr>
          <w:b/>
        </w:rPr>
        <w:instrText xml:space="preserve"> REF _Ref407654701 \h </w:instrText>
      </w:r>
      <w:r w:rsidR="008F0EB9">
        <w:rPr>
          <w:b/>
        </w:rPr>
        <w:instrText xml:space="preserve"> \* MERGEFORMAT </w:instrText>
      </w:r>
      <w:r w:rsidR="008F0EB9" w:rsidRPr="008F0EB9">
        <w:rPr>
          <w:b/>
        </w:rPr>
      </w:r>
      <w:r w:rsidR="008F0EB9" w:rsidRPr="008F0EB9">
        <w:rPr>
          <w:b/>
        </w:rPr>
        <w:fldChar w:fldCharType="separate"/>
      </w:r>
      <w:r w:rsidR="00E93303" w:rsidRPr="00E93303">
        <w:rPr>
          <w:b/>
        </w:rPr>
        <w:t xml:space="preserve">Table </w:t>
      </w:r>
      <w:r w:rsidR="00E93303" w:rsidRPr="00E93303">
        <w:rPr>
          <w:b/>
          <w:noProof/>
        </w:rPr>
        <w:t>4.5.1</w:t>
      </w:r>
      <w:r w:rsidR="008F0EB9" w:rsidRPr="008F0EB9">
        <w:rPr>
          <w:b/>
        </w:rPr>
        <w:fldChar w:fldCharType="end"/>
      </w:r>
      <w:r w:rsidR="008F0EB9">
        <w:t>)</w:t>
      </w:r>
      <w:r w:rsidR="00EF2116">
        <w:t xml:space="preserve"> was briefly explored</w:t>
      </w:r>
      <w:r w:rsidR="004F1AA5">
        <w:t xml:space="preserve"> to examine the effect on observed rate</w:t>
      </w:r>
      <w:r w:rsidR="00CB4979">
        <w:t xml:space="preserve"> of added </w:t>
      </w:r>
      <w:r w:rsidR="004F1AA5">
        <w:t xml:space="preserve">reaction </w:t>
      </w:r>
      <w:r w:rsidR="00CB4979">
        <w:t>species</w:t>
      </w:r>
      <w:r w:rsidR="00EF2116">
        <w:t xml:space="preserve">.  </w:t>
      </w:r>
      <w:r w:rsidR="00F14CA2">
        <w:t>As stated above, triphenylphosphine oxide</w:t>
      </w:r>
      <w:r w:rsidR="004236D3">
        <w:t xml:space="preserve"> (</w:t>
      </w:r>
      <w:r w:rsidR="004236D3" w:rsidRPr="001D6C82">
        <w:t>TPP</w:t>
      </w:r>
      <w:r w:rsidR="00C91934" w:rsidRPr="001D6C82">
        <w:t>O</w:t>
      </w:r>
      <w:r w:rsidR="00C91934">
        <w:t>)</w:t>
      </w:r>
      <w:r w:rsidR="00F14CA2">
        <w:t xml:space="preserve"> proved to be difficult </w:t>
      </w:r>
      <w:r w:rsidR="00C67CD8">
        <w:t xml:space="preserve">to remove </w:t>
      </w:r>
      <w:r w:rsidR="00F14CA2">
        <w:t>from the electron poor compound [</w:t>
      </w:r>
      <w:proofErr w:type="gramStart"/>
      <w:r w:rsidR="00F14CA2">
        <w:t>ReO</w:t>
      </w:r>
      <w:r w:rsidR="00F14CA2">
        <w:rPr>
          <w:vertAlign w:val="subscript"/>
        </w:rPr>
        <w:t>2</w:t>
      </w:r>
      <w:r w:rsidR="00F14CA2">
        <w:t>(</w:t>
      </w:r>
      <w:proofErr w:type="gramEnd"/>
      <w:r w:rsidR="00F14CA2">
        <w:t>4-Clpy)</w:t>
      </w:r>
      <w:r w:rsidR="00F14CA2">
        <w:rPr>
          <w:vertAlign w:val="subscript"/>
        </w:rPr>
        <w:t>4</w:t>
      </w:r>
      <w:r w:rsidR="00F14CA2">
        <w:t>]PF</w:t>
      </w:r>
      <w:r w:rsidR="00F14CA2">
        <w:rPr>
          <w:vertAlign w:val="subscript"/>
        </w:rPr>
        <w:t>6</w:t>
      </w:r>
      <w:r w:rsidR="003260FB">
        <w:t>;</w:t>
      </w:r>
      <w:r w:rsidR="00F14CA2">
        <w:t xml:space="preserve"> to gauge the potential effect of this compound</w:t>
      </w:r>
      <w:r w:rsidR="003260FB">
        <w:t>,</w:t>
      </w:r>
      <w:r w:rsidR="00F14CA2">
        <w:t xml:space="preserve"> </w:t>
      </w:r>
      <w:r w:rsidR="003260FB" w:rsidRPr="001D6C82">
        <w:t>TPPO</w:t>
      </w:r>
      <w:r w:rsidR="00F14CA2">
        <w:t xml:space="preserve"> was added in one equivalent (with respect to Re) to the standard reaction (</w:t>
      </w:r>
      <w:r w:rsidR="00C91934">
        <w:t xml:space="preserve">reaction </w:t>
      </w:r>
      <w:r w:rsidR="00F14CA2">
        <w:t xml:space="preserve">scheme in </w:t>
      </w:r>
      <w:r w:rsidR="00F14CA2" w:rsidRPr="00F14CA2">
        <w:rPr>
          <w:b/>
        </w:rPr>
        <w:fldChar w:fldCharType="begin"/>
      </w:r>
      <w:r w:rsidR="00F14CA2" w:rsidRPr="00F14CA2">
        <w:rPr>
          <w:b/>
        </w:rPr>
        <w:instrText xml:space="preserve"> REF _Ref407654701 \h </w:instrText>
      </w:r>
      <w:r w:rsidR="00F14CA2">
        <w:rPr>
          <w:b/>
        </w:rPr>
        <w:instrText xml:space="preserve"> \* MERGEFORMAT </w:instrText>
      </w:r>
      <w:r w:rsidR="00F14CA2" w:rsidRPr="00F14CA2">
        <w:rPr>
          <w:b/>
        </w:rPr>
      </w:r>
      <w:r w:rsidR="00F14CA2" w:rsidRPr="00F14CA2">
        <w:rPr>
          <w:b/>
        </w:rPr>
        <w:fldChar w:fldCharType="separate"/>
      </w:r>
      <w:r w:rsidR="00E93303" w:rsidRPr="00E93303">
        <w:rPr>
          <w:b/>
        </w:rPr>
        <w:t xml:space="preserve">Table </w:t>
      </w:r>
      <w:r w:rsidR="00E93303" w:rsidRPr="00E93303">
        <w:rPr>
          <w:b/>
          <w:noProof/>
        </w:rPr>
        <w:t>4.5.1</w:t>
      </w:r>
      <w:r w:rsidR="00F14CA2" w:rsidRPr="00F14CA2">
        <w:rPr>
          <w:b/>
        </w:rPr>
        <w:fldChar w:fldCharType="end"/>
      </w:r>
      <w:r w:rsidR="00F14CA2">
        <w:t>).</w:t>
      </w:r>
      <w:r w:rsidR="00C91934">
        <w:t xml:space="preserve">  Interes</w:t>
      </w:r>
      <w:r w:rsidR="00E871CC">
        <w:t xml:space="preserve">tingly with the addition of </w:t>
      </w:r>
      <w:r w:rsidR="00E871CC" w:rsidRPr="001D6C82">
        <w:t>TPP</w:t>
      </w:r>
      <w:r w:rsidR="00C91934" w:rsidRPr="001D6C82">
        <w:t>O</w:t>
      </w:r>
      <w:r w:rsidR="00C91934">
        <w:t xml:space="preserve"> </w:t>
      </w:r>
      <w:r w:rsidR="00C91934" w:rsidRPr="00E871CC">
        <w:t>to</w:t>
      </w:r>
      <w:r w:rsidR="00C91934">
        <w:t xml:space="preserve"> the reaction</w:t>
      </w:r>
      <w:r w:rsidR="006C4935">
        <w:t>,</w:t>
      </w:r>
      <w:r w:rsidR="00C91934">
        <w:t xml:space="preserve"> the observed rate increased </w:t>
      </w:r>
      <w:proofErr w:type="gramStart"/>
      <w:r w:rsidR="00C91934">
        <w:t xml:space="preserve">from </w:t>
      </w:r>
      <w:r w:rsidR="00465D09">
        <w:t>0.08 ±0.01</w:t>
      </w:r>
      <w:r w:rsidR="00C91934">
        <w:t>M/</w:t>
      </w:r>
      <w:proofErr w:type="spellStart"/>
      <w:r w:rsidR="00C91934">
        <w:t>hr</w:t>
      </w:r>
      <w:proofErr w:type="spellEnd"/>
      <w:proofErr w:type="gramEnd"/>
      <w:r w:rsidR="00C91934">
        <w:t xml:space="preserve"> to 0.1</w:t>
      </w:r>
      <w:r w:rsidR="00F93BBC">
        <w:t xml:space="preserve">5 </w:t>
      </w:r>
      <w:r w:rsidR="00F93BBC">
        <w:rPr>
          <w:rFonts w:cstheme="minorHAnsi"/>
        </w:rPr>
        <w:t>±</w:t>
      </w:r>
      <w:r w:rsidR="00F93BBC">
        <w:t xml:space="preserve">0.01 </w:t>
      </w:r>
      <w:r w:rsidR="00C91934">
        <w:t>M/hr</w:t>
      </w:r>
      <w:r w:rsidR="00E871CC">
        <w:t xml:space="preserve">.  So the presence of </w:t>
      </w:r>
      <w:r w:rsidR="00E871CC" w:rsidRPr="001D6C82">
        <w:t>TPP</w:t>
      </w:r>
      <w:r w:rsidR="006C4935" w:rsidRPr="001D6C82">
        <w:t>O</w:t>
      </w:r>
      <w:r w:rsidR="006C4935">
        <w:t xml:space="preserve"> in the reaction using [</w:t>
      </w:r>
      <w:proofErr w:type="gramStart"/>
      <w:r w:rsidR="006C4935">
        <w:t>ReO</w:t>
      </w:r>
      <w:r w:rsidR="006C4935">
        <w:rPr>
          <w:vertAlign w:val="subscript"/>
        </w:rPr>
        <w:t>2</w:t>
      </w:r>
      <w:r w:rsidR="006C4935">
        <w:t>(</w:t>
      </w:r>
      <w:proofErr w:type="gramEnd"/>
      <w:r w:rsidR="006C4935">
        <w:t>4-Clpy)</w:t>
      </w:r>
      <w:r w:rsidR="006C4935">
        <w:rPr>
          <w:vertAlign w:val="subscript"/>
        </w:rPr>
        <w:t>4</w:t>
      </w:r>
      <w:r w:rsidR="006C4935">
        <w:t>]PF</w:t>
      </w:r>
      <w:r w:rsidR="006C4935">
        <w:rPr>
          <w:vertAlign w:val="subscript"/>
        </w:rPr>
        <w:t>6</w:t>
      </w:r>
      <w:r w:rsidR="006C4935">
        <w:t xml:space="preserve"> may have led to an </w:t>
      </w:r>
      <w:r w:rsidR="003260FB">
        <w:t>observed</w:t>
      </w:r>
      <w:r w:rsidR="006C4935">
        <w:t xml:space="preserve"> rate faster than if </w:t>
      </w:r>
      <w:r w:rsidR="006C4935" w:rsidRPr="00314C68">
        <w:t>TPPO</w:t>
      </w:r>
      <w:r w:rsidR="006C4935">
        <w:t xml:space="preserve"> was not present.  Additionally, the effect of added pyridine was surveyed.  With the addition of one or five equivalents </w:t>
      </w:r>
      <w:r w:rsidR="00E871CC" w:rsidRPr="00314C68">
        <w:t>of</w:t>
      </w:r>
      <w:r w:rsidR="00E871CC">
        <w:t xml:space="preserve"> </w:t>
      </w:r>
      <w:r w:rsidR="006C4935">
        <w:t xml:space="preserve">Py (with respect </w:t>
      </w:r>
      <w:r w:rsidR="006C4935">
        <w:lastRenderedPageBreak/>
        <w:t>to Re), the measured rate increased to 0.12</w:t>
      </w:r>
      <w:r w:rsidR="00647875">
        <w:t>3</w:t>
      </w:r>
      <w:r w:rsidR="00C33A5E">
        <w:t xml:space="preserve"> </w:t>
      </w:r>
      <w:r w:rsidR="00C33A5E">
        <w:rPr>
          <w:rFonts w:cstheme="minorHAnsi"/>
        </w:rPr>
        <w:t>±</w:t>
      </w:r>
      <w:r w:rsidR="00C33A5E">
        <w:t xml:space="preserve">0.005 </w:t>
      </w:r>
      <w:r w:rsidR="006C4935">
        <w:t>and 0.0978</w:t>
      </w:r>
      <w:r w:rsidR="00C33A5E">
        <w:t xml:space="preserve"> </w:t>
      </w:r>
      <w:r w:rsidR="00C33A5E">
        <w:rPr>
          <w:rFonts w:cstheme="minorHAnsi"/>
        </w:rPr>
        <w:t>±</w:t>
      </w:r>
      <w:r w:rsidR="00C33A5E">
        <w:t xml:space="preserve">0.0001 </w:t>
      </w:r>
      <w:r w:rsidR="006C4935">
        <w:t>M/</w:t>
      </w:r>
      <w:proofErr w:type="spellStart"/>
      <w:r w:rsidR="006C4935">
        <w:t>hr</w:t>
      </w:r>
      <w:proofErr w:type="spellEnd"/>
      <w:r w:rsidR="006C4935">
        <w:t xml:space="preserve"> respectively.  </w:t>
      </w:r>
      <w:r w:rsidR="00430B4C">
        <w:t>Th</w:t>
      </w:r>
      <w:r w:rsidR="008C1788">
        <w:t>e</w:t>
      </w:r>
      <w:r w:rsidR="00430B4C">
        <w:t xml:space="preserve"> effect of added </w:t>
      </w:r>
      <w:r w:rsidR="00E871CC">
        <w:t>Py or TPP</w:t>
      </w:r>
      <w:r w:rsidR="00AC4D5E">
        <w:t>O correlat</w:t>
      </w:r>
      <w:r w:rsidR="008C1788">
        <w:t>es</w:t>
      </w:r>
      <w:r w:rsidR="00AC4D5E">
        <w:t xml:space="preserve"> with an increase in rate </w:t>
      </w:r>
      <w:r w:rsidR="008C1788">
        <w:t>and</w:t>
      </w:r>
      <w:r w:rsidR="00AC4D5E">
        <w:t xml:space="preserve"> </w:t>
      </w:r>
      <w:r w:rsidR="008C1788">
        <w:t>suggests</w:t>
      </w:r>
      <w:r w:rsidR="00AC4D5E">
        <w:t xml:space="preserve"> these </w:t>
      </w:r>
      <w:r w:rsidR="00655D36">
        <w:t>compounds</w:t>
      </w:r>
      <w:r w:rsidR="00AC4D5E">
        <w:t xml:space="preserve"> </w:t>
      </w:r>
      <w:r w:rsidR="008C1788">
        <w:t xml:space="preserve">may </w:t>
      </w:r>
      <w:r w:rsidR="00AC4D5E">
        <w:t>have a function in the turn-over limiting step.</w:t>
      </w:r>
      <w:r w:rsidR="00E3329A">
        <w:t xml:space="preserve">  The rate increased 1.8x and 1.5x of the standard reac</w:t>
      </w:r>
      <w:r w:rsidR="00314C68">
        <w:t>tion when one equivalent of TPP</w:t>
      </w:r>
      <w:r w:rsidR="00E3329A">
        <w:t xml:space="preserve">O or Py, respectively, was added.  With 5 equivalents of Py added the reaction rate increased 1.2x the standard reaction, this could also indicate these ligands play a role in </w:t>
      </w:r>
      <w:r w:rsidR="00BA1024">
        <w:t>activating off pathway Re-</w:t>
      </w:r>
      <w:proofErr w:type="spellStart"/>
      <w:r w:rsidR="00BA1024">
        <w:t>polyglycol</w:t>
      </w:r>
      <w:proofErr w:type="spellEnd"/>
      <w:r w:rsidR="00BA1024">
        <w:t>/glycolate species.  The difference between 1 and 5 equivalents of Py suggests that additional ligands can interfere with the catalytic pathway.</w:t>
      </w:r>
    </w:p>
    <w:p w14:paraId="23904D79" w14:textId="133DC3BF" w:rsidR="005F6729" w:rsidRPr="005F6729" w:rsidRDefault="005F6729" w:rsidP="005F6729">
      <w:pPr>
        <w:pStyle w:val="Caption"/>
        <w:keepNext/>
      </w:pPr>
      <w:bookmarkStart w:id="220" w:name="_Ref407654701"/>
      <w:bookmarkStart w:id="221" w:name="_Toc409783458"/>
      <w:proofErr w:type="gramStart"/>
      <w:r>
        <w:t xml:space="preserve">Table </w:t>
      </w:r>
      <w:r w:rsidR="00C86165">
        <w:fldChar w:fldCharType="begin"/>
      </w:r>
      <w:r w:rsidR="00C86165">
        <w:instrText xml:space="preserve"> STYLEREF 2 \s </w:instrText>
      </w:r>
      <w:r w:rsidR="00C86165">
        <w:fldChar w:fldCharType="separate"/>
      </w:r>
      <w:r w:rsidR="00E93303">
        <w:rPr>
          <w:noProof/>
        </w:rPr>
        <w:t>4.5</w:t>
      </w:r>
      <w:r w:rsidR="00C86165">
        <w:rPr>
          <w:noProof/>
        </w:rPr>
        <w:fldChar w:fldCharType="end"/>
      </w:r>
      <w:r w:rsidR="00895D80">
        <w:t>.</w:t>
      </w:r>
      <w:proofErr w:type="gramEnd"/>
      <w:r w:rsidR="00895D80">
        <w:fldChar w:fldCharType="begin"/>
      </w:r>
      <w:r w:rsidR="00895D80">
        <w:instrText xml:space="preserve"> SEQ Table \* ARABIC \s 2 </w:instrText>
      </w:r>
      <w:r w:rsidR="00895D80">
        <w:fldChar w:fldCharType="separate"/>
      </w:r>
      <w:r w:rsidR="00E93303">
        <w:rPr>
          <w:noProof/>
        </w:rPr>
        <w:t>1</w:t>
      </w:r>
      <w:r w:rsidR="00895D80">
        <w:fldChar w:fldCharType="end"/>
      </w:r>
      <w:bookmarkEnd w:id="220"/>
      <w:r>
        <w:t xml:space="preserve"> Effect of additive </w:t>
      </w:r>
      <w:r>
        <w:rPr>
          <w:i/>
        </w:rPr>
        <w:t>L</w:t>
      </w:r>
      <w:r>
        <w:t xml:space="preserve"> on observed rate of the DODH </w:t>
      </w:r>
      <w:r w:rsidR="00AF4615">
        <w:t>for</w:t>
      </w:r>
      <w:r>
        <w:t xml:space="preserve"> [ReO</w:t>
      </w:r>
      <w:r>
        <w:rPr>
          <w:vertAlign w:val="subscript"/>
        </w:rPr>
        <w:t>2</w:t>
      </w:r>
      <w:r>
        <w:t>py</w:t>
      </w:r>
      <w:r>
        <w:rPr>
          <w:vertAlign w:val="subscript"/>
        </w:rPr>
        <w:t>4</w:t>
      </w:r>
      <w:proofErr w:type="gramStart"/>
      <w:r>
        <w:t>]PF</w:t>
      </w:r>
      <w:r>
        <w:rPr>
          <w:vertAlign w:val="subscript"/>
        </w:rPr>
        <w:t>6</w:t>
      </w:r>
      <w:proofErr w:type="gramEnd"/>
      <w:r>
        <w:t>/BnOH/1,2-decanediol.</w:t>
      </w:r>
      <w:bookmarkEnd w:id="221"/>
    </w:p>
    <w:tbl>
      <w:tblPr>
        <w:tblStyle w:val="TableGrid"/>
        <w:tblW w:w="0" w:type="auto"/>
        <w:jc w:val="center"/>
        <w:tblLayout w:type="fixed"/>
        <w:tblLook w:val="04A0" w:firstRow="1" w:lastRow="0" w:firstColumn="1" w:lastColumn="0" w:noHBand="0" w:noVBand="1"/>
      </w:tblPr>
      <w:tblGrid>
        <w:gridCol w:w="4356"/>
        <w:gridCol w:w="4212"/>
      </w:tblGrid>
      <w:tr w:rsidR="00CD5584" w14:paraId="750DDC36" w14:textId="77777777" w:rsidTr="00275A2B">
        <w:trPr>
          <w:jc w:val="center"/>
        </w:trPr>
        <w:tc>
          <w:tcPr>
            <w:tcW w:w="8568" w:type="dxa"/>
            <w:gridSpan w:val="2"/>
            <w:vAlign w:val="center"/>
          </w:tcPr>
          <w:p w14:paraId="71F8E8F4" w14:textId="77777777" w:rsidR="00CD5584" w:rsidRDefault="002539DA" w:rsidP="004E6D25">
            <w:pPr>
              <w:spacing w:line="360" w:lineRule="auto"/>
              <w:jc w:val="center"/>
            </w:pPr>
            <w:r w:rsidRPr="002539DA">
              <w:rPr>
                <w:noProof/>
                <w:lang w:bidi="ar-SA"/>
              </w:rPr>
              <w:drawing>
                <wp:inline distT="0" distB="0" distL="0" distR="0" wp14:anchorId="7B4DC0F8" wp14:editId="70F0E366">
                  <wp:extent cx="4967021" cy="830490"/>
                  <wp:effectExtent l="0" t="0" r="5080" b="8255"/>
                  <wp:docPr id="61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7" name="Picture 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963965" cy="829979"/>
                          </a:xfrm>
                          <a:prstGeom prst="rect">
                            <a:avLst/>
                          </a:prstGeom>
                          <a:noFill/>
                          <a:ln>
                            <a:noFill/>
                          </a:ln>
                          <a:effectLst/>
                          <a:extLst/>
                        </pic:spPr>
                      </pic:pic>
                    </a:graphicData>
                  </a:graphic>
                </wp:inline>
              </w:drawing>
            </w:r>
          </w:p>
        </w:tc>
      </w:tr>
      <w:tr w:rsidR="00CD5584" w14:paraId="5F5030D0" w14:textId="77777777" w:rsidTr="00275A2B">
        <w:trPr>
          <w:jc w:val="center"/>
        </w:trPr>
        <w:tc>
          <w:tcPr>
            <w:tcW w:w="4356" w:type="dxa"/>
            <w:vAlign w:val="center"/>
          </w:tcPr>
          <w:p w14:paraId="2FC60252" w14:textId="77777777" w:rsidR="00CD5584" w:rsidRPr="00E8232D" w:rsidRDefault="00CD5584" w:rsidP="004E6D25">
            <w:pPr>
              <w:spacing w:line="360" w:lineRule="auto"/>
              <w:jc w:val="center"/>
              <w:rPr>
                <w:b/>
              </w:rPr>
            </w:pPr>
            <w:r w:rsidRPr="00E8232D">
              <w:rPr>
                <w:b/>
                <w:i/>
              </w:rPr>
              <w:t xml:space="preserve">x </w:t>
            </w:r>
            <w:proofErr w:type="spellStart"/>
            <w:r w:rsidR="00594711" w:rsidRPr="00E8232D">
              <w:rPr>
                <w:b/>
              </w:rPr>
              <w:t>eq</w:t>
            </w:r>
            <w:proofErr w:type="spellEnd"/>
            <w:r w:rsidRPr="00E8232D">
              <w:rPr>
                <w:b/>
              </w:rPr>
              <w:t xml:space="preserve"> </w:t>
            </w:r>
            <w:r w:rsidR="006E739B" w:rsidRPr="00E8232D">
              <w:rPr>
                <w:b/>
              </w:rPr>
              <w:t>Additive</w:t>
            </w:r>
            <w:r w:rsidR="00B130AE" w:rsidRPr="00E8232D">
              <w:rPr>
                <w:b/>
                <w:i/>
              </w:rPr>
              <w:t xml:space="preserve"> L </w:t>
            </w:r>
            <w:r w:rsidR="00B130AE" w:rsidRPr="00E8232D">
              <w:rPr>
                <w:b/>
              </w:rPr>
              <w:t>(with respect to Re)</w:t>
            </w:r>
          </w:p>
        </w:tc>
        <w:tc>
          <w:tcPr>
            <w:tcW w:w="4212" w:type="dxa"/>
            <w:vAlign w:val="center"/>
          </w:tcPr>
          <w:p w14:paraId="5A53E39F" w14:textId="62C0AA7D" w:rsidR="00CD5584" w:rsidRPr="00E8232D" w:rsidRDefault="006E739B" w:rsidP="00D06344">
            <w:pPr>
              <w:spacing w:line="360" w:lineRule="auto"/>
              <w:jc w:val="center"/>
              <w:rPr>
                <w:b/>
              </w:rPr>
            </w:pPr>
            <w:r w:rsidRPr="00E8232D">
              <w:rPr>
                <w:b/>
              </w:rPr>
              <w:t>Observed Rate (M/</w:t>
            </w:r>
            <w:proofErr w:type="spellStart"/>
            <w:r w:rsidRPr="00E8232D">
              <w:rPr>
                <w:b/>
              </w:rPr>
              <w:t>hr</w:t>
            </w:r>
            <w:proofErr w:type="spellEnd"/>
            <w:r w:rsidRPr="00E8232D">
              <w:rPr>
                <w:b/>
              </w:rPr>
              <w:t>)</w:t>
            </w:r>
          </w:p>
        </w:tc>
      </w:tr>
      <w:tr w:rsidR="00CD5584" w14:paraId="4BDB53A9" w14:textId="77777777" w:rsidTr="00275A2B">
        <w:trPr>
          <w:jc w:val="center"/>
        </w:trPr>
        <w:tc>
          <w:tcPr>
            <w:tcW w:w="4356" w:type="dxa"/>
            <w:vAlign w:val="center"/>
          </w:tcPr>
          <w:p w14:paraId="226D848A" w14:textId="77777777" w:rsidR="00CD5584" w:rsidRPr="004E6D25" w:rsidRDefault="00823686" w:rsidP="004E6D25">
            <w:pPr>
              <w:spacing w:line="360" w:lineRule="auto"/>
              <w:jc w:val="center"/>
              <w:rPr>
                <w:i/>
              </w:rPr>
            </w:pPr>
            <w:r w:rsidRPr="004E6D25">
              <w:rPr>
                <w:i/>
              </w:rPr>
              <w:t>No additive</w:t>
            </w:r>
          </w:p>
        </w:tc>
        <w:tc>
          <w:tcPr>
            <w:tcW w:w="4212" w:type="dxa"/>
            <w:vAlign w:val="center"/>
          </w:tcPr>
          <w:p w14:paraId="5E8267F7" w14:textId="51D6A7C3" w:rsidR="00CD5584" w:rsidRPr="004E6D25" w:rsidRDefault="000462CC" w:rsidP="004E6D25">
            <w:pPr>
              <w:spacing w:line="360" w:lineRule="auto"/>
              <w:jc w:val="center"/>
              <w:rPr>
                <w:i/>
              </w:rPr>
            </w:pPr>
            <w:r w:rsidRPr="000462CC">
              <w:rPr>
                <w:i/>
              </w:rPr>
              <w:t>0.08 ±0.01</w:t>
            </w:r>
          </w:p>
        </w:tc>
      </w:tr>
      <w:tr w:rsidR="00CD5584" w14:paraId="329C1476" w14:textId="77777777" w:rsidTr="00275A2B">
        <w:trPr>
          <w:jc w:val="center"/>
        </w:trPr>
        <w:tc>
          <w:tcPr>
            <w:tcW w:w="4356" w:type="dxa"/>
            <w:vAlign w:val="center"/>
          </w:tcPr>
          <w:p w14:paraId="38254792" w14:textId="6B7A7822" w:rsidR="00CD5584" w:rsidRDefault="00314C68" w:rsidP="004E6D25">
            <w:pPr>
              <w:spacing w:line="360" w:lineRule="auto"/>
              <w:jc w:val="center"/>
            </w:pPr>
            <w:r>
              <w:t xml:space="preserve">1 </w:t>
            </w:r>
            <w:proofErr w:type="spellStart"/>
            <w:r>
              <w:t>eq</w:t>
            </w:r>
            <w:proofErr w:type="spellEnd"/>
            <w:r>
              <w:t xml:space="preserve"> TPP</w:t>
            </w:r>
            <w:r w:rsidR="00823686">
              <w:t>O</w:t>
            </w:r>
          </w:p>
        </w:tc>
        <w:tc>
          <w:tcPr>
            <w:tcW w:w="4212" w:type="dxa"/>
            <w:vAlign w:val="center"/>
          </w:tcPr>
          <w:p w14:paraId="09378954" w14:textId="53E8B4F7" w:rsidR="00CD5584" w:rsidRDefault="00823686" w:rsidP="007D496D">
            <w:pPr>
              <w:spacing w:line="360" w:lineRule="auto"/>
              <w:jc w:val="center"/>
            </w:pPr>
            <w:r>
              <w:t>0.1</w:t>
            </w:r>
            <w:r w:rsidR="007D496D">
              <w:t xml:space="preserve">5 </w:t>
            </w:r>
            <w:r w:rsidR="007D496D">
              <w:rPr>
                <w:rFonts w:cstheme="minorHAnsi"/>
              </w:rPr>
              <w:t>±</w:t>
            </w:r>
            <w:r w:rsidR="007D496D">
              <w:t>0.01</w:t>
            </w:r>
          </w:p>
        </w:tc>
      </w:tr>
      <w:tr w:rsidR="00CD5584" w14:paraId="730CD55C" w14:textId="77777777" w:rsidTr="00275A2B">
        <w:trPr>
          <w:jc w:val="center"/>
        </w:trPr>
        <w:tc>
          <w:tcPr>
            <w:tcW w:w="4356" w:type="dxa"/>
            <w:vAlign w:val="center"/>
          </w:tcPr>
          <w:p w14:paraId="28C9CE82" w14:textId="77777777" w:rsidR="00CD5584" w:rsidRDefault="00823686" w:rsidP="004E6D25">
            <w:pPr>
              <w:spacing w:line="360" w:lineRule="auto"/>
              <w:jc w:val="center"/>
            </w:pPr>
            <w:r>
              <w:t xml:space="preserve">1 </w:t>
            </w:r>
            <w:proofErr w:type="spellStart"/>
            <w:r>
              <w:t>eq</w:t>
            </w:r>
            <w:proofErr w:type="spellEnd"/>
            <w:r>
              <w:t xml:space="preserve"> Py</w:t>
            </w:r>
          </w:p>
        </w:tc>
        <w:tc>
          <w:tcPr>
            <w:tcW w:w="4212" w:type="dxa"/>
            <w:vAlign w:val="center"/>
          </w:tcPr>
          <w:p w14:paraId="61040A52" w14:textId="72BA80E4" w:rsidR="00CD5584" w:rsidRDefault="00823686" w:rsidP="007D496D">
            <w:pPr>
              <w:spacing w:line="360" w:lineRule="auto"/>
              <w:jc w:val="center"/>
            </w:pPr>
            <w:r>
              <w:t>0.123</w:t>
            </w:r>
            <w:r w:rsidR="007D496D">
              <w:t xml:space="preserve"> </w:t>
            </w:r>
            <w:r w:rsidR="007D496D">
              <w:rPr>
                <w:rFonts w:cstheme="minorHAnsi"/>
              </w:rPr>
              <w:t>±</w:t>
            </w:r>
            <w:r w:rsidR="007D496D">
              <w:t>0.005</w:t>
            </w:r>
          </w:p>
        </w:tc>
      </w:tr>
      <w:tr w:rsidR="00CD5584" w14:paraId="341FAA54" w14:textId="77777777" w:rsidTr="00275A2B">
        <w:trPr>
          <w:jc w:val="center"/>
        </w:trPr>
        <w:tc>
          <w:tcPr>
            <w:tcW w:w="4356" w:type="dxa"/>
            <w:vAlign w:val="center"/>
          </w:tcPr>
          <w:p w14:paraId="4E622800" w14:textId="77777777" w:rsidR="00CD5584" w:rsidRDefault="00823686" w:rsidP="004E6D25">
            <w:pPr>
              <w:spacing w:line="360" w:lineRule="auto"/>
              <w:jc w:val="center"/>
            </w:pPr>
            <w:r>
              <w:t xml:space="preserve">5 </w:t>
            </w:r>
            <w:proofErr w:type="spellStart"/>
            <w:r>
              <w:t>eq</w:t>
            </w:r>
            <w:proofErr w:type="spellEnd"/>
            <w:r>
              <w:t xml:space="preserve"> Py</w:t>
            </w:r>
          </w:p>
        </w:tc>
        <w:tc>
          <w:tcPr>
            <w:tcW w:w="4212" w:type="dxa"/>
            <w:vAlign w:val="center"/>
          </w:tcPr>
          <w:p w14:paraId="26A57253" w14:textId="187CF510" w:rsidR="00CD5584" w:rsidRDefault="00823686" w:rsidP="004E6D25">
            <w:pPr>
              <w:spacing w:line="360" w:lineRule="auto"/>
              <w:jc w:val="center"/>
            </w:pPr>
            <w:r>
              <w:t>0.0978</w:t>
            </w:r>
            <w:r w:rsidR="007D496D">
              <w:t xml:space="preserve"> </w:t>
            </w:r>
            <w:r w:rsidR="007D496D">
              <w:rPr>
                <w:rFonts w:cstheme="minorHAnsi"/>
              </w:rPr>
              <w:t>±</w:t>
            </w:r>
            <w:r w:rsidR="007D496D">
              <w:t>0.0001</w:t>
            </w:r>
          </w:p>
        </w:tc>
      </w:tr>
    </w:tbl>
    <w:p w14:paraId="3DD619A1" w14:textId="77777777" w:rsidR="00743FBD" w:rsidRDefault="00743FBD" w:rsidP="00743FBD"/>
    <w:p w14:paraId="59A20968" w14:textId="77777777" w:rsidR="00C52A78" w:rsidRDefault="00C52A78" w:rsidP="00C52A78">
      <w:pPr>
        <w:pStyle w:val="Heading2"/>
      </w:pPr>
      <w:bookmarkStart w:id="222" w:name="_Toc412792483"/>
      <w:r>
        <w:t>Kinetic isotope effect with singly and doubly benzylic deuterium labeled BnOH</w:t>
      </w:r>
      <w:bookmarkEnd w:id="222"/>
    </w:p>
    <w:p w14:paraId="384FC568" w14:textId="6DDEF63C" w:rsidR="00C52A78" w:rsidRDefault="00C52A78" w:rsidP="006E1836">
      <w:pPr>
        <w:ind w:firstLine="720"/>
      </w:pPr>
      <w:r>
        <w:t xml:space="preserve">In an effort to identify the turn-over limiting step </w:t>
      </w:r>
      <w:r w:rsidR="004F67D4">
        <w:t xml:space="preserve">(TLS) </w:t>
      </w:r>
      <w:r>
        <w:t xml:space="preserve">and </w:t>
      </w:r>
      <w:r w:rsidR="00B04E8B">
        <w:t xml:space="preserve">reaction </w:t>
      </w:r>
      <w:r w:rsidR="002D5B33">
        <w:t>intermediates</w:t>
      </w:r>
      <w:r w:rsidR="00B04E8B">
        <w:t xml:space="preserve"> involved, singly and doubly benzylic deuterium labeled BnOH w</w:t>
      </w:r>
      <w:r w:rsidR="00067F67">
        <w:t>ere</w:t>
      </w:r>
      <w:r w:rsidR="00B04E8B">
        <w:t xml:space="preserve"> substituted in the standard [ReO</w:t>
      </w:r>
      <w:r w:rsidR="00B04E8B">
        <w:rPr>
          <w:vertAlign w:val="subscript"/>
        </w:rPr>
        <w:t>2</w:t>
      </w:r>
      <w:r w:rsidR="00B04E8B">
        <w:t>py</w:t>
      </w:r>
      <w:r w:rsidR="00B04E8B">
        <w:rPr>
          <w:vertAlign w:val="subscript"/>
        </w:rPr>
        <w:t>4</w:t>
      </w:r>
      <w:r w:rsidR="00B04E8B">
        <w:t>]PF</w:t>
      </w:r>
      <w:r w:rsidR="00B04E8B">
        <w:rPr>
          <w:vertAlign w:val="subscript"/>
        </w:rPr>
        <w:t>6</w:t>
      </w:r>
      <w:r w:rsidR="00B04E8B">
        <w:t xml:space="preserve">/BnOH/1,2-decanediol reaction.  </w:t>
      </w:r>
      <w:r w:rsidR="00067F67">
        <w:t xml:space="preserve">The </w:t>
      </w:r>
      <w:r w:rsidR="00032636">
        <w:t>procedure used for probing the</w:t>
      </w:r>
      <w:r w:rsidR="00067F67">
        <w:t xml:space="preserve"> kinetic isotope effect (KIE) of the </w:t>
      </w:r>
      <w:r w:rsidR="00032636">
        <w:t>un</w:t>
      </w:r>
      <w:r w:rsidR="00067F67">
        <w:t xml:space="preserve">-deuterated and </w:t>
      </w:r>
      <w:r w:rsidR="00067F67">
        <w:lastRenderedPageBreak/>
        <w:t xml:space="preserve">doubly benzylic </w:t>
      </w:r>
      <w:r w:rsidR="007A709B">
        <w:t xml:space="preserve">deuterated </w:t>
      </w:r>
      <w:r w:rsidR="00067F67">
        <w:t>BnOH</w:t>
      </w:r>
      <w:r w:rsidR="007A709B">
        <w:t xml:space="preserve"> (PhCD</w:t>
      </w:r>
      <w:r w:rsidR="007A709B">
        <w:rPr>
          <w:vertAlign w:val="subscript"/>
        </w:rPr>
        <w:t>2</w:t>
      </w:r>
      <w:r w:rsidR="007A709B">
        <w:t>OH)</w:t>
      </w:r>
      <w:r w:rsidR="00067F67">
        <w:t xml:space="preserve"> is shown in </w:t>
      </w:r>
      <w:r w:rsidR="00D900A7" w:rsidRPr="00D900A7">
        <w:rPr>
          <w:b/>
        </w:rPr>
        <w:fldChar w:fldCharType="begin"/>
      </w:r>
      <w:r w:rsidR="00D900A7" w:rsidRPr="00D900A7">
        <w:rPr>
          <w:b/>
        </w:rPr>
        <w:instrText xml:space="preserve"> REF _Ref407697385 \h </w:instrText>
      </w:r>
      <w:r w:rsidR="00D900A7">
        <w:rPr>
          <w:b/>
        </w:rPr>
        <w:instrText xml:space="preserve"> \* MERGEFORMAT </w:instrText>
      </w:r>
      <w:r w:rsidR="00D900A7" w:rsidRPr="00D900A7">
        <w:rPr>
          <w:b/>
        </w:rPr>
      </w:r>
      <w:r w:rsidR="00D900A7" w:rsidRPr="00D900A7">
        <w:rPr>
          <w:b/>
        </w:rPr>
        <w:fldChar w:fldCharType="separate"/>
      </w:r>
      <w:r w:rsidR="00E93303" w:rsidRPr="00E93303">
        <w:rPr>
          <w:b/>
        </w:rPr>
        <w:t xml:space="preserve">Table </w:t>
      </w:r>
      <w:r w:rsidR="00E93303" w:rsidRPr="00E93303">
        <w:rPr>
          <w:b/>
          <w:noProof/>
        </w:rPr>
        <w:t>4.6.1</w:t>
      </w:r>
      <w:r w:rsidR="00D900A7" w:rsidRPr="00D900A7">
        <w:rPr>
          <w:b/>
        </w:rPr>
        <w:fldChar w:fldCharType="end"/>
      </w:r>
      <w:r w:rsidR="00D900A7">
        <w:t>.</w:t>
      </w:r>
      <w:r w:rsidR="0018064A">
        <w:t xml:space="preserve">  The un-deuterated BnOH </w:t>
      </w:r>
      <w:r w:rsidR="00D52432">
        <w:t xml:space="preserve">reacted at a rate </w:t>
      </w:r>
      <w:proofErr w:type="gramStart"/>
      <w:r w:rsidR="00D52432">
        <w:t xml:space="preserve">of </w:t>
      </w:r>
      <w:r w:rsidR="00465D09">
        <w:t>0.08 ±0.01</w:t>
      </w:r>
      <w:r w:rsidR="00D52432">
        <w:t>M/</w:t>
      </w:r>
      <w:proofErr w:type="spellStart"/>
      <w:r w:rsidR="00D52432">
        <w:t>hr</w:t>
      </w:r>
      <w:proofErr w:type="spellEnd"/>
      <w:proofErr w:type="gramEnd"/>
      <w:r w:rsidR="00D52432">
        <w:t xml:space="preserve"> while</w:t>
      </w:r>
      <w:r w:rsidR="004F67D4">
        <w:t xml:space="preserve"> </w:t>
      </w:r>
      <w:r w:rsidR="007A709B">
        <w:t>PhCD</w:t>
      </w:r>
      <w:r w:rsidR="007A709B">
        <w:rPr>
          <w:vertAlign w:val="subscript"/>
        </w:rPr>
        <w:t>2</w:t>
      </w:r>
      <w:r w:rsidR="007A709B">
        <w:t>OH</w:t>
      </w:r>
      <w:r w:rsidR="004F67D4">
        <w:t xml:space="preserve"> had an observed rate of 0.03</w:t>
      </w:r>
      <w:r w:rsidR="001D44D8">
        <w:t>4</w:t>
      </w:r>
      <w:r w:rsidR="00DA02C0">
        <w:t xml:space="preserve"> </w:t>
      </w:r>
      <w:r w:rsidR="00DA02C0">
        <w:rPr>
          <w:rFonts w:cstheme="minorHAnsi"/>
        </w:rPr>
        <w:t>±</w:t>
      </w:r>
      <w:r w:rsidR="001D44D8">
        <w:t>0.004</w:t>
      </w:r>
      <w:r w:rsidR="004F67D4">
        <w:t xml:space="preserve"> M/hr.  The KIE for this experiment </w:t>
      </w:r>
      <m:oMath>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H</m:t>
                    </m:r>
                  </m:sub>
                </m:sSub>
              </m:num>
              <m:den>
                <m:sSub>
                  <m:sSubPr>
                    <m:ctrlPr>
                      <w:rPr>
                        <w:rFonts w:ascii="Cambria Math" w:hAnsi="Cambria Math"/>
                        <w:i/>
                      </w:rPr>
                    </m:ctrlPr>
                  </m:sSubPr>
                  <m:e>
                    <m:r>
                      <w:rPr>
                        <w:rFonts w:ascii="Cambria Math" w:hAnsi="Cambria Math"/>
                      </w:rPr>
                      <m:t>k</m:t>
                    </m:r>
                  </m:e>
                  <m:sub>
                    <m:r>
                      <w:rPr>
                        <w:rFonts w:ascii="Cambria Math" w:hAnsi="Cambria Math"/>
                      </w:rPr>
                      <m:t>D</m:t>
                    </m:r>
                  </m:sub>
                </m:sSub>
              </m:den>
            </m:f>
          </m:e>
        </m:d>
      </m:oMath>
      <w:r w:rsidR="004F67D4">
        <w:t xml:space="preserve"> is calculated to be 2.4</w:t>
      </w:r>
      <w:r w:rsidR="00CF010A">
        <w:t xml:space="preserve"> (primary KIE)</w:t>
      </w:r>
      <w:r w:rsidR="004F67D4">
        <w:t xml:space="preserve"> and indicates C-H/C-D bond breakage </w:t>
      </w:r>
      <w:r w:rsidR="0074699C">
        <w:t>is likely involved</w:t>
      </w:r>
      <w:r w:rsidR="004F67D4">
        <w:t xml:space="preserve"> </w:t>
      </w:r>
      <w:r w:rsidR="0074699C">
        <w:t>in</w:t>
      </w:r>
      <w:r w:rsidR="004F67D4">
        <w:t xml:space="preserve"> the </w:t>
      </w:r>
      <w:r w:rsidR="0074699C">
        <w:t>T</w:t>
      </w:r>
      <w:r w:rsidR="004F67D4">
        <w:t>LS.</w:t>
      </w:r>
    </w:p>
    <w:p w14:paraId="6754EC76" w14:textId="1FA8E6D8" w:rsidR="00067F67" w:rsidRPr="000A5C42" w:rsidRDefault="00067F67" w:rsidP="00067F67">
      <w:pPr>
        <w:pStyle w:val="Caption"/>
        <w:keepNext/>
      </w:pPr>
      <w:bookmarkStart w:id="223" w:name="_Ref407697385"/>
      <w:bookmarkStart w:id="224" w:name="_Toc409783459"/>
      <w:proofErr w:type="gramStart"/>
      <w:r>
        <w:t xml:space="preserve">Table </w:t>
      </w:r>
      <w:r w:rsidR="00C86165">
        <w:fldChar w:fldCharType="begin"/>
      </w:r>
      <w:r w:rsidR="00C86165">
        <w:instrText xml:space="preserve"> STYLEREF 2 \s </w:instrText>
      </w:r>
      <w:r w:rsidR="00C86165">
        <w:fldChar w:fldCharType="separate"/>
      </w:r>
      <w:r w:rsidR="00E93303">
        <w:rPr>
          <w:noProof/>
        </w:rPr>
        <w:t>4.6</w:t>
      </w:r>
      <w:r w:rsidR="00C86165">
        <w:rPr>
          <w:noProof/>
        </w:rPr>
        <w:fldChar w:fldCharType="end"/>
      </w:r>
      <w:r w:rsidR="00895D80">
        <w:t>.</w:t>
      </w:r>
      <w:proofErr w:type="gramEnd"/>
      <w:r w:rsidR="00895D80">
        <w:fldChar w:fldCharType="begin"/>
      </w:r>
      <w:r w:rsidR="00895D80">
        <w:instrText xml:space="preserve"> SEQ Table \* ARABIC \s 2 </w:instrText>
      </w:r>
      <w:r w:rsidR="00895D80">
        <w:fldChar w:fldCharType="separate"/>
      </w:r>
      <w:proofErr w:type="gramStart"/>
      <w:r w:rsidR="00E93303">
        <w:rPr>
          <w:noProof/>
        </w:rPr>
        <w:t>1</w:t>
      </w:r>
      <w:r w:rsidR="00895D80">
        <w:fldChar w:fldCharType="end"/>
      </w:r>
      <w:bookmarkEnd w:id="223"/>
      <w:r>
        <w:t xml:space="preserve"> KIE of </w:t>
      </w:r>
      <w:r w:rsidR="000A5C42">
        <w:t>PhCD</w:t>
      </w:r>
      <w:r w:rsidR="000A5C42">
        <w:rPr>
          <w:vertAlign w:val="subscript"/>
        </w:rPr>
        <w:t>2</w:t>
      </w:r>
      <w:r w:rsidR="000A5C42">
        <w:t xml:space="preserve">OH and </w:t>
      </w:r>
      <w:r w:rsidR="008F3568">
        <w:t>PhCH</w:t>
      </w:r>
      <w:r w:rsidR="008F3568">
        <w:rPr>
          <w:vertAlign w:val="subscript"/>
        </w:rPr>
        <w:t>2</w:t>
      </w:r>
      <w:r w:rsidR="008F3568">
        <w:t>OH.</w:t>
      </w:r>
      <w:bookmarkEnd w:id="224"/>
      <w:proofErr w:type="gramEnd"/>
    </w:p>
    <w:tbl>
      <w:tblPr>
        <w:tblStyle w:val="TableGrid"/>
        <w:tblW w:w="0" w:type="auto"/>
        <w:tblLook w:val="04A0" w:firstRow="1" w:lastRow="0" w:firstColumn="1" w:lastColumn="0" w:noHBand="0" w:noVBand="1"/>
      </w:tblPr>
      <w:tblGrid>
        <w:gridCol w:w="2904"/>
        <w:gridCol w:w="2904"/>
        <w:gridCol w:w="2760"/>
      </w:tblGrid>
      <w:tr w:rsidR="00B61B04" w14:paraId="6AAB281F" w14:textId="77777777" w:rsidTr="00275A2B">
        <w:tc>
          <w:tcPr>
            <w:tcW w:w="8568" w:type="dxa"/>
            <w:gridSpan w:val="3"/>
            <w:vAlign w:val="center"/>
          </w:tcPr>
          <w:p w14:paraId="40006839" w14:textId="77777777" w:rsidR="00B61B04" w:rsidRDefault="00603572" w:rsidP="00DC498B">
            <w:pPr>
              <w:spacing w:line="360" w:lineRule="auto"/>
              <w:jc w:val="center"/>
            </w:pPr>
            <w:r w:rsidRPr="00603572">
              <w:rPr>
                <w:noProof/>
                <w:lang w:bidi="ar-SA"/>
              </w:rPr>
              <w:drawing>
                <wp:inline distT="0" distB="0" distL="0" distR="0" wp14:anchorId="6450C341" wp14:editId="095F708E">
                  <wp:extent cx="4740250" cy="706986"/>
                  <wp:effectExtent l="0" t="0" r="0" b="0"/>
                  <wp:docPr id="615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Picture 1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747319" cy="708040"/>
                          </a:xfrm>
                          <a:prstGeom prst="rect">
                            <a:avLst/>
                          </a:prstGeom>
                          <a:noFill/>
                          <a:ln>
                            <a:noFill/>
                          </a:ln>
                          <a:effectLst/>
                          <a:extLst/>
                        </pic:spPr>
                      </pic:pic>
                    </a:graphicData>
                  </a:graphic>
                </wp:inline>
              </w:drawing>
            </w:r>
          </w:p>
        </w:tc>
      </w:tr>
      <w:tr w:rsidR="00B61B04" w14:paraId="056E5E3A" w14:textId="77777777" w:rsidTr="00275A2B">
        <w:tc>
          <w:tcPr>
            <w:tcW w:w="2904" w:type="dxa"/>
            <w:vAlign w:val="center"/>
          </w:tcPr>
          <w:p w14:paraId="432F3029" w14:textId="77777777" w:rsidR="00B61B04" w:rsidRPr="00F10420" w:rsidRDefault="009A4CE0" w:rsidP="00F10420">
            <w:pPr>
              <w:spacing w:line="276" w:lineRule="auto"/>
              <w:jc w:val="center"/>
              <w:rPr>
                <w:b/>
              </w:rPr>
            </w:pPr>
            <w:r w:rsidRPr="00F10420">
              <w:rPr>
                <w:b/>
              </w:rPr>
              <w:t>BnOH Species and Initial Concentration (M)</w:t>
            </w:r>
          </w:p>
        </w:tc>
        <w:tc>
          <w:tcPr>
            <w:tcW w:w="2904" w:type="dxa"/>
            <w:vAlign w:val="center"/>
          </w:tcPr>
          <w:p w14:paraId="04577B40" w14:textId="63D330A5" w:rsidR="00B61B04" w:rsidRPr="00F10420" w:rsidRDefault="009A4CE0" w:rsidP="00487E0E">
            <w:pPr>
              <w:spacing w:line="276" w:lineRule="auto"/>
              <w:jc w:val="center"/>
              <w:rPr>
                <w:b/>
              </w:rPr>
            </w:pPr>
            <w:r w:rsidRPr="00F10420">
              <w:rPr>
                <w:b/>
              </w:rPr>
              <w:t>O</w:t>
            </w:r>
            <w:r w:rsidR="00487E0E">
              <w:rPr>
                <w:b/>
              </w:rPr>
              <w:t>bserved Rate (M/</w:t>
            </w:r>
            <w:proofErr w:type="spellStart"/>
            <w:r w:rsidR="00487E0E">
              <w:rPr>
                <w:b/>
              </w:rPr>
              <w:t>hr</w:t>
            </w:r>
            <w:proofErr w:type="spellEnd"/>
            <w:r w:rsidR="00487E0E">
              <w:rPr>
                <w:b/>
              </w:rPr>
              <w:t>)</w:t>
            </w:r>
          </w:p>
        </w:tc>
        <w:tc>
          <w:tcPr>
            <w:tcW w:w="2760" w:type="dxa"/>
            <w:vAlign w:val="center"/>
          </w:tcPr>
          <w:p w14:paraId="2B1FFE5F" w14:textId="77777777" w:rsidR="00B61B04" w:rsidRPr="00F10420" w:rsidRDefault="009A4CE0" w:rsidP="00F10420">
            <w:pPr>
              <w:spacing w:line="276" w:lineRule="auto"/>
              <w:jc w:val="center"/>
              <w:rPr>
                <w:b/>
              </w:rPr>
            </w:pPr>
            <w:r w:rsidRPr="00F10420">
              <w:rPr>
                <w:b/>
              </w:rPr>
              <w:t>Kinetic Isotope Effect</w:t>
            </w:r>
            <w:r w:rsidR="006675DD" w:rsidRPr="00F10420">
              <w:rPr>
                <w:b/>
              </w:rPr>
              <w:t xml:space="preserve"> </w:t>
            </w:r>
            <m:oMath>
              <m:d>
                <m:dPr>
                  <m:ctrlPr>
                    <w:rPr>
                      <w:rFonts w:ascii="Cambria Math" w:hAnsi="Cambria Math"/>
                      <w:b/>
                      <w:i/>
                    </w:rPr>
                  </m:ctrlPr>
                </m:dPr>
                <m:e>
                  <m:f>
                    <m:fPr>
                      <m:ctrlPr>
                        <w:rPr>
                          <w:rFonts w:ascii="Cambria Math" w:hAnsi="Cambria Math"/>
                          <w:b/>
                          <w:i/>
                        </w:rPr>
                      </m:ctrlPr>
                    </m:fPr>
                    <m:num>
                      <m:sSub>
                        <m:sSubPr>
                          <m:ctrlPr>
                            <w:rPr>
                              <w:rFonts w:ascii="Cambria Math" w:hAnsi="Cambria Math"/>
                              <w:b/>
                              <w:i/>
                            </w:rPr>
                          </m:ctrlPr>
                        </m:sSubPr>
                        <m:e>
                          <m:r>
                            <m:rPr>
                              <m:sty m:val="bi"/>
                            </m:rPr>
                            <w:rPr>
                              <w:rFonts w:ascii="Cambria Math" w:hAnsi="Cambria Math"/>
                            </w:rPr>
                            <m:t>k</m:t>
                          </m:r>
                        </m:e>
                        <m:sub>
                          <m:r>
                            <m:rPr>
                              <m:sty m:val="bi"/>
                            </m:rPr>
                            <w:rPr>
                              <w:rFonts w:ascii="Cambria Math" w:hAnsi="Cambria Math"/>
                            </w:rPr>
                            <m:t>H</m:t>
                          </m:r>
                        </m:sub>
                      </m:sSub>
                    </m:num>
                    <m:den>
                      <m:sSub>
                        <m:sSubPr>
                          <m:ctrlPr>
                            <w:rPr>
                              <w:rFonts w:ascii="Cambria Math" w:hAnsi="Cambria Math"/>
                              <w:b/>
                              <w:i/>
                            </w:rPr>
                          </m:ctrlPr>
                        </m:sSubPr>
                        <m:e>
                          <m:r>
                            <m:rPr>
                              <m:sty m:val="bi"/>
                            </m:rPr>
                            <w:rPr>
                              <w:rFonts w:ascii="Cambria Math" w:hAnsi="Cambria Math"/>
                            </w:rPr>
                            <m:t>k</m:t>
                          </m:r>
                        </m:e>
                        <m:sub>
                          <m:r>
                            <m:rPr>
                              <m:sty m:val="bi"/>
                            </m:rPr>
                            <w:rPr>
                              <w:rFonts w:ascii="Cambria Math" w:hAnsi="Cambria Math"/>
                            </w:rPr>
                            <m:t>D</m:t>
                          </m:r>
                        </m:sub>
                      </m:sSub>
                    </m:den>
                  </m:f>
                </m:e>
              </m:d>
            </m:oMath>
          </w:p>
        </w:tc>
      </w:tr>
      <w:tr w:rsidR="00B61B04" w14:paraId="4490B225" w14:textId="77777777" w:rsidTr="00275A2B">
        <w:tc>
          <w:tcPr>
            <w:tcW w:w="2904" w:type="dxa"/>
            <w:vAlign w:val="center"/>
          </w:tcPr>
          <w:p w14:paraId="76219722" w14:textId="77777777" w:rsidR="00B61B04" w:rsidRDefault="009A4CE0" w:rsidP="00F10420">
            <w:pPr>
              <w:spacing w:line="276" w:lineRule="auto"/>
              <w:jc w:val="center"/>
            </w:pPr>
            <w:r w:rsidRPr="009A4CE0">
              <w:rPr>
                <w:noProof/>
                <w:lang w:bidi="ar-SA"/>
              </w:rPr>
              <w:drawing>
                <wp:inline distT="0" distB="0" distL="0" distR="0" wp14:anchorId="2D6DA631" wp14:editId="628D7EE4">
                  <wp:extent cx="826617" cy="608201"/>
                  <wp:effectExtent l="0" t="0" r="0" b="1905"/>
                  <wp:docPr id="61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2" name="Picture 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27239" cy="608659"/>
                          </a:xfrm>
                          <a:prstGeom prst="rect">
                            <a:avLst/>
                          </a:prstGeom>
                          <a:noFill/>
                          <a:ln>
                            <a:noFill/>
                          </a:ln>
                          <a:effectLst/>
                          <a:extLst/>
                        </pic:spPr>
                      </pic:pic>
                    </a:graphicData>
                  </a:graphic>
                </wp:inline>
              </w:drawing>
            </w:r>
          </w:p>
        </w:tc>
        <w:tc>
          <w:tcPr>
            <w:tcW w:w="2904" w:type="dxa"/>
            <w:vAlign w:val="center"/>
          </w:tcPr>
          <w:p w14:paraId="01AFD8CF" w14:textId="252CBC63" w:rsidR="00B61B04" w:rsidRDefault="000462CC" w:rsidP="00F10420">
            <w:pPr>
              <w:spacing w:line="276" w:lineRule="auto"/>
              <w:jc w:val="center"/>
            </w:pPr>
            <w:r w:rsidRPr="000462CC">
              <w:t>0.08 ±0.01</w:t>
            </w:r>
          </w:p>
        </w:tc>
        <w:tc>
          <w:tcPr>
            <w:tcW w:w="2760" w:type="dxa"/>
            <w:vAlign w:val="center"/>
          </w:tcPr>
          <w:p w14:paraId="521D2E94" w14:textId="77777777" w:rsidR="00B61B04" w:rsidRDefault="006675DD" w:rsidP="00F10420">
            <w:pPr>
              <w:spacing w:line="276" w:lineRule="auto"/>
              <w:jc w:val="center"/>
            </w:pPr>
            <w:r>
              <w:t>N/A</w:t>
            </w:r>
          </w:p>
        </w:tc>
      </w:tr>
      <w:tr w:rsidR="00B61B04" w14:paraId="5E0ECDE7" w14:textId="77777777" w:rsidTr="00275A2B">
        <w:tc>
          <w:tcPr>
            <w:tcW w:w="2904" w:type="dxa"/>
            <w:vAlign w:val="center"/>
          </w:tcPr>
          <w:p w14:paraId="7E0EFFC4" w14:textId="77777777" w:rsidR="00B61B04" w:rsidRDefault="009A4CE0" w:rsidP="00F10420">
            <w:pPr>
              <w:spacing w:line="276" w:lineRule="auto"/>
              <w:jc w:val="center"/>
            </w:pPr>
            <w:r w:rsidRPr="009A4CE0">
              <w:rPr>
                <w:noProof/>
                <w:lang w:bidi="ar-SA"/>
              </w:rPr>
              <w:drawing>
                <wp:inline distT="0" distB="0" distL="0" distR="0" wp14:anchorId="6949C98B" wp14:editId="4EC5B5BB">
                  <wp:extent cx="804672" cy="592055"/>
                  <wp:effectExtent l="0" t="0" r="0" b="0"/>
                  <wp:docPr id="61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0" name="Picture 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5277" cy="592500"/>
                          </a:xfrm>
                          <a:prstGeom prst="rect">
                            <a:avLst/>
                          </a:prstGeom>
                          <a:noFill/>
                          <a:ln>
                            <a:noFill/>
                          </a:ln>
                          <a:effectLst/>
                          <a:extLst/>
                        </pic:spPr>
                      </pic:pic>
                    </a:graphicData>
                  </a:graphic>
                </wp:inline>
              </w:drawing>
            </w:r>
          </w:p>
        </w:tc>
        <w:tc>
          <w:tcPr>
            <w:tcW w:w="2904" w:type="dxa"/>
            <w:vAlign w:val="center"/>
          </w:tcPr>
          <w:p w14:paraId="2077099A" w14:textId="09823F29" w:rsidR="00B61B04" w:rsidRDefault="006675DD" w:rsidP="00415C98">
            <w:pPr>
              <w:spacing w:line="276" w:lineRule="auto"/>
              <w:jc w:val="center"/>
            </w:pPr>
            <w:r>
              <w:t>0.03</w:t>
            </w:r>
            <w:r w:rsidR="00415C98">
              <w:t xml:space="preserve">4 </w:t>
            </w:r>
            <w:r w:rsidR="00415C98">
              <w:rPr>
                <w:rFonts w:cstheme="minorHAnsi"/>
              </w:rPr>
              <w:t>±</w:t>
            </w:r>
            <w:r w:rsidR="00415C98">
              <w:t>0.004</w:t>
            </w:r>
          </w:p>
        </w:tc>
        <w:tc>
          <w:tcPr>
            <w:tcW w:w="2760" w:type="dxa"/>
            <w:vAlign w:val="center"/>
          </w:tcPr>
          <w:p w14:paraId="11B8151E" w14:textId="77777777" w:rsidR="00B61B04" w:rsidRDefault="006675DD" w:rsidP="00F10420">
            <w:pPr>
              <w:spacing w:line="276" w:lineRule="auto"/>
              <w:jc w:val="center"/>
            </w:pPr>
            <w:r>
              <w:t>2.4</w:t>
            </w:r>
          </w:p>
        </w:tc>
      </w:tr>
    </w:tbl>
    <w:p w14:paraId="78FE04FC" w14:textId="77777777" w:rsidR="00B61B04" w:rsidRDefault="00B61B04" w:rsidP="00C52A78"/>
    <w:p w14:paraId="4412313B" w14:textId="23CC401E" w:rsidR="00D92B5B" w:rsidRDefault="00D92B5B" w:rsidP="000B0330">
      <w:pPr>
        <w:ind w:firstLine="720"/>
      </w:pPr>
      <w:r>
        <w:t>Competition reactions</w:t>
      </w:r>
      <w:r w:rsidR="00C52CD0">
        <w:t xml:space="preserve">, </w:t>
      </w:r>
      <w:r w:rsidR="00C52CD0" w:rsidRPr="00C52CD0">
        <w:rPr>
          <w:i/>
          <w:u w:val="single"/>
        </w:rPr>
        <w:t>inter</w:t>
      </w:r>
      <w:r w:rsidR="00C52CD0">
        <w:t xml:space="preserve">- and </w:t>
      </w:r>
      <w:r w:rsidR="00C52CD0" w:rsidRPr="00C52CD0">
        <w:rPr>
          <w:i/>
          <w:u w:val="single"/>
        </w:rPr>
        <w:t>intra</w:t>
      </w:r>
      <w:r w:rsidR="00C52CD0">
        <w:t>molecular,</w:t>
      </w:r>
      <w:r>
        <w:t xml:space="preserve"> using deuterated and un-deuterated BnOH were also investigated</w:t>
      </w:r>
      <w:r w:rsidR="0066498C">
        <w:t xml:space="preserve"> to gain additional insight to the reaction and TLS</w:t>
      </w:r>
      <w:r>
        <w:t xml:space="preserve">.  </w:t>
      </w:r>
      <w:r w:rsidR="000B0330">
        <w:t>The int</w:t>
      </w:r>
      <w:r w:rsidR="00527CF7">
        <w:t>ra</w:t>
      </w:r>
      <w:r w:rsidR="000B0330">
        <w:t xml:space="preserve">molecular competition </w:t>
      </w:r>
      <w:r w:rsidR="00527CF7">
        <w:t xml:space="preserve">experiment </w:t>
      </w:r>
      <w:r w:rsidR="00A916DC">
        <w:t xml:space="preserve">employed </w:t>
      </w:r>
      <w:r w:rsidR="00527CF7">
        <w:t>singly labeled benzylic deuterium BnOH</w:t>
      </w:r>
      <w:r w:rsidR="007A709B">
        <w:t xml:space="preserve"> (</w:t>
      </w:r>
      <w:proofErr w:type="spellStart"/>
      <w:r w:rsidR="007A709B">
        <w:t>PhCDHOH</w:t>
      </w:r>
      <w:proofErr w:type="spellEnd"/>
      <w:r w:rsidR="007A709B">
        <w:t>)</w:t>
      </w:r>
      <w:r w:rsidR="00527CF7">
        <w:t xml:space="preserve"> with standard reaction conditions.  The measured rate of this reaction was 0.1</w:t>
      </w:r>
      <w:r w:rsidR="00891DA8">
        <w:t>7</w:t>
      </w:r>
      <w:r w:rsidR="00DA02C0">
        <w:t xml:space="preserve"> </w:t>
      </w:r>
      <w:r w:rsidR="00DA02C0">
        <w:rPr>
          <w:rFonts w:cstheme="minorHAnsi"/>
        </w:rPr>
        <w:t>±</w:t>
      </w:r>
      <w:r w:rsidR="00891DA8">
        <w:t>0.02</w:t>
      </w:r>
      <w:r w:rsidR="00527CF7">
        <w:t xml:space="preserve"> M/</w:t>
      </w:r>
      <w:proofErr w:type="spellStart"/>
      <w:r w:rsidR="00527CF7">
        <w:t>hr</w:t>
      </w:r>
      <w:proofErr w:type="spellEnd"/>
      <w:r w:rsidR="00527CF7">
        <w:t xml:space="preserve"> which is faster than the un-deuterated BnOH (</w:t>
      </w:r>
      <w:r w:rsidR="00465D09">
        <w:t>0.08 ±0.01</w:t>
      </w:r>
      <w:r w:rsidR="00527CF7">
        <w:t>M/</w:t>
      </w:r>
      <w:proofErr w:type="spellStart"/>
      <w:r w:rsidR="00527CF7">
        <w:t>hr</w:t>
      </w:r>
      <w:proofErr w:type="spellEnd"/>
      <w:r w:rsidR="00527CF7">
        <w:t xml:space="preserve">) and substantially faster than </w:t>
      </w:r>
      <w:r w:rsidR="00827292">
        <w:t>PhCD</w:t>
      </w:r>
      <w:r w:rsidR="00827292">
        <w:rPr>
          <w:vertAlign w:val="subscript"/>
        </w:rPr>
        <w:t>2</w:t>
      </w:r>
      <w:r w:rsidR="00827292">
        <w:t>OH</w:t>
      </w:r>
      <w:r w:rsidR="00527CF7">
        <w:t xml:space="preserve"> (0.03</w:t>
      </w:r>
      <w:r w:rsidR="00C553E8">
        <w:t>4</w:t>
      </w:r>
      <w:r w:rsidR="00DA02C0">
        <w:t xml:space="preserve"> </w:t>
      </w:r>
      <w:r w:rsidR="00DA02C0">
        <w:rPr>
          <w:rFonts w:cstheme="minorHAnsi"/>
        </w:rPr>
        <w:t>±</w:t>
      </w:r>
      <w:r w:rsidR="00DA02C0">
        <w:t>0.00</w:t>
      </w:r>
      <w:r w:rsidR="00C553E8">
        <w:t>4</w:t>
      </w:r>
      <w:r w:rsidR="00527CF7">
        <w:t xml:space="preserve"> M/</w:t>
      </w:r>
      <w:proofErr w:type="spellStart"/>
      <w:r w:rsidR="00527CF7">
        <w:t>hr</w:t>
      </w:r>
      <w:proofErr w:type="spellEnd"/>
      <w:r w:rsidR="00527CF7">
        <w:t xml:space="preserve">).  </w:t>
      </w:r>
      <w:r w:rsidR="00716C59">
        <w:t>A</w:t>
      </w:r>
      <w:r w:rsidR="000213F5">
        <w:t xml:space="preserve"> sample of the reaction at near 50% decene yield was analyzed for BnOH and benzaldehyde by GC-MS.  This was compared to a solution of the starting </w:t>
      </w:r>
      <w:proofErr w:type="spellStart"/>
      <w:r w:rsidR="00827292">
        <w:t>PhCDHOH</w:t>
      </w:r>
      <w:proofErr w:type="spellEnd"/>
      <w:r w:rsidR="000213F5">
        <w:t xml:space="preserve"> which had a trace amount of benzaldehyde</w:t>
      </w:r>
      <w:r w:rsidR="00E64D41">
        <w:t xml:space="preserve"> </w:t>
      </w:r>
      <w:r w:rsidR="000213F5">
        <w:t>(D &amp; H) present</w:t>
      </w:r>
      <w:r w:rsidR="0006794B">
        <w:t xml:space="preserve"> by GC-MS</w:t>
      </w:r>
      <w:r w:rsidR="000213F5">
        <w:t>.</w:t>
      </w:r>
      <w:r w:rsidR="007A709B">
        <w:t xml:space="preserve">  The </w:t>
      </w:r>
      <w:r w:rsidR="00827292">
        <w:t>benzaldehyde peaks from GC-</w:t>
      </w:r>
      <w:r w:rsidR="007A709B">
        <w:t xml:space="preserve">MS plots were normalized to m/z = 106 as 100% (un-deuterated benzaldehyde), </w:t>
      </w:r>
      <w:r w:rsidR="006E3403">
        <w:lastRenderedPageBreak/>
        <w:t>then</w:t>
      </w:r>
      <w:r w:rsidR="007A709B">
        <w:t xml:space="preserve"> </w:t>
      </w:r>
      <w:r w:rsidR="00E83BA6">
        <w:t>the trace aldehyde</w:t>
      </w:r>
      <w:r w:rsidR="00E64D41">
        <w:t xml:space="preserve"> </w:t>
      </w:r>
      <w:r w:rsidR="00E83BA6">
        <w:t xml:space="preserve">(D/H) </w:t>
      </w:r>
      <w:r w:rsidR="0043269D">
        <w:t>is subtracted from the experimental.  From this data treatment a 10% excess of the deuterated benzaldehyde is observed</w:t>
      </w:r>
      <w:r w:rsidR="002F081C">
        <w:t>, indicating hydrogen is preferably removed compared to deuterium</w:t>
      </w:r>
      <w:r w:rsidR="0043269D">
        <w:t>.</w:t>
      </w:r>
      <w:r w:rsidR="00526333">
        <w:t xml:space="preserve">  </w:t>
      </w:r>
      <w:r w:rsidR="006746C7">
        <w:t xml:space="preserve">This suggests a bimolecular reaction in the TLS </w:t>
      </w:r>
      <w:r w:rsidR="006746C7">
        <w:fldChar w:fldCharType="begin"/>
      </w:r>
      <w:r w:rsidR="006746C7">
        <w:instrText xml:space="preserve"> ADDIN EN.CITE &lt;EndNote&gt;&lt;Cite&gt;&lt;Author&gt;Hoover&lt;/Author&gt;&lt;Year&gt;2013&lt;/Year&gt;&lt;RecNum&gt;2467&lt;/RecNum&gt;&lt;DisplayText&gt;[135]&lt;/DisplayText&gt;&lt;record&gt;&lt;rec-number&gt;2467&lt;/rec-number&gt;&lt;foreign-keys&gt;&lt;key app="EN" db-id="wpexz9rz2vevxwes9wdpeewys5ef0asw9ssw" timestamp="1411588072"&gt;2467&lt;/key&gt;&lt;/foreign-keys&gt;&lt;ref-type name="Journal Article"&gt;17&lt;/ref-type&gt;&lt;contributors&gt;&lt;authors&gt;&lt;author&gt;Hoover, Jessica M.&lt;/author&gt;&lt;author&gt;Ryland, Bradford L.&lt;/author&gt;&lt;author&gt;Stahl, Shannon S.&lt;/author&gt;&lt;/authors&gt;&lt;/contributors&gt;&lt;titles&gt;&lt;title&gt;Mechanism of Copper(I)/TEMPO-Catalyzed Aerobic Alcohol Oxidation&lt;/title&gt;&lt;secondary-title&gt;Journal of the American Chemical Society&lt;/secondary-title&gt;&lt;/titles&gt;&lt;periodical&gt;&lt;full-title&gt;Journal of the American Chemical Society&lt;/full-title&gt;&lt;/periodical&gt;&lt;pages&gt;2357-2367&lt;/pages&gt;&lt;volume&gt;135&lt;/volume&gt;&lt;number&gt;6&lt;/number&gt;&lt;dates&gt;&lt;year&gt;2013&lt;/year&gt;&lt;pub-dates&gt;&lt;date&gt;2013/02/13&lt;/date&gt;&lt;/pub-dates&gt;&lt;/dates&gt;&lt;publisher&gt;American Chemical Society&lt;/publisher&gt;&lt;isbn&gt;0002-7863&lt;/isbn&gt;&lt;urls&gt;&lt;related-urls&gt;&lt;url&gt;http://dx.doi.org/10.1021/ja3117203&lt;/url&gt;&lt;/related-urls&gt;&lt;/urls&gt;&lt;electronic-resource-num&gt;10.1021/ja3117203&lt;/electronic-resource-num&gt;&lt;access-date&gt;2014/09/24&lt;/access-date&gt;&lt;/record&gt;&lt;/Cite&gt;&lt;/EndNote&gt;</w:instrText>
      </w:r>
      <w:r w:rsidR="006746C7">
        <w:fldChar w:fldCharType="separate"/>
      </w:r>
      <w:r w:rsidR="006746C7">
        <w:rPr>
          <w:noProof/>
        </w:rPr>
        <w:t>[135]</w:t>
      </w:r>
      <w:r w:rsidR="006746C7">
        <w:fldChar w:fldCharType="end"/>
      </w:r>
      <w:r w:rsidR="006746C7">
        <w:t xml:space="preserve">.  </w:t>
      </w:r>
      <w:r w:rsidR="00526333">
        <w:t>The mass spec</w:t>
      </w:r>
      <w:r w:rsidR="00E52711">
        <w:t>trum</w:t>
      </w:r>
      <w:r w:rsidR="00526333">
        <w:t xml:space="preserve"> of </w:t>
      </w:r>
      <w:proofErr w:type="spellStart"/>
      <w:r w:rsidR="00526333">
        <w:t>PhCHDOH</w:t>
      </w:r>
      <w:proofErr w:type="spellEnd"/>
      <w:r w:rsidR="00526333">
        <w:t xml:space="preserve"> </w:t>
      </w:r>
      <w:r w:rsidR="00E52711">
        <w:t>was</w:t>
      </w:r>
      <w:r w:rsidR="00526333">
        <w:t xml:space="preserve"> essentially unchanged before and during reaction (1.7% change)</w:t>
      </w:r>
      <w:proofErr w:type="gramStart"/>
      <w:r w:rsidR="00526333">
        <w:t>,</w:t>
      </w:r>
      <w:proofErr w:type="gramEnd"/>
      <w:r w:rsidR="00526333">
        <w:t xml:space="preserve"> this would be expected unless </w:t>
      </w:r>
      <w:r w:rsidR="00F7564C">
        <w:t xml:space="preserve">the </w:t>
      </w:r>
      <w:r w:rsidR="00072D7A">
        <w:t xml:space="preserve">BnOH </w:t>
      </w:r>
      <w:r w:rsidR="00F7564C">
        <w:t>oxidation</w:t>
      </w:r>
      <w:r w:rsidR="00526333">
        <w:t xml:space="preserve"> step was </w:t>
      </w:r>
      <w:r w:rsidR="00F7564C">
        <w:t xml:space="preserve">readily </w:t>
      </w:r>
      <w:r w:rsidR="00526333">
        <w:t>reversible.</w:t>
      </w:r>
    </w:p>
    <w:p w14:paraId="08F77DAD" w14:textId="7657754E" w:rsidR="000F0DAF" w:rsidRDefault="000F0DAF" w:rsidP="000F0DAF">
      <w:pPr>
        <w:pStyle w:val="Caption"/>
        <w:keepNext/>
      </w:pPr>
      <w:bookmarkStart w:id="225" w:name="_Toc409783460"/>
      <w:proofErr w:type="gramStart"/>
      <w:r>
        <w:t xml:space="preserve">Table </w:t>
      </w:r>
      <w:r w:rsidR="00C86165">
        <w:fldChar w:fldCharType="begin"/>
      </w:r>
      <w:r w:rsidR="00C86165">
        <w:instrText xml:space="preserve"> STYLEREF 2 \s </w:instrText>
      </w:r>
      <w:r w:rsidR="00C86165">
        <w:fldChar w:fldCharType="separate"/>
      </w:r>
      <w:r w:rsidR="00E93303">
        <w:rPr>
          <w:noProof/>
        </w:rPr>
        <w:t>4.6</w:t>
      </w:r>
      <w:r w:rsidR="00C86165">
        <w:rPr>
          <w:noProof/>
        </w:rPr>
        <w:fldChar w:fldCharType="end"/>
      </w:r>
      <w:r w:rsidR="00895D80">
        <w:t>.</w:t>
      </w:r>
      <w:proofErr w:type="gramEnd"/>
      <w:r w:rsidR="00895D80">
        <w:fldChar w:fldCharType="begin"/>
      </w:r>
      <w:r w:rsidR="00895D80">
        <w:instrText xml:space="preserve"> SEQ Table \* ARABIC \s 2 </w:instrText>
      </w:r>
      <w:r w:rsidR="00895D80">
        <w:fldChar w:fldCharType="separate"/>
      </w:r>
      <w:proofErr w:type="gramStart"/>
      <w:r w:rsidR="00E93303">
        <w:rPr>
          <w:noProof/>
        </w:rPr>
        <w:t>2</w:t>
      </w:r>
      <w:r w:rsidR="00895D80">
        <w:fldChar w:fldCharType="end"/>
      </w:r>
      <w:r>
        <w:t xml:space="preserve"> Analysis of </w:t>
      </w:r>
      <w:proofErr w:type="spellStart"/>
      <w:r>
        <w:t>PhCDHOH</w:t>
      </w:r>
      <w:proofErr w:type="spellEnd"/>
      <w:r>
        <w:t xml:space="preserve"> DODH experiment.</w:t>
      </w:r>
      <w:bookmarkEnd w:id="225"/>
      <w:proofErr w:type="gramEnd"/>
    </w:p>
    <w:tbl>
      <w:tblPr>
        <w:tblStyle w:val="TableGrid"/>
        <w:tblW w:w="0" w:type="auto"/>
        <w:tblLayout w:type="fixed"/>
        <w:tblLook w:val="04A0" w:firstRow="1" w:lastRow="0" w:firstColumn="1" w:lastColumn="0" w:noHBand="0" w:noVBand="1"/>
      </w:tblPr>
      <w:tblGrid>
        <w:gridCol w:w="1908"/>
        <w:gridCol w:w="5310"/>
        <w:gridCol w:w="1350"/>
      </w:tblGrid>
      <w:tr w:rsidR="00195B4A" w14:paraId="3A6710B6" w14:textId="77777777" w:rsidTr="00275A2B">
        <w:trPr>
          <w:trHeight w:val="1321"/>
        </w:trPr>
        <w:tc>
          <w:tcPr>
            <w:tcW w:w="8568" w:type="dxa"/>
            <w:gridSpan w:val="3"/>
            <w:vAlign w:val="center"/>
          </w:tcPr>
          <w:p w14:paraId="199D1624" w14:textId="2CE052BE" w:rsidR="00195B4A" w:rsidRDefault="002E324F" w:rsidP="001D750E">
            <w:pPr>
              <w:spacing w:line="276" w:lineRule="auto"/>
              <w:jc w:val="center"/>
            </w:pPr>
            <w:r w:rsidRPr="002E324F">
              <w:rPr>
                <w:noProof/>
                <w:lang w:bidi="ar-SA"/>
              </w:rPr>
              <w:drawing>
                <wp:inline distT="0" distB="0" distL="0" distR="0" wp14:anchorId="34D309F2" wp14:editId="355903D5">
                  <wp:extent cx="4851400" cy="728284"/>
                  <wp:effectExtent l="0" t="0" r="0" b="0"/>
                  <wp:docPr id="297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1" name="Picture 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850965" cy="728219"/>
                          </a:xfrm>
                          <a:prstGeom prst="rect">
                            <a:avLst/>
                          </a:prstGeom>
                          <a:noFill/>
                          <a:ln>
                            <a:noFill/>
                          </a:ln>
                          <a:effectLst/>
                          <a:extLst/>
                        </pic:spPr>
                      </pic:pic>
                    </a:graphicData>
                  </a:graphic>
                </wp:inline>
              </w:drawing>
            </w:r>
          </w:p>
        </w:tc>
      </w:tr>
      <w:tr w:rsidR="00A10D60" w14:paraId="2C4F3BD9" w14:textId="77777777" w:rsidTr="00275A2B">
        <w:trPr>
          <w:trHeight w:val="575"/>
        </w:trPr>
        <w:tc>
          <w:tcPr>
            <w:tcW w:w="1908" w:type="dxa"/>
            <w:vAlign w:val="center"/>
          </w:tcPr>
          <w:p w14:paraId="1EF8E159" w14:textId="77777777" w:rsidR="00195B4A" w:rsidRPr="00C964BB" w:rsidRDefault="007A3883" w:rsidP="001D750E">
            <w:pPr>
              <w:spacing w:line="276" w:lineRule="auto"/>
              <w:jc w:val="center"/>
              <w:rPr>
                <w:b/>
              </w:rPr>
            </w:pPr>
            <w:r w:rsidRPr="00C964BB">
              <w:rPr>
                <w:b/>
              </w:rPr>
              <w:t>Species</w:t>
            </w:r>
          </w:p>
        </w:tc>
        <w:tc>
          <w:tcPr>
            <w:tcW w:w="5310" w:type="dxa"/>
            <w:vAlign w:val="center"/>
          </w:tcPr>
          <w:p w14:paraId="4CE9D4E5" w14:textId="77777777" w:rsidR="007A3883" w:rsidRPr="00C964BB" w:rsidRDefault="007A3883" w:rsidP="009B7E8D">
            <w:pPr>
              <w:spacing w:line="276" w:lineRule="auto"/>
              <w:jc w:val="center"/>
              <w:rPr>
                <w:b/>
              </w:rPr>
            </w:pPr>
            <w:r w:rsidRPr="00C964BB">
              <w:rPr>
                <w:b/>
              </w:rPr>
              <w:t>MS Plot</w:t>
            </w:r>
            <w:r w:rsidR="00C964BB">
              <w:rPr>
                <w:b/>
              </w:rPr>
              <w:t>s</w:t>
            </w:r>
            <w:r w:rsidR="009B7E8D" w:rsidRPr="00C964BB">
              <w:rPr>
                <w:b/>
              </w:rPr>
              <w:t xml:space="preserve"> </w:t>
            </w:r>
            <w:r w:rsidRPr="00C964BB">
              <w:rPr>
                <w:b/>
              </w:rPr>
              <w:t>(Before &amp; After)</w:t>
            </w:r>
          </w:p>
        </w:tc>
        <w:tc>
          <w:tcPr>
            <w:tcW w:w="1350" w:type="dxa"/>
            <w:vAlign w:val="center"/>
          </w:tcPr>
          <w:p w14:paraId="41992C8F" w14:textId="77777777" w:rsidR="00195B4A" w:rsidRPr="00C964BB" w:rsidRDefault="007A3883" w:rsidP="001D750E">
            <w:pPr>
              <w:spacing w:line="276" w:lineRule="auto"/>
              <w:jc w:val="center"/>
              <w:rPr>
                <w:b/>
              </w:rPr>
            </w:pPr>
            <w:r w:rsidRPr="00C964BB">
              <w:rPr>
                <w:b/>
              </w:rPr>
              <w:t>Difference</w:t>
            </w:r>
          </w:p>
        </w:tc>
      </w:tr>
      <w:tr w:rsidR="00A10D60" w14:paraId="69C0DBD2" w14:textId="77777777" w:rsidTr="00275A2B">
        <w:trPr>
          <w:trHeight w:val="1253"/>
        </w:trPr>
        <w:tc>
          <w:tcPr>
            <w:tcW w:w="1908" w:type="dxa"/>
            <w:vAlign w:val="center"/>
          </w:tcPr>
          <w:p w14:paraId="76B7BBC3" w14:textId="77777777" w:rsidR="00195B4A" w:rsidRDefault="007A3883" w:rsidP="001D750E">
            <w:pPr>
              <w:spacing w:line="276" w:lineRule="auto"/>
              <w:jc w:val="center"/>
            </w:pPr>
            <w:r w:rsidRPr="007A3883">
              <w:rPr>
                <w:noProof/>
                <w:lang w:bidi="ar-SA"/>
              </w:rPr>
              <w:drawing>
                <wp:inline distT="0" distB="0" distL="0" distR="0" wp14:anchorId="1590F2C5" wp14:editId="74BE3DB7">
                  <wp:extent cx="932069" cy="738835"/>
                  <wp:effectExtent l="0" t="0" r="0" b="0"/>
                  <wp:docPr id="71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4" name="Picture 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946290" cy="750108"/>
                          </a:xfrm>
                          <a:prstGeom prst="rect">
                            <a:avLst/>
                          </a:prstGeom>
                          <a:noFill/>
                          <a:ln>
                            <a:noFill/>
                          </a:ln>
                          <a:effectLst/>
                          <a:extLst/>
                        </pic:spPr>
                      </pic:pic>
                    </a:graphicData>
                  </a:graphic>
                </wp:inline>
              </w:drawing>
            </w:r>
          </w:p>
        </w:tc>
        <w:tc>
          <w:tcPr>
            <w:tcW w:w="5310" w:type="dxa"/>
            <w:vAlign w:val="center"/>
          </w:tcPr>
          <w:p w14:paraId="01AB1012" w14:textId="77777777" w:rsidR="00195B4A" w:rsidRDefault="00FB5146" w:rsidP="001D750E">
            <w:pPr>
              <w:spacing w:line="276" w:lineRule="auto"/>
              <w:jc w:val="center"/>
            </w:pPr>
            <w:r w:rsidRPr="00FB5146">
              <w:rPr>
                <w:noProof/>
                <w:lang w:bidi="ar-SA"/>
              </w:rPr>
              <w:drawing>
                <wp:inline distT="0" distB="0" distL="0" distR="0" wp14:anchorId="415280A1" wp14:editId="151D70BD">
                  <wp:extent cx="2802313" cy="1735910"/>
                  <wp:effectExtent l="0" t="0" r="0" b="0"/>
                  <wp:docPr id="718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0" name="Picture 12"/>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806827" cy="1738706"/>
                          </a:xfrm>
                          <a:prstGeom prst="rect">
                            <a:avLst/>
                          </a:prstGeom>
                          <a:noFill/>
                          <a:ln>
                            <a:noFill/>
                          </a:ln>
                          <a:effectLst/>
                          <a:extLst/>
                        </pic:spPr>
                      </pic:pic>
                    </a:graphicData>
                  </a:graphic>
                </wp:inline>
              </w:drawing>
            </w:r>
          </w:p>
        </w:tc>
        <w:tc>
          <w:tcPr>
            <w:tcW w:w="1350" w:type="dxa"/>
            <w:vAlign w:val="center"/>
          </w:tcPr>
          <w:p w14:paraId="1A942921" w14:textId="77777777" w:rsidR="00195B4A" w:rsidRDefault="00A10D60" w:rsidP="001D750E">
            <w:pPr>
              <w:spacing w:line="276" w:lineRule="auto"/>
              <w:jc w:val="center"/>
            </w:pPr>
            <w:r>
              <w:t>@109 m/z</w:t>
            </w:r>
          </w:p>
          <w:p w14:paraId="40FA9F5F" w14:textId="77777777" w:rsidR="00A10D60" w:rsidRDefault="00A10D60" w:rsidP="001D750E">
            <w:pPr>
              <w:spacing w:line="276" w:lineRule="auto"/>
              <w:jc w:val="center"/>
            </w:pPr>
            <w:r>
              <w:t>+1.7%</w:t>
            </w:r>
          </w:p>
        </w:tc>
      </w:tr>
      <w:tr w:rsidR="00A10D60" w14:paraId="4EDDE53D" w14:textId="77777777" w:rsidTr="00275A2B">
        <w:trPr>
          <w:trHeight w:val="2339"/>
        </w:trPr>
        <w:tc>
          <w:tcPr>
            <w:tcW w:w="1908" w:type="dxa"/>
            <w:vAlign w:val="center"/>
          </w:tcPr>
          <w:p w14:paraId="26BDFF1A" w14:textId="77777777" w:rsidR="00195B4A" w:rsidRDefault="00FB5146" w:rsidP="001D750E">
            <w:pPr>
              <w:spacing w:line="276" w:lineRule="auto"/>
              <w:jc w:val="center"/>
            </w:pPr>
            <w:r w:rsidRPr="00FB5146">
              <w:rPr>
                <w:noProof/>
                <w:lang w:bidi="ar-SA"/>
              </w:rPr>
              <w:drawing>
                <wp:inline distT="0" distB="0" distL="0" distR="0" wp14:anchorId="257ACABE" wp14:editId="72C0AAD2">
                  <wp:extent cx="826160" cy="1492301"/>
                  <wp:effectExtent l="0" t="0" r="0" b="0"/>
                  <wp:docPr id="718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1" name="Picture 1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29761" cy="1498806"/>
                          </a:xfrm>
                          <a:prstGeom prst="rect">
                            <a:avLst/>
                          </a:prstGeom>
                          <a:noFill/>
                          <a:ln>
                            <a:noFill/>
                          </a:ln>
                          <a:effectLst/>
                          <a:extLst/>
                        </pic:spPr>
                      </pic:pic>
                    </a:graphicData>
                  </a:graphic>
                </wp:inline>
              </w:drawing>
            </w:r>
          </w:p>
        </w:tc>
        <w:tc>
          <w:tcPr>
            <w:tcW w:w="5310" w:type="dxa"/>
            <w:vAlign w:val="center"/>
          </w:tcPr>
          <w:p w14:paraId="61F04CEE" w14:textId="77777777" w:rsidR="00195B4A" w:rsidRDefault="00FB5146" w:rsidP="001D750E">
            <w:pPr>
              <w:spacing w:line="276" w:lineRule="auto"/>
              <w:jc w:val="center"/>
            </w:pPr>
            <w:r w:rsidRPr="00FB5146">
              <w:rPr>
                <w:noProof/>
                <w:lang w:bidi="ar-SA"/>
              </w:rPr>
              <w:drawing>
                <wp:inline distT="0" distB="0" distL="0" distR="0" wp14:anchorId="64662549" wp14:editId="3DB14A0C">
                  <wp:extent cx="2718081" cy="1749423"/>
                  <wp:effectExtent l="0" t="0" r="6350" b="3810"/>
                  <wp:docPr id="717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9" name="Picture 1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720776" cy="1751157"/>
                          </a:xfrm>
                          <a:prstGeom prst="rect">
                            <a:avLst/>
                          </a:prstGeom>
                          <a:noFill/>
                          <a:ln>
                            <a:noFill/>
                          </a:ln>
                          <a:effectLst/>
                          <a:extLst/>
                        </pic:spPr>
                      </pic:pic>
                    </a:graphicData>
                  </a:graphic>
                </wp:inline>
              </w:drawing>
            </w:r>
          </w:p>
        </w:tc>
        <w:tc>
          <w:tcPr>
            <w:tcW w:w="1350" w:type="dxa"/>
            <w:vAlign w:val="center"/>
          </w:tcPr>
          <w:p w14:paraId="5AC4210C" w14:textId="77777777" w:rsidR="00195B4A" w:rsidRDefault="00A10D60" w:rsidP="001D750E">
            <w:pPr>
              <w:spacing w:line="276" w:lineRule="auto"/>
              <w:jc w:val="center"/>
            </w:pPr>
            <w:r>
              <w:t>@107 m/z</w:t>
            </w:r>
          </w:p>
          <w:p w14:paraId="3134BA5A" w14:textId="77777777" w:rsidR="00A10D60" w:rsidRDefault="00A10D60" w:rsidP="001D750E">
            <w:pPr>
              <w:spacing w:line="276" w:lineRule="auto"/>
              <w:jc w:val="center"/>
            </w:pPr>
            <w:r>
              <w:t>+10%</w:t>
            </w:r>
          </w:p>
        </w:tc>
      </w:tr>
    </w:tbl>
    <w:p w14:paraId="31B02722" w14:textId="77777777" w:rsidR="00195B4A" w:rsidRDefault="00195B4A" w:rsidP="00195B4A"/>
    <w:p w14:paraId="4DDA1240" w14:textId="2A94B970" w:rsidR="00072D7A" w:rsidRPr="00A96E81" w:rsidRDefault="00072D7A" w:rsidP="00DD4919">
      <w:pPr>
        <w:ind w:firstLine="720"/>
      </w:pPr>
      <w:r>
        <w:t>The intermolecular competition between unlabeled BnOH and PhCD</w:t>
      </w:r>
      <w:r>
        <w:rPr>
          <w:vertAlign w:val="subscript"/>
        </w:rPr>
        <w:t>2</w:t>
      </w:r>
      <w:r>
        <w:t xml:space="preserve">OH </w:t>
      </w:r>
      <w:r w:rsidR="00DD4919">
        <w:t>(50:50 mix) using standard reaction conditions was investigated</w:t>
      </w:r>
      <w:r w:rsidR="009919B8">
        <w:t xml:space="preserve"> to observe the preference of C-</w:t>
      </w:r>
      <w:r w:rsidR="009919B8">
        <w:lastRenderedPageBreak/>
        <w:t>H/D in this DODH reaction</w:t>
      </w:r>
      <w:r w:rsidR="00DD4919">
        <w:t>.  The observed rate for this reaction was 0.13</w:t>
      </w:r>
      <w:r w:rsidR="003F3FFF">
        <w:t>7</w:t>
      </w:r>
      <w:r w:rsidR="00DA02C0">
        <w:t xml:space="preserve"> </w:t>
      </w:r>
      <w:r w:rsidR="00DA02C0">
        <w:rPr>
          <w:rFonts w:cstheme="minorHAnsi"/>
        </w:rPr>
        <w:t>±</w:t>
      </w:r>
      <w:r w:rsidR="00DA02C0">
        <w:t>0.00</w:t>
      </w:r>
      <w:r w:rsidR="003F3FFF">
        <w:t>2</w:t>
      </w:r>
      <w:r w:rsidR="00DD4919">
        <w:t xml:space="preserve"> M/</w:t>
      </w:r>
      <w:proofErr w:type="spellStart"/>
      <w:r w:rsidR="00DD4919">
        <w:t>hr</w:t>
      </w:r>
      <w:proofErr w:type="spellEnd"/>
      <w:r w:rsidR="00DD4919">
        <w:t xml:space="preserve"> which is faster than pure unlabeled BnOH </w:t>
      </w:r>
      <w:proofErr w:type="gramStart"/>
      <w:r w:rsidR="00DD4919">
        <w:t>(</w:t>
      </w:r>
      <w:r w:rsidR="00465D09">
        <w:t>0.08 ±0.01</w:t>
      </w:r>
      <w:r w:rsidR="00DD4919">
        <w:t>M/</w:t>
      </w:r>
      <w:proofErr w:type="spellStart"/>
      <w:r w:rsidR="00DD4919">
        <w:t>hr</w:t>
      </w:r>
      <w:proofErr w:type="spellEnd"/>
      <w:r w:rsidR="00DD4919">
        <w:t>)</w:t>
      </w:r>
      <w:proofErr w:type="gramEnd"/>
      <w:r w:rsidR="00DD4919">
        <w:t>.</w:t>
      </w:r>
      <w:r w:rsidR="00394258">
        <w:t xml:space="preserve">  This reaction </w:t>
      </w:r>
      <w:r w:rsidR="00D96B02">
        <w:t xml:space="preserve">was </w:t>
      </w:r>
      <w:r w:rsidR="00394258">
        <w:t>sampled and analyzed by GC-MS at about 50%</w:t>
      </w:r>
      <w:r w:rsidR="00D96B02">
        <w:t xml:space="preserve"> decene yield</w:t>
      </w:r>
      <w:r w:rsidR="00394258">
        <w:t xml:space="preserve"> as well as the starting BnOH/PhCD</w:t>
      </w:r>
      <w:r w:rsidR="00394258">
        <w:rPr>
          <w:vertAlign w:val="subscript"/>
        </w:rPr>
        <w:t>2</w:t>
      </w:r>
      <w:r w:rsidR="00394258">
        <w:t>OH solution.</w:t>
      </w:r>
      <w:r w:rsidR="00D96B02">
        <w:t xml:space="preserve">  During the reaction there is 10% more PhCD</w:t>
      </w:r>
      <w:r w:rsidR="00D96B02">
        <w:rPr>
          <w:vertAlign w:val="subscript"/>
        </w:rPr>
        <w:t>2</w:t>
      </w:r>
      <w:r w:rsidR="00D96B02">
        <w:t>OH than unlabeled BnOH.  There is a 34% excess of the unla</w:t>
      </w:r>
      <w:r w:rsidR="005F222B">
        <w:t>beled benzaldehyde at m/z</w:t>
      </w:r>
      <w:r w:rsidR="003225CB">
        <w:t xml:space="preserve"> </w:t>
      </w:r>
      <w:r w:rsidR="005F222B">
        <w:t>=</w:t>
      </w:r>
      <w:r w:rsidR="003225CB">
        <w:t xml:space="preserve"> </w:t>
      </w:r>
      <w:r w:rsidR="005F222B">
        <w:t xml:space="preserve">106 from the reaction sample compared to the starting solution.  These results </w:t>
      </w:r>
      <w:r w:rsidR="00B3652C">
        <w:t>suggest</w:t>
      </w:r>
      <w:r w:rsidR="005F222B">
        <w:t xml:space="preserve"> that the unlabeled BnOH is preferentially consumed versus the PhCD</w:t>
      </w:r>
      <w:r w:rsidR="005F222B">
        <w:rPr>
          <w:vertAlign w:val="subscript"/>
        </w:rPr>
        <w:t>2</w:t>
      </w:r>
      <w:r w:rsidR="00A96E81">
        <w:t>OH and that there is</w:t>
      </w:r>
      <w:r w:rsidR="00B3652C">
        <w:t xml:space="preserve"> likely</w:t>
      </w:r>
      <w:r w:rsidR="00A96E81">
        <w:t xml:space="preserve"> a reversible Re-alkoxide species allowing kinetic selection of PhCH</w:t>
      </w:r>
      <w:r w:rsidR="00A96E81">
        <w:rPr>
          <w:vertAlign w:val="subscript"/>
        </w:rPr>
        <w:t>2</w:t>
      </w:r>
      <w:r w:rsidR="00A96E81">
        <w:t>OH over PhCD</w:t>
      </w:r>
      <w:r w:rsidR="00A96E81">
        <w:rPr>
          <w:vertAlign w:val="subscript"/>
        </w:rPr>
        <w:t>2</w:t>
      </w:r>
      <w:r w:rsidR="00A96E81">
        <w:t xml:space="preserve">OH </w:t>
      </w:r>
      <w:r w:rsidR="00A96E81">
        <w:fldChar w:fldCharType="begin"/>
      </w:r>
      <w:r w:rsidR="00A96E81">
        <w:instrText xml:space="preserve"> ADDIN EN.CITE &lt;EndNote&gt;&lt;Cite&gt;&lt;Author&gt;Hoover&lt;/Author&gt;&lt;Year&gt;2013&lt;/Year&gt;&lt;RecNum&gt;2467&lt;/RecNum&gt;&lt;DisplayText&gt;[135]&lt;/DisplayText&gt;&lt;record&gt;&lt;rec-number&gt;2467&lt;/rec-number&gt;&lt;foreign-keys&gt;&lt;key app="EN" db-id="wpexz9rz2vevxwes9wdpeewys5ef0asw9ssw" timestamp="1411588072"&gt;2467&lt;/key&gt;&lt;/foreign-keys&gt;&lt;ref-type name="Journal Article"&gt;17&lt;/ref-type&gt;&lt;contributors&gt;&lt;authors&gt;&lt;author&gt;Hoover, Jessica M.&lt;/author&gt;&lt;author&gt;Ryland, Bradford L.&lt;/author&gt;&lt;author&gt;Stahl, Shannon S.&lt;/author&gt;&lt;/authors&gt;&lt;/contributors&gt;&lt;titles&gt;&lt;title&gt;Mechanism of Copper(I)/TEMPO-Catalyzed Aerobic Alcohol Oxidation&lt;/title&gt;&lt;secondary-title&gt;Journal of the American Chemical Society&lt;/secondary-title&gt;&lt;/titles&gt;&lt;periodical&gt;&lt;full-title&gt;Journal of the American Chemical Society&lt;/full-title&gt;&lt;/periodical&gt;&lt;pages&gt;2357-2367&lt;/pages&gt;&lt;volume&gt;135&lt;/volume&gt;&lt;number&gt;6&lt;/number&gt;&lt;dates&gt;&lt;year&gt;2013&lt;/year&gt;&lt;pub-dates&gt;&lt;date&gt;2013/02/13&lt;/date&gt;&lt;/pub-dates&gt;&lt;/dates&gt;&lt;publisher&gt;American Chemical Society&lt;/publisher&gt;&lt;isbn&gt;0002-7863&lt;/isbn&gt;&lt;urls&gt;&lt;related-urls&gt;&lt;url&gt;http://dx.doi.org/10.1021/ja3117203&lt;/url&gt;&lt;/related-urls&gt;&lt;/urls&gt;&lt;electronic-resource-num&gt;10.1021/ja3117203&lt;/electronic-resource-num&gt;&lt;access-date&gt;2014/09/24&lt;/access-date&gt;&lt;/record&gt;&lt;/Cite&gt;&lt;/EndNote&gt;</w:instrText>
      </w:r>
      <w:r w:rsidR="00A96E81">
        <w:fldChar w:fldCharType="separate"/>
      </w:r>
      <w:r w:rsidR="00A96E81">
        <w:rPr>
          <w:noProof/>
        </w:rPr>
        <w:t>[135]</w:t>
      </w:r>
      <w:r w:rsidR="00A96E81">
        <w:fldChar w:fldCharType="end"/>
      </w:r>
      <w:r w:rsidR="00A96E81">
        <w:t>.</w:t>
      </w:r>
    </w:p>
    <w:p w14:paraId="79E33BD7" w14:textId="77777777" w:rsidR="006171AA" w:rsidRDefault="006171AA">
      <w:pPr>
        <w:spacing w:line="240" w:lineRule="auto"/>
        <w:jc w:val="left"/>
        <w:rPr>
          <w:b/>
          <w:bCs/>
          <w:szCs w:val="18"/>
        </w:rPr>
      </w:pPr>
      <w:r>
        <w:br w:type="page"/>
      </w:r>
    </w:p>
    <w:p w14:paraId="41FB055B" w14:textId="2D4D9AF7" w:rsidR="00CF3516" w:rsidRDefault="00CF3516" w:rsidP="00CF3516">
      <w:pPr>
        <w:pStyle w:val="Caption"/>
        <w:keepNext/>
      </w:pPr>
      <w:bookmarkStart w:id="226" w:name="_Toc409783461"/>
      <w:proofErr w:type="gramStart"/>
      <w:r>
        <w:lastRenderedPageBreak/>
        <w:t xml:space="preserve">Table </w:t>
      </w:r>
      <w:r w:rsidR="00C86165">
        <w:fldChar w:fldCharType="begin"/>
      </w:r>
      <w:r w:rsidR="00C86165">
        <w:instrText xml:space="preserve"> STYLEREF 2 \s </w:instrText>
      </w:r>
      <w:r w:rsidR="00C86165">
        <w:fldChar w:fldCharType="separate"/>
      </w:r>
      <w:r w:rsidR="00E93303">
        <w:rPr>
          <w:noProof/>
        </w:rPr>
        <w:t>4.6</w:t>
      </w:r>
      <w:r w:rsidR="00C86165">
        <w:rPr>
          <w:noProof/>
        </w:rPr>
        <w:fldChar w:fldCharType="end"/>
      </w:r>
      <w:r w:rsidR="00895D80">
        <w:t>.</w:t>
      </w:r>
      <w:proofErr w:type="gramEnd"/>
      <w:r w:rsidR="00895D80">
        <w:fldChar w:fldCharType="begin"/>
      </w:r>
      <w:r w:rsidR="00895D80">
        <w:instrText xml:space="preserve"> SEQ Table \* ARABIC \s 2 </w:instrText>
      </w:r>
      <w:r w:rsidR="00895D80">
        <w:fldChar w:fldCharType="separate"/>
      </w:r>
      <w:proofErr w:type="gramStart"/>
      <w:r w:rsidR="00E93303">
        <w:rPr>
          <w:noProof/>
        </w:rPr>
        <w:t>3</w:t>
      </w:r>
      <w:r w:rsidR="00895D80">
        <w:fldChar w:fldCharType="end"/>
      </w:r>
      <w:r>
        <w:t xml:space="preserve"> Analysis of 50:50 BnOH/</w:t>
      </w:r>
      <w:r w:rsidRPr="00CF3516">
        <w:t>PhCD</w:t>
      </w:r>
      <w:r w:rsidRPr="00CF3516">
        <w:rPr>
          <w:vertAlign w:val="subscript"/>
        </w:rPr>
        <w:t>2</w:t>
      </w:r>
      <w:r>
        <w:t xml:space="preserve">OH </w:t>
      </w:r>
      <w:r w:rsidRPr="00CF3516">
        <w:t>DODH</w:t>
      </w:r>
      <w:r>
        <w:t xml:space="preserve"> experiment.</w:t>
      </w:r>
      <w:bookmarkEnd w:id="226"/>
      <w:proofErr w:type="gramEnd"/>
    </w:p>
    <w:tbl>
      <w:tblPr>
        <w:tblStyle w:val="TableGrid"/>
        <w:tblW w:w="0" w:type="auto"/>
        <w:tblLayout w:type="fixed"/>
        <w:tblLook w:val="04A0" w:firstRow="1" w:lastRow="0" w:firstColumn="1" w:lastColumn="0" w:noHBand="0" w:noVBand="1"/>
      </w:tblPr>
      <w:tblGrid>
        <w:gridCol w:w="1893"/>
        <w:gridCol w:w="5235"/>
        <w:gridCol w:w="1440"/>
      </w:tblGrid>
      <w:tr w:rsidR="0097424C" w14:paraId="3C1B57F4" w14:textId="77777777" w:rsidTr="00275A2B">
        <w:tc>
          <w:tcPr>
            <w:tcW w:w="8568" w:type="dxa"/>
            <w:gridSpan w:val="3"/>
            <w:vAlign w:val="center"/>
          </w:tcPr>
          <w:p w14:paraId="5609414F" w14:textId="77777777" w:rsidR="0097424C" w:rsidRDefault="0097424C" w:rsidP="0097424C">
            <w:pPr>
              <w:spacing w:line="276" w:lineRule="auto"/>
              <w:jc w:val="center"/>
            </w:pPr>
            <w:r w:rsidRPr="0097424C">
              <w:rPr>
                <w:noProof/>
                <w:lang w:bidi="ar-SA"/>
              </w:rPr>
              <w:drawing>
                <wp:inline distT="0" distB="0" distL="0" distR="0" wp14:anchorId="557270BF" wp14:editId="225C26AE">
                  <wp:extent cx="5420563" cy="908060"/>
                  <wp:effectExtent l="0" t="0" r="8890" b="6350"/>
                  <wp:docPr id="81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424993" cy="908802"/>
                          </a:xfrm>
                          <a:prstGeom prst="rect">
                            <a:avLst/>
                          </a:prstGeom>
                          <a:noFill/>
                          <a:ln>
                            <a:noFill/>
                          </a:ln>
                          <a:effectLst/>
                          <a:extLst/>
                        </pic:spPr>
                      </pic:pic>
                    </a:graphicData>
                  </a:graphic>
                </wp:inline>
              </w:drawing>
            </w:r>
          </w:p>
        </w:tc>
      </w:tr>
      <w:tr w:rsidR="0097424C" w14:paraId="2E66204A" w14:textId="77777777" w:rsidTr="00275A2B">
        <w:tc>
          <w:tcPr>
            <w:tcW w:w="1893" w:type="dxa"/>
            <w:vAlign w:val="center"/>
          </w:tcPr>
          <w:p w14:paraId="000A06D5" w14:textId="77777777" w:rsidR="0097424C" w:rsidRPr="00C964BB" w:rsidRDefault="0097424C" w:rsidP="00461B6E">
            <w:pPr>
              <w:spacing w:line="276" w:lineRule="auto"/>
              <w:jc w:val="center"/>
              <w:rPr>
                <w:b/>
              </w:rPr>
            </w:pPr>
            <w:r w:rsidRPr="00C964BB">
              <w:rPr>
                <w:b/>
              </w:rPr>
              <w:t>Species</w:t>
            </w:r>
          </w:p>
        </w:tc>
        <w:tc>
          <w:tcPr>
            <w:tcW w:w="5235" w:type="dxa"/>
            <w:vAlign w:val="center"/>
          </w:tcPr>
          <w:p w14:paraId="1BB4CF08" w14:textId="77777777" w:rsidR="0097424C" w:rsidRPr="00C964BB" w:rsidRDefault="0097424C" w:rsidP="00461B6E">
            <w:pPr>
              <w:spacing w:line="276" w:lineRule="auto"/>
              <w:jc w:val="center"/>
              <w:rPr>
                <w:b/>
              </w:rPr>
            </w:pPr>
            <w:r w:rsidRPr="00C964BB">
              <w:rPr>
                <w:b/>
              </w:rPr>
              <w:t>MS Plot</w:t>
            </w:r>
            <w:r>
              <w:rPr>
                <w:b/>
              </w:rPr>
              <w:t>s</w:t>
            </w:r>
            <w:r w:rsidRPr="00C964BB">
              <w:rPr>
                <w:b/>
              </w:rPr>
              <w:t xml:space="preserve"> (Before &amp; After)</w:t>
            </w:r>
          </w:p>
        </w:tc>
        <w:tc>
          <w:tcPr>
            <w:tcW w:w="1440" w:type="dxa"/>
            <w:vAlign w:val="center"/>
          </w:tcPr>
          <w:p w14:paraId="02771B7C" w14:textId="77777777" w:rsidR="0097424C" w:rsidRPr="00C964BB" w:rsidRDefault="0097424C" w:rsidP="00461B6E">
            <w:pPr>
              <w:spacing w:line="276" w:lineRule="auto"/>
              <w:jc w:val="center"/>
              <w:rPr>
                <w:b/>
              </w:rPr>
            </w:pPr>
            <w:r w:rsidRPr="00C964BB">
              <w:rPr>
                <w:b/>
              </w:rPr>
              <w:t>Difference</w:t>
            </w:r>
          </w:p>
        </w:tc>
      </w:tr>
      <w:tr w:rsidR="0097424C" w14:paraId="597AE65C" w14:textId="77777777" w:rsidTr="00275A2B">
        <w:tc>
          <w:tcPr>
            <w:tcW w:w="1893" w:type="dxa"/>
            <w:vAlign w:val="center"/>
          </w:tcPr>
          <w:p w14:paraId="1EF1923A" w14:textId="77777777" w:rsidR="0097424C" w:rsidRDefault="0097424C" w:rsidP="0097424C">
            <w:pPr>
              <w:spacing w:line="276" w:lineRule="auto"/>
              <w:jc w:val="center"/>
            </w:pPr>
            <w:r w:rsidRPr="0097424C">
              <w:rPr>
                <w:noProof/>
                <w:lang w:bidi="ar-SA"/>
              </w:rPr>
              <w:drawing>
                <wp:inline distT="0" distB="0" distL="0" distR="0" wp14:anchorId="4444AC24" wp14:editId="198CAD22">
                  <wp:extent cx="943661" cy="1287733"/>
                  <wp:effectExtent l="0" t="0" r="8890" b="8255"/>
                  <wp:docPr id="81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 name="Picture 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43683" cy="1287763"/>
                          </a:xfrm>
                          <a:prstGeom prst="rect">
                            <a:avLst/>
                          </a:prstGeom>
                          <a:noFill/>
                          <a:ln>
                            <a:noFill/>
                          </a:ln>
                          <a:effectLst/>
                          <a:extLst/>
                        </pic:spPr>
                      </pic:pic>
                    </a:graphicData>
                  </a:graphic>
                </wp:inline>
              </w:drawing>
            </w:r>
          </w:p>
        </w:tc>
        <w:tc>
          <w:tcPr>
            <w:tcW w:w="5235" w:type="dxa"/>
            <w:vAlign w:val="center"/>
          </w:tcPr>
          <w:p w14:paraId="34836F4C" w14:textId="77777777" w:rsidR="0097424C" w:rsidRDefault="0097424C" w:rsidP="0097424C">
            <w:pPr>
              <w:spacing w:line="276" w:lineRule="auto"/>
              <w:jc w:val="center"/>
            </w:pPr>
            <w:r w:rsidRPr="0097424C">
              <w:rPr>
                <w:noProof/>
                <w:lang w:bidi="ar-SA"/>
              </w:rPr>
              <w:drawing>
                <wp:inline distT="0" distB="0" distL="0" distR="0" wp14:anchorId="44DAB2D7" wp14:editId="150BB282">
                  <wp:extent cx="3071080" cy="2028593"/>
                  <wp:effectExtent l="0" t="0" r="0" b="0"/>
                  <wp:docPr id="81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073357" cy="2030097"/>
                          </a:xfrm>
                          <a:prstGeom prst="rect">
                            <a:avLst/>
                          </a:prstGeom>
                          <a:noFill/>
                          <a:ln>
                            <a:noFill/>
                          </a:ln>
                          <a:effectLst/>
                          <a:extLst/>
                        </pic:spPr>
                      </pic:pic>
                    </a:graphicData>
                  </a:graphic>
                </wp:inline>
              </w:drawing>
            </w:r>
          </w:p>
        </w:tc>
        <w:tc>
          <w:tcPr>
            <w:tcW w:w="1440" w:type="dxa"/>
            <w:vAlign w:val="center"/>
          </w:tcPr>
          <w:p w14:paraId="3151813D" w14:textId="77777777" w:rsidR="004431F4" w:rsidRDefault="004431F4" w:rsidP="0097424C">
            <w:pPr>
              <w:spacing w:line="276" w:lineRule="auto"/>
              <w:jc w:val="center"/>
            </w:pPr>
            <w:r>
              <w:t>@110 m/z</w:t>
            </w:r>
          </w:p>
          <w:p w14:paraId="1ED7D7B4" w14:textId="77777777" w:rsidR="0097424C" w:rsidRDefault="004431F4" w:rsidP="0097424C">
            <w:pPr>
              <w:spacing w:line="276" w:lineRule="auto"/>
              <w:jc w:val="center"/>
            </w:pPr>
            <w:r>
              <w:t>+14%</w:t>
            </w:r>
          </w:p>
        </w:tc>
      </w:tr>
      <w:tr w:rsidR="0097424C" w14:paraId="30466473" w14:textId="77777777" w:rsidTr="00275A2B">
        <w:tc>
          <w:tcPr>
            <w:tcW w:w="1893" w:type="dxa"/>
            <w:vAlign w:val="center"/>
          </w:tcPr>
          <w:p w14:paraId="5AE44CAF" w14:textId="77777777" w:rsidR="0097424C" w:rsidRDefault="0097424C" w:rsidP="0097424C">
            <w:pPr>
              <w:spacing w:line="276" w:lineRule="auto"/>
              <w:jc w:val="center"/>
            </w:pPr>
            <w:r w:rsidRPr="0097424C">
              <w:rPr>
                <w:noProof/>
                <w:lang w:bidi="ar-SA"/>
              </w:rPr>
              <w:drawing>
                <wp:inline distT="0" distB="0" distL="0" distR="0" wp14:anchorId="7CCBD4E1" wp14:editId="32B2A9A9">
                  <wp:extent cx="877824" cy="1585623"/>
                  <wp:effectExtent l="0" t="0" r="0" b="0"/>
                  <wp:docPr id="410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4654" cy="1597960"/>
                          </a:xfrm>
                          <a:prstGeom prst="rect">
                            <a:avLst/>
                          </a:prstGeom>
                          <a:noFill/>
                          <a:ln>
                            <a:noFill/>
                          </a:ln>
                          <a:effectLst/>
                          <a:extLst/>
                        </pic:spPr>
                      </pic:pic>
                    </a:graphicData>
                  </a:graphic>
                </wp:inline>
              </w:drawing>
            </w:r>
          </w:p>
        </w:tc>
        <w:tc>
          <w:tcPr>
            <w:tcW w:w="5235" w:type="dxa"/>
            <w:vAlign w:val="center"/>
          </w:tcPr>
          <w:p w14:paraId="035EB9AF" w14:textId="77777777" w:rsidR="0097424C" w:rsidRDefault="0097424C" w:rsidP="0097424C">
            <w:pPr>
              <w:spacing w:line="276" w:lineRule="auto"/>
              <w:jc w:val="center"/>
            </w:pPr>
            <w:r w:rsidRPr="0097424C">
              <w:rPr>
                <w:noProof/>
                <w:lang w:bidi="ar-SA"/>
              </w:rPr>
              <w:drawing>
                <wp:inline distT="0" distB="0" distL="0" distR="0" wp14:anchorId="0B237DDB" wp14:editId="6B9FFCA5">
                  <wp:extent cx="3228436" cy="2110994"/>
                  <wp:effectExtent l="0" t="0" r="0" b="3810"/>
                  <wp:docPr id="81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7" name="Picture 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235701" cy="2115744"/>
                          </a:xfrm>
                          <a:prstGeom prst="rect">
                            <a:avLst/>
                          </a:prstGeom>
                          <a:noFill/>
                          <a:ln>
                            <a:noFill/>
                          </a:ln>
                          <a:effectLst/>
                          <a:extLst/>
                        </pic:spPr>
                      </pic:pic>
                    </a:graphicData>
                  </a:graphic>
                </wp:inline>
              </w:drawing>
            </w:r>
          </w:p>
        </w:tc>
        <w:tc>
          <w:tcPr>
            <w:tcW w:w="1440" w:type="dxa"/>
            <w:vAlign w:val="center"/>
          </w:tcPr>
          <w:p w14:paraId="64061576" w14:textId="77777777" w:rsidR="004431F4" w:rsidRDefault="004431F4" w:rsidP="004431F4">
            <w:pPr>
              <w:spacing w:line="276" w:lineRule="auto"/>
              <w:jc w:val="center"/>
            </w:pPr>
            <w:r>
              <w:t>@107 m/z</w:t>
            </w:r>
          </w:p>
          <w:p w14:paraId="5872341F" w14:textId="77777777" w:rsidR="0097424C" w:rsidRDefault="004431F4" w:rsidP="004431F4">
            <w:pPr>
              <w:spacing w:line="276" w:lineRule="auto"/>
              <w:jc w:val="center"/>
            </w:pPr>
            <w:r>
              <w:t>-34%</w:t>
            </w:r>
          </w:p>
        </w:tc>
      </w:tr>
    </w:tbl>
    <w:p w14:paraId="17886BCB" w14:textId="77777777" w:rsidR="0097424C" w:rsidRPr="00394258" w:rsidRDefault="0097424C" w:rsidP="00DD4919">
      <w:pPr>
        <w:ind w:firstLine="720"/>
      </w:pPr>
    </w:p>
    <w:p w14:paraId="679C0051" w14:textId="77777777" w:rsidR="00D56909" w:rsidRPr="00D56909" w:rsidRDefault="00D56909" w:rsidP="001A6AEC">
      <w:pPr>
        <w:pStyle w:val="Heading2"/>
      </w:pPr>
      <w:bookmarkStart w:id="227" w:name="_Toc412792484"/>
      <w:r>
        <w:t>Stoichiometric reactions</w:t>
      </w:r>
      <w:bookmarkEnd w:id="227"/>
    </w:p>
    <w:p w14:paraId="66C51EC1" w14:textId="77777777" w:rsidR="005D2765" w:rsidRPr="005D2765" w:rsidRDefault="00F74D85" w:rsidP="0090683D">
      <w:r>
        <w:tab/>
      </w:r>
      <w:r w:rsidRPr="00F74D85">
        <w:t>To probe the order of events in the DODH catalytic cycle the Re</w:t>
      </w:r>
      <w:r w:rsidR="001255C0">
        <w:rPr>
          <w:vertAlign w:val="superscript"/>
        </w:rPr>
        <w:t>v</w:t>
      </w:r>
      <w:r w:rsidR="001255C0">
        <w:t xml:space="preserve"> </w:t>
      </w:r>
      <w:r w:rsidR="00D118F6">
        <w:t>complex [</w:t>
      </w:r>
      <w:r w:rsidRPr="00F74D85">
        <w:t>ReO</w:t>
      </w:r>
      <w:r w:rsidRPr="00F74D85">
        <w:rPr>
          <w:bCs/>
          <w:vertAlign w:val="subscript"/>
        </w:rPr>
        <w:t>2</w:t>
      </w:r>
      <w:r w:rsidR="00D118F6">
        <w:rPr>
          <w:bCs/>
        </w:rPr>
        <w:t>py</w:t>
      </w:r>
      <w:r w:rsidR="00D118F6">
        <w:rPr>
          <w:bCs/>
          <w:vertAlign w:val="subscript"/>
        </w:rPr>
        <w:t>4</w:t>
      </w:r>
      <w:r w:rsidRPr="00F74D85">
        <w:t>]Cl  (</w:t>
      </w:r>
      <w:r w:rsidRPr="00F74D85">
        <w:rPr>
          <w:b/>
        </w:rPr>
        <w:t>1a</w:t>
      </w:r>
      <w:r w:rsidRPr="00F74D85">
        <w:t>) was mixed with 1,2-decanediol (1.0:1.6;</w:t>
      </w:r>
      <w:r w:rsidR="00841115">
        <w:t xml:space="preserve"> </w:t>
      </w:r>
      <w:r w:rsidR="00841115" w:rsidRPr="00841115">
        <w:rPr>
          <w:b/>
        </w:rPr>
        <w:fldChar w:fldCharType="begin"/>
      </w:r>
      <w:r w:rsidR="00841115" w:rsidRPr="00841115">
        <w:rPr>
          <w:b/>
        </w:rPr>
        <w:instrText xml:space="preserve"> REF _Ref407018973 \h </w:instrText>
      </w:r>
      <w:r w:rsidR="00841115">
        <w:rPr>
          <w:b/>
        </w:rPr>
        <w:instrText xml:space="preserve"> \* MERGEFORMAT </w:instrText>
      </w:r>
      <w:r w:rsidR="00841115" w:rsidRPr="00841115">
        <w:rPr>
          <w:b/>
        </w:rPr>
      </w:r>
      <w:r w:rsidR="00841115" w:rsidRPr="00841115">
        <w:rPr>
          <w:b/>
        </w:rPr>
        <w:fldChar w:fldCharType="separate"/>
      </w:r>
      <w:r w:rsidR="00E93303" w:rsidRPr="00E93303">
        <w:rPr>
          <w:b/>
        </w:rPr>
        <w:t xml:space="preserve">Figure </w:t>
      </w:r>
      <w:r w:rsidR="00E93303" w:rsidRPr="00E93303">
        <w:rPr>
          <w:b/>
          <w:noProof/>
        </w:rPr>
        <w:t>4.7.1</w:t>
      </w:r>
      <w:r w:rsidR="00841115" w:rsidRPr="00841115">
        <w:rPr>
          <w:b/>
        </w:rPr>
        <w:fldChar w:fldCharType="end"/>
      </w:r>
      <w:r w:rsidRPr="00F74D85">
        <w:t>) and heated overnight at 150 °C (no added reductant). This reaction yielded 98% 1-decene with respect to Re. This finding indicates that the Re</w:t>
      </w:r>
      <w:r w:rsidR="00455667">
        <w:rPr>
          <w:vertAlign w:val="superscript"/>
        </w:rPr>
        <w:t>v</w:t>
      </w:r>
      <w:r w:rsidR="00455667">
        <w:t xml:space="preserve"> </w:t>
      </w:r>
      <w:r w:rsidRPr="00F74D85">
        <w:t xml:space="preserve">complex </w:t>
      </w:r>
      <w:r w:rsidRPr="00F74D85">
        <w:rPr>
          <w:b/>
        </w:rPr>
        <w:t>1a</w:t>
      </w:r>
      <w:r w:rsidRPr="00F74D85">
        <w:t xml:space="preserve"> is competent to efficiently turnover the glycol, presumably via condensation-dehydration to a Re</w:t>
      </w:r>
      <w:r w:rsidR="00455667">
        <w:rPr>
          <w:vertAlign w:val="superscript"/>
        </w:rPr>
        <w:t>v</w:t>
      </w:r>
      <w:r w:rsidR="00455667">
        <w:t>-</w:t>
      </w:r>
      <w:r w:rsidRPr="00F74D85">
        <w:t>glycolate, followed by extrusion of the olefin and formation of a ([(Py</w:t>
      </w:r>
      <w:proofErr w:type="gramStart"/>
      <w:r w:rsidRPr="00F74D85">
        <w:t>)</w:t>
      </w:r>
      <w:r w:rsidRPr="00F74D85">
        <w:rPr>
          <w:vertAlign w:val="subscript"/>
        </w:rPr>
        <w:t>n</w:t>
      </w:r>
      <w:r w:rsidRPr="00F74D85">
        <w:t>Re</w:t>
      </w:r>
      <w:r w:rsidR="00455667">
        <w:rPr>
          <w:vertAlign w:val="superscript"/>
        </w:rPr>
        <w:t>vii</w:t>
      </w:r>
      <w:r w:rsidRPr="00F74D85">
        <w:t>O</w:t>
      </w:r>
      <w:r w:rsidRPr="00F74D85">
        <w:rPr>
          <w:vertAlign w:val="subscript"/>
        </w:rPr>
        <w:t>3</w:t>
      </w:r>
      <w:proofErr w:type="gramEnd"/>
      <w:r w:rsidRPr="00F74D85">
        <w:t>]</w:t>
      </w:r>
      <w:r w:rsidRPr="00F74D85">
        <w:rPr>
          <w:vertAlign w:val="superscript"/>
        </w:rPr>
        <w:t>+</w:t>
      </w:r>
      <w:r w:rsidRPr="00F74D85">
        <w:t>) species.</w:t>
      </w:r>
      <w:r w:rsidRPr="00841115">
        <w:t xml:space="preserve"> </w:t>
      </w:r>
      <w:r w:rsidRPr="00F74D85">
        <w:t xml:space="preserve"> In the </w:t>
      </w:r>
      <w:r w:rsidRPr="00F74D85">
        <w:lastRenderedPageBreak/>
        <w:t xml:space="preserve">presence of </w:t>
      </w:r>
      <w:r w:rsidR="00841115">
        <w:t>a</w:t>
      </w:r>
      <w:r w:rsidRPr="00F74D85">
        <w:t xml:space="preserve"> reductant the latter</w:t>
      </w:r>
      <w:r w:rsidR="00841115">
        <w:t xml:space="preserve">, </w:t>
      </w:r>
      <w:proofErr w:type="spellStart"/>
      <w:r w:rsidR="00841115">
        <w:t>Re</w:t>
      </w:r>
      <w:r w:rsidR="00841115">
        <w:rPr>
          <w:vertAlign w:val="superscript"/>
        </w:rPr>
        <w:t>vii</w:t>
      </w:r>
      <w:proofErr w:type="spellEnd"/>
      <w:r w:rsidR="00841115">
        <w:t>,</w:t>
      </w:r>
      <w:r w:rsidRPr="00F74D85">
        <w:t xml:space="preserve"> could regenerate the Re</w:t>
      </w:r>
      <w:r w:rsidR="00841115">
        <w:rPr>
          <w:vertAlign w:val="superscript"/>
        </w:rPr>
        <w:t>v</w:t>
      </w:r>
      <w:r w:rsidRPr="00F74D85">
        <w:t xml:space="preserve"> catalyst via O-transfer reduction</w:t>
      </w:r>
      <w:r w:rsidR="00455667">
        <w:t xml:space="preserve">. </w:t>
      </w:r>
      <w:r w:rsidR="00455667" w:rsidRPr="00455667">
        <w:t xml:space="preserve"> </w:t>
      </w:r>
      <w:r w:rsidR="00455667" w:rsidRPr="00841115">
        <w:t xml:space="preserve">If the reaction involved a </w:t>
      </w:r>
      <w:proofErr w:type="spellStart"/>
      <w:r w:rsidR="00455667" w:rsidRPr="00841115">
        <w:t>Re</w:t>
      </w:r>
      <w:r w:rsidR="00455667">
        <w:rPr>
          <w:vertAlign w:val="superscript"/>
        </w:rPr>
        <w:t>iii</w:t>
      </w:r>
      <w:r w:rsidR="00455667" w:rsidRPr="00841115">
        <w:t>↔Re</w:t>
      </w:r>
      <w:r w:rsidR="00455667">
        <w:rPr>
          <w:vertAlign w:val="superscript"/>
        </w:rPr>
        <w:t>v</w:t>
      </w:r>
      <w:proofErr w:type="spellEnd"/>
      <w:r w:rsidR="00455667" w:rsidRPr="00841115">
        <w:t xml:space="preserve"> cycle, then one would expect to see oxidation products of the diol (aldehydes, ketones), but these were not observed.</w:t>
      </w:r>
    </w:p>
    <w:p w14:paraId="3339D191" w14:textId="77777777" w:rsidR="00841115" w:rsidRDefault="00841115" w:rsidP="00CF6185">
      <w:pPr>
        <w:keepNext/>
        <w:jc w:val="center"/>
      </w:pPr>
      <w:r w:rsidRPr="00841115">
        <w:rPr>
          <w:noProof/>
          <w:lang w:bidi="ar-SA"/>
        </w:rPr>
        <w:drawing>
          <wp:inline distT="0" distB="0" distL="0" distR="0" wp14:anchorId="73AC27B8" wp14:editId="2E7CBFB2">
            <wp:extent cx="4447641" cy="1129017"/>
            <wp:effectExtent l="0" t="0" r="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451977" cy="1130118"/>
                    </a:xfrm>
                    <a:prstGeom prst="rect">
                      <a:avLst/>
                    </a:prstGeom>
                    <a:noFill/>
                    <a:ln>
                      <a:noFill/>
                    </a:ln>
                    <a:effectLst/>
                    <a:extLst/>
                  </pic:spPr>
                </pic:pic>
              </a:graphicData>
            </a:graphic>
          </wp:inline>
        </w:drawing>
      </w:r>
    </w:p>
    <w:p w14:paraId="4C298064" w14:textId="45F6D17D" w:rsidR="00F74D85" w:rsidRPr="00AF0242" w:rsidRDefault="00841115" w:rsidP="00841115">
      <w:pPr>
        <w:pStyle w:val="Caption"/>
      </w:pPr>
      <w:bookmarkStart w:id="228" w:name="_Ref407018973"/>
      <w:bookmarkStart w:id="229" w:name="_Toc409783510"/>
      <w:proofErr w:type="gramStart"/>
      <w:r>
        <w:t xml:space="preserve">Figure </w:t>
      </w:r>
      <w:r w:rsidR="00C86165">
        <w:fldChar w:fldCharType="begin"/>
      </w:r>
      <w:r w:rsidR="00C86165">
        <w:instrText xml:space="preserve"> STYLEREF 2 \s </w:instrText>
      </w:r>
      <w:r w:rsidR="00C86165">
        <w:fldChar w:fldCharType="separate"/>
      </w:r>
      <w:r w:rsidR="00E93303">
        <w:rPr>
          <w:noProof/>
        </w:rPr>
        <w:t>4.7</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1</w:t>
      </w:r>
      <w:r w:rsidR="005A3C8E">
        <w:fldChar w:fldCharType="end"/>
      </w:r>
      <w:bookmarkEnd w:id="228"/>
      <w:r w:rsidRPr="00841115">
        <w:rPr>
          <w:b w:val="0"/>
        </w:rPr>
        <w:t xml:space="preserve"> </w:t>
      </w:r>
      <w:r w:rsidR="00FB3069">
        <w:t>Stoichiometric reaction of [</w:t>
      </w:r>
      <w:r w:rsidRPr="00841115">
        <w:t>ReO</w:t>
      </w:r>
      <w:r w:rsidRPr="00841115">
        <w:rPr>
          <w:bCs w:val="0"/>
          <w:vertAlign w:val="subscript"/>
        </w:rPr>
        <w:t>2</w:t>
      </w:r>
      <w:r w:rsidR="00FB3069">
        <w:rPr>
          <w:bCs w:val="0"/>
        </w:rPr>
        <w:t>py</w:t>
      </w:r>
      <w:r w:rsidR="00FB3069">
        <w:rPr>
          <w:bCs w:val="0"/>
          <w:vertAlign w:val="subscript"/>
        </w:rPr>
        <w:t>4</w:t>
      </w:r>
      <w:proofErr w:type="gramStart"/>
      <w:r w:rsidRPr="00841115">
        <w:t>]Cl</w:t>
      </w:r>
      <w:proofErr w:type="gramEnd"/>
      <w:r w:rsidRPr="00841115">
        <w:t xml:space="preserve"> (1a) with 1,2-decanediol</w:t>
      </w:r>
      <w:r>
        <w:t>.</w:t>
      </w:r>
      <w:bookmarkEnd w:id="229"/>
    </w:p>
    <w:p w14:paraId="6F2F5890" w14:textId="77777777" w:rsidR="00F74D85" w:rsidRDefault="00F74D85" w:rsidP="0090683D"/>
    <w:p w14:paraId="06657D29" w14:textId="4EAC08EC" w:rsidR="005D2765" w:rsidRPr="00704C66" w:rsidRDefault="003C6CBC" w:rsidP="003C6CBC">
      <w:pPr>
        <w:ind w:firstLine="720"/>
      </w:pPr>
      <w:r>
        <w:t xml:space="preserve">To better understand the reaction process, </w:t>
      </w:r>
      <w:r w:rsidR="008E1A8C">
        <w:t>detection</w:t>
      </w:r>
      <w:r>
        <w:t xml:space="preserve"> of </w:t>
      </w:r>
      <w:r w:rsidR="008E1A8C">
        <w:t xml:space="preserve">a </w:t>
      </w:r>
      <w:proofErr w:type="gramStart"/>
      <w:r>
        <w:t>rhenium(</w:t>
      </w:r>
      <w:proofErr w:type="gramEnd"/>
      <w:r>
        <w:t xml:space="preserve">V)-glycolate species was sought.  </w:t>
      </w:r>
      <w:r w:rsidR="00FB7580">
        <w:t xml:space="preserve">Initial efforts using </w:t>
      </w:r>
      <w:r w:rsidR="009E414F">
        <w:t xml:space="preserve">stoichiometric </w:t>
      </w:r>
      <w:r w:rsidR="00FB7580">
        <w:t>1</w:t>
      </w:r>
      <w:proofErr w:type="gramStart"/>
      <w:r w:rsidR="00FB7580">
        <w:t>,2</w:t>
      </w:r>
      <w:proofErr w:type="gramEnd"/>
      <w:r w:rsidR="00FB7580">
        <w:t>-decanediol</w:t>
      </w:r>
      <w:r w:rsidR="009E414F">
        <w:t>/[ReO</w:t>
      </w:r>
      <w:r w:rsidR="009E414F">
        <w:rPr>
          <w:vertAlign w:val="subscript"/>
        </w:rPr>
        <w:t>2</w:t>
      </w:r>
      <w:r w:rsidR="009E414F">
        <w:t>py</w:t>
      </w:r>
      <w:r w:rsidR="009E414F">
        <w:rPr>
          <w:vertAlign w:val="subscript"/>
        </w:rPr>
        <w:t>4</w:t>
      </w:r>
      <w:r w:rsidR="009E414F">
        <w:t>]PF</w:t>
      </w:r>
      <w:r w:rsidR="009E414F">
        <w:rPr>
          <w:vertAlign w:val="subscript"/>
        </w:rPr>
        <w:t>6</w:t>
      </w:r>
      <w:r w:rsidR="009E414F">
        <w:t xml:space="preserve"> in benzene indicated no noticeable change in the NMR spectra of the reaction mixture below ca. 90 </w:t>
      </w:r>
      <w:r w:rsidR="009E414F">
        <w:rPr>
          <w:rFonts w:cstheme="minorHAnsi"/>
        </w:rPr>
        <w:t>°</w:t>
      </w:r>
      <w:r w:rsidR="009E414F">
        <w:t>C</w:t>
      </w:r>
      <w:r w:rsidR="009E4881">
        <w:t xml:space="preserve"> (</w:t>
      </w:r>
      <w:r w:rsidR="009E4881" w:rsidRPr="009E4881">
        <w:rPr>
          <w:b/>
        </w:rPr>
        <w:fldChar w:fldCharType="begin"/>
      </w:r>
      <w:r w:rsidR="009E4881" w:rsidRPr="009E4881">
        <w:rPr>
          <w:b/>
        </w:rPr>
        <w:instrText xml:space="preserve"> REF _Ref407192044 \h </w:instrText>
      </w:r>
      <w:r w:rsidR="009E4881">
        <w:rPr>
          <w:b/>
        </w:rPr>
        <w:instrText xml:space="preserve"> \* MERGEFORMAT </w:instrText>
      </w:r>
      <w:r w:rsidR="009E4881" w:rsidRPr="009E4881">
        <w:rPr>
          <w:b/>
        </w:rPr>
      </w:r>
      <w:r w:rsidR="009E4881" w:rsidRPr="009E4881">
        <w:rPr>
          <w:b/>
        </w:rPr>
        <w:fldChar w:fldCharType="separate"/>
      </w:r>
      <w:r w:rsidR="00E93303" w:rsidRPr="00E93303">
        <w:rPr>
          <w:b/>
        </w:rPr>
        <w:t xml:space="preserve">Figure </w:t>
      </w:r>
      <w:r w:rsidR="00E93303" w:rsidRPr="00E93303">
        <w:rPr>
          <w:b/>
          <w:noProof/>
        </w:rPr>
        <w:t>4.7.2</w:t>
      </w:r>
      <w:r w:rsidR="009E4881" w:rsidRPr="009E4881">
        <w:rPr>
          <w:b/>
        </w:rPr>
        <w:fldChar w:fldCharType="end"/>
      </w:r>
      <w:r w:rsidR="009E4881">
        <w:t>)</w:t>
      </w:r>
      <w:r w:rsidR="009E414F">
        <w:t xml:space="preserve">.  </w:t>
      </w:r>
      <w:r w:rsidR="00B76414">
        <w:t>T</w:t>
      </w:r>
      <w:r w:rsidR="00D7460F">
        <w:t>here was a</w:t>
      </w:r>
      <w:r w:rsidR="00066A54">
        <w:t>n</w:t>
      </w:r>
      <w:r w:rsidR="009E414F">
        <w:t xml:space="preserve"> </w:t>
      </w:r>
      <w:r w:rsidR="00066A54">
        <w:t>evident</w:t>
      </w:r>
      <w:r w:rsidR="009E414F">
        <w:t xml:space="preserve"> change</w:t>
      </w:r>
      <w:r w:rsidR="00D7460F">
        <w:t xml:space="preserve"> in the </w:t>
      </w:r>
      <w:r w:rsidR="00D7460F">
        <w:rPr>
          <w:vertAlign w:val="superscript"/>
        </w:rPr>
        <w:t>1</w:t>
      </w:r>
      <w:r w:rsidR="00D7460F">
        <w:t>H-NMR</w:t>
      </w:r>
      <w:r w:rsidR="00B7007D">
        <w:t xml:space="preserve"> spectrum</w:t>
      </w:r>
      <w:r w:rsidR="00D7460F">
        <w:t xml:space="preserve"> of the mixture</w:t>
      </w:r>
      <w:r w:rsidR="00B76414">
        <w:t xml:space="preserve"> after heating</w:t>
      </w:r>
      <w:r w:rsidR="00D7460F">
        <w:t xml:space="preserve"> at ca. 90 </w:t>
      </w:r>
      <w:r w:rsidR="00D7460F">
        <w:rPr>
          <w:rFonts w:cstheme="minorHAnsi"/>
        </w:rPr>
        <w:t>°</w:t>
      </w:r>
      <w:r w:rsidR="00D7460F">
        <w:t>C</w:t>
      </w:r>
      <w:r w:rsidR="00704C66">
        <w:t xml:space="preserve"> (circled area, </w:t>
      </w:r>
      <w:r w:rsidR="00704C66" w:rsidRPr="00704C66">
        <w:rPr>
          <w:b/>
        </w:rPr>
        <w:fldChar w:fldCharType="begin"/>
      </w:r>
      <w:r w:rsidR="00704C66" w:rsidRPr="00704C66">
        <w:rPr>
          <w:b/>
        </w:rPr>
        <w:instrText xml:space="preserve"> REF _Ref407192044 \h </w:instrText>
      </w:r>
      <w:r w:rsidR="00704C66">
        <w:rPr>
          <w:b/>
        </w:rPr>
        <w:instrText xml:space="preserve"> \* MERGEFORMAT </w:instrText>
      </w:r>
      <w:r w:rsidR="00704C66" w:rsidRPr="00704C66">
        <w:rPr>
          <w:b/>
        </w:rPr>
      </w:r>
      <w:r w:rsidR="00704C66" w:rsidRPr="00704C66">
        <w:rPr>
          <w:b/>
        </w:rPr>
        <w:fldChar w:fldCharType="separate"/>
      </w:r>
      <w:r w:rsidR="00E93303" w:rsidRPr="00E93303">
        <w:rPr>
          <w:b/>
        </w:rPr>
        <w:t xml:space="preserve">Figure </w:t>
      </w:r>
      <w:r w:rsidR="00E93303" w:rsidRPr="00E93303">
        <w:rPr>
          <w:b/>
          <w:noProof/>
        </w:rPr>
        <w:t>4.7.2</w:t>
      </w:r>
      <w:r w:rsidR="00704C66" w:rsidRPr="00704C66">
        <w:rPr>
          <w:b/>
        </w:rPr>
        <w:fldChar w:fldCharType="end"/>
      </w:r>
      <w:r w:rsidR="00704C66">
        <w:t>)</w:t>
      </w:r>
      <w:r w:rsidR="009D2C1A">
        <w:t>;</w:t>
      </w:r>
      <w:r w:rsidR="00B76414">
        <w:t xml:space="preserve"> </w:t>
      </w:r>
      <w:r w:rsidR="009D2C1A">
        <w:t>efforts</w:t>
      </w:r>
      <w:r w:rsidR="00B76414">
        <w:t xml:space="preserve"> to obtain ESI-MS data of these newly formed species </w:t>
      </w:r>
      <w:r w:rsidR="00B76414" w:rsidRPr="00577332">
        <w:t>w</w:t>
      </w:r>
      <w:r w:rsidR="00E871CC" w:rsidRPr="00577332">
        <w:t>ere</w:t>
      </w:r>
      <w:r w:rsidR="00B76414">
        <w:t xml:space="preserve"> not successful</w:t>
      </w:r>
      <w:r w:rsidR="00FB7580">
        <w:t xml:space="preserve">. </w:t>
      </w:r>
      <w:r w:rsidR="00E871CC">
        <w:t>I</w:t>
      </w:r>
      <w:r w:rsidR="00B76414">
        <w:t>nterpretation of the NMR spectra was complicated by the long carbon chain</w:t>
      </w:r>
      <w:r w:rsidR="00E271B5">
        <w:t xml:space="preserve"> with overlapping CH</w:t>
      </w:r>
      <w:r w:rsidR="00E271B5">
        <w:rPr>
          <w:vertAlign w:val="subscript"/>
        </w:rPr>
        <w:t>2</w:t>
      </w:r>
      <w:r w:rsidR="00E271B5">
        <w:t xml:space="preserve"> </w:t>
      </w:r>
      <w:r w:rsidR="00E271B5">
        <w:rPr>
          <w:vertAlign w:val="superscript"/>
        </w:rPr>
        <w:t>1</w:t>
      </w:r>
      <w:r w:rsidR="00E271B5">
        <w:t>H-NMR signals</w:t>
      </w:r>
      <w:r w:rsidR="00B76414">
        <w:t>; t</w:t>
      </w:r>
      <w:r w:rsidR="00FB7580">
        <w:t>herefore, simplification of the model diols was</w:t>
      </w:r>
      <w:r w:rsidR="00034B54">
        <w:t xml:space="preserve"> desired</w:t>
      </w:r>
      <w:r w:rsidR="00FB7580">
        <w:t xml:space="preserve">.  </w:t>
      </w:r>
      <w:r w:rsidR="00DE5E32">
        <w:t>To avoid any induction time interference</w:t>
      </w:r>
      <w:r w:rsidR="00B76414">
        <w:t>, as noted in chapter 3,</w:t>
      </w:r>
      <w:r w:rsidR="00DE5E32">
        <w:t xml:space="preserve"> [ReO</w:t>
      </w:r>
      <w:r w:rsidR="00DE5E32">
        <w:rPr>
          <w:vertAlign w:val="subscript"/>
        </w:rPr>
        <w:t>2</w:t>
      </w:r>
      <w:r w:rsidR="00DE5E32">
        <w:t>py</w:t>
      </w:r>
      <w:r w:rsidR="00DE5E32">
        <w:rPr>
          <w:vertAlign w:val="subscript"/>
        </w:rPr>
        <w:t>4</w:t>
      </w:r>
      <w:proofErr w:type="gramStart"/>
      <w:r w:rsidR="00DE5E32">
        <w:t>]PF</w:t>
      </w:r>
      <w:r w:rsidR="00DE5E32">
        <w:rPr>
          <w:vertAlign w:val="subscript"/>
        </w:rPr>
        <w:t>6</w:t>
      </w:r>
      <w:proofErr w:type="gramEnd"/>
      <w:r w:rsidR="00DE5E32">
        <w:t xml:space="preserve"> (</w:t>
      </w:r>
      <w:r w:rsidR="00DE5E32" w:rsidRPr="00DE5E32">
        <w:rPr>
          <w:b/>
        </w:rPr>
        <w:fldChar w:fldCharType="begin"/>
      </w:r>
      <w:r w:rsidR="00DE5E32" w:rsidRPr="00DE5E32">
        <w:rPr>
          <w:b/>
        </w:rPr>
        <w:instrText xml:space="preserve"> REF _Ref403827429 \h </w:instrText>
      </w:r>
      <w:r w:rsidR="00DE5E32">
        <w:rPr>
          <w:b/>
        </w:rPr>
        <w:instrText xml:space="preserve"> \* MERGEFORMAT </w:instrText>
      </w:r>
      <w:r w:rsidR="00DE5E32" w:rsidRPr="00DE5E32">
        <w:rPr>
          <w:b/>
        </w:rPr>
      </w:r>
      <w:r w:rsidR="00DE5E32" w:rsidRPr="00DE5E32">
        <w:rPr>
          <w:b/>
        </w:rPr>
        <w:fldChar w:fldCharType="separate"/>
      </w:r>
      <w:r w:rsidR="00E93303" w:rsidRPr="00E93303">
        <w:rPr>
          <w:b/>
          <w:noProof/>
        </w:rPr>
        <w:t>1</w:t>
      </w:r>
      <w:r w:rsidR="00DE5E32" w:rsidRPr="00DE5E32">
        <w:rPr>
          <w:b/>
        </w:rPr>
        <w:fldChar w:fldCharType="end"/>
      </w:r>
      <w:r w:rsidR="00DE5E32" w:rsidRPr="00DE5E32">
        <w:rPr>
          <w:b/>
        </w:rPr>
        <w:t>b</w:t>
      </w:r>
      <w:r w:rsidR="00DE5E32">
        <w:t xml:space="preserve">) was used as the oxorhenium </w:t>
      </w:r>
      <w:r w:rsidR="00B7007D">
        <w:t>reactant</w:t>
      </w:r>
      <w:r w:rsidR="00DE5E32">
        <w:t>.</w:t>
      </w:r>
      <w:r w:rsidR="00704C66">
        <w:t xml:space="preserve">  Additionally</w:t>
      </w:r>
      <w:r w:rsidR="005A5C26">
        <w:t>,</w:t>
      </w:r>
      <w:r w:rsidR="00704C66">
        <w:t xml:space="preserve"> due to the solubility difference between the diol and rhenium complex in benzene, solvents </w:t>
      </w:r>
      <w:r w:rsidR="005A5C26" w:rsidRPr="005A5C26">
        <w:rPr>
          <w:rFonts w:ascii="Times New Roman" w:hAnsi="Times New Roman"/>
        </w:rPr>
        <w:t>that could dissolve</w:t>
      </w:r>
      <w:r w:rsidR="00704C66" w:rsidRPr="005A5C26">
        <w:t xml:space="preserve"> </w:t>
      </w:r>
      <w:r w:rsidR="00704C66">
        <w:t xml:space="preserve">both the diol and rhenium complex were </w:t>
      </w:r>
      <w:r w:rsidR="00CB29DD">
        <w:t>explored</w:t>
      </w:r>
      <w:r w:rsidR="00704C66">
        <w:t xml:space="preserve"> (e.g. DMF, CH</w:t>
      </w:r>
      <w:r w:rsidR="00704C66">
        <w:rPr>
          <w:vertAlign w:val="subscript"/>
        </w:rPr>
        <w:t>2</w:t>
      </w:r>
      <w:r w:rsidR="00704C66">
        <w:t>Cl</w:t>
      </w:r>
      <w:r w:rsidR="00704C66">
        <w:rPr>
          <w:vertAlign w:val="subscript"/>
        </w:rPr>
        <w:t>2</w:t>
      </w:r>
      <w:r w:rsidR="00704C66">
        <w:t>).</w:t>
      </w:r>
    </w:p>
    <w:p w14:paraId="7E7F3048" w14:textId="77777777" w:rsidR="00D16690" w:rsidRDefault="008A14DB" w:rsidP="00CF6185">
      <w:pPr>
        <w:keepNext/>
        <w:jc w:val="center"/>
      </w:pPr>
      <w:r w:rsidRPr="008A14DB">
        <w:rPr>
          <w:noProof/>
          <w:lang w:bidi="ar-SA"/>
        </w:rPr>
        <w:lastRenderedPageBreak/>
        <w:drawing>
          <wp:inline distT="0" distB="0" distL="0" distR="0" wp14:anchorId="02D2E144" wp14:editId="6F1899C2">
            <wp:extent cx="4874821" cy="1510882"/>
            <wp:effectExtent l="0" t="0" r="2540" b="0"/>
            <wp:docPr id="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4885365" cy="1514150"/>
                    </a:xfrm>
                    <a:prstGeom prst="rect">
                      <a:avLst/>
                    </a:prstGeom>
                    <a:noFill/>
                    <a:ln>
                      <a:noFill/>
                    </a:ln>
                    <a:effectLst/>
                    <a:extLst/>
                  </pic:spPr>
                </pic:pic>
              </a:graphicData>
            </a:graphic>
          </wp:inline>
        </w:drawing>
      </w:r>
    </w:p>
    <w:p w14:paraId="706C48AB" w14:textId="76A14D6B" w:rsidR="008A14DB" w:rsidRDefault="00D16690" w:rsidP="00D16690">
      <w:pPr>
        <w:pStyle w:val="Caption"/>
      </w:pPr>
      <w:bookmarkStart w:id="230" w:name="_Ref407192044"/>
      <w:bookmarkStart w:id="231" w:name="_Toc409783511"/>
      <w:proofErr w:type="gramStart"/>
      <w:r>
        <w:t xml:space="preserve">Figure </w:t>
      </w:r>
      <w:r w:rsidR="00C86165">
        <w:fldChar w:fldCharType="begin"/>
      </w:r>
      <w:r w:rsidR="00C86165">
        <w:instrText xml:space="preserve"> STYLEREF 2 \s </w:instrText>
      </w:r>
      <w:r w:rsidR="00C86165">
        <w:fldChar w:fldCharType="separate"/>
      </w:r>
      <w:r w:rsidR="00E93303">
        <w:rPr>
          <w:noProof/>
        </w:rPr>
        <w:t>4.7</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2</w:t>
      </w:r>
      <w:r w:rsidR="005A3C8E">
        <w:fldChar w:fldCharType="end"/>
      </w:r>
      <w:bookmarkEnd w:id="230"/>
      <w:r>
        <w:t xml:space="preserve"> </w:t>
      </w:r>
      <w:r>
        <w:rPr>
          <w:vertAlign w:val="superscript"/>
        </w:rPr>
        <w:t>1</w:t>
      </w:r>
      <w:r>
        <w:t>H-NMR of [ReO</w:t>
      </w:r>
      <w:r>
        <w:rPr>
          <w:vertAlign w:val="subscript"/>
        </w:rPr>
        <w:t>2</w:t>
      </w:r>
      <w:r>
        <w:t>py</w:t>
      </w:r>
      <w:r>
        <w:rPr>
          <w:vertAlign w:val="subscript"/>
        </w:rPr>
        <w:t>4</w:t>
      </w:r>
      <w:proofErr w:type="gramStart"/>
      <w:r>
        <w:t>]PF</w:t>
      </w:r>
      <w:r>
        <w:rPr>
          <w:vertAlign w:val="subscript"/>
        </w:rPr>
        <w:t>6</w:t>
      </w:r>
      <w:proofErr w:type="gramEnd"/>
      <w:r>
        <w:t xml:space="preserve">/1,2-decanediol reaction mixture </w:t>
      </w:r>
      <w:r w:rsidR="007D72F8">
        <w:t xml:space="preserve">in benzene </w:t>
      </w:r>
      <w:r>
        <w:t xml:space="preserve">after mild heating.  </w:t>
      </w:r>
      <w:r w:rsidR="00F4453C" w:rsidRPr="00B7007D">
        <w:rPr>
          <w:rFonts w:ascii="Times New Roman" w:hAnsi="Times New Roman"/>
          <w:b w:val="0"/>
          <w:bCs w:val="0"/>
        </w:rPr>
        <w:t>Characteristic diol peaks are indicated with an arrow, new area of interest circled</w:t>
      </w:r>
      <w:r w:rsidRPr="00B7007D">
        <w:rPr>
          <w:b w:val="0"/>
        </w:rPr>
        <w:t>.</w:t>
      </w:r>
      <w:bookmarkEnd w:id="231"/>
    </w:p>
    <w:p w14:paraId="052CB48C" w14:textId="77777777" w:rsidR="00D63D53" w:rsidRDefault="00D63D53" w:rsidP="00D63D53"/>
    <w:p w14:paraId="1F170C0B" w14:textId="49A7A22D" w:rsidR="00477EE7" w:rsidRPr="00D44199" w:rsidRDefault="00D63D53" w:rsidP="007C02CB">
      <w:r>
        <w:tab/>
      </w:r>
      <w:r w:rsidR="00825640">
        <w:t>To</w:t>
      </w:r>
      <w:r w:rsidR="00DE3F7A">
        <w:t xml:space="preserve"> simplify the</w:t>
      </w:r>
      <w:r w:rsidR="003E07B7">
        <w:t xml:space="preserve"> </w:t>
      </w:r>
      <w:r w:rsidR="00995F49">
        <w:t>interpretation</w:t>
      </w:r>
      <w:r w:rsidR="003E07B7">
        <w:t xml:space="preserve"> </w:t>
      </w:r>
      <w:r w:rsidR="00995F49">
        <w:t>of</w:t>
      </w:r>
      <w:r w:rsidR="00DE3F7A">
        <w:t xml:space="preserve"> </w:t>
      </w:r>
      <w:r w:rsidR="00995F49">
        <w:t xml:space="preserve">the </w:t>
      </w:r>
      <w:r w:rsidR="00DE3F7A">
        <w:t>glycol</w:t>
      </w:r>
      <w:r w:rsidR="00995F49">
        <w:t>-Re</w:t>
      </w:r>
      <w:r w:rsidR="00685BD8">
        <w:t xml:space="preserve"> interaction </w:t>
      </w:r>
      <w:r w:rsidR="00825640">
        <w:t>spectra</w:t>
      </w:r>
      <w:r w:rsidR="00995F49">
        <w:t>,</w:t>
      </w:r>
      <w:r w:rsidR="00461B6E">
        <w:t xml:space="preserve"> 1</w:t>
      </w:r>
      <w:proofErr w:type="gramStart"/>
      <w:r w:rsidR="00461B6E">
        <w:t>,2</w:t>
      </w:r>
      <w:proofErr w:type="gramEnd"/>
      <w:r w:rsidR="00461B6E">
        <w:t>-propane</w:t>
      </w:r>
      <w:r w:rsidR="00685BD8">
        <w:t>diol</w:t>
      </w:r>
      <w:r w:rsidR="00304FED">
        <w:t xml:space="preserve"> </w:t>
      </w:r>
      <w:r w:rsidR="00825640" w:rsidRPr="00685BD8">
        <w:t>was</w:t>
      </w:r>
      <w:r w:rsidR="00825640">
        <w:t xml:space="preserve"> </w:t>
      </w:r>
      <w:r w:rsidR="00995F49">
        <w:t>chosen</w:t>
      </w:r>
      <w:r w:rsidR="00825640">
        <w:t xml:space="preserve"> </w:t>
      </w:r>
      <w:r w:rsidR="00995F49">
        <w:t xml:space="preserve">because </w:t>
      </w:r>
      <w:r w:rsidR="00C23217">
        <w:t xml:space="preserve">it has unique and </w:t>
      </w:r>
      <w:r w:rsidR="00304FED">
        <w:t>separated</w:t>
      </w:r>
      <w:r w:rsidR="002365A3">
        <w:t xml:space="preserve"> </w:t>
      </w:r>
      <w:r w:rsidR="00C23217">
        <w:t>glycol</w:t>
      </w:r>
      <w:r w:rsidR="00006A67">
        <w:t>-</w:t>
      </w:r>
      <w:r w:rsidR="002365A3">
        <w:t>C-H</w:t>
      </w:r>
      <w:r w:rsidR="00304FED">
        <w:t xml:space="preserve"> </w:t>
      </w:r>
      <w:r w:rsidR="00304FED">
        <w:rPr>
          <w:vertAlign w:val="superscript"/>
        </w:rPr>
        <w:t>1</w:t>
      </w:r>
      <w:r w:rsidR="00304FED">
        <w:t xml:space="preserve">H-NMR </w:t>
      </w:r>
      <w:r w:rsidR="00C23217">
        <w:t>signals</w:t>
      </w:r>
      <w:r w:rsidR="002365A3">
        <w:t xml:space="preserve"> (</w:t>
      </w:r>
      <w:r w:rsidR="00995F49">
        <w:t xml:space="preserve">1,2-propanediol/DMF </w:t>
      </w:r>
      <w:r w:rsidR="002365A3">
        <w:t>top spectrum</w:t>
      </w:r>
      <w:r w:rsidR="000516A3">
        <w:t>,</w:t>
      </w:r>
      <w:r w:rsidR="002365A3">
        <w:t xml:space="preserve"> </w:t>
      </w:r>
      <w:r w:rsidR="002365A3" w:rsidRPr="002365A3">
        <w:rPr>
          <w:b/>
        </w:rPr>
        <w:fldChar w:fldCharType="begin"/>
      </w:r>
      <w:r w:rsidR="002365A3" w:rsidRPr="002365A3">
        <w:rPr>
          <w:b/>
        </w:rPr>
        <w:instrText xml:space="preserve"> REF _Ref407788981 \h </w:instrText>
      </w:r>
      <w:r w:rsidR="002365A3">
        <w:rPr>
          <w:b/>
        </w:rPr>
        <w:instrText xml:space="preserve"> \* MERGEFORMAT </w:instrText>
      </w:r>
      <w:r w:rsidR="002365A3" w:rsidRPr="002365A3">
        <w:rPr>
          <w:b/>
        </w:rPr>
      </w:r>
      <w:r w:rsidR="002365A3" w:rsidRPr="002365A3">
        <w:rPr>
          <w:b/>
        </w:rPr>
        <w:fldChar w:fldCharType="separate"/>
      </w:r>
      <w:r w:rsidR="00E93303" w:rsidRPr="00E93303">
        <w:rPr>
          <w:b/>
        </w:rPr>
        <w:t xml:space="preserve">Figure </w:t>
      </w:r>
      <w:r w:rsidR="00E93303" w:rsidRPr="00E93303">
        <w:rPr>
          <w:b/>
          <w:noProof/>
        </w:rPr>
        <w:t>4.7.3</w:t>
      </w:r>
      <w:r w:rsidR="002365A3" w:rsidRPr="002365A3">
        <w:rPr>
          <w:b/>
        </w:rPr>
        <w:fldChar w:fldCharType="end"/>
      </w:r>
      <w:r w:rsidR="002365A3">
        <w:t>)</w:t>
      </w:r>
      <w:r w:rsidR="00304FED">
        <w:t>.</w:t>
      </w:r>
      <w:r w:rsidR="000516A3">
        <w:t xml:space="preserve">  When 1,2-propanediol was combined with [ReO</w:t>
      </w:r>
      <w:r w:rsidR="000516A3">
        <w:rPr>
          <w:vertAlign w:val="subscript"/>
        </w:rPr>
        <w:t>2</w:t>
      </w:r>
      <w:r w:rsidR="000516A3">
        <w:t>py</w:t>
      </w:r>
      <w:r w:rsidR="000516A3">
        <w:rPr>
          <w:vertAlign w:val="subscript"/>
        </w:rPr>
        <w:t>4</w:t>
      </w:r>
      <w:r w:rsidR="000516A3">
        <w:t>]PF</w:t>
      </w:r>
      <w:r w:rsidR="000516A3">
        <w:rPr>
          <w:vertAlign w:val="subscript"/>
        </w:rPr>
        <w:t>6</w:t>
      </w:r>
      <w:r w:rsidR="000516A3">
        <w:t>, a noticeable splitting of the –CH</w:t>
      </w:r>
      <w:r w:rsidR="000516A3">
        <w:rPr>
          <w:vertAlign w:val="subscript"/>
        </w:rPr>
        <w:t>2</w:t>
      </w:r>
      <w:r w:rsidR="000516A3">
        <w:t xml:space="preserve">- protons (ca. 3.1-3.2 ppm) is observed before heating </w:t>
      </w:r>
      <w:r w:rsidR="00B05913">
        <w:t>as well as the signals for –OH protons</w:t>
      </w:r>
      <w:r w:rsidR="000516A3">
        <w:t xml:space="preserve">(middle spectrum, </w:t>
      </w:r>
      <w:r w:rsidR="000516A3" w:rsidRPr="000516A3">
        <w:rPr>
          <w:b/>
        </w:rPr>
        <w:fldChar w:fldCharType="begin"/>
      </w:r>
      <w:r w:rsidR="000516A3" w:rsidRPr="000516A3">
        <w:rPr>
          <w:b/>
        </w:rPr>
        <w:instrText xml:space="preserve"> REF _Ref407788981 \h </w:instrText>
      </w:r>
      <w:r w:rsidR="000516A3">
        <w:rPr>
          <w:b/>
        </w:rPr>
        <w:instrText xml:space="preserve"> \* MERGEFORMAT </w:instrText>
      </w:r>
      <w:r w:rsidR="000516A3" w:rsidRPr="000516A3">
        <w:rPr>
          <w:b/>
        </w:rPr>
      </w:r>
      <w:r w:rsidR="000516A3" w:rsidRPr="000516A3">
        <w:rPr>
          <w:b/>
        </w:rPr>
        <w:fldChar w:fldCharType="separate"/>
      </w:r>
      <w:r w:rsidR="00E93303" w:rsidRPr="00E93303">
        <w:rPr>
          <w:b/>
        </w:rPr>
        <w:t xml:space="preserve">Figure </w:t>
      </w:r>
      <w:r w:rsidR="00E93303" w:rsidRPr="00E93303">
        <w:rPr>
          <w:b/>
          <w:noProof/>
        </w:rPr>
        <w:t>4.7.3</w:t>
      </w:r>
      <w:r w:rsidR="000516A3" w:rsidRPr="000516A3">
        <w:rPr>
          <w:b/>
        </w:rPr>
        <w:fldChar w:fldCharType="end"/>
      </w:r>
      <w:r w:rsidR="000516A3" w:rsidRPr="000516A3">
        <w:t>)</w:t>
      </w:r>
      <w:r w:rsidR="000516A3">
        <w:t>.</w:t>
      </w:r>
      <w:r w:rsidR="007B3F1F">
        <w:t xml:space="preserve">  After heating this same sample at 90 </w:t>
      </w:r>
      <w:r w:rsidR="007B3F1F">
        <w:rPr>
          <w:rFonts w:cstheme="minorHAnsi"/>
        </w:rPr>
        <w:t>°</w:t>
      </w:r>
      <w:r w:rsidR="007B3F1F">
        <w:t>C overnight</w:t>
      </w:r>
      <w:r w:rsidR="00903F92">
        <w:t xml:space="preserve"> new peaks are detected near the original glycol peaks (bottom spectrum, </w:t>
      </w:r>
      <w:r w:rsidR="00903F92" w:rsidRPr="00903F92">
        <w:rPr>
          <w:b/>
        </w:rPr>
        <w:fldChar w:fldCharType="begin"/>
      </w:r>
      <w:r w:rsidR="00903F92" w:rsidRPr="00903F92">
        <w:rPr>
          <w:b/>
        </w:rPr>
        <w:instrText xml:space="preserve"> REF _Ref407788981 \h </w:instrText>
      </w:r>
      <w:r w:rsidR="00903F92">
        <w:rPr>
          <w:b/>
        </w:rPr>
        <w:instrText xml:space="preserve"> \* MERGEFORMAT </w:instrText>
      </w:r>
      <w:r w:rsidR="00903F92" w:rsidRPr="00903F92">
        <w:rPr>
          <w:b/>
        </w:rPr>
      </w:r>
      <w:r w:rsidR="00903F92" w:rsidRPr="00903F92">
        <w:rPr>
          <w:b/>
        </w:rPr>
        <w:fldChar w:fldCharType="separate"/>
      </w:r>
      <w:r w:rsidR="00E93303" w:rsidRPr="00E93303">
        <w:rPr>
          <w:b/>
        </w:rPr>
        <w:t xml:space="preserve">Figure </w:t>
      </w:r>
      <w:r w:rsidR="00E93303" w:rsidRPr="00E93303">
        <w:rPr>
          <w:b/>
          <w:noProof/>
        </w:rPr>
        <w:t>4.7.3</w:t>
      </w:r>
      <w:r w:rsidR="00903F92" w:rsidRPr="00903F92">
        <w:rPr>
          <w:b/>
        </w:rPr>
        <w:fldChar w:fldCharType="end"/>
      </w:r>
      <w:r w:rsidR="00903F92">
        <w:t xml:space="preserve">).  The </w:t>
      </w:r>
      <w:r w:rsidR="003E10F0">
        <w:t>very noticeable doublet for the –CH</w:t>
      </w:r>
      <w:r w:rsidR="003E10F0">
        <w:rPr>
          <w:vertAlign w:val="subscript"/>
        </w:rPr>
        <w:t>3</w:t>
      </w:r>
      <w:r w:rsidR="003E10F0">
        <w:t xml:space="preserve"> protons is shifted from 0.7 p</w:t>
      </w:r>
      <w:r w:rsidR="006F2C7D">
        <w:t>p</w:t>
      </w:r>
      <w:r w:rsidR="003E10F0">
        <w:t>m to 1.17 ppm and 1</w:t>
      </w:r>
      <w:r w:rsidR="00400C6D">
        <w:t xml:space="preserve">.35 ppm with equal integrations, this would indicate two new species in equal concentration.  This is </w:t>
      </w:r>
      <w:r w:rsidR="00B05913">
        <w:t xml:space="preserve">could be </w:t>
      </w:r>
      <w:r w:rsidR="00400C6D">
        <w:t xml:space="preserve">due to the </w:t>
      </w:r>
      <w:r w:rsidR="00560663">
        <w:t>two potential modes of binding</w:t>
      </w:r>
      <w:r w:rsidR="00400C6D">
        <w:t xml:space="preserve"> leading to two </w:t>
      </w:r>
      <w:r w:rsidR="00477EE7">
        <w:t>Re-</w:t>
      </w:r>
      <w:r w:rsidR="00400C6D">
        <w:t>glycolate isomers after condensation</w:t>
      </w:r>
      <w:r w:rsidR="00B201B3">
        <w:t xml:space="preserve"> </w:t>
      </w:r>
      <w:r w:rsidR="005521EF">
        <w:t xml:space="preserve">as depicted in </w:t>
      </w:r>
      <w:r w:rsidR="00B201B3" w:rsidRPr="00B201B3">
        <w:rPr>
          <w:b/>
        </w:rPr>
        <w:fldChar w:fldCharType="begin"/>
      </w:r>
      <w:r w:rsidR="00B201B3" w:rsidRPr="00B201B3">
        <w:rPr>
          <w:b/>
        </w:rPr>
        <w:instrText xml:space="preserve"> REF _Ref409024317 \h </w:instrText>
      </w:r>
      <w:r w:rsidR="00B201B3">
        <w:rPr>
          <w:b/>
        </w:rPr>
        <w:instrText xml:space="preserve"> \* MERGEFORMAT </w:instrText>
      </w:r>
      <w:r w:rsidR="00B201B3" w:rsidRPr="00B201B3">
        <w:rPr>
          <w:b/>
        </w:rPr>
      </w:r>
      <w:r w:rsidR="00B201B3" w:rsidRPr="00B201B3">
        <w:rPr>
          <w:b/>
        </w:rPr>
        <w:fldChar w:fldCharType="separate"/>
      </w:r>
      <w:r w:rsidR="00E93303" w:rsidRPr="00E93303">
        <w:rPr>
          <w:b/>
        </w:rPr>
        <w:t xml:space="preserve">Figure </w:t>
      </w:r>
      <w:r w:rsidR="00E93303" w:rsidRPr="00E93303">
        <w:rPr>
          <w:b/>
          <w:noProof/>
        </w:rPr>
        <w:t>4.7.4</w:t>
      </w:r>
      <w:r w:rsidR="00B201B3" w:rsidRPr="00B201B3">
        <w:rPr>
          <w:b/>
        </w:rPr>
        <w:fldChar w:fldCharType="end"/>
      </w:r>
      <w:r w:rsidR="008C43C2">
        <w:t>.</w:t>
      </w:r>
      <w:r w:rsidR="005521EF">
        <w:t xml:space="preserve">  </w:t>
      </w:r>
      <w:r w:rsidR="00477EE7">
        <w:t xml:space="preserve">Three pairs of signals are seen between </w:t>
      </w:r>
      <w:r w:rsidR="00CB506B">
        <w:t>3.7</w:t>
      </w:r>
      <w:r w:rsidR="00477EE7">
        <w:t xml:space="preserve">-4.7 ppm </w:t>
      </w:r>
      <w:r w:rsidR="00ED3C27">
        <w:t>(t 3.7 &amp; 4.1</w:t>
      </w:r>
      <w:r w:rsidR="00971D65">
        <w:t xml:space="preserve"> ppm</w:t>
      </w:r>
      <w:r w:rsidR="00ED3C27">
        <w:t>; m</w:t>
      </w:r>
      <w:r w:rsidR="00ED3C27">
        <w:rPr>
          <w:vertAlign w:val="subscript"/>
        </w:rPr>
        <w:t>a</w:t>
      </w:r>
      <w:r w:rsidR="00ED3C27">
        <w:t xml:space="preserve"> 4.3 &amp; 4.55</w:t>
      </w:r>
      <w:r w:rsidR="00971D65">
        <w:t xml:space="preserve"> ppm</w:t>
      </w:r>
      <w:r w:rsidR="00ED3C27">
        <w:t xml:space="preserve">; </w:t>
      </w:r>
      <w:proofErr w:type="spellStart"/>
      <w:r w:rsidR="00ED3C27">
        <w:t>m</w:t>
      </w:r>
      <w:r w:rsidR="00ED3C27">
        <w:rPr>
          <w:vertAlign w:val="subscript"/>
        </w:rPr>
        <w:t>b</w:t>
      </w:r>
      <w:proofErr w:type="spellEnd"/>
      <w:r w:rsidR="00ED3C27">
        <w:t xml:space="preserve"> 4.5 &amp; 4.65</w:t>
      </w:r>
      <w:r w:rsidR="00971D65">
        <w:t xml:space="preserve"> ppm</w:t>
      </w:r>
      <w:r w:rsidR="00ED3C27">
        <w:t xml:space="preserve">) </w:t>
      </w:r>
      <w:r w:rsidR="00477EE7">
        <w:t>with a combined integration of six protons, this account</w:t>
      </w:r>
      <w:r w:rsidR="008D5D3C">
        <w:t>s</w:t>
      </w:r>
      <w:r w:rsidR="00477EE7">
        <w:t xml:space="preserve"> for the remainder of the protons (C-H) </w:t>
      </w:r>
      <w:r w:rsidR="008D5D3C">
        <w:t>for</w:t>
      </w:r>
      <w:r w:rsidR="00477EE7">
        <w:t xml:space="preserve"> two Re-glycolate</w:t>
      </w:r>
      <w:r w:rsidR="00046C98">
        <w:t>s</w:t>
      </w:r>
      <w:r w:rsidR="00477EE7">
        <w:t xml:space="preserve"> </w:t>
      </w:r>
      <w:r w:rsidR="00CB506B">
        <w:t xml:space="preserve">which fall in the range of other reported Re-glycolates </w:t>
      </w:r>
      <w:r w:rsidR="00351002">
        <w:t xml:space="preserve">as can be seen in </w:t>
      </w:r>
      <w:r w:rsidR="00351002" w:rsidRPr="00004F78">
        <w:rPr>
          <w:b/>
        </w:rPr>
        <w:fldChar w:fldCharType="begin"/>
      </w:r>
      <w:r w:rsidR="00351002" w:rsidRPr="00004F78">
        <w:rPr>
          <w:b/>
        </w:rPr>
        <w:instrText xml:space="preserve"> REF _Ref409180867 \h  \* MERGEFORMAT </w:instrText>
      </w:r>
      <w:r w:rsidR="00351002" w:rsidRPr="00004F78">
        <w:rPr>
          <w:b/>
        </w:rPr>
      </w:r>
      <w:r w:rsidR="00351002" w:rsidRPr="00004F78">
        <w:rPr>
          <w:b/>
        </w:rPr>
        <w:fldChar w:fldCharType="separate"/>
      </w:r>
      <w:r w:rsidR="00E93303" w:rsidRPr="00E93303">
        <w:rPr>
          <w:b/>
          <w:noProof/>
        </w:rPr>
        <w:t>Table</w:t>
      </w:r>
      <w:r w:rsidR="00E93303" w:rsidRPr="00E93303">
        <w:rPr>
          <w:b/>
        </w:rPr>
        <w:t xml:space="preserve"> </w:t>
      </w:r>
      <w:r w:rsidR="00E93303" w:rsidRPr="00E93303">
        <w:rPr>
          <w:b/>
          <w:noProof/>
        </w:rPr>
        <w:t>4.7.1</w:t>
      </w:r>
      <w:r w:rsidR="00351002" w:rsidRPr="00004F78">
        <w:rPr>
          <w:b/>
        </w:rPr>
        <w:fldChar w:fldCharType="end"/>
      </w:r>
      <w:r w:rsidR="00CB506B">
        <w:fldChar w:fldCharType="begin">
          <w:fldData xml:space="preserve">PEVuZE5vdGU+PENpdGU+PEF1dGhvcj5IZXJybWFubjwvQXV0aG9yPjxZZWFyPjE5ODc8L1llYXI+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</w:fldData>
        </w:fldChar>
      </w:r>
      <w:r w:rsidR="00E23D8D">
        <w:instrText xml:space="preserve"> ADDIN EN.CITE </w:instrText>
      </w:r>
      <w:r w:rsidR="00E23D8D">
        <w:fldChar w:fldCharType="begin">
          <w:fldData xml:space="preserve">PEVuZE5vdGU+PENpdGU+PEF1dGhvcj5IZXJybWFubjwvQXV0aG9yPjxZZWFyPjE5ODc8L1llYXI+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</w:fldData>
        </w:fldChar>
      </w:r>
      <w:r w:rsidR="00E23D8D">
        <w:instrText xml:space="preserve"> ADDIN EN.CITE.DATA </w:instrText>
      </w:r>
      <w:r w:rsidR="00E23D8D">
        <w:fldChar w:fldCharType="end"/>
      </w:r>
      <w:r w:rsidR="00CB506B">
        <w:fldChar w:fldCharType="separate"/>
      </w:r>
      <w:r w:rsidR="00E23D8D">
        <w:rPr>
          <w:noProof/>
        </w:rPr>
        <w:t>[54, 136-138]</w:t>
      </w:r>
      <w:r w:rsidR="00CB506B">
        <w:fldChar w:fldCharType="end"/>
      </w:r>
      <w:r w:rsidR="00477EE7">
        <w:t>.</w:t>
      </w:r>
      <w:r w:rsidR="00561E4D">
        <w:t xml:space="preserve">  Gable reported a Re</w:t>
      </w:r>
      <w:r w:rsidR="00561E4D">
        <w:rPr>
          <w:vertAlign w:val="superscript"/>
        </w:rPr>
        <w:t>v</w:t>
      </w:r>
      <w:r w:rsidR="00561E4D">
        <w:t xml:space="preserve">-glycolate using 1,2-propanediol and </w:t>
      </w:r>
      <w:proofErr w:type="spellStart"/>
      <w:r w:rsidR="00561E4D">
        <w:t>Cp</w:t>
      </w:r>
      <w:proofErr w:type="spellEnd"/>
      <w:r w:rsidR="00561E4D" w:rsidRPr="00561E4D">
        <w:t>*</w:t>
      </w:r>
      <w:r w:rsidR="00561E4D">
        <w:t>ReO</w:t>
      </w:r>
      <w:r w:rsidR="00561E4D">
        <w:rPr>
          <w:vertAlign w:val="subscript"/>
        </w:rPr>
        <w:t>3</w:t>
      </w:r>
      <w:r w:rsidR="00971D65">
        <w:t xml:space="preserve"> forms</w:t>
      </w:r>
      <w:r w:rsidR="00561E4D">
        <w:t xml:space="preserve"> </w:t>
      </w:r>
      <w:proofErr w:type="spellStart"/>
      <w:r w:rsidR="00561E4D">
        <w:t>Cp</w:t>
      </w:r>
      <w:proofErr w:type="spellEnd"/>
      <w:r w:rsidR="00561E4D">
        <w:t>*</w:t>
      </w:r>
      <w:proofErr w:type="spellStart"/>
      <w:r w:rsidR="00561E4D">
        <w:t>ReO</w:t>
      </w:r>
      <w:proofErr w:type="spellEnd"/>
      <w:r w:rsidR="00561E4D">
        <w:t xml:space="preserve">-glycolate </w:t>
      </w:r>
      <w:r w:rsidR="00971D65">
        <w:t xml:space="preserve">and </w:t>
      </w:r>
      <w:r w:rsidR="00561E4D">
        <w:t xml:space="preserve">is also reported as a </w:t>
      </w:r>
      <w:r w:rsidR="00561E4D">
        <w:lastRenderedPageBreak/>
        <w:t xml:space="preserve">mixture of 1:1 isomers by </w:t>
      </w:r>
      <w:r w:rsidR="00561E4D">
        <w:rPr>
          <w:vertAlign w:val="superscript"/>
        </w:rPr>
        <w:t>1</w:t>
      </w:r>
      <w:r w:rsidR="00561E4D">
        <w:t>H-NRM (</w:t>
      </w:r>
      <w:r w:rsidR="008F2EB5">
        <w:t>C</w:t>
      </w:r>
      <w:r w:rsidR="008F2EB5">
        <w:rPr>
          <w:vertAlign w:val="subscript"/>
        </w:rPr>
        <w:t>6</w:t>
      </w:r>
      <w:r w:rsidR="008F2EB5">
        <w:t>D</w:t>
      </w:r>
      <w:r w:rsidR="008F2EB5">
        <w:rPr>
          <w:vertAlign w:val="subscript"/>
        </w:rPr>
        <w:t>6</w:t>
      </w:r>
      <w:r w:rsidR="008F2EB5">
        <w:t xml:space="preserve">: </w:t>
      </w:r>
      <w:r w:rsidR="00561E4D">
        <w:t>1.46 &amp; 1.51 ppm</w:t>
      </w:r>
      <w:r w:rsidR="00DE654E">
        <w:t>,</w:t>
      </w:r>
      <w:r w:rsidR="008F2EB5">
        <w:t xml:space="preserve"> d</w:t>
      </w:r>
      <w:r w:rsidR="00DE654E">
        <w:t>,</w:t>
      </w:r>
      <w:r w:rsidR="008F2EB5">
        <w:t xml:space="preserve"> 3H each; 3.06 ppm </w:t>
      </w:r>
      <w:proofErr w:type="spellStart"/>
      <w:r w:rsidR="008F2EB5">
        <w:t>dd</w:t>
      </w:r>
      <w:proofErr w:type="spellEnd"/>
      <w:r w:rsidR="008F2EB5">
        <w:t xml:space="preserve"> 1H; 3.78 ppm</w:t>
      </w:r>
      <w:r w:rsidR="00DE654E">
        <w:t>,</w:t>
      </w:r>
      <w:r w:rsidR="008F2EB5">
        <w:t xml:space="preserve"> m</w:t>
      </w:r>
      <w:r w:rsidR="00DE654E">
        <w:t>,</w:t>
      </w:r>
      <w:r w:rsidR="008F2EB5">
        <w:t xml:space="preserve"> 3H; 4.08 ppm</w:t>
      </w:r>
      <w:r w:rsidR="00DE654E">
        <w:t>,</w:t>
      </w:r>
      <w:r w:rsidR="008F2EB5">
        <w:t xml:space="preserve"> </w:t>
      </w:r>
      <w:proofErr w:type="spellStart"/>
      <w:r w:rsidR="008F2EB5">
        <w:t>dd</w:t>
      </w:r>
      <w:proofErr w:type="spellEnd"/>
      <w:r w:rsidR="00DE654E">
        <w:t>,</w:t>
      </w:r>
      <w:r w:rsidR="008F2EB5">
        <w:t xml:space="preserve"> 1H; 4.42 ppm</w:t>
      </w:r>
      <w:r w:rsidR="00DE654E">
        <w:t>,</w:t>
      </w:r>
      <w:r w:rsidR="008F2EB5">
        <w:t xml:space="preserve"> </w:t>
      </w:r>
      <w:proofErr w:type="spellStart"/>
      <w:r w:rsidR="008F2EB5">
        <w:t>ddq</w:t>
      </w:r>
      <w:proofErr w:type="spellEnd"/>
      <w:r w:rsidR="00DE654E">
        <w:t>,</w:t>
      </w:r>
      <w:r w:rsidR="008F2EB5">
        <w:t xml:space="preserve"> 1H</w:t>
      </w:r>
      <w:r w:rsidR="00561E4D">
        <w:t>)</w:t>
      </w:r>
      <w:r w:rsidR="00BB12B9">
        <w:t xml:space="preserve"> </w:t>
      </w:r>
      <w:r w:rsidR="00BB12B9">
        <w:fldChar w:fldCharType="begin"/>
      </w:r>
      <w:r w:rsidR="00020598">
        <w:instrText xml:space="preserve"> ADDIN EN.CITE &lt;EndNote&gt;&lt;Cite&gt;&lt;Author&gt;Gable&lt;/Author&gt;&lt;Year&gt;1994&lt;/Year&gt;&lt;RecNum&gt;1378&lt;/RecNum&gt;&lt;DisplayText&gt;[138]&lt;/DisplayText&gt;&lt;record&gt;&lt;rec-number&gt;1378&lt;/rec-number&gt;&lt;foreign-keys&gt;&lt;key app="EN" db-id="wpexz9rz2vevxwes9wdpeewys5ef0asw9ssw" timestamp="1394553870"&gt;1378&lt;/key&gt;&lt;/foreign-keys&gt;&lt;ref-type name="Journal Article"&gt;17&lt;/ref-type&gt;&lt;contributors&gt;&lt;authors&gt;&lt;author&gt;Gable, Kevin P.&lt;/author&gt;&lt;/authors&gt;&lt;/contributors&gt;&lt;titles&gt;&lt;title&gt;Condensation of Vicinal Diols with the Oxo Complex {Cp*Re(O)}2(μ-O)2 Giving the Corresponding Diolate Complexes&lt;/title&gt;&lt;secondary-title&gt;Organometallics&lt;/secondary-title&gt;&lt;/titles&gt;&lt;periodical&gt;&lt;full-title&gt;Organometallics&lt;/full-title&gt;&lt;/periodical&gt;&lt;pages&gt;2486-8&lt;/pages&gt;&lt;volume&gt;13&lt;/volume&gt;&lt;number&gt;6&lt;/number&gt;&lt;keywords&gt;&lt;keyword&gt;rhenium vicinal diolate pentamethylcyclopentadienyl&lt;/keyword&gt;&lt;keyword&gt;diol vicinal condensation rhenium oxo complex&lt;/keyword&gt;&lt;/keywords&gt;&lt;dates&gt;&lt;year&gt;1994&lt;/year&gt;&lt;pub-dates&gt;&lt;date&gt;//&lt;/date&gt;&lt;/pub-dates&gt;&lt;/dates&gt;&lt;isbn&gt;0276-7333&lt;/isbn&gt;&lt;work-type&gt;10.1021/om00018a048&lt;/work-type&gt;&lt;urls&gt;&lt;/urls&gt;&lt;electronic-resource-num&gt;10.1021/om00018a048&lt;/electronic-resource-num&gt;&lt;/record&gt;&lt;/Cite&gt;&lt;/EndNote&gt;</w:instrText>
      </w:r>
      <w:r w:rsidR="00BB12B9">
        <w:fldChar w:fldCharType="separate"/>
      </w:r>
      <w:r w:rsidR="00020598">
        <w:rPr>
          <w:noProof/>
        </w:rPr>
        <w:t>[138]</w:t>
      </w:r>
      <w:r w:rsidR="00BB12B9">
        <w:fldChar w:fldCharType="end"/>
      </w:r>
      <w:r w:rsidR="00561E4D">
        <w:t>.</w:t>
      </w:r>
      <w:r w:rsidR="008D5D3C">
        <w:t xml:space="preserve">  </w:t>
      </w:r>
      <w:r w:rsidR="002C2558">
        <w:t xml:space="preserve">Additionally the </w:t>
      </w:r>
      <w:r w:rsidR="002C2558">
        <w:rPr>
          <w:vertAlign w:val="superscript"/>
        </w:rPr>
        <w:t>13</w:t>
      </w:r>
      <w:r w:rsidR="002C2558">
        <w:t xml:space="preserve">C-NMR </w:t>
      </w:r>
      <w:r w:rsidR="00DE654E" w:rsidRPr="00577332">
        <w:t>spectrum</w:t>
      </w:r>
      <w:r w:rsidR="00DE654E">
        <w:t xml:space="preserve"> </w:t>
      </w:r>
      <w:r w:rsidR="002C2558">
        <w:t>after heating shows new peaks near 91 ppm also indicating glycolate formation.</w:t>
      </w:r>
    </w:p>
    <w:p w14:paraId="5235C9C7" w14:textId="77777777" w:rsidR="002365A3" w:rsidRDefault="002365A3" w:rsidP="00CF6185">
      <w:pPr>
        <w:jc w:val="center"/>
      </w:pPr>
      <w:r w:rsidRPr="002365A3">
        <w:rPr>
          <w:noProof/>
          <w:lang w:bidi="ar-SA"/>
        </w:rPr>
        <w:drawing>
          <wp:inline distT="0" distB="0" distL="0" distR="0" wp14:anchorId="1DCFA031" wp14:editId="414133D2">
            <wp:extent cx="5394960" cy="2585085"/>
            <wp:effectExtent l="0" t="0" r="0" b="5715"/>
            <wp:docPr id="10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Picture 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394960" cy="2585085"/>
                    </a:xfrm>
                    <a:prstGeom prst="rect">
                      <a:avLst/>
                    </a:prstGeom>
                    <a:noFill/>
                    <a:ln>
                      <a:noFill/>
                    </a:ln>
                    <a:effectLst/>
                    <a:extLst/>
                  </pic:spPr>
                </pic:pic>
              </a:graphicData>
            </a:graphic>
          </wp:inline>
        </w:drawing>
      </w:r>
    </w:p>
    <w:p w14:paraId="748AB194" w14:textId="55D697E2" w:rsidR="002365A3" w:rsidRDefault="002365A3" w:rsidP="002365A3">
      <w:pPr>
        <w:pStyle w:val="Caption"/>
      </w:pPr>
      <w:bookmarkStart w:id="232" w:name="_Ref407788981"/>
      <w:bookmarkStart w:id="233" w:name="_Toc409783512"/>
      <w:proofErr w:type="gramStart"/>
      <w:r>
        <w:t xml:space="preserve">Figure </w:t>
      </w:r>
      <w:r w:rsidR="00C86165">
        <w:fldChar w:fldCharType="begin"/>
      </w:r>
      <w:r w:rsidR="00C86165">
        <w:instrText xml:space="preserve"> STYLEREF 2 \s </w:instrText>
      </w:r>
      <w:r w:rsidR="00C86165">
        <w:fldChar w:fldCharType="separate"/>
      </w:r>
      <w:r w:rsidR="00E93303">
        <w:rPr>
          <w:noProof/>
        </w:rPr>
        <w:t>4.7</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3</w:t>
      </w:r>
      <w:r w:rsidR="005A3C8E">
        <w:fldChar w:fldCharType="end"/>
      </w:r>
      <w:bookmarkEnd w:id="232"/>
      <w:r>
        <w:t xml:space="preserve"> </w:t>
      </w:r>
      <w:r>
        <w:rPr>
          <w:vertAlign w:val="superscript"/>
        </w:rPr>
        <w:t>1</w:t>
      </w:r>
      <w:r>
        <w:t>H-NMR spectra in DMF of 1,2-propanediol (top), [ReO</w:t>
      </w:r>
      <w:r>
        <w:rPr>
          <w:vertAlign w:val="subscript"/>
        </w:rPr>
        <w:t>2</w:t>
      </w:r>
      <w:r>
        <w:t>py</w:t>
      </w:r>
      <w:r>
        <w:rPr>
          <w:vertAlign w:val="subscript"/>
        </w:rPr>
        <w:t>4</w:t>
      </w:r>
      <w:r>
        <w:t>]PF</w:t>
      </w:r>
      <w:r>
        <w:rPr>
          <w:vertAlign w:val="subscript"/>
        </w:rPr>
        <w:t>6</w:t>
      </w:r>
      <w:r>
        <w:t>/diol before heating (middle), [ReO</w:t>
      </w:r>
      <w:r>
        <w:rPr>
          <w:vertAlign w:val="subscript"/>
        </w:rPr>
        <w:t>2</w:t>
      </w:r>
      <w:r>
        <w:t>py</w:t>
      </w:r>
      <w:r>
        <w:rPr>
          <w:vertAlign w:val="subscript"/>
        </w:rPr>
        <w:t>4</w:t>
      </w:r>
      <w:r>
        <w:t>]PF</w:t>
      </w:r>
      <w:r>
        <w:rPr>
          <w:vertAlign w:val="subscript"/>
        </w:rPr>
        <w:t>6</w:t>
      </w:r>
      <w:r>
        <w:t xml:space="preserve">/diol after heating at 90 </w:t>
      </w:r>
      <w:r>
        <w:rPr>
          <w:rFonts w:cstheme="minorHAnsi"/>
        </w:rPr>
        <w:t>°</w:t>
      </w:r>
      <w:r>
        <w:t>C overnight (bottom).</w:t>
      </w:r>
      <w:bookmarkEnd w:id="233"/>
    </w:p>
    <w:p w14:paraId="07CB7640" w14:textId="77777777" w:rsidR="002365A3" w:rsidRDefault="002365A3" w:rsidP="002365A3"/>
    <w:p w14:paraId="238435EA" w14:textId="39D478A4" w:rsidR="00333687" w:rsidRDefault="00DB354D" w:rsidP="00333687">
      <w:pPr>
        <w:keepNext/>
        <w:jc w:val="center"/>
      </w:pPr>
      <w:r w:rsidRPr="00DB354D">
        <w:rPr>
          <w:noProof/>
          <w:lang w:bidi="ar-SA"/>
        </w:rPr>
        <w:drawing>
          <wp:inline distT="0" distB="0" distL="0" distR="0" wp14:anchorId="27250F89" wp14:editId="5243D56F">
            <wp:extent cx="5394960" cy="962562"/>
            <wp:effectExtent l="0" t="0" r="0" b="9525"/>
            <wp:docPr id="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 name="Picture 1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394960" cy="962562"/>
                    </a:xfrm>
                    <a:prstGeom prst="rect">
                      <a:avLst/>
                    </a:prstGeom>
                    <a:noFill/>
                    <a:ln>
                      <a:noFill/>
                    </a:ln>
                    <a:effectLst/>
                    <a:extLst/>
                  </pic:spPr>
                </pic:pic>
              </a:graphicData>
            </a:graphic>
          </wp:inline>
        </w:drawing>
      </w:r>
    </w:p>
    <w:p w14:paraId="2215227C" w14:textId="57C8D6F9" w:rsidR="00FA292A" w:rsidRDefault="00333687" w:rsidP="00333687">
      <w:pPr>
        <w:pStyle w:val="Caption"/>
        <w:jc w:val="left"/>
      </w:pPr>
      <w:bookmarkStart w:id="234" w:name="_Ref409024317"/>
      <w:bookmarkStart w:id="235" w:name="_Toc409783513"/>
      <w:proofErr w:type="gramStart"/>
      <w:r>
        <w:t xml:space="preserve">Figure </w:t>
      </w:r>
      <w:r w:rsidR="00C86165">
        <w:fldChar w:fldCharType="begin"/>
      </w:r>
      <w:r w:rsidR="00C86165">
        <w:instrText xml:space="preserve"> STYLEREF 2 \s </w:instrText>
      </w:r>
      <w:r w:rsidR="00C86165">
        <w:fldChar w:fldCharType="separate"/>
      </w:r>
      <w:r w:rsidR="00E93303">
        <w:rPr>
          <w:noProof/>
        </w:rPr>
        <w:t>4.7</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4</w:t>
      </w:r>
      <w:r w:rsidR="005A3C8E">
        <w:fldChar w:fldCharType="end"/>
      </w:r>
      <w:bookmarkEnd w:id="234"/>
      <w:r>
        <w:t xml:space="preserve"> Two </w:t>
      </w:r>
      <w:r w:rsidR="0005698A">
        <w:t xml:space="preserve">proposed </w:t>
      </w:r>
      <w:r>
        <w:t>different binding modes for 1</w:t>
      </w:r>
      <w:proofErr w:type="gramStart"/>
      <w:r>
        <w:t>,2</w:t>
      </w:r>
      <w:proofErr w:type="gramEnd"/>
      <w:r>
        <w:t xml:space="preserve">-propanediol Re-glycolate.  </w:t>
      </w:r>
      <w:r w:rsidR="007D40CA">
        <w:t>Protons removed for clarity except glycolate protons.</w:t>
      </w:r>
      <w:bookmarkEnd w:id="235"/>
    </w:p>
    <w:p w14:paraId="2B5C54A8" w14:textId="77777777" w:rsidR="00E663EC" w:rsidRDefault="00E663EC" w:rsidP="00E663EC"/>
    <w:p w14:paraId="5F3564C3" w14:textId="77777777" w:rsidR="00C93076" w:rsidRDefault="00C93076" w:rsidP="00E663EC"/>
    <w:p w14:paraId="1E677511" w14:textId="77777777" w:rsidR="00C93076" w:rsidRDefault="00C93076" w:rsidP="00E663EC"/>
    <w:p w14:paraId="0202DA0E" w14:textId="77777777" w:rsidR="00C93076" w:rsidRPr="00E663EC" w:rsidRDefault="00C93076" w:rsidP="00E663EC"/>
    <w:p w14:paraId="55587AEB" w14:textId="0867E519" w:rsidR="0070178C" w:rsidRDefault="0070178C" w:rsidP="0070178C">
      <w:pPr>
        <w:pStyle w:val="Caption"/>
        <w:keepNext/>
      </w:pPr>
      <w:bookmarkStart w:id="236" w:name="_Ref409180867"/>
      <w:bookmarkStart w:id="237" w:name="_Toc409783462"/>
      <w:proofErr w:type="gramStart"/>
      <w:r>
        <w:lastRenderedPageBreak/>
        <w:t xml:space="preserve">Table </w:t>
      </w:r>
      <w:r w:rsidR="00C86165">
        <w:fldChar w:fldCharType="begin"/>
      </w:r>
      <w:r w:rsidR="00C86165">
        <w:instrText xml:space="preserve"> STYLEREF 2 \s </w:instrText>
      </w:r>
      <w:r w:rsidR="00C86165">
        <w:fldChar w:fldCharType="separate"/>
      </w:r>
      <w:r w:rsidR="00E93303">
        <w:rPr>
          <w:noProof/>
        </w:rPr>
        <w:t>4.7</w:t>
      </w:r>
      <w:r w:rsidR="00C86165">
        <w:rPr>
          <w:noProof/>
        </w:rPr>
        <w:fldChar w:fldCharType="end"/>
      </w:r>
      <w:r w:rsidR="00895D80">
        <w:t>.</w:t>
      </w:r>
      <w:proofErr w:type="gramEnd"/>
      <w:r w:rsidR="00895D80">
        <w:fldChar w:fldCharType="begin"/>
      </w:r>
      <w:r w:rsidR="00895D80">
        <w:instrText xml:space="preserve"> SEQ Table \* ARABIC \s 2 </w:instrText>
      </w:r>
      <w:r w:rsidR="00895D80">
        <w:fldChar w:fldCharType="separate"/>
      </w:r>
      <w:r w:rsidR="00E93303">
        <w:rPr>
          <w:noProof/>
        </w:rPr>
        <w:t>1</w:t>
      </w:r>
      <w:r w:rsidR="00895D80">
        <w:fldChar w:fldCharType="end"/>
      </w:r>
      <w:bookmarkEnd w:id="236"/>
      <w:r>
        <w:t xml:space="preserve"> Rhenium-glycolate NMR signals.</w:t>
      </w:r>
      <w:bookmarkEnd w:id="237"/>
    </w:p>
    <w:tbl>
      <w:tblPr>
        <w:tblStyle w:val="TableGrid"/>
        <w:tblW w:w="0" w:type="auto"/>
        <w:jc w:val="center"/>
        <w:tblLayout w:type="fixed"/>
        <w:tblLook w:val="04A0" w:firstRow="1" w:lastRow="0" w:firstColumn="1" w:lastColumn="0" w:noHBand="0" w:noVBand="1"/>
      </w:tblPr>
      <w:tblGrid>
        <w:gridCol w:w="2178"/>
        <w:gridCol w:w="3510"/>
        <w:gridCol w:w="2088"/>
        <w:gridCol w:w="792"/>
      </w:tblGrid>
      <w:tr w:rsidR="00AC6F05" w:rsidRPr="00AD323D" w14:paraId="7B8A0E68" w14:textId="77777777" w:rsidTr="00F73616">
        <w:trPr>
          <w:jc w:val="center"/>
        </w:trPr>
        <w:tc>
          <w:tcPr>
            <w:tcW w:w="2178" w:type="dxa"/>
            <w:vAlign w:val="center"/>
          </w:tcPr>
          <w:p w14:paraId="3E70757E" w14:textId="77777777" w:rsidR="00AC6F05" w:rsidRPr="00AD323D" w:rsidRDefault="006B467A" w:rsidP="00AC6F05">
            <w:pPr>
              <w:spacing w:line="360" w:lineRule="auto"/>
              <w:jc w:val="center"/>
              <w:rPr>
                <w:b/>
              </w:rPr>
            </w:pPr>
            <w:r>
              <w:rPr>
                <w:b/>
              </w:rPr>
              <w:t>Re-Glycolate</w:t>
            </w:r>
          </w:p>
        </w:tc>
        <w:tc>
          <w:tcPr>
            <w:tcW w:w="3510" w:type="dxa"/>
            <w:vAlign w:val="center"/>
          </w:tcPr>
          <w:p w14:paraId="7B5840BB" w14:textId="77777777" w:rsidR="00AC6F05" w:rsidRDefault="00AC6F05" w:rsidP="00AC6F05">
            <w:pPr>
              <w:spacing w:line="360" w:lineRule="auto"/>
              <w:jc w:val="center"/>
              <w:rPr>
                <w:b/>
              </w:rPr>
            </w:pPr>
            <w:r w:rsidRPr="00AD323D">
              <w:rPr>
                <w:b/>
                <w:vertAlign w:val="superscript"/>
              </w:rPr>
              <w:t>1</w:t>
            </w:r>
            <w:r w:rsidRPr="00AD323D">
              <w:rPr>
                <w:b/>
              </w:rPr>
              <w:t>H-NMR Glycolate</w:t>
            </w:r>
          </w:p>
          <w:p w14:paraId="03B83D99" w14:textId="77777777" w:rsidR="00001E56" w:rsidRPr="00AD323D" w:rsidRDefault="00001E56" w:rsidP="00AC6F05">
            <w:pPr>
              <w:spacing w:line="360" w:lineRule="auto"/>
              <w:jc w:val="center"/>
              <w:rPr>
                <w:b/>
              </w:rPr>
            </w:pPr>
            <w:r>
              <w:rPr>
                <w:b/>
              </w:rPr>
              <w:t>(ppm)</w:t>
            </w:r>
          </w:p>
        </w:tc>
        <w:tc>
          <w:tcPr>
            <w:tcW w:w="2088" w:type="dxa"/>
            <w:vAlign w:val="center"/>
          </w:tcPr>
          <w:p w14:paraId="4E1FCD34" w14:textId="77777777" w:rsidR="00AC6F05" w:rsidRDefault="00AC6F05" w:rsidP="00AC6F05">
            <w:pPr>
              <w:spacing w:line="360" w:lineRule="auto"/>
              <w:jc w:val="center"/>
              <w:rPr>
                <w:b/>
              </w:rPr>
            </w:pPr>
            <w:r w:rsidRPr="00AD323D">
              <w:rPr>
                <w:b/>
                <w:vertAlign w:val="superscript"/>
              </w:rPr>
              <w:t>13</w:t>
            </w:r>
            <w:r w:rsidRPr="00AD323D">
              <w:rPr>
                <w:b/>
              </w:rPr>
              <w:t>C-NMR Glycolate</w:t>
            </w:r>
          </w:p>
          <w:p w14:paraId="35102DB1" w14:textId="04153261" w:rsidR="00001E56" w:rsidRPr="00AD323D" w:rsidRDefault="00001E56" w:rsidP="00577332">
            <w:pPr>
              <w:spacing w:line="360" w:lineRule="auto"/>
              <w:jc w:val="center"/>
              <w:rPr>
                <w:b/>
              </w:rPr>
            </w:pPr>
            <w:r>
              <w:rPr>
                <w:b/>
              </w:rPr>
              <w:t>(ppm)</w:t>
            </w:r>
            <w:r w:rsidR="00DE654E">
              <w:rPr>
                <w:b/>
              </w:rPr>
              <w:t xml:space="preserve"> </w:t>
            </w:r>
          </w:p>
        </w:tc>
        <w:tc>
          <w:tcPr>
            <w:tcW w:w="792" w:type="dxa"/>
            <w:vAlign w:val="center"/>
          </w:tcPr>
          <w:p w14:paraId="48B5A50F" w14:textId="77777777" w:rsidR="00AC6F05" w:rsidRPr="00AD323D" w:rsidRDefault="00AC6F05" w:rsidP="00AC6F05">
            <w:pPr>
              <w:spacing w:line="360" w:lineRule="auto"/>
              <w:jc w:val="center"/>
              <w:rPr>
                <w:b/>
              </w:rPr>
            </w:pPr>
            <w:r w:rsidRPr="00AD323D">
              <w:rPr>
                <w:b/>
              </w:rPr>
              <w:t>[ref]</w:t>
            </w:r>
          </w:p>
        </w:tc>
      </w:tr>
      <w:tr w:rsidR="00AC6F05" w14:paraId="21B40EE8" w14:textId="77777777" w:rsidTr="00F73616">
        <w:trPr>
          <w:jc w:val="center"/>
        </w:trPr>
        <w:tc>
          <w:tcPr>
            <w:tcW w:w="2178" w:type="dxa"/>
            <w:vAlign w:val="center"/>
          </w:tcPr>
          <w:p w14:paraId="7A57A370" w14:textId="77777777" w:rsidR="00AC6F05" w:rsidRDefault="00AC6F05" w:rsidP="00AC6F05">
            <w:pPr>
              <w:spacing w:line="360" w:lineRule="auto"/>
              <w:jc w:val="center"/>
            </w:pPr>
            <w:r w:rsidRPr="00AC6F05">
              <w:rPr>
                <w:noProof/>
                <w:lang w:bidi="ar-SA"/>
              </w:rPr>
              <w:drawing>
                <wp:inline distT="0" distB="0" distL="0" distR="0" wp14:anchorId="7DC3432C" wp14:editId="46F4FCAC">
                  <wp:extent cx="555955" cy="655232"/>
                  <wp:effectExtent l="0" t="0" r="0" b="0"/>
                  <wp:docPr id="71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59442" cy="659341"/>
                          </a:xfrm>
                          <a:prstGeom prst="rect">
                            <a:avLst/>
                          </a:prstGeom>
                          <a:noFill/>
                          <a:ln>
                            <a:noFill/>
                          </a:ln>
                          <a:effectLst/>
                          <a:extLst/>
                        </pic:spPr>
                      </pic:pic>
                    </a:graphicData>
                  </a:graphic>
                </wp:inline>
              </w:drawing>
            </w:r>
          </w:p>
          <w:p w14:paraId="0F26030A" w14:textId="77777777" w:rsidR="00AD323D" w:rsidRDefault="00AD323D" w:rsidP="00AC6F05">
            <w:pPr>
              <w:spacing w:line="360" w:lineRule="auto"/>
              <w:jc w:val="center"/>
            </w:pPr>
            <w:r>
              <w:t>(2 isomers 1:1)</w:t>
            </w:r>
          </w:p>
        </w:tc>
        <w:tc>
          <w:tcPr>
            <w:tcW w:w="3510" w:type="dxa"/>
            <w:vAlign w:val="center"/>
          </w:tcPr>
          <w:p w14:paraId="404F5A25" w14:textId="77777777" w:rsidR="00F2055B" w:rsidRDefault="00F2055B" w:rsidP="00F2055B">
            <w:pPr>
              <w:spacing w:line="360" w:lineRule="auto"/>
              <w:jc w:val="center"/>
            </w:pPr>
            <w:r>
              <w:t>(CH</w:t>
            </w:r>
            <w:r>
              <w:rPr>
                <w:vertAlign w:val="subscript"/>
              </w:rPr>
              <w:t>3</w:t>
            </w:r>
            <w:r>
              <w:t>) 1.46 d</w:t>
            </w:r>
            <w:r w:rsidR="006A3756">
              <w:t>:</w:t>
            </w:r>
            <w:r>
              <w:t>3H; 1.51d</w:t>
            </w:r>
            <w:r w:rsidR="006A3756">
              <w:t>:</w:t>
            </w:r>
            <w:r>
              <w:t>3H</w:t>
            </w:r>
          </w:p>
          <w:p w14:paraId="3F420A2B" w14:textId="77777777" w:rsidR="00F2055B" w:rsidRDefault="00F2055B" w:rsidP="00F2055B">
            <w:pPr>
              <w:spacing w:line="360" w:lineRule="auto"/>
              <w:jc w:val="center"/>
            </w:pPr>
            <w:r>
              <w:t>3.06, dd</w:t>
            </w:r>
            <w:r w:rsidR="006A3756">
              <w:t>:</w:t>
            </w:r>
            <w:r>
              <w:t>1H; 3.78, m</w:t>
            </w:r>
            <w:r w:rsidR="006A3756">
              <w:t>:</w:t>
            </w:r>
            <w:r>
              <w:t>3H</w:t>
            </w:r>
          </w:p>
          <w:p w14:paraId="638CED75" w14:textId="77777777" w:rsidR="00F2055B" w:rsidRDefault="00F2055B" w:rsidP="006A3756">
            <w:pPr>
              <w:spacing w:line="360" w:lineRule="auto"/>
              <w:jc w:val="center"/>
            </w:pPr>
            <w:r>
              <w:t>4.08 dd</w:t>
            </w:r>
            <w:r w:rsidR="006A3756">
              <w:t>:</w:t>
            </w:r>
            <w:r>
              <w:t>1H, 4.42 ddq</w:t>
            </w:r>
            <w:r w:rsidR="006A3756">
              <w:t>:</w:t>
            </w:r>
            <w:r>
              <w:t>1H</w:t>
            </w:r>
          </w:p>
        </w:tc>
        <w:tc>
          <w:tcPr>
            <w:tcW w:w="2088" w:type="dxa"/>
            <w:vAlign w:val="center"/>
          </w:tcPr>
          <w:p w14:paraId="307E998A" w14:textId="6D9D3DB1" w:rsidR="00AC6F05" w:rsidRDefault="008130AB" w:rsidP="00577332">
            <w:pPr>
              <w:spacing w:line="360" w:lineRule="auto"/>
              <w:jc w:val="center"/>
            </w:pPr>
            <w:r>
              <w:t>8</w:t>
            </w:r>
            <w:r w:rsidR="00577332">
              <w:t>6</w:t>
            </w:r>
            <w:r>
              <w:t>.</w:t>
            </w:r>
            <w:r w:rsidR="00577332">
              <w:t>0</w:t>
            </w:r>
            <w:r w:rsidR="00BC3055">
              <w:t>;</w:t>
            </w:r>
            <w:r>
              <w:t xml:space="preserve"> 86.1</w:t>
            </w:r>
            <w:r w:rsidR="00BC3055">
              <w:t>;</w:t>
            </w:r>
            <w:r>
              <w:t xml:space="preserve"> 86.</w:t>
            </w:r>
            <w:r w:rsidR="00577332">
              <w:t>3</w:t>
            </w:r>
            <w:r w:rsidR="00BC3055">
              <w:t>;</w:t>
            </w:r>
            <w:r>
              <w:t xml:space="preserve"> 86.</w:t>
            </w:r>
            <w:r w:rsidR="00577332">
              <w:t>8</w:t>
            </w:r>
          </w:p>
        </w:tc>
        <w:tc>
          <w:tcPr>
            <w:tcW w:w="792" w:type="dxa"/>
            <w:vAlign w:val="center"/>
          </w:tcPr>
          <w:p w14:paraId="03D51C87" w14:textId="7F9786F1" w:rsidR="00AC6F05" w:rsidRDefault="00EC4197" w:rsidP="00020598">
            <w:pPr>
              <w:spacing w:line="360" w:lineRule="auto"/>
              <w:jc w:val="center"/>
            </w:pPr>
            <w:r>
              <w:fldChar w:fldCharType="begin"/>
            </w:r>
            <w:r w:rsidR="00020598">
              <w:instrText xml:space="preserve"> ADDIN EN.CITE &lt;EndNote&gt;&lt;Cite&gt;&lt;Author&gt;Gable&lt;/Author&gt;&lt;Year&gt;1994&lt;/Year&gt;&lt;RecNum&gt;1378&lt;/RecNum&gt;&lt;DisplayText&gt;[138]&lt;/DisplayText&gt;&lt;record&gt;&lt;rec-number&gt;1378&lt;/rec-number&gt;&lt;foreign-keys&gt;&lt;key app="EN" db-id="wpexz9rz2vevxwes9wdpeewys5ef0asw9ssw" timestamp="1394553870"&gt;1378&lt;/key&gt;&lt;/foreign-keys&gt;&lt;ref-type name="Journal Article"&gt;17&lt;/ref-type&gt;&lt;contributors&gt;&lt;authors&gt;&lt;author&gt;Gable, Kevin P.&lt;/author&gt;&lt;/authors&gt;&lt;/contributors&gt;&lt;titles&gt;&lt;title&gt;Condensation of Vicinal Diols with the Oxo Complex {Cp*Re(O)}2(μ-O)2 Giving the Corresponding Diolate Complexes&lt;/title&gt;&lt;secondary-title&gt;Organometallics&lt;/secondary-title&gt;&lt;/titles&gt;&lt;periodical&gt;&lt;full-title&gt;Organometallics&lt;/full-title&gt;&lt;/periodical&gt;&lt;pages&gt;2486-8&lt;/pages&gt;&lt;volume&gt;13&lt;/volume&gt;&lt;number&gt;6&lt;/number&gt;&lt;keywords&gt;&lt;keyword&gt;rhenium vicinal diolate pentamethylcyclopentadienyl&lt;/keyword&gt;&lt;keyword&gt;diol vicinal condensation rhenium oxo complex&lt;/keyword&gt;&lt;/keywords&gt;&lt;dates&gt;&lt;year&gt;1994&lt;/year&gt;&lt;pub-dates&gt;&lt;date&gt;//&lt;/date&gt;&lt;/pub-dates&gt;&lt;/dates&gt;&lt;isbn&gt;0276-7333&lt;/isbn&gt;&lt;work-type&gt;10.1021/om00018a048&lt;/work-type&gt;&lt;urls&gt;&lt;/urls&gt;&lt;electronic-resource-num&gt;10.1021/om00018a048&lt;/electronic-resource-num&gt;&lt;/record&gt;&lt;/Cite&gt;&lt;/EndNote&gt;</w:instrText>
            </w:r>
            <w:r>
              <w:fldChar w:fldCharType="separate"/>
            </w:r>
            <w:r w:rsidR="00020598">
              <w:rPr>
                <w:noProof/>
              </w:rPr>
              <w:t>[138]</w:t>
            </w:r>
            <w:r>
              <w:fldChar w:fldCharType="end"/>
            </w:r>
          </w:p>
        </w:tc>
      </w:tr>
      <w:tr w:rsidR="00AC6F05" w14:paraId="29AD8768" w14:textId="77777777" w:rsidTr="00F73616">
        <w:trPr>
          <w:jc w:val="center"/>
        </w:trPr>
        <w:tc>
          <w:tcPr>
            <w:tcW w:w="2178" w:type="dxa"/>
            <w:vAlign w:val="center"/>
          </w:tcPr>
          <w:p w14:paraId="13ACA609" w14:textId="77777777" w:rsidR="00AC6F05" w:rsidRDefault="00AC6F05" w:rsidP="00AC6F05">
            <w:pPr>
              <w:spacing w:line="360" w:lineRule="auto"/>
              <w:jc w:val="center"/>
            </w:pPr>
            <w:r w:rsidRPr="00AC6F05">
              <w:rPr>
                <w:noProof/>
                <w:lang w:bidi="ar-SA"/>
              </w:rPr>
              <w:drawing>
                <wp:inline distT="0" distB="0" distL="0" distR="0" wp14:anchorId="3F8E3EE8" wp14:editId="4F101DC0">
                  <wp:extent cx="534010" cy="671528"/>
                  <wp:effectExtent l="0" t="0" r="0" b="0"/>
                  <wp:docPr id="71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37817" cy="676315"/>
                          </a:xfrm>
                          <a:prstGeom prst="rect">
                            <a:avLst/>
                          </a:prstGeom>
                          <a:noFill/>
                          <a:ln>
                            <a:noFill/>
                          </a:ln>
                          <a:effectLst/>
                          <a:extLst/>
                        </pic:spPr>
                      </pic:pic>
                    </a:graphicData>
                  </a:graphic>
                </wp:inline>
              </w:drawing>
            </w:r>
          </w:p>
          <w:p w14:paraId="616A733F" w14:textId="77777777" w:rsidR="00AD323D" w:rsidRDefault="00AD323D" w:rsidP="00AD323D">
            <w:pPr>
              <w:spacing w:line="360" w:lineRule="auto"/>
              <w:jc w:val="center"/>
            </w:pPr>
            <w:r>
              <w:t>(2 isomers 5:4)</w:t>
            </w:r>
          </w:p>
        </w:tc>
        <w:tc>
          <w:tcPr>
            <w:tcW w:w="3510" w:type="dxa"/>
            <w:vAlign w:val="center"/>
          </w:tcPr>
          <w:p w14:paraId="4BD418C5" w14:textId="77777777" w:rsidR="008130AB" w:rsidRDefault="008130AB" w:rsidP="00AC6F05">
            <w:pPr>
              <w:spacing w:line="360" w:lineRule="auto"/>
              <w:jc w:val="center"/>
            </w:pPr>
            <w:r>
              <w:t>3.39, dd:1H</w:t>
            </w:r>
            <w:r w:rsidR="002F3AF1">
              <w:t>; 4.12, m:2H</w:t>
            </w:r>
          </w:p>
          <w:p w14:paraId="22C71216" w14:textId="77777777" w:rsidR="00AC6F05" w:rsidRDefault="008130AB" w:rsidP="00AC6F05">
            <w:pPr>
              <w:spacing w:line="360" w:lineRule="auto"/>
              <w:jc w:val="center"/>
            </w:pPr>
            <w:r>
              <w:t>4.29, dd:1H</w:t>
            </w:r>
            <w:r w:rsidR="002F3AF1">
              <w:t>; 4.50, dd:1H</w:t>
            </w:r>
          </w:p>
          <w:p w14:paraId="4A0DABA3" w14:textId="77777777" w:rsidR="008130AB" w:rsidRDefault="008130AB" w:rsidP="00AC6F05">
            <w:pPr>
              <w:spacing w:line="360" w:lineRule="auto"/>
              <w:jc w:val="center"/>
            </w:pPr>
            <w:r>
              <w:t>5.3, dd:1H</w:t>
            </w:r>
          </w:p>
        </w:tc>
        <w:tc>
          <w:tcPr>
            <w:tcW w:w="2088" w:type="dxa"/>
            <w:vAlign w:val="center"/>
          </w:tcPr>
          <w:p w14:paraId="097E574C" w14:textId="1DA98A8D" w:rsidR="00AC6F05" w:rsidRDefault="00BC3055" w:rsidP="00577332">
            <w:pPr>
              <w:spacing w:line="360" w:lineRule="auto"/>
              <w:jc w:val="center"/>
            </w:pPr>
            <w:r>
              <w:t>87.4; 92.9</w:t>
            </w:r>
            <w:r w:rsidR="00B028B5">
              <w:t>;</w:t>
            </w:r>
            <w:r>
              <w:t xml:space="preserve"> 93.</w:t>
            </w:r>
            <w:r w:rsidR="00577332">
              <w:t>3</w:t>
            </w:r>
          </w:p>
        </w:tc>
        <w:tc>
          <w:tcPr>
            <w:tcW w:w="792" w:type="dxa"/>
            <w:vAlign w:val="center"/>
          </w:tcPr>
          <w:p w14:paraId="4EE7B23C" w14:textId="3BA663F1" w:rsidR="00AC6F05" w:rsidRDefault="00EC4197" w:rsidP="00020598">
            <w:pPr>
              <w:spacing w:line="360" w:lineRule="auto"/>
              <w:jc w:val="center"/>
            </w:pPr>
            <w:r>
              <w:fldChar w:fldCharType="begin"/>
            </w:r>
            <w:r w:rsidR="00020598">
              <w:instrText xml:space="preserve"> ADDIN EN.CITE &lt;EndNote&gt;&lt;Cite&gt;&lt;Author&gt;Gable&lt;/Author&gt;&lt;Year&gt;1994&lt;/Year&gt;&lt;RecNum&gt;1378&lt;/RecNum&gt;&lt;DisplayText&gt;[138]&lt;/DisplayText&gt;&lt;record&gt;&lt;rec-number&gt;1378&lt;/rec-number&gt;&lt;foreign-keys&gt;&lt;key app="EN" db-id="wpexz9rz2vevxwes9wdpeewys5ef0asw9ssw" timestamp="1394553870"&gt;1378&lt;/key&gt;&lt;/foreign-keys&gt;&lt;ref-type name="Journal Article"&gt;17&lt;/ref-type&gt;&lt;contributors&gt;&lt;authors&gt;&lt;author&gt;Gable, Kevin P.&lt;/author&gt;&lt;/authors&gt;&lt;/contributors&gt;&lt;titles&gt;&lt;title&gt;Condensation of Vicinal Diols with the Oxo Complex {Cp*Re(O)}2(μ-O)2 Giving the Corresponding Diolate Complexes&lt;/title&gt;&lt;secondary-title&gt;Organometallics&lt;/secondary-title&gt;&lt;/titles&gt;&lt;periodical&gt;&lt;full-title&gt;Organometallics&lt;/full-title&gt;&lt;/periodical&gt;&lt;pages&gt;2486-8&lt;/pages&gt;&lt;volume&gt;13&lt;/volume&gt;&lt;number&gt;6&lt;/number&gt;&lt;keywords&gt;&lt;keyword&gt;rhenium vicinal diolate pentamethylcyclopentadienyl&lt;/keyword&gt;&lt;keyword&gt;diol vicinal condensation rhenium oxo complex&lt;/keyword&gt;&lt;/keywords&gt;&lt;dates&gt;&lt;year&gt;1994&lt;/year&gt;&lt;pub-dates&gt;&lt;date&gt;//&lt;/date&gt;&lt;/pub-dates&gt;&lt;/dates&gt;&lt;isbn&gt;0276-7333&lt;/isbn&gt;&lt;work-type&gt;10.1021/om00018a048&lt;/work-type&gt;&lt;urls&gt;&lt;/urls&gt;&lt;electronic-resource-num&gt;10.1021/om00018a048&lt;/electronic-resource-num&gt;&lt;/record&gt;&lt;/Cite&gt;&lt;/EndNote&gt;</w:instrText>
            </w:r>
            <w:r>
              <w:fldChar w:fldCharType="separate"/>
            </w:r>
            <w:r w:rsidR="00020598">
              <w:rPr>
                <w:noProof/>
              </w:rPr>
              <w:t>[138]</w:t>
            </w:r>
            <w:r>
              <w:fldChar w:fldCharType="end"/>
            </w:r>
          </w:p>
        </w:tc>
      </w:tr>
      <w:tr w:rsidR="00AC6F05" w14:paraId="267498EB" w14:textId="77777777" w:rsidTr="00F73616">
        <w:trPr>
          <w:jc w:val="center"/>
        </w:trPr>
        <w:tc>
          <w:tcPr>
            <w:tcW w:w="2178" w:type="dxa"/>
            <w:vAlign w:val="center"/>
          </w:tcPr>
          <w:p w14:paraId="013071EF" w14:textId="77777777" w:rsidR="00AC6F05" w:rsidRDefault="00AC6F05" w:rsidP="00AC6F05">
            <w:pPr>
              <w:spacing w:line="360" w:lineRule="auto"/>
              <w:jc w:val="center"/>
            </w:pPr>
            <w:r w:rsidRPr="00AC6F05">
              <w:rPr>
                <w:noProof/>
                <w:lang w:bidi="ar-SA"/>
              </w:rPr>
              <w:drawing>
                <wp:inline distT="0" distB="0" distL="0" distR="0" wp14:anchorId="385235ED" wp14:editId="44EBA382">
                  <wp:extent cx="643737" cy="613083"/>
                  <wp:effectExtent l="0" t="0" r="4445" b="0"/>
                  <wp:docPr id="719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44768" cy="614065"/>
                          </a:xfrm>
                          <a:prstGeom prst="rect">
                            <a:avLst/>
                          </a:prstGeom>
                          <a:noFill/>
                          <a:ln>
                            <a:noFill/>
                          </a:ln>
                          <a:effectLst/>
                          <a:extLst/>
                        </pic:spPr>
                      </pic:pic>
                    </a:graphicData>
                  </a:graphic>
                </wp:inline>
              </w:drawing>
            </w:r>
          </w:p>
        </w:tc>
        <w:tc>
          <w:tcPr>
            <w:tcW w:w="3510" w:type="dxa"/>
            <w:vAlign w:val="center"/>
          </w:tcPr>
          <w:p w14:paraId="3A8F8670" w14:textId="77777777" w:rsidR="00AC6F05" w:rsidRDefault="00CF2AB1" w:rsidP="00AC6F05">
            <w:pPr>
              <w:spacing w:line="360" w:lineRule="auto"/>
              <w:jc w:val="center"/>
            </w:pPr>
            <w:r>
              <w:t>4.12, 4.50, 5.35:3H</w:t>
            </w:r>
          </w:p>
        </w:tc>
        <w:tc>
          <w:tcPr>
            <w:tcW w:w="2088" w:type="dxa"/>
            <w:vAlign w:val="center"/>
          </w:tcPr>
          <w:p w14:paraId="2F253B66" w14:textId="77777777" w:rsidR="00AC6F05" w:rsidRDefault="004A67AB" w:rsidP="00AC6F05">
            <w:pPr>
              <w:spacing w:line="360" w:lineRule="auto"/>
              <w:jc w:val="center"/>
            </w:pPr>
            <w:r>
              <w:t>N/A</w:t>
            </w:r>
          </w:p>
        </w:tc>
        <w:tc>
          <w:tcPr>
            <w:tcW w:w="792" w:type="dxa"/>
            <w:vAlign w:val="center"/>
          </w:tcPr>
          <w:p w14:paraId="42648CA6" w14:textId="77777777" w:rsidR="00AC6F05" w:rsidRDefault="008B085F" w:rsidP="008B085F">
            <w:pPr>
              <w:spacing w:line="360" w:lineRule="auto"/>
              <w:jc w:val="center"/>
            </w:pPr>
            <w:r>
              <w:fldChar w:fldCharType="begin"/>
            </w:r>
            <w:r>
              <w:instrText xml:space="preserve"> ADDIN EN.CITE &lt;EndNote&gt;&lt;Cite&gt;&lt;Author&gt;Ahmad&lt;/Author&gt;&lt;Year&gt;2011&lt;/Year&gt;&lt;RecNum&gt;1241&lt;/RecNum&gt;&lt;DisplayText&gt;[54]&lt;/DisplayText&gt;&lt;record&gt;&lt;rec-number&gt;1241&lt;/rec-number&gt;&lt;foreign-keys&gt;&lt;key app="EN" db-id="wpexz9rz2vevxwes9wdpeewys5ef0asw9ssw" timestamp="1394553796"&gt;1241&lt;/key&gt;&lt;/foreign-keys&gt;&lt;ref-type name="Journal Article"&gt;17&lt;/ref-type&gt;&lt;contributors&gt;&lt;authors&gt;&lt;author&gt;Ahmad, Irshad&lt;/author&gt;&lt;author&gt;Chapman, Garry&lt;/author&gt;&lt;author&gt;Nicholas, Kenneth M.&lt;/author&gt;&lt;/authors&gt;&lt;/contributors&gt;&lt;titles&gt;&lt;title&gt;Sulfite-Driven, Oxorhenium-Catalyzed Deoxydehydration of Glycols&lt;/title&gt;&lt;secondary-title&gt;Organometallics&lt;/secondary-title&gt;&lt;/titles&gt;&lt;periodical&gt;&lt;full-title&gt;Organometallics&lt;/full-title&gt;&lt;/periodical&gt;&lt;pages&gt;2810-2818&lt;/pages&gt;&lt;volume&gt;30&lt;/volume&gt;&lt;number&gt;10&lt;/number&gt;&lt;keywords&gt;&lt;keyword&gt;oxorhenium catalyzed deoxydehydration cyclometalation glycol DFT calcn&lt;/keyword&gt;&lt;keyword&gt;rhenium glycolate metallacycle optimized geometry DFT&lt;/keyword&gt;&lt;keyword&gt;alkene regioselective prepn&lt;/keyword&gt;&lt;/keywords&gt;&lt;dates&gt;&lt;year&gt;2011&lt;/year&gt;&lt;pub-dates&gt;&lt;date&gt;//&lt;/date&gt;&lt;/pub-dates&gt;&lt;/dates&gt;&lt;publisher&gt;American Chemical Society&lt;/publisher&gt;&lt;isbn&gt;0276-7333&lt;/isbn&gt;&lt;work-type&gt;10.1021/om2001662&lt;/work-type&gt;&lt;urls&gt;&lt;/urls&gt;&lt;electronic-resource-num&gt;10.1021/om2001662&lt;/electronic-resource-num&gt;&lt;/record&gt;&lt;/Cite&gt;&lt;/EndNote&gt;</w:instrText>
            </w:r>
            <w:r>
              <w:fldChar w:fldCharType="separate"/>
            </w:r>
            <w:r>
              <w:rPr>
                <w:noProof/>
              </w:rPr>
              <w:t>[54]</w:t>
            </w:r>
            <w:r>
              <w:fldChar w:fldCharType="end"/>
            </w:r>
          </w:p>
        </w:tc>
      </w:tr>
      <w:tr w:rsidR="00AC6F05" w14:paraId="5499E7BF" w14:textId="77777777" w:rsidTr="00F73616">
        <w:trPr>
          <w:jc w:val="center"/>
        </w:trPr>
        <w:tc>
          <w:tcPr>
            <w:tcW w:w="2178" w:type="dxa"/>
            <w:vAlign w:val="center"/>
          </w:tcPr>
          <w:p w14:paraId="625CE8DB" w14:textId="77777777" w:rsidR="00AC6F05" w:rsidRDefault="000B0406" w:rsidP="00AC6F05">
            <w:pPr>
              <w:spacing w:line="360" w:lineRule="auto"/>
              <w:jc w:val="center"/>
            </w:pPr>
            <w:r w:rsidRPr="000B0406">
              <w:rPr>
                <w:noProof/>
                <w:lang w:bidi="ar-SA"/>
              </w:rPr>
              <w:drawing>
                <wp:inline distT="0" distB="0" distL="0" distR="0" wp14:anchorId="53894BA1" wp14:editId="7FADC821">
                  <wp:extent cx="571500" cy="730936"/>
                  <wp:effectExtent l="0" t="0" r="0" b="0"/>
                  <wp:docPr id="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75064" cy="735495"/>
                          </a:xfrm>
                          <a:prstGeom prst="rect">
                            <a:avLst/>
                          </a:prstGeom>
                          <a:noFill/>
                          <a:ln>
                            <a:noFill/>
                          </a:ln>
                          <a:effectLst/>
                          <a:extLst/>
                        </pic:spPr>
                      </pic:pic>
                    </a:graphicData>
                  </a:graphic>
                </wp:inline>
              </w:drawing>
            </w:r>
          </w:p>
          <w:p w14:paraId="621B3654" w14:textId="215DF1C0" w:rsidR="000B0406" w:rsidRDefault="000B0406" w:rsidP="00AC6F05">
            <w:pPr>
              <w:spacing w:line="360" w:lineRule="auto"/>
              <w:jc w:val="center"/>
            </w:pPr>
            <w:r>
              <w:t>(2 isomers 1:1)</w:t>
            </w:r>
          </w:p>
        </w:tc>
        <w:tc>
          <w:tcPr>
            <w:tcW w:w="3510" w:type="dxa"/>
            <w:vAlign w:val="center"/>
          </w:tcPr>
          <w:p w14:paraId="49000EE1" w14:textId="77777777" w:rsidR="009E08BE" w:rsidRDefault="009E08BE" w:rsidP="009E08BE">
            <w:pPr>
              <w:spacing w:line="360" w:lineRule="auto"/>
              <w:jc w:val="center"/>
            </w:pPr>
            <w:r>
              <w:t>(CH</w:t>
            </w:r>
            <w:r>
              <w:rPr>
                <w:vertAlign w:val="subscript"/>
              </w:rPr>
              <w:t>3</w:t>
            </w:r>
            <w:r>
              <w:t>) 1.17, d:3H; 1.35, d:3H</w:t>
            </w:r>
          </w:p>
          <w:p w14:paraId="347BC8CD" w14:textId="0BD33E70" w:rsidR="00B16A88" w:rsidRDefault="00B16A88" w:rsidP="00AC6F05">
            <w:pPr>
              <w:spacing w:line="360" w:lineRule="auto"/>
              <w:jc w:val="center"/>
            </w:pPr>
            <w:r>
              <w:t>3.71, t:1H; 4.11 t:1H</w:t>
            </w:r>
          </w:p>
          <w:p w14:paraId="2247A9D4" w14:textId="77777777" w:rsidR="00AC6F05" w:rsidRDefault="009E08BE" w:rsidP="00AC6F05">
            <w:pPr>
              <w:spacing w:line="360" w:lineRule="auto"/>
              <w:jc w:val="center"/>
            </w:pPr>
            <w:r>
              <w:t>4.30, m</w:t>
            </w:r>
            <w:r>
              <w:rPr>
                <w:vertAlign w:val="subscript"/>
              </w:rPr>
              <w:t>a</w:t>
            </w:r>
            <w:r>
              <w:t>:1H; 4.50, m</w:t>
            </w:r>
            <w:r>
              <w:rPr>
                <w:vertAlign w:val="subscript"/>
              </w:rPr>
              <w:t>b</w:t>
            </w:r>
            <w:r>
              <w:t>:1H</w:t>
            </w:r>
          </w:p>
          <w:p w14:paraId="324AE68F" w14:textId="77777777" w:rsidR="009E08BE" w:rsidRDefault="009E08BE" w:rsidP="009E08BE">
            <w:pPr>
              <w:spacing w:line="360" w:lineRule="auto"/>
              <w:jc w:val="center"/>
            </w:pPr>
            <w:r>
              <w:t>4.65, m</w:t>
            </w:r>
            <w:r>
              <w:rPr>
                <w:vertAlign w:val="subscript"/>
              </w:rPr>
              <w:t>b</w:t>
            </w:r>
            <w:r>
              <w:t>:1H, 5.55, m</w:t>
            </w:r>
            <w:r>
              <w:rPr>
                <w:vertAlign w:val="subscript"/>
              </w:rPr>
              <w:t>a</w:t>
            </w:r>
            <w:r>
              <w:t>:1H</w:t>
            </w:r>
          </w:p>
        </w:tc>
        <w:tc>
          <w:tcPr>
            <w:tcW w:w="2088" w:type="dxa"/>
            <w:vAlign w:val="center"/>
          </w:tcPr>
          <w:p w14:paraId="7E7BCCCB" w14:textId="513317DC" w:rsidR="00AC6F05" w:rsidRDefault="00B028B5" w:rsidP="007256BA">
            <w:pPr>
              <w:spacing w:line="360" w:lineRule="auto"/>
              <w:jc w:val="center"/>
            </w:pPr>
            <w:r>
              <w:t>89.3; 90.</w:t>
            </w:r>
            <w:r w:rsidR="007256BA">
              <w:t>4</w:t>
            </w:r>
            <w:r>
              <w:t>; 90.7; 91.</w:t>
            </w:r>
            <w:r w:rsidR="007256BA">
              <w:t>6</w:t>
            </w:r>
          </w:p>
        </w:tc>
        <w:tc>
          <w:tcPr>
            <w:tcW w:w="792" w:type="dxa"/>
            <w:vAlign w:val="center"/>
          </w:tcPr>
          <w:p w14:paraId="6E6C8792" w14:textId="77777777" w:rsidR="00AC6F05" w:rsidRDefault="00C84E3D" w:rsidP="00AC6F05">
            <w:pPr>
              <w:spacing w:line="360" w:lineRule="auto"/>
              <w:jc w:val="center"/>
            </w:pPr>
            <w:r>
              <w:t>This work</w:t>
            </w:r>
          </w:p>
        </w:tc>
      </w:tr>
    </w:tbl>
    <w:p w14:paraId="2F5C6008" w14:textId="77777777" w:rsidR="00AC6F05" w:rsidRPr="00333687" w:rsidRDefault="00AC6F05" w:rsidP="00333687"/>
    <w:p w14:paraId="05DCDDFD" w14:textId="206FDE74" w:rsidR="00D63D53" w:rsidRPr="00A90078" w:rsidRDefault="00046C98" w:rsidP="00A90078">
      <w:pPr>
        <w:ind w:firstLine="720"/>
      </w:pPr>
      <w:r>
        <w:t xml:space="preserve">Attempting to </w:t>
      </w:r>
      <w:r w:rsidR="006A051C">
        <w:t xml:space="preserve">simplify the model </w:t>
      </w:r>
      <w:r w:rsidR="00B31A30">
        <w:t>glycol</w:t>
      </w:r>
      <w:r w:rsidR="006A051C">
        <w:t xml:space="preserve"> further</w:t>
      </w:r>
      <w:r w:rsidR="00B31A30">
        <w:t>, t</w:t>
      </w:r>
      <w:r w:rsidR="00066A54">
        <w:t>he combination of ethylene glycol and [ReO</w:t>
      </w:r>
      <w:r w:rsidR="00066A54">
        <w:rPr>
          <w:vertAlign w:val="subscript"/>
        </w:rPr>
        <w:t>2</w:t>
      </w:r>
      <w:r w:rsidR="00066A54">
        <w:t>py</w:t>
      </w:r>
      <w:r w:rsidR="00066A54">
        <w:rPr>
          <w:vertAlign w:val="subscript"/>
        </w:rPr>
        <w:t>4</w:t>
      </w:r>
      <w:r w:rsidR="00066A54">
        <w:t>]</w:t>
      </w:r>
      <w:r w:rsidR="00CB29DD">
        <w:t>PF</w:t>
      </w:r>
      <w:r w:rsidR="00066A54">
        <w:rPr>
          <w:vertAlign w:val="subscript"/>
        </w:rPr>
        <w:t>6</w:t>
      </w:r>
      <w:r w:rsidR="00066A54">
        <w:t xml:space="preserve"> in CD</w:t>
      </w:r>
      <w:r w:rsidR="00066A54">
        <w:rPr>
          <w:vertAlign w:val="subscript"/>
        </w:rPr>
        <w:t>2</w:t>
      </w:r>
      <w:r w:rsidR="00066A54">
        <w:t>Cl</w:t>
      </w:r>
      <w:r w:rsidR="00066A54">
        <w:rPr>
          <w:vertAlign w:val="subscript"/>
        </w:rPr>
        <w:t>2</w:t>
      </w:r>
      <w:r w:rsidR="00066A54">
        <w:t xml:space="preserve"> was examined by NMR before heating and</w:t>
      </w:r>
      <w:r w:rsidR="00B7007D">
        <w:t xml:space="preserve"> subsequently after heating at</w:t>
      </w:r>
      <w:r w:rsidR="00066A54">
        <w:t xml:space="preserve"> 90 </w:t>
      </w:r>
      <w:r w:rsidR="00066A54">
        <w:rPr>
          <w:rFonts w:cstheme="minorHAnsi"/>
        </w:rPr>
        <w:t>°</w:t>
      </w:r>
      <w:r w:rsidR="00066A54">
        <w:t>C overnight</w:t>
      </w:r>
      <w:r w:rsidR="002D1B1D">
        <w:t xml:space="preserve"> (see </w:t>
      </w:r>
      <w:r w:rsidR="002D1B1D" w:rsidRPr="002D1B1D">
        <w:rPr>
          <w:b/>
        </w:rPr>
        <w:fldChar w:fldCharType="begin"/>
      </w:r>
      <w:r w:rsidR="002D1B1D" w:rsidRPr="002D1B1D">
        <w:rPr>
          <w:b/>
        </w:rPr>
        <w:instrText xml:space="preserve"> REF _Ref407813973 \h </w:instrText>
      </w:r>
      <w:r w:rsidR="002D1B1D">
        <w:rPr>
          <w:b/>
        </w:rPr>
        <w:instrText xml:space="preserve"> \* MERGEFORMAT </w:instrText>
      </w:r>
      <w:r w:rsidR="002D1B1D" w:rsidRPr="002D1B1D">
        <w:rPr>
          <w:b/>
        </w:rPr>
      </w:r>
      <w:r w:rsidR="002D1B1D" w:rsidRPr="002D1B1D">
        <w:rPr>
          <w:b/>
        </w:rPr>
        <w:fldChar w:fldCharType="separate"/>
      </w:r>
      <w:r w:rsidR="00E93303" w:rsidRPr="00E93303">
        <w:rPr>
          <w:b/>
        </w:rPr>
        <w:t xml:space="preserve">Figure </w:t>
      </w:r>
      <w:r w:rsidR="00E93303" w:rsidRPr="00E93303">
        <w:rPr>
          <w:b/>
          <w:noProof/>
        </w:rPr>
        <w:t>4.7.5</w:t>
      </w:r>
      <w:r w:rsidR="002D1B1D" w:rsidRPr="002D1B1D">
        <w:rPr>
          <w:b/>
        </w:rPr>
        <w:fldChar w:fldCharType="end"/>
      </w:r>
      <w:r w:rsidR="002D1B1D">
        <w:t>)</w:t>
      </w:r>
      <w:r w:rsidR="00066A54">
        <w:t xml:space="preserve">.  </w:t>
      </w:r>
      <w:r w:rsidR="00DA3DB3">
        <w:t xml:space="preserve">There are four major groups of peaks </w:t>
      </w:r>
      <w:r w:rsidR="00E5278F">
        <w:t xml:space="preserve">in the glycol/glycolate region (ca. 3.6-4.8 ppm) </w:t>
      </w:r>
      <w:r w:rsidR="00DA3DB3">
        <w:t>that develop after heating</w:t>
      </w:r>
      <w:r w:rsidR="00E52EEC">
        <w:t xml:space="preserve"> and a decrease in the ethylene glycol peak.</w:t>
      </w:r>
      <w:r w:rsidR="00386048">
        <w:t xml:space="preserve">  </w:t>
      </w:r>
      <w:r w:rsidR="00544957">
        <w:t>The</w:t>
      </w:r>
      <w:r w:rsidR="00386048">
        <w:t xml:space="preserve"> pair at 4.65 and 4.6 ppm </w:t>
      </w:r>
      <w:proofErr w:type="gramStart"/>
      <w:r w:rsidR="00386048">
        <w:t>appear</w:t>
      </w:r>
      <w:proofErr w:type="gramEnd"/>
      <w:r w:rsidR="00386048">
        <w:t xml:space="preserve"> to be mirror images (</w:t>
      </w:r>
      <w:r w:rsidR="00A95A89">
        <w:t>multiplet</w:t>
      </w:r>
      <w:r w:rsidR="00386048">
        <w:t xml:space="preserve">) of one another with equal integrations.  </w:t>
      </w:r>
      <w:r w:rsidR="00864661">
        <w:t xml:space="preserve">The next apparent pair at 4.45 and 4.4 </w:t>
      </w:r>
      <w:r w:rsidR="0046044E">
        <w:t xml:space="preserve">ppm </w:t>
      </w:r>
      <w:proofErr w:type="gramStart"/>
      <w:r w:rsidR="00864661">
        <w:t>are</w:t>
      </w:r>
      <w:proofErr w:type="gramEnd"/>
      <w:r w:rsidR="00864661">
        <w:t xml:space="preserve"> not </w:t>
      </w:r>
      <w:r w:rsidR="00C61AF6">
        <w:t xml:space="preserve">well </w:t>
      </w:r>
      <w:r w:rsidR="00864661">
        <w:t xml:space="preserve">resolved but also appear to be very similar multiplets with equal integrations.  The other two major peaks </w:t>
      </w:r>
      <w:r w:rsidR="00E5278F">
        <w:t>appear to be a</w:t>
      </w:r>
      <w:r w:rsidR="00864661">
        <w:t xml:space="preserve"> </w:t>
      </w:r>
      <w:r w:rsidR="00864661" w:rsidRPr="00A95A89">
        <w:t>pentet</w:t>
      </w:r>
      <w:r w:rsidR="00864661">
        <w:t xml:space="preserve"> </w:t>
      </w:r>
      <w:r w:rsidR="004758CD">
        <w:t>near</w:t>
      </w:r>
      <w:r w:rsidR="00864661">
        <w:t xml:space="preserve"> 4.2 ppm and a </w:t>
      </w:r>
      <w:r w:rsidR="00864661" w:rsidRPr="00A95A89">
        <w:t>triplet</w:t>
      </w:r>
      <w:r w:rsidR="00864661">
        <w:t xml:space="preserve"> </w:t>
      </w:r>
      <w:r w:rsidR="004758CD">
        <w:t>near</w:t>
      </w:r>
      <w:r w:rsidR="00864661">
        <w:t xml:space="preserve"> 3.8 </w:t>
      </w:r>
      <w:proofErr w:type="gramStart"/>
      <w:r w:rsidR="00864661">
        <w:t>ppm,</w:t>
      </w:r>
      <w:proofErr w:type="gramEnd"/>
      <w:r w:rsidR="00864661">
        <w:t xml:space="preserve"> these two peaks also have </w:t>
      </w:r>
      <w:r w:rsidR="008346D9">
        <w:t>roughly</w:t>
      </w:r>
      <w:r w:rsidR="00F93CC1">
        <w:t xml:space="preserve"> </w:t>
      </w:r>
      <w:r w:rsidR="00864661">
        <w:t xml:space="preserve">equal </w:t>
      </w:r>
      <w:r w:rsidR="00864661">
        <w:lastRenderedPageBreak/>
        <w:t xml:space="preserve">integrations.  The </w:t>
      </w:r>
      <w:r w:rsidR="00864661">
        <w:rPr>
          <w:vertAlign w:val="superscript"/>
        </w:rPr>
        <w:t>13</w:t>
      </w:r>
      <w:r w:rsidR="00864661">
        <w:t>C-NMR</w:t>
      </w:r>
      <w:r w:rsidR="00B7007D">
        <w:t xml:space="preserve"> spectrum</w:t>
      </w:r>
      <w:r w:rsidR="00864661">
        <w:t xml:space="preserve"> shows only one clear carbon signal for a glycolate </w:t>
      </w:r>
      <w:r w:rsidR="00B7007D">
        <w:t xml:space="preserve">carbon </w:t>
      </w:r>
      <w:r w:rsidR="00864661">
        <w:t xml:space="preserve">at 86 ppm that by </w:t>
      </w:r>
      <w:proofErr w:type="spellStart"/>
      <w:r w:rsidR="00F70A60">
        <w:t>gH</w:t>
      </w:r>
      <w:r w:rsidR="0024707D">
        <w:t>S</w:t>
      </w:r>
      <w:r w:rsidR="00F70A60">
        <w:t>QC</w:t>
      </w:r>
      <w:r w:rsidR="00864661">
        <w:t>AD</w:t>
      </w:r>
      <w:proofErr w:type="spellEnd"/>
      <w:r w:rsidR="00F70A60">
        <w:t xml:space="preserve"> correlates to the </w:t>
      </w:r>
      <w:r w:rsidR="00A95A89">
        <w:t>multiplet</w:t>
      </w:r>
      <w:r w:rsidR="00F70A60">
        <w:t xml:space="preserve"> at 4.65 ppm in the </w:t>
      </w:r>
      <w:r w:rsidR="00F70A60">
        <w:rPr>
          <w:vertAlign w:val="superscript"/>
        </w:rPr>
        <w:t>1</w:t>
      </w:r>
      <w:r w:rsidR="00F70A60">
        <w:t>H-NMR spectrum.</w:t>
      </w:r>
      <w:r w:rsidR="00200A65">
        <w:t xml:space="preserve">  </w:t>
      </w:r>
      <w:r w:rsidR="00624045">
        <w:t xml:space="preserve">It would appear from the NMR data that there are one to two new </w:t>
      </w:r>
      <w:r w:rsidR="001756A5">
        <w:t xml:space="preserve">glycol/glycolate </w:t>
      </w:r>
      <w:r w:rsidR="00624045">
        <w:t xml:space="preserve">species formed besides the </w:t>
      </w:r>
      <w:proofErr w:type="spellStart"/>
      <w:proofErr w:type="gramStart"/>
      <w:r w:rsidR="00624045">
        <w:t>Re</w:t>
      </w:r>
      <w:r w:rsidR="00624045">
        <w:rPr>
          <w:vertAlign w:val="superscript"/>
        </w:rPr>
        <w:t>v</w:t>
      </w:r>
      <w:r w:rsidR="00624045">
        <w:t>O</w:t>
      </w:r>
      <w:proofErr w:type="spellEnd"/>
      <w:r w:rsidR="00624045">
        <w:t>(</w:t>
      </w:r>
      <w:proofErr w:type="gramEnd"/>
      <w:r w:rsidR="00624045">
        <w:t>glycolate)py</w:t>
      </w:r>
      <w:r w:rsidR="00624045">
        <w:rPr>
          <w:vertAlign w:val="subscript"/>
        </w:rPr>
        <w:t>2</w:t>
      </w:r>
      <w:r w:rsidR="00406A34" w:rsidRPr="00406A34">
        <w:t>.</w:t>
      </w:r>
      <w:r w:rsidR="00624045">
        <w:t xml:space="preserve"> </w:t>
      </w:r>
      <w:r w:rsidR="00CD1F7E">
        <w:t xml:space="preserve">Herrmann and coworkers </w:t>
      </w:r>
      <w:r w:rsidR="00DE4AC5">
        <w:t xml:space="preserve">using ethylene glycol </w:t>
      </w:r>
      <w:r w:rsidR="00CD1F7E">
        <w:t>reported the Re</w:t>
      </w:r>
      <w:r w:rsidR="00CD1F7E">
        <w:rPr>
          <w:vertAlign w:val="superscript"/>
        </w:rPr>
        <w:t>v</w:t>
      </w:r>
      <w:r w:rsidR="00DE4AC5">
        <w:t xml:space="preserve">-glycolate </w:t>
      </w:r>
      <w:proofErr w:type="spellStart"/>
      <w:r w:rsidR="00DE4AC5">
        <w:t>Cp</w:t>
      </w:r>
      <w:proofErr w:type="spellEnd"/>
      <w:r w:rsidR="00DE4AC5">
        <w:t>*</w:t>
      </w:r>
      <w:proofErr w:type="spellStart"/>
      <w:r w:rsidR="00DE4AC5">
        <w:t>ReO</w:t>
      </w:r>
      <w:proofErr w:type="spellEnd"/>
      <w:r w:rsidR="00DE4AC5">
        <w:t>(</w:t>
      </w:r>
      <w:r w:rsidR="00DE4AC5" w:rsidRPr="00DE4AC5">
        <w:t>O</w:t>
      </w:r>
      <w:r w:rsidR="00DE4AC5" w:rsidRPr="00DE4AC5">
        <w:rPr>
          <w:vertAlign w:val="subscript"/>
        </w:rPr>
        <w:t>2</w:t>
      </w:r>
      <w:r w:rsidR="00DE4AC5" w:rsidRPr="00DE4AC5">
        <w:t>C</w:t>
      </w:r>
      <w:r w:rsidR="00DE4AC5" w:rsidRPr="00DE4AC5">
        <w:rPr>
          <w:vertAlign w:val="subscript"/>
        </w:rPr>
        <w:t>2</w:t>
      </w:r>
      <w:r w:rsidR="00DE4AC5" w:rsidRPr="00DE4AC5">
        <w:t>H</w:t>
      </w:r>
      <w:r w:rsidR="00DE4AC5" w:rsidRPr="00DE4AC5">
        <w:rPr>
          <w:vertAlign w:val="subscript"/>
        </w:rPr>
        <w:t>4</w:t>
      </w:r>
      <w:r w:rsidR="00DE4AC5">
        <w:t xml:space="preserve">), describing the </w:t>
      </w:r>
      <w:r w:rsidR="00DE4AC5">
        <w:rPr>
          <w:vertAlign w:val="superscript"/>
        </w:rPr>
        <w:t>1</w:t>
      </w:r>
      <w:r w:rsidR="00DE4AC5">
        <w:t xml:space="preserve">H-NMR of the ethylene glycolate as two sets of </w:t>
      </w:r>
      <w:r w:rsidR="00864446">
        <w:t>doublet of doublet of doublets (</w:t>
      </w:r>
      <w:proofErr w:type="spellStart"/>
      <w:r w:rsidR="00864446">
        <w:t>ddd</w:t>
      </w:r>
      <w:proofErr w:type="spellEnd"/>
      <w:r w:rsidR="00864446">
        <w:t>)</w:t>
      </w:r>
      <w:r w:rsidR="00FC2BD8">
        <w:t xml:space="preserve"> </w:t>
      </w:r>
      <w:r w:rsidR="00FC3304">
        <w:t xml:space="preserve">consisting of </w:t>
      </w:r>
      <w:r w:rsidR="00FC2BD8">
        <w:t>2H each</w:t>
      </w:r>
      <w:r w:rsidR="00DE4AC5">
        <w:t xml:space="preserve"> at 3.</w:t>
      </w:r>
      <w:r w:rsidR="00FC2BD8">
        <w:t xml:space="preserve">54 and 3.90 ppm and the </w:t>
      </w:r>
      <w:r w:rsidR="00FC2BD8">
        <w:rPr>
          <w:vertAlign w:val="superscript"/>
        </w:rPr>
        <w:t>13</w:t>
      </w:r>
      <w:r w:rsidR="00FC2BD8">
        <w:t>C-NMR glycolate as a single peak at 80.63 ppm</w:t>
      </w:r>
      <w:r w:rsidR="00F103FD">
        <w:fldChar w:fldCharType="begin"/>
      </w:r>
      <w:r w:rsidR="00020598">
        <w:instrText xml:space="preserve"> ADDIN EN.CITE &lt;EndNote&gt;&lt;Cite&gt;&lt;Author&gt;Herrmann&lt;/Author&gt;&lt;Year&gt;1987&lt;/Year&gt;&lt;RecNum&gt;2607&lt;/RecNum&gt;&lt;DisplayText&gt;[136]&lt;/DisplayText&gt;&lt;record&gt;&lt;rec-number&gt;2607&lt;/rec-number&gt;&lt;foreign-keys&gt;&lt;key app="EN" db-id="wpexz9rz2vevxwes9wdpeewys5ef0asw9ssw" timestamp="1416951916"&gt;2607&lt;/key&gt;&lt;/foreign-keys&gt;&lt;ref-type name="Journal Article"&gt;17&lt;/ref-type&gt;&lt;contributors&gt;&lt;authors&gt;&lt;author&gt;Herrmann, Wolfgang A.&lt;/author&gt;&lt;author&gt;Marz, Dieter&lt;/author&gt;&lt;author&gt;Herdtweck, Eberhardt&lt;/author&gt;&lt;author&gt;Schäfer, Adolf&lt;/author&gt;&lt;author&gt;Wagner, Werner&lt;/author&gt;&lt;author&gt;Kneuper, Heinz-Josef&lt;/author&gt;&lt;/authors&gt;&lt;/contributors&gt;&lt;titles&gt;&lt;title&gt;Glycolate and Thioglycolate Complexes of Rhenium and Their Oxidative Elimination of Ethylene and of Glycol&lt;/title&gt;&lt;secondary-title&gt;Angewandte Chemie International Edition in English&lt;/secondary-title&gt;&lt;/titles&gt;&lt;periodical&gt;&lt;full-title&gt;Angewandte Chemie International Edition in English&lt;/full-title&gt;&lt;/periodical&gt;&lt;pages&gt;462-464&lt;/pages&gt;&lt;volume&gt;26&lt;/volume&gt;&lt;number&gt;5&lt;/number&gt;&lt;dates&gt;&lt;year&gt;1987&lt;/year&gt;&lt;/dates&gt;&lt;publisher&gt;Hüthig &amp;amp; Wepf Verlag&lt;/publisher&gt;&lt;isbn&gt;1521-3773&lt;/isbn&gt;&lt;urls&gt;&lt;related-urls&gt;&lt;url&gt;http://dx.doi.org/10.1002/anie.198704621&lt;/url&gt;&lt;/related-urls&gt;&lt;/urls&gt;&lt;electronic-resource-num&gt;10.1002/anie.198704621&lt;/electronic-resource-num&gt;&lt;/record&gt;&lt;/Cite&gt;&lt;/EndNote&gt;</w:instrText>
      </w:r>
      <w:r w:rsidR="00F103FD">
        <w:fldChar w:fldCharType="separate"/>
      </w:r>
      <w:r w:rsidR="00020598">
        <w:rPr>
          <w:noProof/>
        </w:rPr>
        <w:t>[136]</w:t>
      </w:r>
      <w:r w:rsidR="00F103FD">
        <w:fldChar w:fldCharType="end"/>
      </w:r>
      <w:r w:rsidR="00406A34">
        <w:t xml:space="preserve">. </w:t>
      </w:r>
      <w:r w:rsidR="006B49FD">
        <w:t xml:space="preserve"> </w:t>
      </w:r>
      <w:r w:rsidR="00406A34">
        <w:t>T</w:t>
      </w:r>
      <w:r w:rsidR="006B49FD">
        <w:t>h</w:t>
      </w:r>
      <w:r w:rsidR="00EA49B6">
        <w:t>ese</w:t>
      </w:r>
      <w:r w:rsidR="006B49FD">
        <w:t xml:space="preserve"> </w:t>
      </w:r>
      <w:r w:rsidR="00EA49B6">
        <w:t>assignments were</w:t>
      </w:r>
      <w:r w:rsidR="006B49FD">
        <w:t xml:space="preserve"> also confirmed by Gable </w:t>
      </w:r>
      <w:r w:rsidR="006B49FD">
        <w:fldChar w:fldCharType="begin"/>
      </w:r>
      <w:r w:rsidR="00020598">
        <w:instrText xml:space="preserve"> ADDIN EN.CITE &lt;EndNote&gt;&lt;Cite&gt;&lt;Author&gt;Gable&lt;/Author&gt;&lt;Year&gt;1994&lt;/Year&gt;&lt;RecNum&gt;1378&lt;/RecNum&gt;&lt;DisplayText&gt;[138]&lt;/DisplayText&gt;&lt;record&gt;&lt;rec-number&gt;1378&lt;/rec-number&gt;&lt;foreign-keys&gt;&lt;key app="EN" db-id="wpexz9rz2vevxwes9wdpeewys5ef0asw9ssw" timestamp="1394553870"&gt;1378&lt;/key&gt;&lt;/foreign-keys&gt;&lt;ref-type name="Journal Article"&gt;17&lt;/ref-type&gt;&lt;contributors&gt;&lt;authors&gt;&lt;author&gt;Gable, Kevin P.&lt;/author&gt;&lt;/authors&gt;&lt;/contributors&gt;&lt;titles&gt;&lt;title&gt;Condensation of Vicinal Diols with the Oxo Complex {Cp*Re(O)}2(μ-O)2 Giving the Corresponding Diolate Complexes&lt;/title&gt;&lt;secondary-title&gt;Organometallics&lt;/secondary-title&gt;&lt;/titles&gt;&lt;periodical&gt;&lt;full-title&gt;Organometallics&lt;/full-title&gt;&lt;/periodical&gt;&lt;pages&gt;2486-8&lt;/pages&gt;&lt;volume&gt;13&lt;/volume&gt;&lt;number&gt;6&lt;/number&gt;&lt;keywords&gt;&lt;keyword&gt;rhenium vicinal diolate pentamethylcyclopentadienyl&lt;/keyword&gt;&lt;keyword&gt;diol vicinal condensation rhenium oxo complex&lt;/keyword&gt;&lt;/keywords&gt;&lt;dates&gt;&lt;year&gt;1994&lt;/year&gt;&lt;pub-dates&gt;&lt;date&gt;//&lt;/date&gt;&lt;/pub-dates&gt;&lt;/dates&gt;&lt;isbn&gt;0276-7333&lt;/isbn&gt;&lt;work-type&gt;10.1021/om00018a048&lt;/work-type&gt;&lt;urls&gt;&lt;/urls&gt;&lt;electronic-resource-num&gt;10.1021/om00018a048&lt;/electronic-resource-num&gt;&lt;/record&gt;&lt;/Cite&gt;&lt;/EndNote&gt;</w:instrText>
      </w:r>
      <w:r w:rsidR="006B49FD">
        <w:fldChar w:fldCharType="separate"/>
      </w:r>
      <w:r w:rsidR="00020598">
        <w:rPr>
          <w:noProof/>
        </w:rPr>
        <w:t>[138]</w:t>
      </w:r>
      <w:r w:rsidR="006B49FD">
        <w:fldChar w:fldCharType="end"/>
      </w:r>
      <w:r w:rsidR="00FC2BD8">
        <w:t xml:space="preserve">. </w:t>
      </w:r>
      <w:r w:rsidR="00CD1F7E">
        <w:t xml:space="preserve"> </w:t>
      </w:r>
      <w:r w:rsidR="00F374B3">
        <w:t>These observations</w:t>
      </w:r>
      <w:r w:rsidR="00CA4AA3">
        <w:t xml:space="preserve"> </w:t>
      </w:r>
      <w:r w:rsidR="00F374B3">
        <w:t>are</w:t>
      </w:r>
      <w:r w:rsidR="004F2549">
        <w:t xml:space="preserve"> comparable</w:t>
      </w:r>
      <w:r w:rsidR="00CA4AA3">
        <w:t xml:space="preserve"> with that of other rhenium-glycolates of ethylene glycol </w:t>
      </w:r>
      <w:r w:rsidR="006725E8">
        <w:t xml:space="preserve">as seen </w:t>
      </w:r>
      <w:r w:rsidR="00CA4AA3">
        <w:t xml:space="preserve">in </w:t>
      </w:r>
      <w:r w:rsidR="003F219E" w:rsidRPr="00A90078">
        <w:rPr>
          <w:b/>
        </w:rPr>
        <w:fldChar w:fldCharType="begin"/>
      </w:r>
      <w:r w:rsidR="003F219E" w:rsidRPr="00A90078">
        <w:rPr>
          <w:b/>
        </w:rPr>
        <w:instrText xml:space="preserve"> REF _Ref409186209 \h  \* MERGEFORMAT </w:instrText>
      </w:r>
      <w:r w:rsidR="003F219E" w:rsidRPr="00A90078">
        <w:rPr>
          <w:b/>
        </w:rPr>
      </w:r>
      <w:r w:rsidR="003F219E" w:rsidRPr="00A90078">
        <w:rPr>
          <w:b/>
        </w:rPr>
        <w:fldChar w:fldCharType="separate"/>
      </w:r>
      <w:r w:rsidR="00E93303" w:rsidRPr="00E93303">
        <w:rPr>
          <w:b/>
          <w:noProof/>
        </w:rPr>
        <w:t>Table</w:t>
      </w:r>
      <w:r w:rsidR="00E93303" w:rsidRPr="00E93303">
        <w:rPr>
          <w:b/>
        </w:rPr>
        <w:t xml:space="preserve"> </w:t>
      </w:r>
      <w:r w:rsidR="00E93303" w:rsidRPr="00E93303">
        <w:rPr>
          <w:b/>
          <w:noProof/>
        </w:rPr>
        <w:t>4.7.2</w:t>
      </w:r>
      <w:r w:rsidR="003F219E" w:rsidRPr="00A90078">
        <w:rPr>
          <w:b/>
        </w:rPr>
        <w:fldChar w:fldCharType="end"/>
      </w:r>
      <w:r w:rsidR="006725E8">
        <w:t xml:space="preserve"> </w:t>
      </w:r>
      <w:r w:rsidR="006725E8">
        <w:fldChar w:fldCharType="begin">
          <w:fldData xml:space="preserve">PEVuZE5vdGU+PENpdGU+PEF1dGhvcj5IZXJybWFubjwvQXV0aG9yPjxZZWFyPjE5OTE8L1llYXI+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</w:fldData>
        </w:fldChar>
      </w:r>
      <w:r w:rsidR="005E28D5">
        <w:instrText xml:space="preserve"> ADDIN EN.CITE </w:instrText>
      </w:r>
      <w:r w:rsidR="005E28D5">
        <w:fldChar w:fldCharType="begin">
          <w:fldData xml:space="preserve">PEVuZE5vdGU+PENpdGU+PEF1dGhvcj5IZXJybWFubjwvQXV0aG9yPjxZZWFyPjE5OTE8L1llYXI+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</w:fldData>
        </w:fldChar>
      </w:r>
      <w:r w:rsidR="005E28D5">
        <w:instrText xml:space="preserve"> ADDIN EN.CITE.DATA </w:instrText>
      </w:r>
      <w:r w:rsidR="005E28D5">
        <w:fldChar w:fldCharType="end"/>
      </w:r>
      <w:r w:rsidR="006725E8">
        <w:fldChar w:fldCharType="separate"/>
      </w:r>
      <w:r w:rsidR="005E28D5">
        <w:rPr>
          <w:noProof/>
        </w:rPr>
        <w:t>[136-138]</w:t>
      </w:r>
      <w:r w:rsidR="006725E8">
        <w:fldChar w:fldCharType="end"/>
      </w:r>
      <w:r w:rsidR="00CA4AA3">
        <w:t xml:space="preserve">.  </w:t>
      </w:r>
      <w:r w:rsidR="00200A65">
        <w:t xml:space="preserve">A sample of this reaction mixture </w:t>
      </w:r>
      <w:r w:rsidR="008851CB">
        <w:t>was analyzed by high resolution ESI-MS</w:t>
      </w:r>
      <w:r w:rsidR="00AE2D25">
        <w:t>;</w:t>
      </w:r>
      <w:r w:rsidR="00200A65">
        <w:t xml:space="preserve"> at m/z 421.0557 a cluster of peaks </w:t>
      </w:r>
      <w:r w:rsidR="00B7007D">
        <w:t>is</w:t>
      </w:r>
      <w:r w:rsidR="00200A65">
        <w:t xml:space="preserve"> seen with the characteristic Re pattern and can be formulated as [</w:t>
      </w:r>
      <w:proofErr w:type="spellStart"/>
      <w:proofErr w:type="gramStart"/>
      <w:r w:rsidR="00200A65" w:rsidRPr="008851CB">
        <w:t>Re</w:t>
      </w:r>
      <w:r w:rsidR="008851CB">
        <w:rPr>
          <w:vertAlign w:val="superscript"/>
        </w:rPr>
        <w:t>v</w:t>
      </w:r>
      <w:r w:rsidR="00200A65" w:rsidRPr="008851CB">
        <w:t>O</w:t>
      </w:r>
      <w:proofErr w:type="spellEnd"/>
      <w:r w:rsidR="00200A65">
        <w:t>(</w:t>
      </w:r>
      <w:proofErr w:type="gramEnd"/>
      <w:r w:rsidR="00200A65">
        <w:t>glycolate)py</w:t>
      </w:r>
      <w:r w:rsidR="00200A65">
        <w:rPr>
          <w:vertAlign w:val="subscript"/>
        </w:rPr>
        <w:t>2</w:t>
      </w:r>
      <w:r w:rsidR="00200A65">
        <w:t>]</w:t>
      </w:r>
      <w:r w:rsidR="00200A65">
        <w:rPr>
          <w:vertAlign w:val="superscript"/>
        </w:rPr>
        <w:t xml:space="preserve">+ </w:t>
      </w:r>
      <w:r w:rsidR="008825A0">
        <w:t>(calc. m/z 421.0562</w:t>
      </w:r>
      <w:r w:rsidR="00200A65">
        <w:t>)</w:t>
      </w:r>
      <w:r w:rsidR="00CC35EB">
        <w:t xml:space="preserve"> </w:t>
      </w:r>
      <w:r w:rsidR="00CC35EB" w:rsidRPr="00CC35EB">
        <w:t>(</w:t>
      </w:r>
      <w:r w:rsidR="00CC35EB" w:rsidRPr="00CC35EB">
        <w:rPr>
          <w:b/>
        </w:rPr>
        <w:fldChar w:fldCharType="begin"/>
      </w:r>
      <w:r w:rsidR="00CC35EB" w:rsidRPr="00CC35EB">
        <w:rPr>
          <w:b/>
        </w:rPr>
        <w:instrText xml:space="preserve"> REF _Ref408493015 \h  \* MERGEFORMAT </w:instrText>
      </w:r>
      <w:r w:rsidR="00CC35EB" w:rsidRPr="00CC35EB">
        <w:rPr>
          <w:b/>
        </w:rPr>
      </w:r>
      <w:r w:rsidR="00CC35EB" w:rsidRPr="00CC35EB">
        <w:rPr>
          <w:b/>
        </w:rPr>
        <w:fldChar w:fldCharType="separate"/>
      </w:r>
      <w:r w:rsidR="00E93303" w:rsidRPr="00E93303">
        <w:rPr>
          <w:b/>
        </w:rPr>
        <w:t xml:space="preserve">Figure </w:t>
      </w:r>
      <w:r w:rsidR="00E93303" w:rsidRPr="00E93303">
        <w:rPr>
          <w:b/>
          <w:noProof/>
        </w:rPr>
        <w:t>4.7.6</w:t>
      </w:r>
      <w:r w:rsidR="00CC35EB" w:rsidRPr="00CC35EB">
        <w:rPr>
          <w:b/>
        </w:rPr>
        <w:fldChar w:fldCharType="end"/>
      </w:r>
      <w:r w:rsidR="00CC35EB">
        <w:t>)</w:t>
      </w:r>
      <w:r w:rsidR="00200A65">
        <w:t xml:space="preserve">.  </w:t>
      </w:r>
      <w:r w:rsidR="00C56372">
        <w:t>The calculated structure for [</w:t>
      </w:r>
      <w:proofErr w:type="spellStart"/>
      <w:proofErr w:type="gramStart"/>
      <w:r w:rsidR="00C56372">
        <w:t>Re</w:t>
      </w:r>
      <w:r w:rsidR="00C56372">
        <w:rPr>
          <w:vertAlign w:val="superscript"/>
        </w:rPr>
        <w:t>v</w:t>
      </w:r>
      <w:r w:rsidR="00C56372">
        <w:t>O</w:t>
      </w:r>
      <w:proofErr w:type="spellEnd"/>
      <w:r w:rsidR="00C56372">
        <w:t>(</w:t>
      </w:r>
      <w:proofErr w:type="gramEnd"/>
      <w:r w:rsidR="00C56372">
        <w:t>glycolate)py</w:t>
      </w:r>
      <w:r w:rsidR="00C56372">
        <w:rPr>
          <w:vertAlign w:val="subscript"/>
        </w:rPr>
        <w:t>2</w:t>
      </w:r>
      <w:r w:rsidR="00C56372">
        <w:t>]</w:t>
      </w:r>
      <w:r w:rsidR="00C56372">
        <w:rPr>
          <w:vertAlign w:val="superscript"/>
        </w:rPr>
        <w:t>+</w:t>
      </w:r>
      <w:r w:rsidR="00C56372">
        <w:t xml:space="preserve"> (</w:t>
      </w:r>
      <w:r w:rsidR="00C56372" w:rsidRPr="00C56372">
        <w:t>B3LYP/LANL2DZ</w:t>
      </w:r>
      <w:r w:rsidR="00C56372">
        <w:t xml:space="preserve">) is shown in </w:t>
      </w:r>
      <w:r w:rsidR="00C56372" w:rsidRPr="00C56372">
        <w:rPr>
          <w:b/>
        </w:rPr>
        <w:fldChar w:fldCharType="begin"/>
      </w:r>
      <w:r w:rsidR="00C56372" w:rsidRPr="00C56372">
        <w:rPr>
          <w:b/>
        </w:rPr>
        <w:instrText xml:space="preserve"> REF _Ref408493015 \h </w:instrText>
      </w:r>
      <w:r w:rsidR="00C56372">
        <w:rPr>
          <w:b/>
        </w:rPr>
        <w:instrText xml:space="preserve"> \* MERGEFORMAT </w:instrText>
      </w:r>
      <w:r w:rsidR="00C56372" w:rsidRPr="00C56372">
        <w:rPr>
          <w:b/>
        </w:rPr>
      </w:r>
      <w:r w:rsidR="00C56372" w:rsidRPr="00C56372">
        <w:rPr>
          <w:b/>
        </w:rPr>
        <w:fldChar w:fldCharType="separate"/>
      </w:r>
      <w:r w:rsidR="00E93303" w:rsidRPr="00E93303">
        <w:rPr>
          <w:b/>
        </w:rPr>
        <w:t xml:space="preserve">Figure </w:t>
      </w:r>
      <w:r w:rsidR="00E93303" w:rsidRPr="00E93303">
        <w:rPr>
          <w:b/>
          <w:noProof/>
        </w:rPr>
        <w:t>4.7.6</w:t>
      </w:r>
      <w:r w:rsidR="00C56372" w:rsidRPr="00C56372">
        <w:rPr>
          <w:b/>
        </w:rPr>
        <w:fldChar w:fldCharType="end"/>
      </w:r>
      <w:r w:rsidR="00411EA1">
        <w:t xml:space="preserve">. </w:t>
      </w:r>
      <w:r w:rsidR="00C56372">
        <w:t xml:space="preserve"> </w:t>
      </w:r>
      <w:r w:rsidR="00FB03EC">
        <w:t xml:space="preserve">Treating this structure as having </w:t>
      </w:r>
      <w:r w:rsidR="006C3AA6">
        <w:t>an upper and lower face</w:t>
      </w:r>
      <w:r w:rsidR="00FB03EC">
        <w:t xml:space="preserve"> </w:t>
      </w:r>
      <w:r w:rsidR="002F269D">
        <w:t>relative</w:t>
      </w:r>
      <w:r w:rsidR="00FB03EC">
        <w:t xml:space="preserve"> </w:t>
      </w:r>
      <w:r w:rsidR="002F269D">
        <w:t>to</w:t>
      </w:r>
      <w:r w:rsidR="00FB03EC">
        <w:t xml:space="preserve"> the oxo ligand</w:t>
      </w:r>
      <w:r w:rsidR="0065742B">
        <w:t>,</w:t>
      </w:r>
      <w:r w:rsidR="0098798D">
        <w:t xml:space="preserve"> one pair</w:t>
      </w:r>
      <w:r w:rsidR="00E7257F">
        <w:t xml:space="preserve"> </w:t>
      </w:r>
      <w:r w:rsidR="00406A34">
        <w:t xml:space="preserve">of Hs </w:t>
      </w:r>
      <w:r w:rsidR="00E7257F">
        <w:t xml:space="preserve">in the upper </w:t>
      </w:r>
      <w:r w:rsidR="00FB03EC">
        <w:t>face is</w:t>
      </w:r>
      <w:r w:rsidR="00E7257F">
        <w:t xml:space="preserve"> closer to the oxo ligand and a </w:t>
      </w:r>
      <w:r w:rsidR="0098798D">
        <w:t>pair</w:t>
      </w:r>
      <w:r w:rsidR="00E7257F">
        <w:t xml:space="preserve"> in the lower </w:t>
      </w:r>
      <w:r w:rsidR="00FB03EC">
        <w:t>face</w:t>
      </w:r>
      <w:r w:rsidR="0098798D">
        <w:t xml:space="preserve"> </w:t>
      </w:r>
      <w:r w:rsidR="00634203">
        <w:t xml:space="preserve">further </w:t>
      </w:r>
      <w:r w:rsidR="0098798D">
        <w:t xml:space="preserve">away from the oxo ligand.  </w:t>
      </w:r>
      <w:r w:rsidR="000777C0">
        <w:t xml:space="preserve">Ring flipping of the </w:t>
      </w:r>
      <w:r w:rsidR="006B0EDD">
        <w:t xml:space="preserve">puckered </w:t>
      </w:r>
      <w:r w:rsidR="00382901">
        <w:t>Re-</w:t>
      </w:r>
      <w:r w:rsidR="000777C0">
        <w:t xml:space="preserve">glycolate in </w:t>
      </w:r>
      <w:r w:rsidR="000777C0" w:rsidRPr="000777C0">
        <w:rPr>
          <w:b/>
        </w:rPr>
        <w:fldChar w:fldCharType="begin"/>
      </w:r>
      <w:r w:rsidR="000777C0" w:rsidRPr="000777C0">
        <w:rPr>
          <w:b/>
        </w:rPr>
        <w:instrText xml:space="preserve"> REF _Ref408493015 \h </w:instrText>
      </w:r>
      <w:r w:rsidR="000777C0">
        <w:rPr>
          <w:b/>
        </w:rPr>
        <w:instrText xml:space="preserve"> \* MERGEFORMAT </w:instrText>
      </w:r>
      <w:r w:rsidR="000777C0" w:rsidRPr="000777C0">
        <w:rPr>
          <w:b/>
        </w:rPr>
      </w:r>
      <w:r w:rsidR="000777C0" w:rsidRPr="000777C0">
        <w:rPr>
          <w:b/>
        </w:rPr>
        <w:fldChar w:fldCharType="separate"/>
      </w:r>
      <w:r w:rsidR="00E93303" w:rsidRPr="00E93303">
        <w:rPr>
          <w:b/>
        </w:rPr>
        <w:t xml:space="preserve">Figure </w:t>
      </w:r>
      <w:r w:rsidR="00E93303" w:rsidRPr="00E93303">
        <w:rPr>
          <w:b/>
          <w:noProof/>
        </w:rPr>
        <w:t>4.7.6</w:t>
      </w:r>
      <w:r w:rsidR="000777C0" w:rsidRPr="000777C0">
        <w:rPr>
          <w:b/>
        </w:rPr>
        <w:fldChar w:fldCharType="end"/>
      </w:r>
      <w:r w:rsidR="000777C0">
        <w:t xml:space="preserve"> is likely and would not change the fac</w:t>
      </w:r>
      <w:r w:rsidR="006B0EDD">
        <w:t>ial</w:t>
      </w:r>
      <w:r w:rsidR="000777C0">
        <w:t xml:space="preserve"> orientation of the glycolate protons</w:t>
      </w:r>
      <w:r w:rsidR="00FE3063">
        <w:t xml:space="preserve"> and support</w:t>
      </w:r>
      <w:r w:rsidR="00382901">
        <w:t>s</w:t>
      </w:r>
      <w:r w:rsidR="00FE3063">
        <w:t xml:space="preserve"> two sets of proton signals observed</w:t>
      </w:r>
      <w:r w:rsidR="000777C0">
        <w:t>.</w:t>
      </w:r>
      <w:r w:rsidR="007C1842">
        <w:t xml:space="preserve"> </w:t>
      </w:r>
      <w:r w:rsidR="00E7257F">
        <w:t xml:space="preserve"> </w:t>
      </w:r>
      <w:r w:rsidR="00C61AF6">
        <w:t xml:space="preserve">The </w:t>
      </w:r>
      <w:r w:rsidR="00701279">
        <w:t>Re-glycolate identified by MS combined with Herrmann’s description of another Re-glycolate support the likelihood that the two well resolved mirror image multiplets at 4.65 and 4.6 ppm are the [</w:t>
      </w:r>
      <w:proofErr w:type="spellStart"/>
      <w:r w:rsidR="00701279">
        <w:t>ReO</w:t>
      </w:r>
      <w:proofErr w:type="spellEnd"/>
      <w:r w:rsidR="00701279">
        <w:t>(glycolate)py</w:t>
      </w:r>
      <w:r w:rsidR="00701279">
        <w:rPr>
          <w:vertAlign w:val="subscript"/>
        </w:rPr>
        <w:t>2</w:t>
      </w:r>
      <w:r w:rsidR="00701279">
        <w:t>]</w:t>
      </w:r>
      <w:r w:rsidR="00701279">
        <w:rPr>
          <w:vertAlign w:val="superscript"/>
        </w:rPr>
        <w:t>+</w:t>
      </w:r>
      <w:r w:rsidR="00701279">
        <w:t xml:space="preserve"> species.  </w:t>
      </w:r>
      <w:r w:rsidR="007C1842">
        <w:t xml:space="preserve">The Re-glycolate at m/z = 421.0557 is the only set of MS peaks that clearly correspond to a Re-(mono)glycolate by accurate mass but other rhenium species are present in the MS at </w:t>
      </w:r>
      <w:r w:rsidR="007C1842">
        <w:lastRenderedPageBreak/>
        <w:t xml:space="preserve">higher m/z.  </w:t>
      </w:r>
      <w:r w:rsidR="00842E37">
        <w:t xml:space="preserve">It is </w:t>
      </w:r>
      <w:r w:rsidR="00B11BA9">
        <w:t>conceivable</w:t>
      </w:r>
      <w:r w:rsidR="00842E37">
        <w:t xml:space="preserve"> the other multipl</w:t>
      </w:r>
      <w:r w:rsidR="00927884">
        <w:t>ets represent Re-</w:t>
      </w:r>
      <w:r w:rsidR="00191601">
        <w:t>(poly</w:t>
      </w:r>
      <w:proofErr w:type="gramStart"/>
      <w:r w:rsidR="00191601">
        <w:t>)</w:t>
      </w:r>
      <w:r w:rsidR="00927884">
        <w:t>glycol</w:t>
      </w:r>
      <w:proofErr w:type="gramEnd"/>
      <w:r w:rsidR="00927884">
        <w:t>/glycolate</w:t>
      </w:r>
      <w:r w:rsidR="00842E37">
        <w:t xml:space="preserve"> species</w:t>
      </w:r>
      <w:r w:rsidR="009210B0">
        <w:t xml:space="preserve"> with an unidentified </w:t>
      </w:r>
      <w:r w:rsidR="007C1842">
        <w:t xml:space="preserve">accurate mass </w:t>
      </w:r>
      <w:r w:rsidR="009210B0">
        <w:t>formulation</w:t>
      </w:r>
      <w:r w:rsidR="00842E37">
        <w:t xml:space="preserve"> in the MS</w:t>
      </w:r>
      <w:r w:rsidR="00995F22">
        <w:t xml:space="preserve">.  </w:t>
      </w:r>
      <w:r w:rsidR="001343B7">
        <w:t>A</w:t>
      </w:r>
      <w:r w:rsidR="00B11BA9">
        <w:t xml:space="preserve"> </w:t>
      </w:r>
      <w:r w:rsidR="00995F22">
        <w:t xml:space="preserve">poly-glycol/glycolate </w:t>
      </w:r>
      <w:r w:rsidR="00613658">
        <w:t xml:space="preserve">bidentate </w:t>
      </w:r>
      <w:r w:rsidR="00995F22">
        <w:t>species w</w:t>
      </w:r>
      <w:r w:rsidR="008F3DFA">
        <w:t>ould</w:t>
      </w:r>
      <w:r w:rsidR="006330C3">
        <w:t xml:space="preserve"> </w:t>
      </w:r>
      <w:r w:rsidR="00995F22">
        <w:t xml:space="preserve">likely </w:t>
      </w:r>
      <w:r w:rsidR="006330C3">
        <w:t>be catalytically inactive and</w:t>
      </w:r>
      <w:r w:rsidR="008F3DFA">
        <w:t xml:space="preserve"> </w:t>
      </w:r>
      <w:r w:rsidR="004522F5">
        <w:t>would support</w:t>
      </w:r>
      <w:r w:rsidR="008F3DFA" w:rsidRPr="00D1051A">
        <w:t xml:space="preserve"> the apparent negative order in glycol </w:t>
      </w:r>
      <w:r w:rsidR="008F3DFA" w:rsidRPr="00D1051A">
        <w:rPr>
          <w:i/>
        </w:rPr>
        <w:t>vide supra</w:t>
      </w:r>
      <w:r w:rsidR="00842E37" w:rsidRPr="00D1051A">
        <w:t>.</w:t>
      </w:r>
      <w:r w:rsidR="009259F8" w:rsidRPr="00D1051A">
        <w:t xml:space="preserve">  This same MS data set </w:t>
      </w:r>
      <w:r w:rsidR="00F76C86" w:rsidRPr="00D1051A">
        <w:t>also revealed</w:t>
      </w:r>
      <w:r w:rsidR="00D1051A" w:rsidRPr="00D1051A">
        <w:rPr>
          <w:rFonts w:ascii="Times New Roman" w:hAnsi="Times New Roman"/>
        </w:rPr>
        <w:t xml:space="preserve"> a rhenium species at m/z 313.9819 </w:t>
      </w:r>
      <w:r w:rsidR="00F76C86">
        <w:t>which fits the formulation of [Re</w:t>
      </w:r>
      <w:r w:rsidR="00F76C86">
        <w:rPr>
          <w:vertAlign w:val="superscript"/>
        </w:rPr>
        <w:t>vii</w:t>
      </w:r>
      <w:r w:rsidR="00F76C86">
        <w:t>O</w:t>
      </w:r>
      <w:r w:rsidR="00F76C86">
        <w:rPr>
          <w:vertAlign w:val="subscript"/>
        </w:rPr>
        <w:t>3</w:t>
      </w:r>
      <w:r w:rsidR="00F76C86">
        <w:t>py</w:t>
      </w:r>
      <w:proofErr w:type="gramStart"/>
      <w:r w:rsidR="00F76C86">
        <w:t>]</w:t>
      </w:r>
      <w:r w:rsidR="00F76C86" w:rsidRPr="00F76C86">
        <w:rPr>
          <w:vertAlign w:val="superscript"/>
        </w:rPr>
        <w:t>+</w:t>
      </w:r>
      <w:proofErr w:type="gramEnd"/>
      <w:r w:rsidR="00F76C86">
        <w:t xml:space="preserve"> (calc. m/z 313.98</w:t>
      </w:r>
      <w:r w:rsidR="00033630">
        <w:t>27</w:t>
      </w:r>
      <w:r w:rsidR="00F76C86">
        <w:t xml:space="preserve">) and could </w:t>
      </w:r>
      <w:r w:rsidR="00EB0173">
        <w:t>be</w:t>
      </w:r>
      <w:r w:rsidR="00F76C86">
        <w:t xml:space="preserve"> the oxidized form of the rhenium catalyst.</w:t>
      </w:r>
      <w:r w:rsidR="00085989">
        <w:t xml:space="preserve">  Addition of a stoichiometric amount of BnOH to this reaction mixture followed by </w:t>
      </w:r>
      <w:r w:rsidR="00130EBC">
        <w:t xml:space="preserve">heating at </w:t>
      </w:r>
      <w:r w:rsidR="00085989">
        <w:t xml:space="preserve">90 </w:t>
      </w:r>
      <w:r w:rsidR="00085989">
        <w:rPr>
          <w:rFonts w:cstheme="minorHAnsi"/>
        </w:rPr>
        <w:t>°</w:t>
      </w:r>
      <w:r w:rsidR="00085989">
        <w:t>C overnight show</w:t>
      </w:r>
      <w:r w:rsidR="00E86304">
        <w:t>ed</w:t>
      </w:r>
      <w:r w:rsidR="00085989">
        <w:t xml:space="preserve"> no change in the </w:t>
      </w:r>
      <w:r w:rsidR="00130EBC">
        <w:t>signals</w:t>
      </w:r>
      <w:r w:rsidR="00085989">
        <w:t xml:space="preserve"> from </w:t>
      </w:r>
      <w:r w:rsidR="00085989" w:rsidRPr="00085989">
        <w:rPr>
          <w:b/>
        </w:rPr>
        <w:fldChar w:fldCharType="begin"/>
      </w:r>
      <w:r w:rsidR="00085989" w:rsidRPr="00085989">
        <w:rPr>
          <w:b/>
        </w:rPr>
        <w:instrText xml:space="preserve"> REF _Ref407813973 \h </w:instrText>
      </w:r>
      <w:r w:rsidR="00085989">
        <w:rPr>
          <w:b/>
        </w:rPr>
        <w:instrText xml:space="preserve"> \* MERGEFORMAT </w:instrText>
      </w:r>
      <w:r w:rsidR="00085989" w:rsidRPr="00085989">
        <w:rPr>
          <w:b/>
        </w:rPr>
      </w:r>
      <w:r w:rsidR="00085989" w:rsidRPr="00085989">
        <w:rPr>
          <w:b/>
        </w:rPr>
        <w:fldChar w:fldCharType="separate"/>
      </w:r>
      <w:r w:rsidR="00E93303" w:rsidRPr="00E93303">
        <w:rPr>
          <w:b/>
        </w:rPr>
        <w:t xml:space="preserve">Figure </w:t>
      </w:r>
      <w:r w:rsidR="00E93303" w:rsidRPr="00E93303">
        <w:rPr>
          <w:b/>
          <w:noProof/>
        </w:rPr>
        <w:t>4.7.5</w:t>
      </w:r>
      <w:r w:rsidR="00085989" w:rsidRPr="00085989">
        <w:rPr>
          <w:b/>
        </w:rPr>
        <w:fldChar w:fldCharType="end"/>
      </w:r>
      <w:r w:rsidR="00085989">
        <w:t>.</w:t>
      </w:r>
      <w:r w:rsidR="00390D32">
        <w:t xml:space="preserve">  It should be noted that a partner reaction where [ReO</w:t>
      </w:r>
      <w:r w:rsidR="00390D32">
        <w:rPr>
          <w:vertAlign w:val="subscript"/>
        </w:rPr>
        <w:t>2</w:t>
      </w:r>
      <w:r w:rsidR="00390D32">
        <w:t>py</w:t>
      </w:r>
      <w:r w:rsidR="00390D32">
        <w:rPr>
          <w:vertAlign w:val="subscript"/>
        </w:rPr>
        <w:t>4</w:t>
      </w:r>
      <w:proofErr w:type="gramStart"/>
      <w:r w:rsidR="00390D32">
        <w:t>]PF</w:t>
      </w:r>
      <w:r w:rsidR="00390D32">
        <w:rPr>
          <w:vertAlign w:val="subscript"/>
        </w:rPr>
        <w:t>6</w:t>
      </w:r>
      <w:proofErr w:type="gramEnd"/>
      <w:r w:rsidR="00390D32">
        <w:t xml:space="preserve"> and BnOH were first initially heated together followed by addition of ethylene glycol and heating produces the same spectrum.</w:t>
      </w:r>
      <w:r w:rsidR="004B44DE">
        <w:t xml:space="preserve">  This would seem to indicate glycolate condensation is </w:t>
      </w:r>
      <w:r w:rsidR="001812A9">
        <w:t>a</w:t>
      </w:r>
      <w:r w:rsidR="004B44DE">
        <w:t xml:space="preserve"> </w:t>
      </w:r>
      <w:r w:rsidR="00406A34">
        <w:t xml:space="preserve">relatively </w:t>
      </w:r>
      <w:r w:rsidR="004B44DE">
        <w:t>lo</w:t>
      </w:r>
      <w:r w:rsidR="001812A9">
        <w:t>w</w:t>
      </w:r>
      <w:r w:rsidR="004B44DE">
        <w:t xml:space="preserve"> energy</w:t>
      </w:r>
      <w:r w:rsidR="001812A9">
        <w:t xml:space="preserve"> step</w:t>
      </w:r>
      <w:r w:rsidR="004B44DE">
        <w:t>.</w:t>
      </w:r>
    </w:p>
    <w:p w14:paraId="053CE68A" w14:textId="77777777" w:rsidR="009A3796" w:rsidRDefault="005E320E" w:rsidP="00CF6185">
      <w:pPr>
        <w:keepNext/>
        <w:jc w:val="center"/>
      </w:pPr>
      <w:r w:rsidRPr="005E320E">
        <w:rPr>
          <w:noProof/>
          <w:lang w:bidi="ar-SA"/>
        </w:rPr>
        <w:drawing>
          <wp:inline distT="0" distB="0" distL="0" distR="0" wp14:anchorId="4BF1F2A8" wp14:editId="1BF6F239">
            <wp:extent cx="5394960" cy="2513037"/>
            <wp:effectExtent l="0" t="0" r="0" b="1905"/>
            <wp:docPr id="20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394960" cy="2513037"/>
                    </a:xfrm>
                    <a:prstGeom prst="rect">
                      <a:avLst/>
                    </a:prstGeom>
                    <a:noFill/>
                    <a:ln>
                      <a:noFill/>
                    </a:ln>
                    <a:effectLst/>
                    <a:extLst/>
                  </pic:spPr>
                </pic:pic>
              </a:graphicData>
            </a:graphic>
          </wp:inline>
        </w:drawing>
      </w:r>
    </w:p>
    <w:p w14:paraId="0C64F562" w14:textId="761EA5A6" w:rsidR="000B1F70" w:rsidRDefault="009A3796" w:rsidP="009A3796">
      <w:pPr>
        <w:pStyle w:val="Caption"/>
      </w:pPr>
      <w:bookmarkStart w:id="238" w:name="_Ref407813973"/>
      <w:bookmarkStart w:id="239" w:name="_Toc409783514"/>
      <w:proofErr w:type="gramStart"/>
      <w:r>
        <w:t xml:space="preserve">Figure </w:t>
      </w:r>
      <w:r w:rsidR="00C86165">
        <w:fldChar w:fldCharType="begin"/>
      </w:r>
      <w:r w:rsidR="00C86165">
        <w:instrText xml:space="preserve"> STYLEREF 2 \s </w:instrText>
      </w:r>
      <w:r w:rsidR="00C86165">
        <w:fldChar w:fldCharType="separate"/>
      </w:r>
      <w:r w:rsidR="00E93303">
        <w:rPr>
          <w:noProof/>
        </w:rPr>
        <w:t>4.7</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5</w:t>
      </w:r>
      <w:r w:rsidR="005A3C8E">
        <w:fldChar w:fldCharType="end"/>
      </w:r>
      <w:bookmarkEnd w:id="238"/>
      <w:r>
        <w:t xml:space="preserve"> </w:t>
      </w:r>
      <w:r>
        <w:rPr>
          <w:vertAlign w:val="superscript"/>
        </w:rPr>
        <w:t>1</w:t>
      </w:r>
      <w:r>
        <w:t>H-NMR</w:t>
      </w:r>
      <w:r w:rsidR="00406A34">
        <w:t xml:space="preserve"> </w:t>
      </w:r>
      <w:r>
        <w:t>spectra in CD</w:t>
      </w:r>
      <w:r>
        <w:rPr>
          <w:vertAlign w:val="subscript"/>
        </w:rPr>
        <w:t>2</w:t>
      </w:r>
      <w:r>
        <w:t>Cl</w:t>
      </w:r>
      <w:r>
        <w:rPr>
          <w:vertAlign w:val="subscript"/>
        </w:rPr>
        <w:t>2</w:t>
      </w:r>
      <w:r>
        <w:t xml:space="preserve"> of ethylene glycol (top), [ReO</w:t>
      </w:r>
      <w:r>
        <w:rPr>
          <w:vertAlign w:val="subscript"/>
        </w:rPr>
        <w:t>2</w:t>
      </w:r>
      <w:r>
        <w:t>py</w:t>
      </w:r>
      <w:r>
        <w:rPr>
          <w:vertAlign w:val="subscript"/>
        </w:rPr>
        <w:t>4</w:t>
      </w:r>
      <w:r>
        <w:t>]PF</w:t>
      </w:r>
      <w:r>
        <w:rPr>
          <w:vertAlign w:val="subscript"/>
        </w:rPr>
        <w:t>6</w:t>
      </w:r>
      <w:r>
        <w:t>/diol before heating (middle), [ReO</w:t>
      </w:r>
      <w:r>
        <w:rPr>
          <w:vertAlign w:val="subscript"/>
        </w:rPr>
        <w:t>2</w:t>
      </w:r>
      <w:r>
        <w:t>py</w:t>
      </w:r>
      <w:r>
        <w:rPr>
          <w:vertAlign w:val="subscript"/>
        </w:rPr>
        <w:t>4</w:t>
      </w:r>
      <w:r>
        <w:t>]PF</w:t>
      </w:r>
      <w:r>
        <w:rPr>
          <w:vertAlign w:val="subscript"/>
        </w:rPr>
        <w:t>6</w:t>
      </w:r>
      <w:r>
        <w:t xml:space="preserve">/diol after heating at 90 </w:t>
      </w:r>
      <w:r>
        <w:rPr>
          <w:rFonts w:cstheme="minorHAnsi"/>
        </w:rPr>
        <w:t>°</w:t>
      </w:r>
      <w:r>
        <w:t>C overnight (bottom).</w:t>
      </w:r>
      <w:bookmarkEnd w:id="239"/>
    </w:p>
    <w:p w14:paraId="42740C80" w14:textId="77777777" w:rsidR="00C93076" w:rsidRDefault="00C93076" w:rsidP="00C93076"/>
    <w:p w14:paraId="791053EE" w14:textId="77777777" w:rsidR="00C93076" w:rsidRPr="00C93076" w:rsidRDefault="00C93076" w:rsidP="00C93076"/>
    <w:p w14:paraId="71CB5D1E" w14:textId="77777777" w:rsidR="00731C96" w:rsidRPr="0023239F" w:rsidRDefault="00731C96" w:rsidP="0023239F"/>
    <w:p w14:paraId="128CB3F1" w14:textId="690FCFBA" w:rsidR="00CA4AA3" w:rsidRDefault="00CA4AA3" w:rsidP="00CA4AA3">
      <w:pPr>
        <w:pStyle w:val="Caption"/>
        <w:keepNext/>
      </w:pPr>
      <w:bookmarkStart w:id="240" w:name="_Ref409186209"/>
      <w:bookmarkStart w:id="241" w:name="_Toc409783463"/>
      <w:proofErr w:type="gramStart"/>
      <w:r>
        <w:t xml:space="preserve">Table </w:t>
      </w:r>
      <w:r w:rsidR="00C86165">
        <w:fldChar w:fldCharType="begin"/>
      </w:r>
      <w:r w:rsidR="00C86165">
        <w:instrText xml:space="preserve"> STYLEREF 2 \s </w:instrText>
      </w:r>
      <w:r w:rsidR="00C86165">
        <w:fldChar w:fldCharType="separate"/>
      </w:r>
      <w:r w:rsidR="00E93303">
        <w:rPr>
          <w:noProof/>
        </w:rPr>
        <w:t>4.7</w:t>
      </w:r>
      <w:r w:rsidR="00C86165">
        <w:rPr>
          <w:noProof/>
        </w:rPr>
        <w:fldChar w:fldCharType="end"/>
      </w:r>
      <w:r w:rsidR="00895D80">
        <w:t>.</w:t>
      </w:r>
      <w:proofErr w:type="gramEnd"/>
      <w:r w:rsidR="00895D80">
        <w:fldChar w:fldCharType="begin"/>
      </w:r>
      <w:r w:rsidR="00895D80">
        <w:instrText xml:space="preserve"> SEQ Table \* ARABIC \s 2 </w:instrText>
      </w:r>
      <w:r w:rsidR="00895D80">
        <w:fldChar w:fldCharType="separate"/>
      </w:r>
      <w:proofErr w:type="gramStart"/>
      <w:r w:rsidR="00E93303">
        <w:rPr>
          <w:noProof/>
        </w:rPr>
        <w:t>2</w:t>
      </w:r>
      <w:r w:rsidR="00895D80">
        <w:fldChar w:fldCharType="end"/>
      </w:r>
      <w:bookmarkEnd w:id="240"/>
      <w:r>
        <w:t xml:space="preserve"> Rhenium-ethylene glycolates NMR signals.</w:t>
      </w:r>
      <w:bookmarkEnd w:id="241"/>
      <w:proofErr w:type="gramEnd"/>
    </w:p>
    <w:tbl>
      <w:tblPr>
        <w:tblStyle w:val="TableGrid"/>
        <w:tblW w:w="0" w:type="auto"/>
        <w:tblLook w:val="04A0" w:firstRow="1" w:lastRow="0" w:firstColumn="1" w:lastColumn="0" w:noHBand="0" w:noVBand="1"/>
      </w:tblPr>
      <w:tblGrid>
        <w:gridCol w:w="2178"/>
        <w:gridCol w:w="2178"/>
        <w:gridCol w:w="3042"/>
        <w:gridCol w:w="1170"/>
      </w:tblGrid>
      <w:tr w:rsidR="000C5B25" w14:paraId="2F7C7475" w14:textId="77777777" w:rsidTr="00F73616">
        <w:tc>
          <w:tcPr>
            <w:tcW w:w="2178" w:type="dxa"/>
            <w:vAlign w:val="center"/>
          </w:tcPr>
          <w:p w14:paraId="3ADFE943" w14:textId="77777777" w:rsidR="000C5B25" w:rsidRPr="00AD323D" w:rsidRDefault="000C5B25" w:rsidP="000C5B25">
            <w:pPr>
              <w:spacing w:line="360" w:lineRule="auto"/>
              <w:jc w:val="center"/>
              <w:rPr>
                <w:b/>
              </w:rPr>
            </w:pPr>
            <w:r>
              <w:rPr>
                <w:b/>
              </w:rPr>
              <w:t>Re-Glycolate</w:t>
            </w:r>
          </w:p>
        </w:tc>
        <w:tc>
          <w:tcPr>
            <w:tcW w:w="2178" w:type="dxa"/>
            <w:vAlign w:val="center"/>
          </w:tcPr>
          <w:p w14:paraId="3B047878" w14:textId="77777777" w:rsidR="000C5B25" w:rsidRDefault="000C5B25" w:rsidP="000C5B25">
            <w:pPr>
              <w:spacing w:line="360" w:lineRule="auto"/>
              <w:jc w:val="center"/>
              <w:rPr>
                <w:b/>
              </w:rPr>
            </w:pPr>
            <w:r w:rsidRPr="00AD323D">
              <w:rPr>
                <w:b/>
                <w:vertAlign w:val="superscript"/>
              </w:rPr>
              <w:t>1</w:t>
            </w:r>
            <w:r w:rsidRPr="00AD323D">
              <w:rPr>
                <w:b/>
              </w:rPr>
              <w:t>H-NMR Glycolate</w:t>
            </w:r>
          </w:p>
          <w:p w14:paraId="358E7839" w14:textId="77777777" w:rsidR="000C5B25" w:rsidRPr="00AD323D" w:rsidRDefault="000C5B25" w:rsidP="000C5B25">
            <w:pPr>
              <w:spacing w:line="360" w:lineRule="auto"/>
              <w:jc w:val="center"/>
              <w:rPr>
                <w:b/>
              </w:rPr>
            </w:pPr>
            <w:r>
              <w:rPr>
                <w:b/>
              </w:rPr>
              <w:t>(ppm)</w:t>
            </w:r>
          </w:p>
        </w:tc>
        <w:tc>
          <w:tcPr>
            <w:tcW w:w="3042" w:type="dxa"/>
            <w:vAlign w:val="center"/>
          </w:tcPr>
          <w:p w14:paraId="35A6FA60" w14:textId="77777777" w:rsidR="000C5B25" w:rsidRDefault="000C5B25" w:rsidP="000C5B25">
            <w:pPr>
              <w:spacing w:line="360" w:lineRule="auto"/>
              <w:jc w:val="center"/>
              <w:rPr>
                <w:b/>
              </w:rPr>
            </w:pPr>
            <w:r w:rsidRPr="00AD323D">
              <w:rPr>
                <w:b/>
                <w:vertAlign w:val="superscript"/>
              </w:rPr>
              <w:t>13</w:t>
            </w:r>
            <w:r w:rsidRPr="00AD323D">
              <w:rPr>
                <w:b/>
              </w:rPr>
              <w:t>C-NMR Glycolate</w:t>
            </w:r>
          </w:p>
          <w:p w14:paraId="61DFFC48" w14:textId="77777777" w:rsidR="000C5B25" w:rsidRPr="00AD323D" w:rsidRDefault="000C5B25" w:rsidP="000C5B25">
            <w:pPr>
              <w:spacing w:line="360" w:lineRule="auto"/>
              <w:jc w:val="center"/>
              <w:rPr>
                <w:b/>
              </w:rPr>
            </w:pPr>
            <w:r>
              <w:rPr>
                <w:b/>
              </w:rPr>
              <w:t>(ppm)</w:t>
            </w:r>
          </w:p>
        </w:tc>
        <w:tc>
          <w:tcPr>
            <w:tcW w:w="1170" w:type="dxa"/>
            <w:vAlign w:val="center"/>
          </w:tcPr>
          <w:p w14:paraId="68DE33F7" w14:textId="77777777" w:rsidR="000C5B25" w:rsidRPr="00AD323D" w:rsidRDefault="000C5B25" w:rsidP="000C5B25">
            <w:pPr>
              <w:spacing w:line="360" w:lineRule="auto"/>
              <w:jc w:val="center"/>
              <w:rPr>
                <w:b/>
              </w:rPr>
            </w:pPr>
            <w:r w:rsidRPr="00AD323D">
              <w:rPr>
                <w:b/>
              </w:rPr>
              <w:t>[ref]</w:t>
            </w:r>
          </w:p>
        </w:tc>
      </w:tr>
      <w:tr w:rsidR="000C5B25" w14:paraId="65B89B65" w14:textId="77777777" w:rsidTr="00F73616">
        <w:tc>
          <w:tcPr>
            <w:tcW w:w="2178" w:type="dxa"/>
            <w:vAlign w:val="center"/>
          </w:tcPr>
          <w:p w14:paraId="548C6B4B" w14:textId="77777777" w:rsidR="000C5B25" w:rsidRDefault="000C5B25" w:rsidP="000C5B25">
            <w:pPr>
              <w:spacing w:line="360" w:lineRule="auto"/>
              <w:jc w:val="center"/>
            </w:pPr>
            <w:r w:rsidRPr="000C5B25">
              <w:rPr>
                <w:noProof/>
                <w:lang w:bidi="ar-SA"/>
              </w:rPr>
              <w:drawing>
                <wp:inline distT="0" distB="0" distL="0" distR="0" wp14:anchorId="6BB72A5A" wp14:editId="6CE0C0FE">
                  <wp:extent cx="563270" cy="521977"/>
                  <wp:effectExtent l="0" t="0" r="8255" b="0"/>
                  <wp:docPr id="719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Picture 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65481" cy="524026"/>
                          </a:xfrm>
                          <a:prstGeom prst="rect">
                            <a:avLst/>
                          </a:prstGeom>
                          <a:noFill/>
                          <a:ln>
                            <a:noFill/>
                          </a:ln>
                          <a:effectLst/>
                          <a:extLst/>
                        </pic:spPr>
                      </pic:pic>
                    </a:graphicData>
                  </a:graphic>
                </wp:inline>
              </w:drawing>
            </w:r>
          </w:p>
        </w:tc>
        <w:tc>
          <w:tcPr>
            <w:tcW w:w="2178" w:type="dxa"/>
            <w:vAlign w:val="center"/>
          </w:tcPr>
          <w:p w14:paraId="29FCFE54" w14:textId="77777777" w:rsidR="007852B9" w:rsidRDefault="007852B9" w:rsidP="007852B9">
            <w:pPr>
              <w:spacing w:line="360" w:lineRule="auto"/>
              <w:jc w:val="center"/>
            </w:pPr>
            <w:r>
              <w:t>3.54, ddd:2H</w:t>
            </w:r>
          </w:p>
          <w:p w14:paraId="69B5AD70" w14:textId="77777777" w:rsidR="007852B9" w:rsidRDefault="007852B9" w:rsidP="007852B9">
            <w:pPr>
              <w:spacing w:line="360" w:lineRule="auto"/>
              <w:jc w:val="center"/>
            </w:pPr>
            <w:r>
              <w:t>3.90; ddd:2H</w:t>
            </w:r>
          </w:p>
        </w:tc>
        <w:tc>
          <w:tcPr>
            <w:tcW w:w="3042" w:type="dxa"/>
            <w:vAlign w:val="center"/>
          </w:tcPr>
          <w:p w14:paraId="79CB821E" w14:textId="008C21AF" w:rsidR="000C5B25" w:rsidRDefault="007A07D7" w:rsidP="000C5B25">
            <w:pPr>
              <w:spacing w:line="360" w:lineRule="auto"/>
              <w:jc w:val="center"/>
            </w:pPr>
            <w:r>
              <w:t>80.6</w:t>
            </w:r>
          </w:p>
        </w:tc>
        <w:tc>
          <w:tcPr>
            <w:tcW w:w="1170" w:type="dxa"/>
            <w:vAlign w:val="center"/>
          </w:tcPr>
          <w:p w14:paraId="0F4BB056" w14:textId="58EF6C46" w:rsidR="000C5B25" w:rsidRDefault="00A81922" w:rsidP="00020598">
            <w:pPr>
              <w:spacing w:line="360" w:lineRule="auto"/>
              <w:jc w:val="center"/>
            </w:pPr>
            <w:r>
              <w:fldChar w:fldCharType="begin">
                <w:fldData xml:space="preserve">PEVuZE5vdGU+PENpdGU+PEF1dGhvcj5HYWJsZTwvQXV0aG9yPjxZZWFyPjE5OTQ8L1llYXI+PFJl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</w:fldData>
              </w:fldChar>
            </w:r>
            <w:r w:rsidR="00020598">
              <w:instrText xml:space="preserve"> ADDIN EN.CITE </w:instrText>
            </w:r>
            <w:r w:rsidR="00020598">
              <w:fldChar w:fldCharType="begin">
                <w:fldData xml:space="preserve">PEVuZE5vdGU+PENpdGU+PEF1dGhvcj5HYWJsZTwvQXV0aG9yPjxZZWFyPjE5OTQ8L1llYXI+PFJl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</w:fldData>
              </w:fldChar>
            </w:r>
            <w:r w:rsidR="00020598">
              <w:instrText xml:space="preserve"> ADDIN EN.CITE.DATA </w:instrText>
            </w:r>
            <w:r w:rsidR="00020598">
              <w:fldChar w:fldCharType="end"/>
            </w:r>
            <w:r>
              <w:fldChar w:fldCharType="separate"/>
            </w:r>
            <w:r w:rsidR="00020598">
              <w:rPr>
                <w:noProof/>
              </w:rPr>
              <w:t>[136, 138]</w:t>
            </w:r>
            <w:r>
              <w:fldChar w:fldCharType="end"/>
            </w:r>
          </w:p>
        </w:tc>
      </w:tr>
      <w:tr w:rsidR="000C5B25" w14:paraId="49D794F1" w14:textId="77777777" w:rsidTr="00F73616">
        <w:tc>
          <w:tcPr>
            <w:tcW w:w="2178" w:type="dxa"/>
            <w:vAlign w:val="center"/>
          </w:tcPr>
          <w:p w14:paraId="762E6ED2" w14:textId="77777777" w:rsidR="000C5B25" w:rsidRDefault="000C5B25" w:rsidP="000C5B25">
            <w:pPr>
              <w:spacing w:line="360" w:lineRule="auto"/>
              <w:jc w:val="center"/>
            </w:pPr>
            <w:r w:rsidRPr="000C5B25">
              <w:rPr>
                <w:noProof/>
                <w:lang w:bidi="ar-SA"/>
              </w:rPr>
              <w:drawing>
                <wp:inline distT="0" distB="0" distL="0" distR="0" wp14:anchorId="0558CBAF" wp14:editId="3A8AB258">
                  <wp:extent cx="1236269" cy="1031935"/>
                  <wp:effectExtent l="0" t="0" r="2540" b="0"/>
                  <wp:docPr id="71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237618" cy="1033061"/>
                          </a:xfrm>
                          <a:prstGeom prst="rect">
                            <a:avLst/>
                          </a:prstGeom>
                          <a:noFill/>
                          <a:ln>
                            <a:noFill/>
                          </a:ln>
                          <a:effectLst/>
                          <a:extLst/>
                        </pic:spPr>
                      </pic:pic>
                    </a:graphicData>
                  </a:graphic>
                </wp:inline>
              </w:drawing>
            </w:r>
          </w:p>
        </w:tc>
        <w:tc>
          <w:tcPr>
            <w:tcW w:w="2178" w:type="dxa"/>
            <w:vAlign w:val="center"/>
          </w:tcPr>
          <w:p w14:paraId="6E5E552A" w14:textId="77777777" w:rsidR="000C5B25" w:rsidRDefault="00B82943" w:rsidP="000C5B25">
            <w:pPr>
              <w:spacing w:line="360" w:lineRule="auto"/>
              <w:jc w:val="center"/>
            </w:pPr>
            <w:r>
              <w:t>3.92, ddd:2H</w:t>
            </w:r>
          </w:p>
          <w:p w14:paraId="33F6153C" w14:textId="77777777" w:rsidR="00B82943" w:rsidRDefault="00B82943" w:rsidP="000C5B25">
            <w:pPr>
              <w:spacing w:line="360" w:lineRule="auto"/>
              <w:jc w:val="center"/>
            </w:pPr>
            <w:r>
              <w:t>4.40, ddd:2H</w:t>
            </w:r>
          </w:p>
        </w:tc>
        <w:tc>
          <w:tcPr>
            <w:tcW w:w="3042" w:type="dxa"/>
            <w:vAlign w:val="center"/>
          </w:tcPr>
          <w:p w14:paraId="029964B6" w14:textId="77777777" w:rsidR="000C5B25" w:rsidRDefault="004376EE" w:rsidP="000C5B25">
            <w:pPr>
              <w:spacing w:line="360" w:lineRule="auto"/>
              <w:jc w:val="center"/>
            </w:pPr>
            <w:r>
              <w:t>N/A</w:t>
            </w:r>
          </w:p>
        </w:tc>
        <w:tc>
          <w:tcPr>
            <w:tcW w:w="1170" w:type="dxa"/>
            <w:vAlign w:val="center"/>
          </w:tcPr>
          <w:p w14:paraId="51B93949" w14:textId="34D2070A" w:rsidR="000C5B25" w:rsidRDefault="00E73F0F" w:rsidP="00020598">
            <w:pPr>
              <w:spacing w:line="360" w:lineRule="auto"/>
              <w:jc w:val="center"/>
            </w:pPr>
            <w:r>
              <w:fldChar w:fldCharType="begin"/>
            </w:r>
            <w:r w:rsidR="00020598">
              <w:instrText xml:space="preserve"> ADDIN EN.CITE &lt;EndNote&gt;&lt;Cite&gt;&lt;Author&gt;Herrmann&lt;/Author&gt;&lt;Year&gt;1987&lt;/Year&gt;&lt;RecNum&gt;2607&lt;/RecNum&gt;&lt;DisplayText&gt;[136]&lt;/DisplayText&gt;&lt;record&gt;&lt;rec-number&gt;2607&lt;/rec-number&gt;&lt;foreign-keys&gt;&lt;key app="EN" db-id="wpexz9rz2vevxwes9wdpeewys5ef0asw9ssw" timestamp="1416951916"&gt;2607&lt;/key&gt;&lt;/foreign-keys&gt;&lt;ref-type name="Journal Article"&gt;17&lt;/ref-type&gt;&lt;contributors&gt;&lt;authors&gt;&lt;author&gt;Herrmann, Wolfgang A.&lt;/author&gt;&lt;author&gt;Marz, Dieter&lt;/author&gt;&lt;author&gt;Herdtweck, Eberhardt&lt;/author&gt;&lt;author&gt;Schäfer, Adolf&lt;/author&gt;&lt;author&gt;Wagner, Werner&lt;/author&gt;&lt;author&gt;Kneuper, Heinz-Josef&lt;/author&gt;&lt;/authors&gt;&lt;/contributors&gt;&lt;titles&gt;&lt;title&gt;Glycolate and Thioglycolate Complexes of Rhenium and Their Oxidative Elimination of Ethylene and of Glycol&lt;/title&gt;&lt;secondary-title&gt;Angewandte Chemie International Edition in English&lt;/secondary-title&gt;&lt;/titles&gt;&lt;periodical&gt;&lt;full-title&gt;Angewandte Chemie International Edition in English&lt;/full-title&gt;&lt;/periodical&gt;&lt;pages&gt;462-464&lt;/pages&gt;&lt;volume&gt;26&lt;/volume&gt;&lt;number&gt;5&lt;/number&gt;&lt;dates&gt;&lt;year&gt;1987&lt;/year&gt;&lt;/dates&gt;&lt;publisher&gt;Hüthig &amp;amp; Wepf Verlag&lt;/publisher&gt;&lt;isbn&gt;1521-3773&lt;/isbn&gt;&lt;urls&gt;&lt;related-urls&gt;&lt;url&gt;http://dx.doi.org/10.1002/anie.198704621&lt;/url&gt;&lt;/related-urls&gt;&lt;/urls&gt;&lt;electronic-resource-num&gt;10.1002/anie.198704621&lt;/electronic-resource-num&gt;&lt;/record&gt;&lt;/Cite&gt;&lt;/EndNote&gt;</w:instrText>
            </w:r>
            <w:r>
              <w:fldChar w:fldCharType="separate"/>
            </w:r>
            <w:r w:rsidR="00020598">
              <w:rPr>
                <w:noProof/>
              </w:rPr>
              <w:t>[136]</w:t>
            </w:r>
            <w:r>
              <w:fldChar w:fldCharType="end"/>
            </w:r>
          </w:p>
        </w:tc>
      </w:tr>
      <w:tr w:rsidR="000C5B25" w14:paraId="4DD9F883" w14:textId="77777777" w:rsidTr="00F73616">
        <w:tc>
          <w:tcPr>
            <w:tcW w:w="2178" w:type="dxa"/>
            <w:vAlign w:val="center"/>
          </w:tcPr>
          <w:p w14:paraId="6E79AFD9" w14:textId="77777777" w:rsidR="000C5B25" w:rsidRDefault="000C5B25" w:rsidP="000C5B25">
            <w:pPr>
              <w:spacing w:line="360" w:lineRule="auto"/>
              <w:jc w:val="center"/>
            </w:pPr>
            <w:r w:rsidRPr="000C5B25">
              <w:rPr>
                <w:noProof/>
                <w:lang w:bidi="ar-SA"/>
              </w:rPr>
              <w:drawing>
                <wp:inline distT="0" distB="0" distL="0" distR="0" wp14:anchorId="75E8B587" wp14:editId="7B88FAE5">
                  <wp:extent cx="1075335" cy="515380"/>
                  <wp:effectExtent l="0" t="0" r="0" b="0"/>
                  <wp:docPr id="71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92057" cy="523395"/>
                          </a:xfrm>
                          <a:prstGeom prst="rect">
                            <a:avLst/>
                          </a:prstGeom>
                          <a:noFill/>
                          <a:ln>
                            <a:noFill/>
                          </a:ln>
                          <a:effectLst/>
                          <a:extLst/>
                        </pic:spPr>
                      </pic:pic>
                    </a:graphicData>
                  </a:graphic>
                </wp:inline>
              </w:drawing>
            </w:r>
          </w:p>
        </w:tc>
        <w:tc>
          <w:tcPr>
            <w:tcW w:w="2178" w:type="dxa"/>
            <w:vAlign w:val="center"/>
          </w:tcPr>
          <w:p w14:paraId="4D5C10EA" w14:textId="77777777" w:rsidR="000C5B25" w:rsidRDefault="004376EE" w:rsidP="000C5B25">
            <w:pPr>
              <w:spacing w:line="360" w:lineRule="auto"/>
              <w:jc w:val="center"/>
            </w:pPr>
            <w:r>
              <w:t>3.67, s:4H</w:t>
            </w:r>
          </w:p>
        </w:tc>
        <w:tc>
          <w:tcPr>
            <w:tcW w:w="3042" w:type="dxa"/>
            <w:vAlign w:val="center"/>
          </w:tcPr>
          <w:p w14:paraId="6001CF3A" w14:textId="77777777" w:rsidR="000C5B25" w:rsidRDefault="00F011EC" w:rsidP="000C5B25">
            <w:pPr>
              <w:spacing w:line="360" w:lineRule="auto"/>
              <w:jc w:val="center"/>
            </w:pPr>
            <w:r>
              <w:t>N/A</w:t>
            </w:r>
          </w:p>
        </w:tc>
        <w:tc>
          <w:tcPr>
            <w:tcW w:w="1170" w:type="dxa"/>
            <w:vAlign w:val="center"/>
          </w:tcPr>
          <w:p w14:paraId="4077C554" w14:textId="5FE22D7B" w:rsidR="000C5B25" w:rsidRDefault="00E73F0F" w:rsidP="00020598">
            <w:pPr>
              <w:spacing w:line="360" w:lineRule="auto"/>
              <w:jc w:val="center"/>
            </w:pPr>
            <w:r>
              <w:fldChar w:fldCharType="begin"/>
            </w:r>
            <w:r w:rsidR="00020598">
              <w:instrText xml:space="preserve"> ADDIN EN.CITE &lt;EndNote&gt;&lt;Cite&gt;&lt;Author&gt;Herrmann&lt;/Author&gt;&lt;Year&gt;1991&lt;/Year&gt;&lt;RecNum&gt;1002&lt;/RecNum&gt;&lt;DisplayText&gt;[137]&lt;/DisplayText&gt;&lt;record&gt;&lt;rec-number&gt;1002&lt;/rec-number&gt;&lt;foreign-keys&gt;&lt;key app="EN" db-id="wpexz9rz2vevxwes9wdpeewys5ef0asw9ssw" timestamp="1394553100"&gt;1002&lt;/key&gt;&lt;/foreign-keys&gt;&lt;ref-type name="Journal Article"&gt;17&lt;/ref-type&gt;&lt;contributors&gt;&lt;authors&gt;&lt;author&gt;Herrmann, W. A.&lt;/author&gt;&lt;author&gt;Watzlowik, P.&lt;/author&gt;&lt;author&gt;Kiprof, P.&lt;/author&gt;&lt;/authors&gt;&lt;/contributors&gt;&lt;titles&gt;&lt;title&gt;MULTIPLE BONDS BETWEEN MAIN GROUP ELEMENTS AND TRANSITION-METALS .90. SELECTIVE FORMATION OF ALKYLRHENIUM OXIDES FROM GLYCOLATO COMPLEXES&lt;/title&gt;&lt;secondary-title&gt;Chemische Berichte&lt;/secondary-title&gt;&lt;/titles&gt;&lt;periodical&gt;&lt;full-title&gt;Chemische Berichte&lt;/full-title&gt;&lt;/periodical&gt;&lt;pages&gt;1101-1106&lt;/pages&gt;&lt;volume&gt;124&lt;/volume&gt;&lt;number&gt;5&lt;/number&gt;&lt;dates&gt;&lt;year&gt;1991&lt;/year&gt;&lt;pub-dates&gt;&lt;date&gt;May&lt;/date&gt;&lt;/pub-dates&gt;&lt;/dates&gt;&lt;isbn&gt;0009-2940&lt;/isbn&gt;&lt;accession-num&gt;WOS:A1991FN28000017&lt;/accession-num&gt;&lt;urls&gt;&lt;related-urls&gt;&lt;url&gt;&amp;lt;Go to ISI&amp;gt;://WOS:A1991FN28000017&lt;/url&gt;&lt;/related-urls&gt;&lt;/urls&gt;&lt;electronic-resource-num&gt;10.1002/cber.19911240518&lt;/electronic-resource-num&gt;&lt;/record&gt;&lt;/Cite&gt;&lt;/EndNote&gt;</w:instrText>
            </w:r>
            <w:r>
              <w:fldChar w:fldCharType="separate"/>
            </w:r>
            <w:r w:rsidR="00020598">
              <w:rPr>
                <w:noProof/>
              </w:rPr>
              <w:t>[137]</w:t>
            </w:r>
            <w:r>
              <w:fldChar w:fldCharType="end"/>
            </w:r>
          </w:p>
        </w:tc>
      </w:tr>
      <w:tr w:rsidR="000C5B25" w14:paraId="63ED87E8" w14:textId="77777777" w:rsidTr="00F73616">
        <w:tc>
          <w:tcPr>
            <w:tcW w:w="2178" w:type="dxa"/>
            <w:vAlign w:val="center"/>
          </w:tcPr>
          <w:p w14:paraId="3E1FA0FE" w14:textId="77777777" w:rsidR="000C5B25" w:rsidRDefault="000C5B25" w:rsidP="000C5B25">
            <w:pPr>
              <w:spacing w:line="360" w:lineRule="auto"/>
              <w:jc w:val="center"/>
            </w:pPr>
            <w:r w:rsidRPr="000C5B25">
              <w:rPr>
                <w:noProof/>
                <w:lang w:bidi="ar-SA"/>
              </w:rPr>
              <w:drawing>
                <wp:inline distT="0" distB="0" distL="0" distR="0" wp14:anchorId="510E10F6" wp14:editId="23AD8B41">
                  <wp:extent cx="651053" cy="542004"/>
                  <wp:effectExtent l="0" t="0" r="0" b="0"/>
                  <wp:docPr id="719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Picture 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50700" cy="541710"/>
                          </a:xfrm>
                          <a:prstGeom prst="rect">
                            <a:avLst/>
                          </a:prstGeom>
                          <a:noFill/>
                          <a:ln>
                            <a:noFill/>
                          </a:ln>
                          <a:effectLst/>
                          <a:extLst/>
                        </pic:spPr>
                      </pic:pic>
                    </a:graphicData>
                  </a:graphic>
                </wp:inline>
              </w:drawing>
            </w:r>
          </w:p>
        </w:tc>
        <w:tc>
          <w:tcPr>
            <w:tcW w:w="2178" w:type="dxa"/>
            <w:vAlign w:val="center"/>
          </w:tcPr>
          <w:p w14:paraId="5E6FFD39" w14:textId="77777777" w:rsidR="000C5B25" w:rsidRDefault="00F011EC" w:rsidP="000C5B25">
            <w:pPr>
              <w:spacing w:line="360" w:lineRule="auto"/>
              <w:jc w:val="center"/>
            </w:pPr>
            <w:r>
              <w:t>4.60, m:2H</w:t>
            </w:r>
          </w:p>
          <w:p w14:paraId="09526274" w14:textId="77777777" w:rsidR="00F011EC" w:rsidRDefault="00F011EC" w:rsidP="000C5B25">
            <w:pPr>
              <w:spacing w:line="360" w:lineRule="auto"/>
              <w:jc w:val="center"/>
            </w:pPr>
            <w:r>
              <w:t>4.65, m:2H</w:t>
            </w:r>
          </w:p>
        </w:tc>
        <w:tc>
          <w:tcPr>
            <w:tcW w:w="3042" w:type="dxa"/>
            <w:vAlign w:val="center"/>
          </w:tcPr>
          <w:p w14:paraId="3897C173" w14:textId="6E39C4A3" w:rsidR="000C5B25" w:rsidRDefault="00F011EC" w:rsidP="007A07D7">
            <w:pPr>
              <w:spacing w:line="360" w:lineRule="auto"/>
              <w:jc w:val="center"/>
            </w:pPr>
            <w:r>
              <w:t>8</w:t>
            </w:r>
            <w:r w:rsidR="007A07D7">
              <w:t>6</w:t>
            </w:r>
            <w:r>
              <w:t>.</w:t>
            </w:r>
            <w:r w:rsidR="007A07D7">
              <w:t>0</w:t>
            </w:r>
          </w:p>
        </w:tc>
        <w:tc>
          <w:tcPr>
            <w:tcW w:w="1170" w:type="dxa"/>
            <w:vAlign w:val="center"/>
          </w:tcPr>
          <w:p w14:paraId="30E5334B" w14:textId="77777777" w:rsidR="000C5B25" w:rsidRDefault="00E73F0F" w:rsidP="000C5B25">
            <w:pPr>
              <w:spacing w:line="360" w:lineRule="auto"/>
              <w:jc w:val="center"/>
            </w:pPr>
            <w:r>
              <w:t>This work</w:t>
            </w:r>
          </w:p>
        </w:tc>
      </w:tr>
    </w:tbl>
    <w:p w14:paraId="2A83A9F2" w14:textId="77777777" w:rsidR="000C5B25" w:rsidRDefault="000C5B25" w:rsidP="00EB28B8"/>
    <w:p w14:paraId="181B7A84" w14:textId="77777777" w:rsidR="000C5B25" w:rsidRDefault="000C5B25" w:rsidP="00EB28B8"/>
    <w:p w14:paraId="7137C602" w14:textId="77777777" w:rsidR="0074744A" w:rsidRDefault="00EB28B8" w:rsidP="0074744A">
      <w:pPr>
        <w:keepNext/>
        <w:jc w:val="center"/>
      </w:pPr>
      <w:r w:rsidRPr="00EB28B8">
        <w:rPr>
          <w:noProof/>
          <w:lang w:bidi="ar-SA"/>
        </w:rPr>
        <w:drawing>
          <wp:inline distT="0" distB="0" distL="0" distR="0" wp14:anchorId="53C406F1" wp14:editId="224B2C96">
            <wp:extent cx="2706624" cy="995777"/>
            <wp:effectExtent l="0" t="0" r="0" b="0"/>
            <wp:docPr id="103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 name="Picture 11"/>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2707592" cy="996133"/>
                    </a:xfrm>
                    <a:prstGeom prst="rect">
                      <a:avLst/>
                    </a:prstGeom>
                    <a:noFill/>
                    <a:ln>
                      <a:noFill/>
                    </a:ln>
                    <a:effectLst/>
                    <a:extLst/>
                  </pic:spPr>
                </pic:pic>
              </a:graphicData>
            </a:graphic>
          </wp:inline>
        </w:drawing>
      </w:r>
    </w:p>
    <w:p w14:paraId="03B43371" w14:textId="3BC07A00" w:rsidR="00EB28B8" w:rsidRDefault="0074744A" w:rsidP="0074744A">
      <w:pPr>
        <w:pStyle w:val="Caption"/>
      </w:pPr>
      <w:bookmarkStart w:id="242" w:name="_Ref408493015"/>
      <w:bookmarkStart w:id="243" w:name="_Toc409783515"/>
      <w:proofErr w:type="gramStart"/>
      <w:r>
        <w:t xml:space="preserve">Figure </w:t>
      </w:r>
      <w:r w:rsidR="00C86165">
        <w:fldChar w:fldCharType="begin"/>
      </w:r>
      <w:r w:rsidR="00C86165">
        <w:instrText xml:space="preserve"> STYLEREF 2 \s </w:instrText>
      </w:r>
      <w:r w:rsidR="00C86165">
        <w:fldChar w:fldCharType="separate"/>
      </w:r>
      <w:r w:rsidR="00E93303">
        <w:rPr>
          <w:noProof/>
        </w:rPr>
        <w:t>4.7</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6</w:t>
      </w:r>
      <w:r w:rsidR="005A3C8E">
        <w:fldChar w:fldCharType="end"/>
      </w:r>
      <w:bookmarkEnd w:id="242"/>
      <w:r>
        <w:t xml:space="preserve"> Computed structure of </w:t>
      </w:r>
      <w:r w:rsidR="00AA459E">
        <w:t>[</w:t>
      </w:r>
      <w:proofErr w:type="spellStart"/>
      <w:proofErr w:type="gramStart"/>
      <w:r>
        <w:t>Re</w:t>
      </w:r>
      <w:r w:rsidR="00532098">
        <w:rPr>
          <w:vertAlign w:val="superscript"/>
        </w:rPr>
        <w:t>v</w:t>
      </w:r>
      <w:r>
        <w:t>O</w:t>
      </w:r>
      <w:proofErr w:type="spellEnd"/>
      <w:r>
        <w:t>(</w:t>
      </w:r>
      <w:proofErr w:type="gramEnd"/>
      <w:r>
        <w:t>glycolate)py</w:t>
      </w:r>
      <w:r>
        <w:rPr>
          <w:vertAlign w:val="subscript"/>
        </w:rPr>
        <w:t>2</w:t>
      </w:r>
      <w:r w:rsidR="00AA459E">
        <w:t>]</w:t>
      </w:r>
      <w:r>
        <w:rPr>
          <w:vertAlign w:val="superscript"/>
        </w:rPr>
        <w:t>+</w:t>
      </w:r>
      <w:r w:rsidR="00A92CFE">
        <w:rPr>
          <w:vertAlign w:val="superscript"/>
        </w:rPr>
        <w:t xml:space="preserve"> </w:t>
      </w:r>
      <w:r w:rsidR="00A92CFE">
        <w:t>(</w:t>
      </w:r>
      <w:r w:rsidR="00A92CFE" w:rsidRPr="00C56372">
        <w:t>B3LYP/LANL2DZ</w:t>
      </w:r>
      <w:r w:rsidR="00A92CFE">
        <w:t>)</w:t>
      </w:r>
      <w:r>
        <w:t>.</w:t>
      </w:r>
      <w:r w:rsidR="009761E7">
        <w:t xml:space="preserve">  Protons removed for clarity except for those on ethylene glycolate</w:t>
      </w:r>
      <w:r w:rsidR="0061223B">
        <w:t>.</w:t>
      </w:r>
      <w:bookmarkEnd w:id="243"/>
      <w:r w:rsidR="0061223B">
        <w:t xml:space="preserve"> </w:t>
      </w:r>
    </w:p>
    <w:p w14:paraId="33261B24" w14:textId="77777777" w:rsidR="00BD698B" w:rsidRPr="00BD698B" w:rsidRDefault="00BD698B" w:rsidP="00BD698B"/>
    <w:p w14:paraId="57EC0A8B" w14:textId="77777777" w:rsidR="0002161E" w:rsidRDefault="0002161E" w:rsidP="001A6AEC">
      <w:pPr>
        <w:pStyle w:val="Heading2"/>
      </w:pPr>
      <w:bookmarkStart w:id="244" w:name="_Toc412792485"/>
      <w:r>
        <w:lastRenderedPageBreak/>
        <w:t>Conclusion</w:t>
      </w:r>
      <w:r w:rsidR="00130EBC">
        <w:t>s</w:t>
      </w:r>
      <w:bookmarkEnd w:id="244"/>
    </w:p>
    <w:p w14:paraId="155D67DE" w14:textId="77777777" w:rsidR="006F534E" w:rsidRDefault="007836B0" w:rsidP="006F534E">
      <w:pPr>
        <w:keepNext/>
        <w:jc w:val="center"/>
      </w:pPr>
      <w:r w:rsidRPr="007836B0">
        <w:rPr>
          <w:noProof/>
          <w:lang w:bidi="ar-SA"/>
        </w:rPr>
        <w:drawing>
          <wp:inline distT="0" distB="0" distL="0" distR="0" wp14:anchorId="38FA3296" wp14:editId="717371E4">
            <wp:extent cx="3299125" cy="4660295"/>
            <wp:effectExtent l="0" t="0" r="0" b="6985"/>
            <wp:docPr id="71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296398" cy="4656442"/>
                    </a:xfrm>
                    <a:prstGeom prst="rect">
                      <a:avLst/>
                    </a:prstGeom>
                    <a:noFill/>
                    <a:ln>
                      <a:noFill/>
                    </a:ln>
                    <a:effectLst/>
                    <a:extLst/>
                  </pic:spPr>
                </pic:pic>
              </a:graphicData>
            </a:graphic>
          </wp:inline>
        </w:drawing>
      </w:r>
    </w:p>
    <w:p w14:paraId="3B665C4E" w14:textId="14BE0748" w:rsidR="007836B0" w:rsidRDefault="006F534E" w:rsidP="006F534E">
      <w:pPr>
        <w:pStyle w:val="Caption"/>
      </w:pPr>
      <w:bookmarkStart w:id="245" w:name="_Ref409014227"/>
      <w:bookmarkStart w:id="246" w:name="_Toc409783516"/>
      <w:proofErr w:type="gramStart"/>
      <w:r>
        <w:t xml:space="preserve">Figure </w:t>
      </w:r>
      <w:r w:rsidR="00C86165">
        <w:fldChar w:fldCharType="begin"/>
      </w:r>
      <w:r w:rsidR="00C86165">
        <w:instrText xml:space="preserve"> STYLEREF 2 \s </w:instrText>
      </w:r>
      <w:r w:rsidR="00C86165">
        <w:fldChar w:fldCharType="separate"/>
      </w:r>
      <w:r w:rsidR="00E93303">
        <w:rPr>
          <w:noProof/>
        </w:rPr>
        <w:t>4.8</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1</w:t>
      </w:r>
      <w:r w:rsidR="005A3C8E">
        <w:fldChar w:fldCharType="end"/>
      </w:r>
      <w:bookmarkEnd w:id="245"/>
      <w:r>
        <w:t xml:space="preserve"> Proposed </w:t>
      </w:r>
      <w:r w:rsidR="002E2413">
        <w:t>pathway</w:t>
      </w:r>
      <w:r>
        <w:t xml:space="preserve"> of BnOH driven, [ReO</w:t>
      </w:r>
      <w:r>
        <w:rPr>
          <w:vertAlign w:val="subscript"/>
        </w:rPr>
        <w:t>2</w:t>
      </w:r>
      <w:r>
        <w:t>py</w:t>
      </w:r>
      <w:r>
        <w:rPr>
          <w:vertAlign w:val="subscript"/>
        </w:rPr>
        <w:t>4</w:t>
      </w:r>
      <w:proofErr w:type="gramStart"/>
      <w:r>
        <w:t>]</w:t>
      </w:r>
      <w:r>
        <w:rPr>
          <w:vertAlign w:val="superscript"/>
        </w:rPr>
        <w:t>+</w:t>
      </w:r>
      <w:proofErr w:type="gramEnd"/>
      <w:r>
        <w:t xml:space="preserve"> catalyzed DODH.</w:t>
      </w:r>
      <w:bookmarkEnd w:id="246"/>
    </w:p>
    <w:p w14:paraId="60F00010" w14:textId="77777777" w:rsidR="002E2413" w:rsidRPr="002E2413" w:rsidRDefault="002E2413" w:rsidP="002E2413"/>
    <w:p w14:paraId="723F5CF2" w14:textId="1C0FF95D" w:rsidR="00C953E2" w:rsidRDefault="002E2413" w:rsidP="00A04F15">
      <w:pPr>
        <w:ind w:firstLine="720"/>
        <w:rPr>
          <w:rFonts w:cstheme="minorHAnsi"/>
        </w:rPr>
      </w:pPr>
      <w:r>
        <w:t xml:space="preserve">The pathway in </w:t>
      </w:r>
      <w:r w:rsidRPr="002E2413">
        <w:rPr>
          <w:b/>
        </w:rPr>
        <w:fldChar w:fldCharType="begin"/>
      </w:r>
      <w:r w:rsidRPr="002E2413">
        <w:rPr>
          <w:b/>
        </w:rPr>
        <w:instrText xml:space="preserve"> REF _Ref409014227 \h </w:instrText>
      </w:r>
      <w:r>
        <w:rPr>
          <w:b/>
        </w:rPr>
        <w:instrText xml:space="preserve"> \* MERGEFORMAT </w:instrText>
      </w:r>
      <w:r w:rsidRPr="002E2413">
        <w:rPr>
          <w:b/>
        </w:rPr>
      </w:r>
      <w:r w:rsidRPr="002E2413">
        <w:rPr>
          <w:b/>
        </w:rPr>
        <w:fldChar w:fldCharType="separate"/>
      </w:r>
      <w:r w:rsidR="00E93303" w:rsidRPr="00E93303">
        <w:rPr>
          <w:b/>
        </w:rPr>
        <w:t xml:space="preserve">Figure </w:t>
      </w:r>
      <w:r w:rsidR="00E93303" w:rsidRPr="00E93303">
        <w:rPr>
          <w:b/>
          <w:noProof/>
        </w:rPr>
        <w:t>4.8.1</w:t>
      </w:r>
      <w:r w:rsidRPr="002E2413">
        <w:rPr>
          <w:b/>
        </w:rPr>
        <w:fldChar w:fldCharType="end"/>
      </w:r>
      <w:r>
        <w:rPr>
          <w:b/>
        </w:rPr>
        <w:t xml:space="preserve"> </w:t>
      </w:r>
      <w:r>
        <w:t>is proposed for the BnOH driven, [ReO</w:t>
      </w:r>
      <w:r>
        <w:rPr>
          <w:vertAlign w:val="subscript"/>
        </w:rPr>
        <w:t>2</w:t>
      </w:r>
      <w:r>
        <w:t>py</w:t>
      </w:r>
      <w:r>
        <w:rPr>
          <w:vertAlign w:val="subscript"/>
        </w:rPr>
        <w:t>4</w:t>
      </w:r>
      <w:proofErr w:type="gramStart"/>
      <w:r>
        <w:t>]</w:t>
      </w:r>
      <w:r>
        <w:rPr>
          <w:vertAlign w:val="superscript"/>
        </w:rPr>
        <w:t>+</w:t>
      </w:r>
      <w:proofErr w:type="gramEnd"/>
      <w:r>
        <w:t xml:space="preserve"> catalyzed DODH of aliphatic glycols.  </w:t>
      </w:r>
      <w:r w:rsidR="00F35A12">
        <w:t xml:space="preserve">The results </w:t>
      </w:r>
      <w:r w:rsidR="00F35A12">
        <w:rPr>
          <w:i/>
        </w:rPr>
        <w:t>vide supra</w:t>
      </w:r>
      <w:r w:rsidR="00F35A12">
        <w:t xml:space="preserve"> indicate that glycolate condensation likely occurs first to a Re</w:t>
      </w:r>
      <w:r w:rsidR="00F35A12">
        <w:rPr>
          <w:vertAlign w:val="superscript"/>
        </w:rPr>
        <w:t>v</w:t>
      </w:r>
      <w:r w:rsidR="00F35A12">
        <w:t>-glycolate species</w:t>
      </w:r>
      <w:r w:rsidR="00FF5114">
        <w:t xml:space="preserve"> with a minimum temperature requirement of ca. 90 </w:t>
      </w:r>
      <w:r w:rsidR="00FF5114">
        <w:rPr>
          <w:rFonts w:cstheme="minorHAnsi"/>
        </w:rPr>
        <w:t>°</w:t>
      </w:r>
      <w:r w:rsidR="00FF5114">
        <w:t xml:space="preserve">C.  This temperature requirement is likely due to </w:t>
      </w:r>
      <w:r w:rsidR="00575C10">
        <w:t xml:space="preserve">ligand dissociation </w:t>
      </w:r>
      <w:r w:rsidR="00FF5114">
        <w:t>at the rhenium center to allow coordination/condensation of the glycol</w:t>
      </w:r>
      <w:r w:rsidR="00E21170">
        <w:fldChar w:fldCharType="begin"/>
      </w:r>
      <w:r w:rsidR="00A662C3">
        <w:instrText xml:space="preserve"> ADDIN EN.CITE &lt;EndNote&gt;&lt;Cite&gt;&lt;Author&gt;Helm&lt;/Author&gt;&lt;Year&gt;1992&lt;/Year&gt;&lt;RecNum&gt;2827&lt;/RecNum&gt;&lt;DisplayText&gt;[139]&lt;/DisplayText&gt;&lt;record&gt;&lt;rec-number&gt;2827&lt;/rec-number&gt;&lt;foreign-keys&gt;&lt;key app="EN" db-id="wpexz9rz2vevxwes9wdpeewys5ef0asw9ssw" timestamp="1420160219"&gt;2827&lt;/key&gt;&lt;/foreign-keys&gt;&lt;ref-type name="Journal Article"&gt;17&lt;/ref-type&gt;&lt;contributors&gt;&lt;authors&gt;&lt;author&gt;Helm, Lothar&lt;/author&gt;&lt;author&gt;Deutsch, Karen&lt;/author&gt;&lt;author&gt;Deutsch, Edward A.&lt;/author&gt;&lt;author&gt;Merbach, André E.&lt;/author&gt;&lt;/authors&gt;&lt;/contributors&gt;&lt;titles&gt;&lt;title&gt;Multinuclear NMR Studies of Ligand-Exchange Reactions on Analogous Technetium(V) and Rhenium(V) Complexes. Relevance to nuclear medicine&lt;/title&gt;&lt;secondary-title&gt;Helvetica Chimica Acta&lt;/secondary-title&gt;&lt;/titles&gt;&lt;periodical&gt;&lt;full-title&gt;Helvetica Chimica Acta&lt;/full-title&gt;&lt;/periodical&gt;&lt;pages&gt;210-217&lt;/pages&gt;&lt;volume&gt;75&lt;/volume&gt;&lt;number&gt;1&lt;/number&gt;&lt;dates&gt;&lt;year&gt;1992&lt;/year&gt;&lt;/dates&gt;&lt;publisher&gt;WILEY-VCH Verlag GmbH&lt;/publisher&gt;&lt;isbn&gt;1522-2675&lt;/isbn&gt;&lt;urls&gt;&lt;related-urls&gt;&lt;url&gt;http://dx.doi.org/10.1002/hlca.19920750119&lt;/url&gt;&lt;/related-urls&gt;&lt;/urls&gt;&lt;electronic-resource-num&gt;10.1002/hlca.19920750119&lt;/electronic-resource-num&gt;&lt;/record&gt;&lt;/Cite&gt;&lt;/EndNote&gt;</w:instrText>
      </w:r>
      <w:r w:rsidR="00E21170">
        <w:fldChar w:fldCharType="separate"/>
      </w:r>
      <w:r w:rsidR="00A662C3">
        <w:rPr>
          <w:noProof/>
        </w:rPr>
        <w:t>[139]</w:t>
      </w:r>
      <w:r w:rsidR="00E21170">
        <w:fldChar w:fldCharType="end"/>
      </w:r>
      <w:r w:rsidR="00FF5114">
        <w:t>.  T</w:t>
      </w:r>
      <w:r w:rsidR="00F35A12">
        <w:t xml:space="preserve">his </w:t>
      </w:r>
      <w:r w:rsidR="00F63780">
        <w:t xml:space="preserve">is </w:t>
      </w:r>
      <w:r w:rsidR="005D0693">
        <w:t>conceivably</w:t>
      </w:r>
      <w:r w:rsidR="00F35A12">
        <w:t xml:space="preserve"> the point where inhibition takes place with additional glycol coordination</w:t>
      </w:r>
      <w:r w:rsidR="004E783E">
        <w:t xml:space="preserve"> thus giving </w:t>
      </w:r>
      <w:r w:rsidR="00D55E1D">
        <w:t>an</w:t>
      </w:r>
      <w:r w:rsidR="004E783E">
        <w:t xml:space="preserve"> </w:t>
      </w:r>
      <w:r w:rsidR="00C916D2">
        <w:t xml:space="preserve">observed </w:t>
      </w:r>
      <w:r w:rsidR="004E783E">
        <w:t xml:space="preserve">negative </w:t>
      </w:r>
      <w:r w:rsidR="00FF5114">
        <w:t>order in the glycol.</w:t>
      </w:r>
      <w:r w:rsidR="00F35A12">
        <w:t xml:space="preserve">  </w:t>
      </w:r>
      <w:r w:rsidR="00731725">
        <w:t xml:space="preserve">Therefore, the </w:t>
      </w:r>
      <w:r w:rsidR="00731725">
        <w:lastRenderedPageBreak/>
        <w:t xml:space="preserve">concentration of free ligand like pyridine or </w:t>
      </w:r>
      <w:r w:rsidR="00731725" w:rsidRPr="00314C68">
        <w:t>TPPO</w:t>
      </w:r>
      <w:r w:rsidR="00731725">
        <w:t xml:space="preserve"> would play a role in the </w:t>
      </w:r>
      <w:r w:rsidR="00A52B80">
        <w:t xml:space="preserve">reverse reaction of </w:t>
      </w:r>
      <w:r w:rsidR="00731725">
        <w:t>glycol inhibition</w:t>
      </w:r>
      <w:r w:rsidR="00BA4E97">
        <w:t>/coordination</w:t>
      </w:r>
      <w:r w:rsidR="00A04F15">
        <w:t xml:space="preserve"> accounting the rate increase observed with these ligands</w:t>
      </w:r>
      <w:r w:rsidR="00731725">
        <w:t>.</w:t>
      </w:r>
      <w:r w:rsidR="00C40416">
        <w:t xml:space="preserve"> </w:t>
      </w:r>
      <w:r w:rsidR="00731725">
        <w:t xml:space="preserve"> </w:t>
      </w:r>
      <w:r w:rsidR="00F63780">
        <w:t>The extrusion of alkene is shown to</w:t>
      </w:r>
      <w:r w:rsidR="00002326">
        <w:t xml:space="preserve"> occur thermally in the absence of a reductant</w:t>
      </w:r>
      <w:r w:rsidR="00D6123D">
        <w:t xml:space="preserve"> with only one turnover of the rhenium compound indicating a </w:t>
      </w:r>
      <w:proofErr w:type="spellStart"/>
      <w:r w:rsidR="00D6123D">
        <w:t>Re</w:t>
      </w:r>
      <w:r w:rsidR="00D6123D">
        <w:rPr>
          <w:vertAlign w:val="superscript"/>
        </w:rPr>
        <w:t>v</w:t>
      </w:r>
      <w:r w:rsidR="00D6123D">
        <w:rPr>
          <w:rFonts w:cstheme="minorHAnsi"/>
        </w:rPr>
        <w:t>→Re</w:t>
      </w:r>
      <w:r w:rsidR="00D6123D">
        <w:rPr>
          <w:rFonts w:cstheme="minorHAnsi"/>
          <w:vertAlign w:val="superscript"/>
        </w:rPr>
        <w:t>vii</w:t>
      </w:r>
      <w:proofErr w:type="spellEnd"/>
      <w:r w:rsidR="00D6123D">
        <w:rPr>
          <w:rFonts w:cstheme="minorHAnsi"/>
        </w:rPr>
        <w:t xml:space="preserve"> oxidation from glycol DODH.</w:t>
      </w:r>
      <w:r w:rsidR="00FF5114">
        <w:rPr>
          <w:rFonts w:cstheme="minorHAnsi"/>
        </w:rPr>
        <w:t xml:space="preserve"> </w:t>
      </w:r>
      <w:r w:rsidR="00445E9A">
        <w:rPr>
          <w:rFonts w:cstheme="minorHAnsi"/>
        </w:rPr>
        <w:t>The</w:t>
      </w:r>
      <w:r w:rsidR="007B1BE9">
        <w:rPr>
          <w:rFonts w:cstheme="minorHAnsi"/>
        </w:rPr>
        <w:t xml:space="preserve"> </w:t>
      </w:r>
      <w:proofErr w:type="gramStart"/>
      <w:r w:rsidR="007B1BE9">
        <w:rPr>
          <w:rFonts w:cstheme="minorHAnsi"/>
        </w:rPr>
        <w:t>rhenium</w:t>
      </w:r>
      <w:r w:rsidR="005D0693">
        <w:rPr>
          <w:rFonts w:cstheme="minorHAnsi"/>
        </w:rPr>
        <w:t>(</w:t>
      </w:r>
      <w:proofErr w:type="gramEnd"/>
      <w:r w:rsidR="005D0693">
        <w:rPr>
          <w:rFonts w:cstheme="minorHAnsi"/>
        </w:rPr>
        <w:t>V)</w:t>
      </w:r>
      <w:r w:rsidR="007B1BE9">
        <w:rPr>
          <w:rFonts w:cstheme="minorHAnsi"/>
        </w:rPr>
        <w:t xml:space="preserve"> glycolate observed by NMR and by MS </w:t>
      </w:r>
      <w:r w:rsidR="00445E9A">
        <w:rPr>
          <w:rFonts w:cstheme="minorHAnsi"/>
        </w:rPr>
        <w:t>fit the</w:t>
      </w:r>
      <w:r w:rsidR="007B1BE9">
        <w:rPr>
          <w:rFonts w:cstheme="minorHAnsi"/>
        </w:rPr>
        <w:t xml:space="preserve"> formulation </w:t>
      </w:r>
      <w:proofErr w:type="spellStart"/>
      <w:r w:rsidR="007B1BE9">
        <w:rPr>
          <w:rFonts w:cstheme="minorHAnsi"/>
        </w:rPr>
        <w:t>ReO</w:t>
      </w:r>
      <w:proofErr w:type="spellEnd"/>
      <w:r w:rsidR="007B1BE9">
        <w:rPr>
          <w:rFonts w:cstheme="minorHAnsi"/>
        </w:rPr>
        <w:t>(glycolate)py</w:t>
      </w:r>
      <w:r w:rsidR="007B1BE9">
        <w:rPr>
          <w:rFonts w:cstheme="minorHAnsi"/>
          <w:vertAlign w:val="subscript"/>
        </w:rPr>
        <w:t>2</w:t>
      </w:r>
      <w:r w:rsidR="006E241F" w:rsidRPr="006E241F">
        <w:rPr>
          <w:rFonts w:cstheme="minorHAnsi"/>
          <w:color w:val="008000"/>
          <w:vertAlign w:val="superscript"/>
        </w:rPr>
        <w:t>+</w:t>
      </w:r>
      <w:r w:rsidR="007B1BE9">
        <w:rPr>
          <w:rFonts w:cstheme="minorHAnsi"/>
        </w:rPr>
        <w:t xml:space="preserve">.  </w:t>
      </w:r>
      <w:r w:rsidR="00FF5114">
        <w:rPr>
          <w:rFonts w:cstheme="minorHAnsi"/>
        </w:rPr>
        <w:t xml:space="preserve">The </w:t>
      </w:r>
      <w:r w:rsidR="00D55E1D">
        <w:rPr>
          <w:rFonts w:cstheme="minorHAnsi"/>
        </w:rPr>
        <w:t>apparent second order dependency on [ReO</w:t>
      </w:r>
      <w:r w:rsidR="00D55E1D">
        <w:rPr>
          <w:rFonts w:cstheme="minorHAnsi"/>
          <w:vertAlign w:val="subscript"/>
        </w:rPr>
        <w:t>2</w:t>
      </w:r>
      <w:r w:rsidR="00D55E1D">
        <w:rPr>
          <w:rFonts w:cstheme="minorHAnsi"/>
        </w:rPr>
        <w:t>py</w:t>
      </w:r>
      <w:r w:rsidR="00D55E1D">
        <w:rPr>
          <w:rFonts w:cstheme="minorHAnsi"/>
          <w:vertAlign w:val="subscript"/>
        </w:rPr>
        <w:t>4</w:t>
      </w:r>
      <w:proofErr w:type="gramStart"/>
      <w:r w:rsidR="00D55E1D">
        <w:rPr>
          <w:rFonts w:cstheme="minorHAnsi"/>
        </w:rPr>
        <w:t>]</w:t>
      </w:r>
      <w:r w:rsidR="00D55E1D">
        <w:rPr>
          <w:rFonts w:cstheme="minorHAnsi"/>
          <w:vertAlign w:val="superscript"/>
        </w:rPr>
        <w:t>+</w:t>
      </w:r>
      <w:proofErr w:type="gramEnd"/>
      <w:r w:rsidR="00D55E1D">
        <w:rPr>
          <w:rFonts w:cstheme="minorHAnsi"/>
        </w:rPr>
        <w:t xml:space="preserve"> </w:t>
      </w:r>
      <w:r w:rsidR="00BC4B5C">
        <w:rPr>
          <w:rFonts w:cstheme="minorHAnsi"/>
        </w:rPr>
        <w:t>implies</w:t>
      </w:r>
      <w:r w:rsidR="005F655E">
        <w:rPr>
          <w:rFonts w:cstheme="minorHAnsi"/>
        </w:rPr>
        <w:t xml:space="preserve"> this compound plays more than one role </w:t>
      </w:r>
      <w:r w:rsidR="007B1BE9">
        <w:rPr>
          <w:rFonts w:cstheme="minorHAnsi"/>
        </w:rPr>
        <w:t>in the catalytic cycle.</w:t>
      </w:r>
      <w:r w:rsidR="00BC4B5C">
        <w:rPr>
          <w:rFonts w:cstheme="minorHAnsi"/>
        </w:rPr>
        <w:t xml:space="preserve">  This may be due to</w:t>
      </w:r>
      <w:r w:rsidR="001316A8">
        <w:rPr>
          <w:rFonts w:cstheme="minorHAnsi"/>
        </w:rPr>
        <w:t xml:space="preserve"> the activation of BnOH as</w:t>
      </w:r>
      <w:r w:rsidR="00BC4B5C">
        <w:rPr>
          <w:rFonts w:cstheme="minorHAnsi"/>
        </w:rPr>
        <w:t xml:space="preserve"> a [</w:t>
      </w:r>
      <w:proofErr w:type="spellStart"/>
      <w:r w:rsidR="00BC4B5C">
        <w:rPr>
          <w:rFonts w:cstheme="minorHAnsi"/>
        </w:rPr>
        <w:t>Re</w:t>
      </w:r>
      <w:r w:rsidR="00B54111">
        <w:rPr>
          <w:rFonts w:cstheme="minorHAnsi"/>
          <w:vertAlign w:val="superscript"/>
        </w:rPr>
        <w:t>v</w:t>
      </w:r>
      <w:r w:rsidR="00E711B0">
        <w:rPr>
          <w:rFonts w:cstheme="minorHAnsi"/>
        </w:rPr>
        <w:t>O</w:t>
      </w:r>
      <w:proofErr w:type="spellEnd"/>
      <w:r w:rsidR="00BC4B5C">
        <w:rPr>
          <w:rFonts w:cstheme="minorHAnsi"/>
        </w:rPr>
        <w:t>(py)</w:t>
      </w:r>
      <w:r w:rsidR="00BC4B5C">
        <w:rPr>
          <w:rFonts w:cstheme="minorHAnsi"/>
          <w:vertAlign w:val="subscript"/>
        </w:rPr>
        <w:t>n</w:t>
      </w:r>
      <w:r w:rsidR="00BC4B5C">
        <w:rPr>
          <w:rFonts w:cstheme="minorHAnsi"/>
        </w:rPr>
        <w:t>(OH)</w:t>
      </w:r>
      <w:r w:rsidR="00DF7AB2">
        <w:rPr>
          <w:rFonts w:cstheme="minorHAnsi"/>
        </w:rPr>
        <w:t>(</w:t>
      </w:r>
      <w:proofErr w:type="spellStart"/>
      <w:r w:rsidR="00BC4B5C">
        <w:rPr>
          <w:rFonts w:cstheme="minorHAnsi"/>
        </w:rPr>
        <w:t>OBn</w:t>
      </w:r>
      <w:proofErr w:type="spellEnd"/>
      <w:r w:rsidR="00DF7AB2">
        <w:rPr>
          <w:rFonts w:cstheme="minorHAnsi"/>
        </w:rPr>
        <w:t>)</w:t>
      </w:r>
      <w:r w:rsidR="00BC4B5C">
        <w:rPr>
          <w:rFonts w:cstheme="minorHAnsi"/>
        </w:rPr>
        <w:t>]</w:t>
      </w:r>
      <w:r w:rsidR="00BC4B5C">
        <w:rPr>
          <w:rFonts w:cstheme="minorHAnsi"/>
          <w:vertAlign w:val="superscript"/>
        </w:rPr>
        <w:t>+</w:t>
      </w:r>
      <w:r w:rsidR="00BC4B5C">
        <w:rPr>
          <w:rFonts w:cstheme="minorHAnsi"/>
        </w:rPr>
        <w:t xml:space="preserve"> </w:t>
      </w:r>
      <w:r w:rsidR="0066016B">
        <w:rPr>
          <w:rFonts w:cstheme="minorHAnsi"/>
        </w:rPr>
        <w:t>(</w:t>
      </w:r>
      <w:r w:rsidR="005A3C8E" w:rsidRPr="005A3C8E">
        <w:rPr>
          <w:rFonts w:cstheme="minorHAnsi"/>
          <w:b/>
        </w:rPr>
        <w:fldChar w:fldCharType="begin"/>
      </w:r>
      <w:r w:rsidR="005A3C8E" w:rsidRPr="005A3C8E">
        <w:rPr>
          <w:rFonts w:cstheme="minorHAnsi"/>
          <w:b/>
        </w:rPr>
        <w:instrText xml:space="preserve"> REF _Ref409793392 \h </w:instrText>
      </w:r>
      <w:r w:rsidR="005A3C8E">
        <w:rPr>
          <w:rFonts w:cstheme="minorHAnsi"/>
          <w:b/>
        </w:rPr>
        <w:instrText xml:space="preserve"> \* MERGEFORMAT </w:instrText>
      </w:r>
      <w:r w:rsidR="005A3C8E" w:rsidRPr="005A3C8E">
        <w:rPr>
          <w:rFonts w:cstheme="minorHAnsi"/>
          <w:b/>
        </w:rPr>
      </w:r>
      <w:r w:rsidR="005A3C8E" w:rsidRPr="005A3C8E">
        <w:rPr>
          <w:rFonts w:cstheme="minorHAnsi"/>
          <w:b/>
        </w:rPr>
        <w:fldChar w:fldCharType="separate"/>
      </w:r>
      <w:r w:rsidR="00E93303" w:rsidRPr="00E93303">
        <w:rPr>
          <w:b/>
        </w:rPr>
        <w:t xml:space="preserve">Figure </w:t>
      </w:r>
      <w:r w:rsidR="00E93303" w:rsidRPr="00E93303">
        <w:rPr>
          <w:b/>
          <w:noProof/>
        </w:rPr>
        <w:t>4.8.2</w:t>
      </w:r>
      <w:r w:rsidR="005A3C8E" w:rsidRPr="005A3C8E">
        <w:rPr>
          <w:rFonts w:cstheme="minorHAnsi"/>
          <w:b/>
        </w:rPr>
        <w:fldChar w:fldCharType="end"/>
      </w:r>
      <w:r w:rsidR="0066016B">
        <w:rPr>
          <w:rFonts w:cstheme="minorHAnsi"/>
        </w:rPr>
        <w:t xml:space="preserve">) </w:t>
      </w:r>
      <w:r w:rsidR="00BC4B5C">
        <w:rPr>
          <w:rFonts w:cstheme="minorHAnsi"/>
        </w:rPr>
        <w:t xml:space="preserve">complex </w:t>
      </w:r>
      <w:r w:rsidR="001316A8">
        <w:rPr>
          <w:rFonts w:cstheme="minorHAnsi"/>
        </w:rPr>
        <w:t>involved in a bimolecular</w:t>
      </w:r>
      <w:r w:rsidR="00DF7AB2">
        <w:rPr>
          <w:rFonts w:cstheme="minorHAnsi"/>
        </w:rPr>
        <w:t xml:space="preserve"> TLS,</w:t>
      </w:r>
      <w:r w:rsidR="007C3EB1">
        <w:rPr>
          <w:rFonts w:cstheme="minorHAnsi"/>
        </w:rPr>
        <w:t xml:space="preserve"> given that</w:t>
      </w:r>
      <w:r w:rsidR="00DF7AB2">
        <w:rPr>
          <w:rFonts w:cstheme="minorHAnsi"/>
        </w:rPr>
        <w:t xml:space="preserve"> [</w:t>
      </w:r>
      <w:proofErr w:type="spellStart"/>
      <w:r w:rsidR="00DF7AB2">
        <w:rPr>
          <w:rFonts w:cstheme="minorHAnsi"/>
        </w:rPr>
        <w:t>Re</w:t>
      </w:r>
      <w:r w:rsidR="00B54111">
        <w:rPr>
          <w:rFonts w:cstheme="minorHAnsi"/>
          <w:vertAlign w:val="superscript"/>
        </w:rPr>
        <w:t>v</w:t>
      </w:r>
      <w:r w:rsidR="00D142CB">
        <w:rPr>
          <w:rFonts w:cstheme="minorHAnsi"/>
        </w:rPr>
        <w:t>O</w:t>
      </w:r>
      <w:r w:rsidR="00DF7AB2">
        <w:rPr>
          <w:rFonts w:cstheme="minorHAnsi"/>
        </w:rPr>
        <w:t>L</w:t>
      </w:r>
      <w:r w:rsidR="00DF7AB2">
        <w:rPr>
          <w:rFonts w:cstheme="minorHAnsi"/>
          <w:vertAlign w:val="subscript"/>
        </w:rPr>
        <w:t>n</w:t>
      </w:r>
      <w:proofErr w:type="spellEnd"/>
      <w:r w:rsidR="00DF7AB2">
        <w:rPr>
          <w:rFonts w:cstheme="minorHAnsi"/>
        </w:rPr>
        <w:t>(OH)(OR)]</w:t>
      </w:r>
      <w:r w:rsidR="00DF7AB2">
        <w:rPr>
          <w:rFonts w:cstheme="minorHAnsi"/>
          <w:vertAlign w:val="superscript"/>
        </w:rPr>
        <w:t>+</w:t>
      </w:r>
      <w:r w:rsidR="00DF7AB2">
        <w:rPr>
          <w:rFonts w:cstheme="minorHAnsi"/>
        </w:rPr>
        <w:t xml:space="preserve"> complexes </w:t>
      </w:r>
      <w:r w:rsidR="007C3EB1">
        <w:rPr>
          <w:rFonts w:cstheme="minorHAnsi"/>
        </w:rPr>
        <w:t>form between</w:t>
      </w:r>
      <w:r w:rsidR="00B54111">
        <w:rPr>
          <w:rFonts w:cstheme="minorHAnsi"/>
        </w:rPr>
        <w:t xml:space="preserve"> ROH and [Re</w:t>
      </w:r>
      <w:r w:rsidR="004A7EF7">
        <w:rPr>
          <w:rFonts w:cstheme="minorHAnsi"/>
          <w:vertAlign w:val="superscript"/>
        </w:rPr>
        <w:t>v</w:t>
      </w:r>
      <w:r w:rsidR="004A7EF7">
        <w:rPr>
          <w:rFonts w:cstheme="minorHAnsi"/>
        </w:rPr>
        <w:t>O</w:t>
      </w:r>
      <w:r w:rsidR="004A7EF7">
        <w:rPr>
          <w:rFonts w:cstheme="minorHAnsi"/>
          <w:vertAlign w:val="subscript"/>
        </w:rPr>
        <w:t>2</w:t>
      </w:r>
      <w:r w:rsidR="004A7EF7">
        <w:rPr>
          <w:rFonts w:cstheme="minorHAnsi"/>
        </w:rPr>
        <w:t>L</w:t>
      </w:r>
      <w:r w:rsidR="004A7EF7">
        <w:rPr>
          <w:rFonts w:cstheme="minorHAnsi"/>
          <w:vertAlign w:val="subscript"/>
        </w:rPr>
        <w:t>n</w:t>
      </w:r>
      <w:r w:rsidR="004A7EF7">
        <w:rPr>
          <w:rFonts w:cstheme="minorHAnsi"/>
        </w:rPr>
        <w:t>]</w:t>
      </w:r>
      <w:r w:rsidR="004A7EF7">
        <w:rPr>
          <w:rFonts w:cstheme="minorHAnsi"/>
          <w:vertAlign w:val="superscript"/>
        </w:rPr>
        <w:t>+</w:t>
      </w:r>
      <w:r w:rsidR="004A7EF7">
        <w:rPr>
          <w:rFonts w:cstheme="minorHAnsi"/>
        </w:rPr>
        <w:t xml:space="preserve"> </w:t>
      </w:r>
      <w:r w:rsidR="00B20888">
        <w:rPr>
          <w:rFonts w:cstheme="minorHAnsi"/>
        </w:rPr>
        <w:fldChar w:fldCharType="begin"/>
      </w:r>
      <w:r w:rsidR="00082275">
        <w:rPr>
          <w:rFonts w:cstheme="minorHAnsi"/>
        </w:rPr>
        <w:instrText xml:space="preserve"> ADDIN EN.CITE &lt;EndNote&gt;&lt;Cite&gt;&lt;Author&gt;Rouschias&lt;/Author&gt;&lt;Year&gt;1974&lt;/Year&gt;&lt;RecNum&gt;2250&lt;/RecNum&gt;&lt;DisplayText&gt;[111, 140]&lt;/DisplayText&gt;&lt;record&gt;&lt;rec-number&gt;2250&lt;/rec-number&gt;&lt;foreign-keys&gt;&lt;key app="EN" db-id="wpexz9rz2vevxwes9wdpeewys5ef0asw9ssw" timestamp="1398960320"&gt;2250&lt;/key&gt;&lt;/foreign-keys&gt;&lt;ref-type name="Journal Article"&gt;17&lt;/ref-type&gt;&lt;contributors&gt;&lt;authors&gt;&lt;author&gt;Rouschias, George&lt;/author&gt;&lt;/authors&gt;&lt;/contributors&gt;&lt;titles&gt;&lt;title&gt;Recent advances in the chemistry of rhenium&lt;/title&gt;&lt;secondary-title&gt;Chemical Reviews&lt;/secondary-title&gt;&lt;/titles&gt;&lt;periodical&gt;&lt;full-title&gt;Chemical Reviews&lt;/full-title&gt;&lt;/periodical&gt;&lt;pages&gt;531-566&lt;/pages&gt;&lt;volume&gt;74&lt;/volume&gt;&lt;number&gt;5&lt;/number&gt;&lt;dates&gt;&lt;year&gt;1974&lt;/year&gt;&lt;pub-dates&gt;&lt;date&gt;1974/10/01&lt;/date&gt;&lt;/pub-dates&gt;&lt;/dates&gt;&lt;publisher&gt;American Chemical Society&lt;/publisher&gt;&lt;isbn&gt;0009-2665&lt;/isbn&gt;&lt;urls&gt;&lt;related-urls&gt;&lt;url&gt;http://dx.doi.org/10.1021/cr60291a002&lt;/url&gt;&lt;/related-urls&gt;&lt;/urls&gt;&lt;electronic-resource-num&gt;10.1021/cr60291a002&lt;/electronic-resource-num&gt;&lt;access-date&gt;2014/05/01&lt;/access-date&gt;&lt;/record&gt;&lt;/Cite&gt;&lt;Cite&gt;&lt;Author&gt;Fergusson&lt;/Author&gt;&lt;Year&gt;1966&lt;/Year&gt;&lt;RecNum&gt;2251&lt;/RecNum&gt;&lt;record&gt;&lt;rec-number&gt;2251&lt;/rec-number&gt;&lt;foreign-keys&gt;&lt;key app="EN" db-id="wpexz9rz2vevxwes9wdpeewys5ef0asw9ssw" timestamp="1398960820"&gt;2251&lt;/key&gt;&lt;/foreign-keys&gt;&lt;ref-type name="Journal Article"&gt;17&lt;/ref-type&gt;&lt;contributors&gt;&lt;authors&gt;&lt;author&gt;Fergusson, J. E.&lt;/author&gt;&lt;/authors&gt;&lt;/contributors&gt;&lt;titles&gt;&lt;title&gt;Recent advances in the coordination chemistry of rhenium&lt;/title&gt;&lt;secondary-title&gt;Coordination Chemistry Reviews&lt;/secondary-title&gt;&lt;/titles&gt;&lt;periodical&gt;&lt;full-title&gt;Coordination Chemistry Reviews&lt;/full-title&gt;&lt;/periodical&gt;&lt;pages&gt;459-503&lt;/pages&gt;&lt;volume&gt;1&lt;/volume&gt;&lt;number&gt;4&lt;/number&gt;&lt;dates&gt;&lt;year&gt;1966&lt;/year&gt;&lt;pub-dates&gt;&lt;date&gt;12//&lt;/date&gt;&lt;/pub-dates&gt;&lt;/dates&gt;&lt;isbn&gt;0010-8545&lt;/isbn&gt;&lt;urls&gt;&lt;related-urls&gt;&lt;url&gt;http://www.sciencedirect.com/science/article/pii/S0010854500801861&lt;/url&gt;&lt;/related-urls&gt;&lt;/urls&gt;&lt;electronic-resource-num&gt;http://dx.doi.org/10.1016/S0010-8545(00)80186-1&lt;/electronic-resource-num&gt;&lt;/record&gt;&lt;/Cite&gt;&lt;/EndNote&gt;</w:instrText>
      </w:r>
      <w:r w:rsidR="00B20888">
        <w:rPr>
          <w:rFonts w:cstheme="minorHAnsi"/>
        </w:rPr>
        <w:fldChar w:fldCharType="separate"/>
      </w:r>
      <w:r w:rsidR="004E40F8">
        <w:rPr>
          <w:rFonts w:cstheme="minorHAnsi"/>
          <w:noProof/>
        </w:rPr>
        <w:t>[111, 140]</w:t>
      </w:r>
      <w:r w:rsidR="00B20888">
        <w:rPr>
          <w:rFonts w:cstheme="minorHAnsi"/>
        </w:rPr>
        <w:fldChar w:fldCharType="end"/>
      </w:r>
      <w:r w:rsidR="00DF7AB2">
        <w:rPr>
          <w:rFonts w:cstheme="minorHAnsi"/>
        </w:rPr>
        <w:t>.</w:t>
      </w:r>
      <w:r w:rsidR="00FF14D2">
        <w:rPr>
          <w:rFonts w:cstheme="minorHAnsi"/>
        </w:rPr>
        <w:t xml:space="preserve">  After glycol extrusion, the oxidized PyRe</w:t>
      </w:r>
      <w:r w:rsidR="00FF14D2">
        <w:rPr>
          <w:rFonts w:cstheme="minorHAnsi"/>
          <w:vertAlign w:val="superscript"/>
        </w:rPr>
        <w:t>vii</w:t>
      </w:r>
      <w:r w:rsidR="00FF14D2">
        <w:rPr>
          <w:rFonts w:cstheme="minorHAnsi"/>
        </w:rPr>
        <w:t>O</w:t>
      </w:r>
      <w:r w:rsidR="00FF14D2">
        <w:rPr>
          <w:rFonts w:cstheme="minorHAnsi"/>
          <w:vertAlign w:val="subscript"/>
        </w:rPr>
        <w:t>3</w:t>
      </w:r>
      <w:r w:rsidR="00FF14D2">
        <w:rPr>
          <w:rFonts w:cstheme="minorHAnsi"/>
          <w:vertAlign w:val="superscript"/>
        </w:rPr>
        <w:t>+</w:t>
      </w:r>
      <w:r w:rsidR="00FF14D2">
        <w:rPr>
          <w:rFonts w:cstheme="minorHAnsi"/>
        </w:rPr>
        <w:t xml:space="preserve"> could b</w:t>
      </w:r>
      <w:r w:rsidR="000C144A">
        <w:rPr>
          <w:rFonts w:cstheme="minorHAnsi"/>
        </w:rPr>
        <w:t>e reduced by the [</w:t>
      </w:r>
      <w:proofErr w:type="spellStart"/>
      <w:proofErr w:type="gramStart"/>
      <w:r w:rsidR="000C144A">
        <w:rPr>
          <w:rFonts w:cstheme="minorHAnsi"/>
        </w:rPr>
        <w:t>Re</w:t>
      </w:r>
      <w:r w:rsidR="000C144A">
        <w:rPr>
          <w:rFonts w:cstheme="minorHAnsi"/>
          <w:vertAlign w:val="superscript"/>
        </w:rPr>
        <w:t>v</w:t>
      </w:r>
      <w:r w:rsidR="000C144A">
        <w:rPr>
          <w:rFonts w:cstheme="minorHAnsi"/>
        </w:rPr>
        <w:t>O</w:t>
      </w:r>
      <w:proofErr w:type="spellEnd"/>
      <w:r w:rsidR="000C144A">
        <w:rPr>
          <w:rFonts w:cstheme="minorHAnsi"/>
        </w:rPr>
        <w:t>(</w:t>
      </w:r>
      <w:proofErr w:type="gramEnd"/>
      <w:r w:rsidR="000C144A">
        <w:rPr>
          <w:rFonts w:cstheme="minorHAnsi"/>
        </w:rPr>
        <w:t>py)</w:t>
      </w:r>
      <w:r w:rsidR="000C144A">
        <w:rPr>
          <w:rFonts w:cstheme="minorHAnsi"/>
          <w:vertAlign w:val="subscript"/>
        </w:rPr>
        <w:t>n</w:t>
      </w:r>
      <w:r w:rsidR="000C144A">
        <w:rPr>
          <w:rFonts w:cstheme="minorHAnsi"/>
        </w:rPr>
        <w:t>(OH)(</w:t>
      </w:r>
      <w:proofErr w:type="spellStart"/>
      <w:r w:rsidR="000C144A">
        <w:rPr>
          <w:rFonts w:cstheme="minorHAnsi"/>
        </w:rPr>
        <w:t>OBn</w:t>
      </w:r>
      <w:proofErr w:type="spellEnd"/>
      <w:r w:rsidR="000C144A">
        <w:rPr>
          <w:rFonts w:cstheme="minorHAnsi"/>
        </w:rPr>
        <w:t>)]</w:t>
      </w:r>
      <w:r w:rsidR="000C144A">
        <w:rPr>
          <w:rFonts w:cstheme="minorHAnsi"/>
          <w:vertAlign w:val="superscript"/>
        </w:rPr>
        <w:t>+</w:t>
      </w:r>
      <w:r w:rsidR="000C144A">
        <w:rPr>
          <w:rFonts w:cstheme="minorHAnsi"/>
        </w:rPr>
        <w:t xml:space="preserve"> in a bimolecular step completing the catalytic cycle.</w:t>
      </w:r>
      <w:r w:rsidR="007B1BE9">
        <w:rPr>
          <w:rFonts w:cstheme="minorHAnsi"/>
        </w:rPr>
        <w:t xml:space="preserve">  </w:t>
      </w:r>
      <w:r w:rsidR="00713AE1">
        <w:rPr>
          <w:rFonts w:cstheme="minorHAnsi"/>
        </w:rPr>
        <w:t xml:space="preserve">Changing </w:t>
      </w:r>
      <w:r w:rsidR="00D323A9">
        <w:rPr>
          <w:rFonts w:cstheme="minorHAnsi"/>
        </w:rPr>
        <w:t xml:space="preserve">ligands </w:t>
      </w:r>
      <w:r w:rsidR="00713AE1">
        <w:rPr>
          <w:rFonts w:cstheme="minorHAnsi"/>
        </w:rPr>
        <w:t>from pyridine to</w:t>
      </w:r>
      <w:r w:rsidR="00D323A9">
        <w:rPr>
          <w:rFonts w:cstheme="minorHAnsi"/>
        </w:rPr>
        <w:t xml:space="preserve"> the</w:t>
      </w:r>
      <w:r w:rsidR="00713AE1">
        <w:rPr>
          <w:rFonts w:cstheme="minorHAnsi"/>
        </w:rPr>
        <w:t xml:space="preserve"> derivatives 4-NMe</w:t>
      </w:r>
      <w:r w:rsidR="00713AE1">
        <w:rPr>
          <w:rFonts w:cstheme="minorHAnsi"/>
          <w:vertAlign w:val="subscript"/>
        </w:rPr>
        <w:t>2</w:t>
      </w:r>
      <w:r w:rsidR="00713AE1">
        <w:rPr>
          <w:rFonts w:cstheme="minorHAnsi"/>
        </w:rPr>
        <w:t>, 4-Me, or 4-Cl</w:t>
      </w:r>
      <w:r w:rsidR="00973D06">
        <w:rPr>
          <w:rFonts w:cstheme="minorHAnsi"/>
        </w:rPr>
        <w:t xml:space="preserve"> –pyridine</w:t>
      </w:r>
      <w:r w:rsidR="00D323A9">
        <w:rPr>
          <w:rFonts w:cstheme="minorHAnsi"/>
        </w:rPr>
        <w:t xml:space="preserve"> yielded</w:t>
      </w:r>
      <w:r w:rsidR="00713AE1">
        <w:rPr>
          <w:rFonts w:cstheme="minorHAnsi"/>
        </w:rPr>
        <w:t xml:space="preserve"> a concave down Hammett plot which </w:t>
      </w:r>
      <w:r w:rsidR="006231A6">
        <w:rPr>
          <w:rFonts w:cstheme="minorHAnsi"/>
        </w:rPr>
        <w:t>suggests</w:t>
      </w:r>
      <w:r w:rsidR="00713AE1">
        <w:rPr>
          <w:rFonts w:cstheme="minorHAnsi"/>
        </w:rPr>
        <w:t xml:space="preserve"> the same mechanism but a change in </w:t>
      </w:r>
      <w:r w:rsidR="00D323A9">
        <w:rPr>
          <w:rFonts w:cstheme="minorHAnsi"/>
        </w:rPr>
        <w:t xml:space="preserve">the </w:t>
      </w:r>
      <w:r w:rsidR="00713AE1">
        <w:rPr>
          <w:rFonts w:cstheme="minorHAnsi"/>
        </w:rPr>
        <w:t>RLS.  The two end points of this plot, 4-NMe</w:t>
      </w:r>
      <w:r w:rsidR="00713AE1">
        <w:rPr>
          <w:rFonts w:cstheme="minorHAnsi"/>
          <w:vertAlign w:val="subscript"/>
        </w:rPr>
        <w:t>2</w:t>
      </w:r>
      <w:r w:rsidR="00713AE1">
        <w:rPr>
          <w:rFonts w:cstheme="minorHAnsi"/>
        </w:rPr>
        <w:t xml:space="preserve"> and 4-Cl, represent a very strong and a very weak Lewis base</w:t>
      </w:r>
      <w:r w:rsidR="00CB093C">
        <w:rPr>
          <w:rFonts w:cstheme="minorHAnsi"/>
        </w:rPr>
        <w:t xml:space="preserve"> (ligand)</w:t>
      </w:r>
      <w:r w:rsidR="00713AE1">
        <w:rPr>
          <w:rFonts w:cstheme="minorHAnsi"/>
        </w:rPr>
        <w:t xml:space="preserve"> respectively.  If pyridine </w:t>
      </w:r>
      <w:r w:rsidR="001559CF">
        <w:rPr>
          <w:rFonts w:cstheme="minorHAnsi"/>
        </w:rPr>
        <w:t xml:space="preserve">(free or ligated) </w:t>
      </w:r>
      <w:r w:rsidR="00713AE1">
        <w:rPr>
          <w:rFonts w:cstheme="minorHAnsi"/>
        </w:rPr>
        <w:t xml:space="preserve">is involved </w:t>
      </w:r>
      <w:r w:rsidR="000E2657">
        <w:rPr>
          <w:rFonts w:cstheme="minorHAnsi"/>
        </w:rPr>
        <w:t>in the RLS</w:t>
      </w:r>
      <w:r w:rsidR="001559CF">
        <w:rPr>
          <w:rFonts w:cstheme="minorHAnsi"/>
        </w:rPr>
        <w:t>,</w:t>
      </w:r>
      <w:r w:rsidR="000E2657">
        <w:rPr>
          <w:rFonts w:cstheme="minorHAnsi"/>
        </w:rPr>
        <w:t xml:space="preserve"> then these two derivatives might suffer from potentially low dissociation </w:t>
      </w:r>
      <w:r w:rsidR="00FC7F5B">
        <w:rPr>
          <w:rFonts w:cstheme="minorHAnsi"/>
        </w:rPr>
        <w:t>for</w:t>
      </w:r>
      <w:r w:rsidR="000E2657">
        <w:rPr>
          <w:rFonts w:cstheme="minorHAnsi"/>
        </w:rPr>
        <w:t xml:space="preserve"> 4-NMe</w:t>
      </w:r>
      <w:r w:rsidR="000E2657">
        <w:rPr>
          <w:rFonts w:cstheme="minorHAnsi"/>
          <w:vertAlign w:val="subscript"/>
        </w:rPr>
        <w:t>2</w:t>
      </w:r>
      <w:r w:rsidR="000E2657">
        <w:rPr>
          <w:rFonts w:cstheme="minorHAnsi"/>
        </w:rPr>
        <w:t xml:space="preserve"> and </w:t>
      </w:r>
      <w:r w:rsidR="001559CF">
        <w:rPr>
          <w:rFonts w:cstheme="minorHAnsi"/>
        </w:rPr>
        <w:t xml:space="preserve">poor </w:t>
      </w:r>
      <w:r w:rsidR="00542D62">
        <w:rPr>
          <w:rFonts w:cstheme="minorHAnsi"/>
        </w:rPr>
        <w:t>ligation</w:t>
      </w:r>
      <w:r w:rsidR="001559CF">
        <w:rPr>
          <w:rFonts w:cstheme="minorHAnsi"/>
        </w:rPr>
        <w:t>/interaction</w:t>
      </w:r>
      <w:r w:rsidR="000E2657">
        <w:rPr>
          <w:rFonts w:cstheme="minorHAnsi"/>
        </w:rPr>
        <w:t xml:space="preserve"> </w:t>
      </w:r>
      <w:r w:rsidR="00FC7F5B">
        <w:rPr>
          <w:rFonts w:cstheme="minorHAnsi"/>
        </w:rPr>
        <w:t>for</w:t>
      </w:r>
      <w:r w:rsidR="000E2657">
        <w:rPr>
          <w:rFonts w:cstheme="minorHAnsi"/>
        </w:rPr>
        <w:t xml:space="preserve"> 4-Cl</w:t>
      </w:r>
      <w:r w:rsidR="001559CF">
        <w:rPr>
          <w:rFonts w:cstheme="minorHAnsi"/>
        </w:rPr>
        <w:t xml:space="preserve">. </w:t>
      </w:r>
      <w:r w:rsidR="000E2657">
        <w:rPr>
          <w:rFonts w:cstheme="minorHAnsi"/>
        </w:rPr>
        <w:t xml:space="preserve"> </w:t>
      </w:r>
      <w:r w:rsidR="00C86FC9">
        <w:rPr>
          <w:rFonts w:cstheme="minorHAnsi"/>
        </w:rPr>
        <w:t xml:space="preserve">The similarity in apparent rate with 4-Me and pyridine </w:t>
      </w:r>
      <w:r w:rsidR="001A0906">
        <w:rPr>
          <w:rFonts w:cstheme="minorHAnsi"/>
        </w:rPr>
        <w:t>would then be expected since 4-Me is just slightly more electron donating than pyridine.</w:t>
      </w:r>
      <w:r w:rsidR="009556DC">
        <w:rPr>
          <w:rFonts w:cstheme="minorHAnsi"/>
        </w:rPr>
        <w:t xml:space="preserve">  </w:t>
      </w:r>
      <w:r w:rsidR="00FB2547">
        <w:rPr>
          <w:rFonts w:cstheme="minorHAnsi"/>
        </w:rPr>
        <w:t xml:space="preserve">The </w:t>
      </w:r>
      <w:r w:rsidR="00290FF3">
        <w:rPr>
          <w:rFonts w:cstheme="minorHAnsi"/>
        </w:rPr>
        <w:t>substantially</w:t>
      </w:r>
      <w:r w:rsidR="00FB2547">
        <w:rPr>
          <w:rFonts w:cstheme="minorHAnsi"/>
        </w:rPr>
        <w:t xml:space="preserve"> slower reaction using PhCD</w:t>
      </w:r>
      <w:r w:rsidR="00FB2547">
        <w:rPr>
          <w:rFonts w:cstheme="minorHAnsi"/>
          <w:vertAlign w:val="subscript"/>
        </w:rPr>
        <w:t>2</w:t>
      </w:r>
      <w:r w:rsidR="00FB2547">
        <w:rPr>
          <w:rFonts w:cstheme="minorHAnsi"/>
        </w:rPr>
        <w:t xml:space="preserve">OH gave a KIE of 2.4, </w:t>
      </w:r>
      <w:r w:rsidR="008F74FB">
        <w:rPr>
          <w:rFonts w:cstheme="minorHAnsi"/>
        </w:rPr>
        <w:t>signifying</w:t>
      </w:r>
      <w:r w:rsidR="00FB2547">
        <w:rPr>
          <w:rFonts w:cstheme="minorHAnsi"/>
        </w:rPr>
        <w:t xml:space="preserve"> C-</w:t>
      </w:r>
      <w:proofErr w:type="gramStart"/>
      <w:r w:rsidR="00FB2547">
        <w:rPr>
          <w:rFonts w:cstheme="minorHAnsi"/>
        </w:rPr>
        <w:t>H(</w:t>
      </w:r>
      <w:proofErr w:type="gramEnd"/>
      <w:r w:rsidR="00FB2547">
        <w:rPr>
          <w:rFonts w:cstheme="minorHAnsi"/>
        </w:rPr>
        <w:t xml:space="preserve">D) bond breaking is part of the </w:t>
      </w:r>
      <w:r w:rsidR="00290FF3">
        <w:rPr>
          <w:rFonts w:cstheme="minorHAnsi"/>
        </w:rPr>
        <w:t>T</w:t>
      </w:r>
      <w:r w:rsidR="00FB2547">
        <w:rPr>
          <w:rFonts w:cstheme="minorHAnsi"/>
        </w:rPr>
        <w:t>LS.  Inter- and intramolecular deuterium labeled BnOH experiments support C-H bond b</w:t>
      </w:r>
      <w:r w:rsidR="009556DC">
        <w:rPr>
          <w:rFonts w:cstheme="minorHAnsi"/>
        </w:rPr>
        <w:t xml:space="preserve">reakage is preferred over C-D and </w:t>
      </w:r>
      <w:r w:rsidR="00675BB3">
        <w:rPr>
          <w:rFonts w:cstheme="minorHAnsi"/>
        </w:rPr>
        <w:t xml:space="preserve">support </w:t>
      </w:r>
      <w:r w:rsidR="009556DC">
        <w:rPr>
          <w:rFonts w:cstheme="minorHAnsi"/>
        </w:rPr>
        <w:t xml:space="preserve">a bimolecular species </w:t>
      </w:r>
      <w:r w:rsidR="00675BB3">
        <w:rPr>
          <w:rFonts w:cstheme="minorHAnsi"/>
        </w:rPr>
        <w:t>in the TLS</w:t>
      </w:r>
      <w:r w:rsidR="009556DC">
        <w:rPr>
          <w:rFonts w:cstheme="minorHAnsi"/>
        </w:rPr>
        <w:t xml:space="preserve">.  </w:t>
      </w:r>
      <w:r w:rsidR="00FB2547">
        <w:rPr>
          <w:rFonts w:cstheme="minorHAnsi"/>
        </w:rPr>
        <w:t>The breakage of the</w:t>
      </w:r>
      <w:r w:rsidR="00CC2529">
        <w:rPr>
          <w:rFonts w:cstheme="minorHAnsi"/>
        </w:rPr>
        <w:t xml:space="preserve"> C-H bond</w:t>
      </w:r>
      <w:r w:rsidR="00FB2547">
        <w:rPr>
          <w:rFonts w:cstheme="minorHAnsi"/>
        </w:rPr>
        <w:t xml:space="preserve"> in BnOH would correspond to the reduction of a </w:t>
      </w:r>
      <w:proofErr w:type="spellStart"/>
      <w:r w:rsidR="00FB2547">
        <w:rPr>
          <w:rFonts w:cstheme="minorHAnsi"/>
        </w:rPr>
        <w:t>Re</w:t>
      </w:r>
      <w:r w:rsidR="00FB2547">
        <w:rPr>
          <w:rFonts w:cstheme="minorHAnsi"/>
          <w:vertAlign w:val="superscript"/>
        </w:rPr>
        <w:t>vii</w:t>
      </w:r>
      <w:proofErr w:type="spellEnd"/>
      <w:r w:rsidR="00FB2547">
        <w:rPr>
          <w:rFonts w:cstheme="minorHAnsi"/>
        </w:rPr>
        <w:t xml:space="preserve"> species </w:t>
      </w:r>
      <w:r w:rsidR="00FB2547">
        <w:rPr>
          <w:rFonts w:cstheme="minorHAnsi"/>
        </w:rPr>
        <w:lastRenderedPageBreak/>
        <w:t>back to a Re</w:t>
      </w:r>
      <w:r w:rsidR="00FB2547">
        <w:rPr>
          <w:rFonts w:cstheme="minorHAnsi"/>
          <w:vertAlign w:val="superscript"/>
        </w:rPr>
        <w:t>v</w:t>
      </w:r>
      <w:r w:rsidR="00FB2547">
        <w:rPr>
          <w:rFonts w:cstheme="minorHAnsi"/>
        </w:rPr>
        <w:t xml:space="preserve"> species which can undergo subsequent glycol condensation.  </w:t>
      </w:r>
      <w:r w:rsidR="00CC2529">
        <w:rPr>
          <w:rFonts w:cstheme="minorHAnsi"/>
        </w:rPr>
        <w:t xml:space="preserve">The ease of the </w:t>
      </w:r>
      <w:proofErr w:type="spellStart"/>
      <w:r w:rsidR="00CC2529">
        <w:rPr>
          <w:rFonts w:cstheme="minorHAnsi"/>
        </w:rPr>
        <w:t>Re</w:t>
      </w:r>
      <w:r w:rsidR="00CC2529">
        <w:rPr>
          <w:rFonts w:cstheme="minorHAnsi"/>
          <w:vertAlign w:val="superscript"/>
        </w:rPr>
        <w:t>vii</w:t>
      </w:r>
      <w:r w:rsidR="00CC2529">
        <w:rPr>
          <w:rFonts w:cstheme="minorHAnsi"/>
        </w:rPr>
        <w:t>→Re</w:t>
      </w:r>
      <w:r w:rsidR="00CC2529">
        <w:rPr>
          <w:rFonts w:cstheme="minorHAnsi"/>
          <w:vertAlign w:val="superscript"/>
        </w:rPr>
        <w:t>v</w:t>
      </w:r>
      <w:proofErr w:type="spellEnd"/>
      <w:r w:rsidR="00CC2529">
        <w:rPr>
          <w:rFonts w:cstheme="minorHAnsi"/>
        </w:rPr>
        <w:t xml:space="preserve"> reduction is very likely influenced by additional species bound at this point to the rhenium center</w:t>
      </w:r>
      <w:r w:rsidR="00663E0B">
        <w:rPr>
          <w:rFonts w:cstheme="minorHAnsi"/>
        </w:rPr>
        <w:t xml:space="preserve"> </w:t>
      </w:r>
      <w:r w:rsidR="00663E0B">
        <w:rPr>
          <w:rFonts w:cstheme="minorHAnsi"/>
        </w:rPr>
        <w:fldChar w:fldCharType="begin">
          <w:fldData xml:space="preserve">PEVuZE5vdGU+PENpdGU+PEF1dGhvcj5MaXU8L0F1dGhvcj48WWVhcj4yMDEzPC9ZZWFyPjxSZWNO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</w:fldData>
        </w:fldChar>
      </w:r>
      <w:r w:rsidR="00663E0B">
        <w:rPr>
          <w:rFonts w:cstheme="minorHAnsi"/>
        </w:rPr>
        <w:instrText xml:space="preserve"> ADDIN EN.CITE </w:instrText>
      </w:r>
      <w:r w:rsidR="00663E0B">
        <w:rPr>
          <w:rFonts w:cstheme="minorHAnsi"/>
        </w:rPr>
        <w:fldChar w:fldCharType="begin">
          <w:fldData xml:space="preserve">PEVuZE5vdGU+PENpdGU+PEF1dGhvcj5MaXU8L0F1dGhvcj48WWVhcj4yMDEzPC9ZZWFyPjxSZWNO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</w:fldData>
        </w:fldChar>
      </w:r>
      <w:r w:rsidR="00663E0B">
        <w:rPr>
          <w:rFonts w:cstheme="minorHAnsi"/>
        </w:rPr>
        <w:instrText xml:space="preserve"> ADDIN EN.CITE.DATA </w:instrText>
      </w:r>
      <w:r w:rsidR="00663E0B">
        <w:rPr>
          <w:rFonts w:cstheme="minorHAnsi"/>
        </w:rPr>
      </w:r>
      <w:r w:rsidR="00663E0B">
        <w:rPr>
          <w:rFonts w:cstheme="minorHAnsi"/>
        </w:rPr>
        <w:fldChar w:fldCharType="end"/>
      </w:r>
      <w:r w:rsidR="00663E0B">
        <w:rPr>
          <w:rFonts w:cstheme="minorHAnsi"/>
        </w:rPr>
      </w:r>
      <w:r w:rsidR="00663E0B">
        <w:rPr>
          <w:rFonts w:cstheme="minorHAnsi"/>
        </w:rPr>
        <w:fldChar w:fldCharType="separate"/>
      </w:r>
      <w:r w:rsidR="00663E0B">
        <w:rPr>
          <w:rFonts w:cstheme="minorHAnsi"/>
          <w:noProof/>
        </w:rPr>
        <w:t>[56, 60]</w:t>
      </w:r>
      <w:r w:rsidR="00663E0B">
        <w:rPr>
          <w:rFonts w:cstheme="minorHAnsi"/>
        </w:rPr>
        <w:fldChar w:fldCharType="end"/>
      </w:r>
      <w:r w:rsidR="00CC2529">
        <w:rPr>
          <w:rFonts w:cstheme="minorHAnsi"/>
        </w:rPr>
        <w:t xml:space="preserve"> and therefore the </w:t>
      </w:r>
      <w:r w:rsidR="00B91D23">
        <w:rPr>
          <w:rFonts w:cstheme="minorHAnsi"/>
        </w:rPr>
        <w:t>concentration</w:t>
      </w:r>
      <w:r w:rsidR="00CC2529">
        <w:rPr>
          <w:rFonts w:cstheme="minorHAnsi"/>
        </w:rPr>
        <w:t xml:space="preserve"> and </w:t>
      </w:r>
      <w:r w:rsidR="00B91D23">
        <w:rPr>
          <w:rFonts w:cstheme="minorHAnsi"/>
        </w:rPr>
        <w:t>electronic nature of these species</w:t>
      </w:r>
      <w:r w:rsidR="00CC2529">
        <w:rPr>
          <w:rFonts w:cstheme="minorHAnsi"/>
        </w:rPr>
        <w:t xml:space="preserve"> would be relevant to the rate.</w:t>
      </w:r>
    </w:p>
    <w:p w14:paraId="42E0D9FF" w14:textId="77777777" w:rsidR="005A3C8E" w:rsidRDefault="005A3C8E" w:rsidP="005A3C8E">
      <w:pPr>
        <w:keepNext/>
        <w:jc w:val="center"/>
      </w:pPr>
      <w:r w:rsidRPr="005A3C8E">
        <w:rPr>
          <w:rFonts w:cstheme="minorHAnsi"/>
          <w:noProof/>
          <w:lang w:bidi="ar-SA"/>
        </w:rPr>
        <w:drawing>
          <wp:inline distT="0" distB="0" distL="0" distR="0" wp14:anchorId="1204BB96" wp14:editId="7F62CC98">
            <wp:extent cx="2743154" cy="7683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754768" cy="771603"/>
                    </a:xfrm>
                    <a:prstGeom prst="rect">
                      <a:avLst/>
                    </a:prstGeom>
                    <a:noFill/>
                    <a:ln>
                      <a:noFill/>
                    </a:ln>
                    <a:effectLst/>
                    <a:extLst/>
                  </pic:spPr>
                </pic:pic>
              </a:graphicData>
            </a:graphic>
          </wp:inline>
        </w:drawing>
      </w:r>
    </w:p>
    <w:p w14:paraId="46A0DB7A" w14:textId="1C2E944D" w:rsidR="005A3C8E" w:rsidRPr="005A3C8E" w:rsidRDefault="005A3C8E" w:rsidP="005A3C8E">
      <w:pPr>
        <w:pStyle w:val="Caption"/>
      </w:pPr>
      <w:bookmarkStart w:id="247" w:name="_Ref409793392"/>
      <w:proofErr w:type="gramStart"/>
      <w:r>
        <w:t xml:space="preserve">Figure </w:t>
      </w:r>
      <w:r w:rsidR="00C86165">
        <w:fldChar w:fldCharType="begin"/>
      </w:r>
      <w:r w:rsidR="00C86165">
        <w:instrText xml:space="preserve"> STYLEREF 2 \s </w:instrText>
      </w:r>
      <w:r w:rsidR="00C86165">
        <w:fldChar w:fldCharType="separate"/>
      </w:r>
      <w:r w:rsidR="00E93303">
        <w:rPr>
          <w:noProof/>
        </w:rPr>
        <w:t>4.8</w:t>
      </w:r>
      <w:r w:rsidR="00C86165">
        <w:rPr>
          <w:noProof/>
        </w:rPr>
        <w:fldChar w:fldCharType="end"/>
      </w:r>
      <w:r>
        <w:t>.</w:t>
      </w:r>
      <w:proofErr w:type="gramEnd"/>
      <w:r>
        <w:fldChar w:fldCharType="begin"/>
      </w:r>
      <w:r>
        <w:instrText xml:space="preserve"> SEQ Figure \* ARABIC \s 2 </w:instrText>
      </w:r>
      <w:r>
        <w:fldChar w:fldCharType="separate"/>
      </w:r>
      <w:r w:rsidR="00E93303">
        <w:rPr>
          <w:noProof/>
        </w:rPr>
        <w:t>2</w:t>
      </w:r>
      <w:r>
        <w:fldChar w:fldCharType="end"/>
      </w:r>
      <w:bookmarkEnd w:id="247"/>
      <w:r>
        <w:t xml:space="preserve"> </w:t>
      </w:r>
      <w:r w:rsidR="004D73A8">
        <w:t>Rapid interconversion</w:t>
      </w:r>
      <w:r>
        <w:t xml:space="preserve"> of [</w:t>
      </w:r>
      <w:proofErr w:type="gramStart"/>
      <w:r>
        <w:t>Re</w:t>
      </w:r>
      <w:r>
        <w:rPr>
          <w:vertAlign w:val="superscript"/>
        </w:rPr>
        <w:t>v</w:t>
      </w:r>
      <w:r>
        <w:t>O</w:t>
      </w:r>
      <w:r>
        <w:rPr>
          <w:vertAlign w:val="subscript"/>
        </w:rPr>
        <w:t>2</w:t>
      </w:r>
      <w:r>
        <w:t>(</w:t>
      </w:r>
      <w:proofErr w:type="gramEnd"/>
      <w:r>
        <w:t>py)</w:t>
      </w:r>
      <w:r>
        <w:rPr>
          <w:vertAlign w:val="subscript"/>
        </w:rPr>
        <w:t>n</w:t>
      </w:r>
      <w:r>
        <w:t>]</w:t>
      </w:r>
      <w:r>
        <w:rPr>
          <w:vertAlign w:val="superscript"/>
        </w:rPr>
        <w:t>+</w:t>
      </w:r>
      <w:r>
        <w:t xml:space="preserve"> + BnOH and </w:t>
      </w:r>
      <w:r>
        <w:rPr>
          <w:rFonts w:cstheme="minorHAnsi"/>
        </w:rPr>
        <w:t>[</w:t>
      </w:r>
      <w:proofErr w:type="spellStart"/>
      <w:r>
        <w:rPr>
          <w:rFonts w:cstheme="minorHAnsi"/>
        </w:rPr>
        <w:t>Re</w:t>
      </w:r>
      <w:r>
        <w:rPr>
          <w:rFonts w:cstheme="minorHAnsi"/>
          <w:vertAlign w:val="superscript"/>
        </w:rPr>
        <w:t>v</w:t>
      </w:r>
      <w:r>
        <w:rPr>
          <w:rFonts w:cstheme="minorHAnsi"/>
        </w:rPr>
        <w:t>O</w:t>
      </w:r>
      <w:proofErr w:type="spellEnd"/>
      <w:r>
        <w:rPr>
          <w:rFonts w:cstheme="minorHAnsi"/>
        </w:rPr>
        <w:t>(py)</w:t>
      </w:r>
      <w:r>
        <w:rPr>
          <w:rFonts w:cstheme="minorHAnsi"/>
          <w:vertAlign w:val="subscript"/>
        </w:rPr>
        <w:t>n</w:t>
      </w:r>
      <w:r>
        <w:rPr>
          <w:rFonts w:cstheme="minorHAnsi"/>
        </w:rPr>
        <w:t>(OH)(</w:t>
      </w:r>
      <w:proofErr w:type="spellStart"/>
      <w:r>
        <w:rPr>
          <w:rFonts w:cstheme="minorHAnsi"/>
        </w:rPr>
        <w:t>OBn</w:t>
      </w:r>
      <w:proofErr w:type="spellEnd"/>
      <w:r>
        <w:rPr>
          <w:rFonts w:cstheme="minorHAnsi"/>
        </w:rPr>
        <w:t>)]</w:t>
      </w:r>
      <w:r>
        <w:rPr>
          <w:rFonts w:cstheme="minorHAnsi"/>
          <w:vertAlign w:val="superscript"/>
        </w:rPr>
        <w:t>+</w:t>
      </w:r>
      <w:r>
        <w:rPr>
          <w:rFonts w:cstheme="minorHAnsi"/>
        </w:rPr>
        <w:t>.</w:t>
      </w:r>
    </w:p>
    <w:p w14:paraId="48328BC6" w14:textId="77777777" w:rsidR="005A3C8E" w:rsidRPr="005A3C8E" w:rsidRDefault="005A3C8E" w:rsidP="005A3C8E"/>
    <w:p w14:paraId="03DDA8C7" w14:textId="77777777" w:rsidR="003A29CA" w:rsidRDefault="003A29CA" w:rsidP="001A6AEC">
      <w:pPr>
        <w:pStyle w:val="Heading2"/>
      </w:pPr>
      <w:bookmarkStart w:id="248" w:name="_Toc412792486"/>
      <w:r>
        <w:t>Experimental</w:t>
      </w:r>
      <w:bookmarkEnd w:id="248"/>
    </w:p>
    <w:p w14:paraId="69A08D51" w14:textId="77777777" w:rsidR="003A29CA" w:rsidRDefault="003A29CA" w:rsidP="001A6AEC">
      <w:pPr>
        <w:pStyle w:val="Heading3"/>
      </w:pPr>
      <w:bookmarkStart w:id="249" w:name="_Toc412792487"/>
      <w:r>
        <w:t>Reagents</w:t>
      </w:r>
      <w:bookmarkEnd w:id="249"/>
    </w:p>
    <w:p w14:paraId="4F5A5103" w14:textId="77777777" w:rsidR="00E27FAA" w:rsidRDefault="00E27FAA" w:rsidP="00E27FAA">
      <w:pPr>
        <w:ind w:firstLine="720"/>
      </w:pPr>
      <w:r>
        <w:t xml:space="preserve">Unless otherwise noted, reaction solvents were ACS grade and used as received from Alfa </w:t>
      </w:r>
      <w:proofErr w:type="spellStart"/>
      <w:r>
        <w:t>Aesar</w:t>
      </w:r>
      <w:proofErr w:type="spellEnd"/>
      <w:r>
        <w:t xml:space="preserve">. Ammonium perrhenate (APR) was used as received from Alfa </w:t>
      </w:r>
      <w:proofErr w:type="spellStart"/>
      <w:r>
        <w:t>Aesar</w:t>
      </w:r>
      <w:proofErr w:type="spellEnd"/>
      <w:r>
        <w:t xml:space="preserve"> and stored in a dry desiccator or under vacuum. 1</w:t>
      </w:r>
      <w:proofErr w:type="gramStart"/>
      <w:r>
        <w:t>,2</w:t>
      </w:r>
      <w:proofErr w:type="gramEnd"/>
      <w:r>
        <w:t xml:space="preserve">-Octanediol and 1,2-decanediol were used as received from TCI-America and Sigma Aldrich, preferably storing 1,2-octanediol in the refrigerator.  Triphenylphosphine, </w:t>
      </w:r>
      <w:r w:rsidR="00522B3B">
        <w:t xml:space="preserve">triphenylphosphine oxide, ethylene glycol, 1,2-propanediol, </w:t>
      </w:r>
      <w:r>
        <w:t xml:space="preserve">heptadecane, benzyl alcohol, pyridine, hydriodic acid, acetic acid, </w:t>
      </w:r>
      <w:r w:rsidR="00522B3B">
        <w:t xml:space="preserve">and </w:t>
      </w:r>
      <w:r>
        <w:t>hydrochloric acid were</w:t>
      </w:r>
      <w:r w:rsidRPr="00C24385">
        <w:t xml:space="preserve"> </w:t>
      </w:r>
      <w:r>
        <w:t xml:space="preserve">used as received from Sigma Aldrich.  </w:t>
      </w:r>
    </w:p>
    <w:p w14:paraId="56E2D234" w14:textId="77777777" w:rsidR="00E27FAA" w:rsidRDefault="00E27FAA" w:rsidP="00A674E1">
      <w:pPr>
        <w:ind w:firstLine="720"/>
      </w:pPr>
      <w:proofErr w:type="gramStart"/>
      <w:r>
        <w:t>ReOCl</w:t>
      </w:r>
      <w:r>
        <w:rPr>
          <w:vertAlign w:val="subscript"/>
        </w:rPr>
        <w:t>3</w:t>
      </w:r>
      <w:r>
        <w:t>(</w:t>
      </w:r>
      <w:proofErr w:type="gramEnd"/>
      <w:r>
        <w:t>TPP)</w:t>
      </w:r>
      <w:r>
        <w:rPr>
          <w:vertAlign w:val="subscript"/>
        </w:rPr>
        <w:t>2</w:t>
      </w:r>
      <w:r>
        <w:t xml:space="preserve"> was synthesized according to reported procedures</w:t>
      </w:r>
      <w:r>
        <w:fldChar w:fldCharType="begin">
          <w:fldData xml:space="preserve">PEVuZE5vdGU+PENpdGU+PEF1dGhvcj5Cb295c2VuPC9BdXRob3I+PFllYXI+MjAwNzwvWWVhcj48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</w:fldData>
        </w:fldChar>
      </w:r>
      <w:r w:rsidR="00122E58">
        <w:instrText xml:space="preserve"> ADDIN EN.CITE </w:instrText>
      </w:r>
      <w:r w:rsidR="00122E58">
        <w:fldChar w:fldCharType="begin">
          <w:fldData xml:space="preserve">PEVuZE5vdGU+PENpdGU+PEF1dGhvcj5Cb295c2VuPC9BdXRob3I+PFllYXI+MjAwNzwvWWVhcj48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</w:fldData>
        </w:fldChar>
      </w:r>
      <w:r w:rsidR="00122E58">
        <w:instrText xml:space="preserve"> ADDIN EN.CITE.DATA </w:instrText>
      </w:r>
      <w:r w:rsidR="00122E58">
        <w:fldChar w:fldCharType="end"/>
      </w:r>
      <w:r>
        <w:fldChar w:fldCharType="separate"/>
      </w:r>
      <w:r w:rsidR="00122E58">
        <w:rPr>
          <w:noProof/>
        </w:rPr>
        <w:t>[108, 113]</w:t>
      </w:r>
      <w:r>
        <w:fldChar w:fldCharType="end"/>
      </w:r>
      <w:r>
        <w:t xml:space="preserve"> from ammonium perrhenate and also several grams of ReOCl</w:t>
      </w:r>
      <w:r>
        <w:rPr>
          <w:vertAlign w:val="subscript"/>
        </w:rPr>
        <w:t>3</w:t>
      </w:r>
      <w:r>
        <w:t>(TPP)</w:t>
      </w:r>
      <w:r>
        <w:rPr>
          <w:vertAlign w:val="subscript"/>
        </w:rPr>
        <w:t>2</w:t>
      </w:r>
      <w:r>
        <w:t xml:space="preserve"> were gifted to our group from Professor Dr. Michael T. Ashby of the University of Oklahoma, for which I am extremely appreciative.  [ReO</w:t>
      </w:r>
      <w:r>
        <w:rPr>
          <w:vertAlign w:val="subscript"/>
        </w:rPr>
        <w:t>2</w:t>
      </w:r>
      <w:r>
        <w:t>py</w:t>
      </w:r>
      <w:r>
        <w:rPr>
          <w:vertAlign w:val="subscript"/>
        </w:rPr>
        <w:t>4</w:t>
      </w:r>
      <w:r>
        <w:t>]Cl (</w:t>
      </w:r>
      <w:r w:rsidRPr="002E4508">
        <w:rPr>
          <w:b/>
        </w:rPr>
        <w:fldChar w:fldCharType="begin"/>
      </w:r>
      <w:r w:rsidRPr="002E4508">
        <w:rPr>
          <w:b/>
        </w:rPr>
        <w:instrText xml:space="preserve"> REF _Ref403827429 \h </w:instrText>
      </w:r>
      <w:r>
        <w:rPr>
          <w:b/>
        </w:rPr>
        <w:instrText xml:space="preserve"> \* MERGEFORMAT </w:instrText>
      </w:r>
      <w:r w:rsidRPr="002E4508">
        <w:rPr>
          <w:b/>
        </w:rPr>
      </w:r>
      <w:r w:rsidRPr="002E4508">
        <w:rPr>
          <w:b/>
        </w:rPr>
        <w:fldChar w:fldCharType="separate"/>
      </w:r>
      <w:r w:rsidR="00E93303" w:rsidRPr="00E93303">
        <w:rPr>
          <w:b/>
          <w:noProof/>
        </w:rPr>
        <w:t>1</w:t>
      </w:r>
      <w:r w:rsidRPr="002E4508">
        <w:rPr>
          <w:b/>
        </w:rPr>
        <w:fldChar w:fldCharType="end"/>
      </w:r>
      <w:r w:rsidRPr="002E4508">
        <w:rPr>
          <w:b/>
        </w:rPr>
        <w:t>a</w:t>
      </w:r>
      <w:r>
        <w:t xml:space="preserve">) was </w:t>
      </w:r>
      <w:r w:rsidR="00BC3CB1">
        <w:t>prepared by</w:t>
      </w:r>
      <w:r>
        <w:t xml:space="preserve"> reported methods starting from ReOCl</w:t>
      </w:r>
      <w:r>
        <w:rPr>
          <w:vertAlign w:val="subscript"/>
        </w:rPr>
        <w:t>3</w:t>
      </w:r>
      <w:r>
        <w:t>(TPP)</w:t>
      </w:r>
      <w:r>
        <w:rPr>
          <w:vertAlign w:val="subscript"/>
        </w:rPr>
        <w:t xml:space="preserve">2 </w:t>
      </w:r>
      <w:r>
        <w:t>by refluxing in acetone with pyridine and water</w:t>
      </w:r>
      <w:r>
        <w:rPr>
          <w:vertAlign w:val="subscript"/>
        </w:rPr>
        <w:t xml:space="preserve"> </w:t>
      </w:r>
      <w:r w:rsidRPr="001630C4">
        <w:fldChar w:fldCharType="begin"/>
      </w:r>
      <w:r w:rsidR="00122E58">
        <w:instrText xml:space="preserve"> ADDIN EN.CITE &lt;EndNote&gt;&lt;Cite&gt;&lt;Author&gt;Booysen&lt;/Author&gt;&lt;Year&gt;2007&lt;/Year&gt;&lt;RecNum&gt;1936&lt;/RecNum&gt;&lt;DisplayText&gt;[108]&lt;/DisplayText&gt;&lt;record&gt;&lt;rec-number&gt;1936&lt;/rec-number&gt;&lt;foreign-keys&gt;&lt;key app="EN" db-id="wpexz9rz2vevxwes9wdpeewys5ef0asw9ssw" timestamp="1394555313"&gt;1936&lt;/key&gt;&lt;/foreign-keys&gt;&lt;ref-type name="Thesis"&gt;32&lt;/ref-type&gt;&lt;contributors&gt;&lt;authors&gt;&lt;author&gt;Booysen, Irvin Noel &lt;/author&gt;&lt;/authors&gt;&lt;tertiary-authors&gt;&lt;author&gt;Supervisor: Prof T.I.A. Gerber&lt;/author&gt;&lt;author&gt;Co-Supervisor: Dr Z.R. Tshentu&lt;/author&gt;&lt;/tertiary-authors&gt;&lt;/contributors&gt;&lt;titles&gt;&lt;title&gt;Rhenium(V)-Imido Complexes with Potentially Multidentate Ligands Containing the Amino Group&lt;/title&gt;&lt;secondary-title&gt;Nelson Mandela Metropolitan University&lt;/secondary-title&gt;&lt;/titles&gt;&lt;volume&gt;Magister Scientiae&lt;/volume&gt;&lt;number&gt;January&lt;/number&gt;&lt;dates&gt;&lt;year&gt;2007&lt;/year&gt;&lt;pub-dates&gt;&lt;date&gt;January 2007&lt;/date&gt;&lt;/pub-dates&gt;&lt;/dates&gt;&lt;publisher&gt;Nelson Mandela Metropolitan University&lt;/publisher&gt;&lt;urls&gt;&lt;pdf-urls&gt;&lt;url&gt;file:///C:/Users/Mike/Dropbox/library/DODH/Re/disertations/RHENIUM(V)-IMIDO COMPLEXES WITH POTENTIALLY.pdf&lt;/url&gt;&lt;/pdf-urls&gt;&lt;/urls&gt;&lt;/record&gt;&lt;/Cite&gt;&lt;/EndNote&gt;</w:instrText>
      </w:r>
      <w:r w:rsidRPr="001630C4">
        <w:fldChar w:fldCharType="separate"/>
      </w:r>
      <w:r w:rsidR="00122E58">
        <w:rPr>
          <w:noProof/>
        </w:rPr>
        <w:t>[108]</w:t>
      </w:r>
      <w:r w:rsidRPr="001630C4">
        <w:fldChar w:fldCharType="end"/>
      </w:r>
      <w:r>
        <w:t>.  [ReO</w:t>
      </w:r>
      <w:r>
        <w:rPr>
          <w:vertAlign w:val="subscript"/>
        </w:rPr>
        <w:t>2</w:t>
      </w:r>
      <w:r>
        <w:t>py</w:t>
      </w:r>
      <w:r>
        <w:rPr>
          <w:vertAlign w:val="subscript"/>
        </w:rPr>
        <w:t>4</w:t>
      </w:r>
      <w:r>
        <w:t>]PF</w:t>
      </w:r>
      <w:r>
        <w:rPr>
          <w:vertAlign w:val="subscript"/>
        </w:rPr>
        <w:t>6</w:t>
      </w:r>
      <w:r>
        <w:t xml:space="preserve"> (</w:t>
      </w:r>
      <w:r w:rsidRPr="002E4508">
        <w:rPr>
          <w:b/>
        </w:rPr>
        <w:fldChar w:fldCharType="begin"/>
      </w:r>
      <w:r w:rsidRPr="002E4508">
        <w:rPr>
          <w:b/>
        </w:rPr>
        <w:instrText xml:space="preserve"> REF _Ref403827429 \h </w:instrText>
      </w:r>
      <w:r>
        <w:rPr>
          <w:b/>
        </w:rPr>
        <w:instrText xml:space="preserve"> \* MERGEFORMAT </w:instrText>
      </w:r>
      <w:r w:rsidRPr="002E4508">
        <w:rPr>
          <w:b/>
        </w:rPr>
      </w:r>
      <w:r w:rsidRPr="002E4508">
        <w:rPr>
          <w:b/>
        </w:rPr>
        <w:fldChar w:fldCharType="separate"/>
      </w:r>
      <w:r w:rsidR="00E93303" w:rsidRPr="00E93303">
        <w:rPr>
          <w:b/>
          <w:noProof/>
        </w:rPr>
        <w:t>1</w:t>
      </w:r>
      <w:r w:rsidRPr="002E4508">
        <w:rPr>
          <w:b/>
        </w:rPr>
        <w:fldChar w:fldCharType="end"/>
      </w:r>
      <w:r w:rsidRPr="002E4508">
        <w:rPr>
          <w:b/>
        </w:rPr>
        <w:t>b</w:t>
      </w:r>
      <w:r>
        <w:t xml:space="preserve">) was synthesized from the chloride salt dissolved in water and was </w:t>
      </w:r>
      <w:r>
        <w:lastRenderedPageBreak/>
        <w:t>precipitated by the addition of aqueous potassium hexafluorophosphate.  ReO</w:t>
      </w:r>
      <w:r>
        <w:rPr>
          <w:vertAlign w:val="subscript"/>
        </w:rPr>
        <w:t>2</w:t>
      </w:r>
      <w:r>
        <w:t>(TPP)</w:t>
      </w:r>
      <w:r>
        <w:rPr>
          <w:vertAlign w:val="subscript"/>
        </w:rPr>
        <w:t>2</w:t>
      </w:r>
      <w:r>
        <w:t>I (</w:t>
      </w:r>
      <w:r w:rsidRPr="002E4508">
        <w:rPr>
          <w:b/>
        </w:rPr>
        <w:fldChar w:fldCharType="begin"/>
      </w:r>
      <w:r w:rsidRPr="002E4508">
        <w:rPr>
          <w:b/>
        </w:rPr>
        <w:instrText xml:space="preserve"> REF _Ref403825940 \h </w:instrText>
      </w:r>
      <w:r>
        <w:rPr>
          <w:b/>
        </w:rPr>
        <w:instrText xml:space="preserve"> \* MERGEFORMAT </w:instrText>
      </w:r>
      <w:r w:rsidRPr="002E4508">
        <w:rPr>
          <w:b/>
        </w:rPr>
      </w:r>
      <w:r w:rsidRPr="002E4508">
        <w:rPr>
          <w:b/>
        </w:rPr>
        <w:fldChar w:fldCharType="separate"/>
      </w:r>
      <w:r w:rsidR="00E93303" w:rsidRPr="00E93303">
        <w:rPr>
          <w:b/>
          <w:noProof/>
        </w:rPr>
        <w:t>2</w:t>
      </w:r>
      <w:r w:rsidRPr="002E4508">
        <w:rPr>
          <w:b/>
        </w:rPr>
        <w:fldChar w:fldCharType="end"/>
      </w:r>
      <w:r>
        <w:t>) was synthesized according to reported methods from ammonium perrhenate</w:t>
      </w:r>
      <w:r>
        <w:fldChar w:fldCharType="begin"/>
      </w:r>
      <w:r w:rsidR="00122E58">
        <w:instrText xml:space="preserve"> ADDIN EN.CITE &lt;EndNote&gt;&lt;Cite&gt;&lt;Author&gt;Ciani&lt;/Author&gt;&lt;Year&gt;1983&lt;/Year&gt;&lt;RecNum&gt;2243&lt;/RecNum&gt;&lt;DisplayText&gt;[114]&lt;/DisplayText&gt;&lt;record&gt;&lt;rec-number&gt;2243&lt;/rec-number&gt;&lt;foreign-keys&gt;&lt;key app="EN" db-id="wpexz9rz2vevxwes9wdpeewys5ef0asw9ssw" timestamp="1398786871"&gt;2243&lt;/key&gt;&lt;/foreign-keys&gt;&lt;ref-type name="Journal Article"&gt;17&lt;/ref-type&gt;&lt;contributors&gt;&lt;authors&gt;&lt;author&gt;Ciani, Giani Franco&lt;/author&gt;&lt;author&gt;D&amp;apos;Alfonso, Giuseppe&lt;/author&gt;&lt;author&gt;Romiti, Pier Francesco&lt;/author&gt;&lt;author&gt;Sironi, Angelo&lt;/author&gt;&lt;author&gt;Freni, Maria&lt;/author&gt;&lt;/authors&gt;&lt;/contributors&gt;&lt;titles&gt;&lt;title&gt;Rhenium(V) oxide complexes. Crystal and molecular structures of the compounds trans-ReI2O(OR)(PPh3)2 (R = Et, Me) and of their hydrolysis derivative ReIO2(PPh3)2&lt;/title&gt;&lt;secondary-title&gt;Inorganica Chimica Acta&lt;/secondary-title&gt;&lt;/titles&gt;&lt;periodical&gt;&lt;full-title&gt;Inorganica Chimica Acta&lt;/full-title&gt;&lt;/periodical&gt;&lt;pages&gt;29-37&lt;/pages&gt;&lt;volume&gt;72&lt;/volume&gt;&lt;number&gt;0&lt;/number&gt;&lt;dates&gt;&lt;year&gt;1983&lt;/year&gt;&lt;pub-dates&gt;&lt;date&gt;//&lt;/date&gt;&lt;/pub-dates&gt;&lt;/dates&gt;&lt;isbn&gt;0020-1693&lt;/isbn&gt;&lt;urls&gt;&lt;related-urls&gt;&lt;url&gt;http://www.sciencedirect.com/science/article/pii/S0020169300816904&lt;/url&gt;&lt;/related-urls&gt;&lt;/urls&gt;&lt;electronic-resource-num&gt;http://dx.doi.org/10.1016/S0020-1693(00)81690-4&lt;/electronic-resource-num&gt;&lt;/record&gt;&lt;/Cite&gt;&lt;/EndNote&gt;</w:instrText>
      </w:r>
      <w:r>
        <w:fldChar w:fldCharType="separate"/>
      </w:r>
      <w:r w:rsidR="00122E58">
        <w:rPr>
          <w:noProof/>
        </w:rPr>
        <w:t>[114]</w:t>
      </w:r>
      <w:r>
        <w:fldChar w:fldCharType="end"/>
      </w:r>
      <w:r w:rsidR="007817C0">
        <w:t>.</w:t>
      </w:r>
      <w:r w:rsidR="00964AD7">
        <w:t xml:space="preserve">  The</w:t>
      </w:r>
      <w:r w:rsidR="00FD5BC0">
        <w:t xml:space="preserve"> previously reported </w:t>
      </w:r>
      <w:r w:rsidR="00491D02">
        <w:fldChar w:fldCharType="begin"/>
      </w:r>
      <w:r w:rsidR="00122E58">
        <w:instrText xml:space="preserve"> ADDIN EN.CITE &lt;EndNote&gt;&lt;Cite&gt;&lt;Author&gt;Hurley&lt;/Author&gt;&lt;Year&gt;2009&lt;/Year&gt;&lt;RecNum&gt;1634&lt;/RecNum&gt;&lt;DisplayText&gt;[102]&lt;/DisplayText&gt;&lt;record&gt;&lt;rec-number&gt;1634&lt;/rec-number&gt;&lt;foreign-keys&gt;&lt;key app="EN" db-id="wpexz9rz2vevxwes9wdpeewys5ef0asw9ssw" timestamp="1394555313"&gt;1634&lt;/key&gt;&lt;/foreign-keys&gt;&lt;ref-type name="Journal Article"&gt;17&lt;/ref-type&gt;&lt;contributors&gt;&lt;authors&gt;&lt;author&gt;Hurley, Keith D.&lt;/author&gt;&lt;author&gt;Zhang, Yunxia&lt;/author&gt;&lt;author&gt;Shapley, John R.&lt;/author&gt;&lt;/authors&gt;&lt;/contributors&gt;&lt;titles&gt;&lt;title&gt;Ligand-enhanced reduction of perchlorate in water with heterogeneous Re-Pd/C catalysts&lt;/title&gt;&lt;secondary-title&gt;Journal of the American Chemical Society&lt;/secondary-title&gt;&lt;/titles&gt;&lt;periodical&gt;&lt;full-title&gt;Journal of the American Chemical Society&lt;/full-title&gt;&lt;/periodical&gt;&lt;pages&gt;14172-3&lt;/pages&gt;&lt;volume&gt;131&lt;/volume&gt;&lt;number&gt;40&lt;/number&gt;&lt;keywords&gt;&lt;keyword&gt;Catalysis&lt;/keyword&gt;&lt;keyword&gt;Ligands&lt;/keyword&gt;&lt;keyword&gt;Oxidation-Reduction&lt;/keyword&gt;&lt;keyword&gt;Palladium&lt;/keyword&gt;&lt;keyword&gt;Palladium: chemistry&lt;/keyword&gt;&lt;keyword&gt;Perchloric Acid&lt;/keyword&gt;&lt;keyword&gt;Perchloric Acid: chemistry&lt;/keyword&gt;&lt;keyword&gt;Rhenium&lt;/keyword&gt;&lt;keyword&gt;Rhenium: chemistry&lt;/keyword&gt;&lt;keyword&gt;Water&lt;/keyword&gt;&lt;keyword&gt;Water: chemistry&lt;/keyword&gt;&lt;/keywords&gt;&lt;dates&gt;&lt;year&gt;2009&lt;/year&gt;&lt;/dates&gt;&lt;urls&gt;&lt;related-urls&gt;&lt;url&gt;http://www.ncbi.nlm.nih.gov/pubmed/21226477&lt;/url&gt;&lt;/related-urls&gt;&lt;pdf-urls&gt;&lt;url&gt;file:///C:/Users/Mike/Dropbox/library/DODH/Re/[Re(O)2(py)4]/L-assist Re-cat ClO4 redn.pdf&lt;/url&gt;&lt;/pdf-urls&gt;&lt;/urls&gt;&lt;electronic-resource-num&gt;10.1021/ja905446t&lt;/electronic-resource-num&gt;&lt;/record&gt;&lt;/Cite&gt;&lt;/EndNote&gt;</w:instrText>
      </w:r>
      <w:r w:rsidR="00491D02">
        <w:fldChar w:fldCharType="separate"/>
      </w:r>
      <w:r w:rsidR="00122E58">
        <w:rPr>
          <w:noProof/>
        </w:rPr>
        <w:t>[102]</w:t>
      </w:r>
      <w:r w:rsidR="00491D02">
        <w:fldChar w:fldCharType="end"/>
      </w:r>
      <w:r w:rsidR="00964AD7">
        <w:t xml:space="preserve"> electron donating </w:t>
      </w:r>
      <w:r w:rsidR="00A8726D">
        <w:t xml:space="preserve">substituted </w:t>
      </w:r>
      <w:r w:rsidR="00964AD7">
        <w:t>pyridine [ReO</w:t>
      </w:r>
      <w:r w:rsidR="00964AD7">
        <w:rPr>
          <w:vertAlign w:val="subscript"/>
        </w:rPr>
        <w:t>2</w:t>
      </w:r>
      <w:r w:rsidR="00964AD7">
        <w:t>py</w:t>
      </w:r>
      <w:r w:rsidR="00964AD7">
        <w:rPr>
          <w:vertAlign w:val="subscript"/>
        </w:rPr>
        <w:t>4</w:t>
      </w:r>
      <w:r w:rsidR="00964AD7">
        <w:t>]</w:t>
      </w:r>
      <w:r w:rsidR="00964AD7">
        <w:rPr>
          <w:vertAlign w:val="superscript"/>
        </w:rPr>
        <w:t>+</w:t>
      </w:r>
      <w:r w:rsidR="00964AD7">
        <w:t xml:space="preserve"> analogs [ReO</w:t>
      </w:r>
      <w:r w:rsidR="00964AD7">
        <w:rPr>
          <w:vertAlign w:val="subscript"/>
        </w:rPr>
        <w:t>2</w:t>
      </w:r>
      <w:r w:rsidR="00964AD7">
        <w:t>(4-dmap)</w:t>
      </w:r>
      <w:r w:rsidR="00964AD7">
        <w:rPr>
          <w:vertAlign w:val="subscript"/>
        </w:rPr>
        <w:t>4</w:t>
      </w:r>
      <w:r w:rsidR="00964AD7">
        <w:t>]</w:t>
      </w:r>
      <w:r w:rsidR="00964AD7">
        <w:rPr>
          <w:vertAlign w:val="superscript"/>
        </w:rPr>
        <w:t>+</w:t>
      </w:r>
      <w:r w:rsidR="00964AD7">
        <w:t xml:space="preserve"> and [ReO</w:t>
      </w:r>
      <w:r w:rsidR="00964AD7">
        <w:rPr>
          <w:vertAlign w:val="subscript"/>
        </w:rPr>
        <w:t>2</w:t>
      </w:r>
      <w:r w:rsidR="00964AD7">
        <w:t>(4-pico)</w:t>
      </w:r>
      <w:r w:rsidR="00964AD7">
        <w:rPr>
          <w:vertAlign w:val="subscript"/>
        </w:rPr>
        <w:t>4</w:t>
      </w:r>
      <w:r w:rsidR="00964AD7">
        <w:t>]</w:t>
      </w:r>
      <w:r w:rsidR="00964AD7">
        <w:rPr>
          <w:vertAlign w:val="superscript"/>
        </w:rPr>
        <w:t>+</w:t>
      </w:r>
      <w:r w:rsidR="00964AD7">
        <w:t xml:space="preserve"> </w:t>
      </w:r>
      <w:r w:rsidR="00A8726D">
        <w:t xml:space="preserve">were synthesized the same as </w:t>
      </w:r>
      <w:r w:rsidR="00A8726D" w:rsidRPr="00A8726D">
        <w:rPr>
          <w:b/>
        </w:rPr>
        <w:t>1a</w:t>
      </w:r>
      <w:r w:rsidR="00A8726D">
        <w:t xml:space="preserve"> where pyridine was replaced by either 4-dimethylaminopyridine or 4-picoloine respectively and refluxed in water/acetone mixture of ReOCl</w:t>
      </w:r>
      <w:r w:rsidR="00A8726D">
        <w:rPr>
          <w:vertAlign w:val="subscript"/>
        </w:rPr>
        <w:t>3</w:t>
      </w:r>
      <w:r w:rsidR="00A8726D">
        <w:t>(TPP)</w:t>
      </w:r>
      <w:r w:rsidR="00A8726D">
        <w:rPr>
          <w:vertAlign w:val="subscript"/>
        </w:rPr>
        <w:t>2</w:t>
      </w:r>
      <w:r w:rsidR="00A8726D">
        <w:t>.  The chloride salts were isolated then treated with aqueous potassium hexafluorophosphate to give [</w:t>
      </w:r>
      <w:proofErr w:type="gramStart"/>
      <w:r w:rsidR="00A8726D">
        <w:t>ReO</w:t>
      </w:r>
      <w:r w:rsidR="00A8726D">
        <w:rPr>
          <w:vertAlign w:val="subscript"/>
        </w:rPr>
        <w:t>2</w:t>
      </w:r>
      <w:r w:rsidR="00A8726D">
        <w:t>(</w:t>
      </w:r>
      <w:proofErr w:type="gramEnd"/>
      <w:r w:rsidR="00A8726D">
        <w:t>4-X)</w:t>
      </w:r>
      <w:r w:rsidR="00A8726D">
        <w:rPr>
          <w:vertAlign w:val="subscript"/>
        </w:rPr>
        <w:t>4</w:t>
      </w:r>
      <w:r w:rsidR="00A8726D">
        <w:t>]PF</w:t>
      </w:r>
      <w:r w:rsidR="00A8726D">
        <w:rPr>
          <w:vertAlign w:val="subscript"/>
        </w:rPr>
        <w:t>6</w:t>
      </w:r>
      <w:r w:rsidR="00A8726D">
        <w:t xml:space="preserve"> compounds (4-X = 4-dmap or 4-pico).</w:t>
      </w:r>
    </w:p>
    <w:p w14:paraId="56A7073B" w14:textId="77777777" w:rsidR="00CE3F56" w:rsidRDefault="00CE3F56" w:rsidP="00A674E1">
      <w:pPr>
        <w:ind w:firstLine="720"/>
      </w:pPr>
      <w:r>
        <w:t>The synthesis of [ReO</w:t>
      </w:r>
      <w:r>
        <w:rPr>
          <w:vertAlign w:val="subscript"/>
        </w:rPr>
        <w:t>2</w:t>
      </w:r>
      <w:r>
        <w:t>(4-Clpy)</w:t>
      </w:r>
      <w:r>
        <w:rPr>
          <w:vertAlign w:val="subscript"/>
        </w:rPr>
        <w:t>4</w:t>
      </w:r>
      <w:r>
        <w:t>]PF</w:t>
      </w:r>
      <w:r>
        <w:rPr>
          <w:vertAlign w:val="subscript"/>
        </w:rPr>
        <w:t>6</w:t>
      </w:r>
      <w:r>
        <w:t xml:space="preserve"> </w:t>
      </w:r>
      <w:r w:rsidR="004F54C2">
        <w:t>(817.35 g/</w:t>
      </w:r>
      <w:proofErr w:type="spellStart"/>
      <w:r w:rsidR="004F54C2">
        <w:t>mol</w:t>
      </w:r>
      <w:proofErr w:type="spellEnd"/>
      <w:r w:rsidR="004F54C2">
        <w:t xml:space="preserve">) </w:t>
      </w:r>
      <w:r>
        <w:t>was</w:t>
      </w:r>
      <w:r w:rsidR="005E7A28">
        <w:t xml:space="preserve"> modified from</w:t>
      </w:r>
      <w:r w:rsidR="00D36D59">
        <w:t xml:space="preserve"> the</w:t>
      </w:r>
      <w:r w:rsidR="00FB7394">
        <w:t xml:space="preserve"> procedure for the</w:t>
      </w:r>
      <w:r w:rsidR="00D36D59">
        <w:t xml:space="preserve"> mixed [ReO</w:t>
      </w:r>
      <w:r w:rsidR="00D36D59">
        <w:rPr>
          <w:vertAlign w:val="subscript"/>
        </w:rPr>
        <w:t>2</w:t>
      </w:r>
      <w:r w:rsidR="00D36D59">
        <w:t>(py)</w:t>
      </w:r>
      <w:r w:rsidR="00D36D59">
        <w:rPr>
          <w:vertAlign w:val="subscript"/>
        </w:rPr>
        <w:t>2</w:t>
      </w:r>
      <w:r w:rsidR="00D36D59">
        <w:t>(4-Clpy)</w:t>
      </w:r>
      <w:r w:rsidR="00D36D59">
        <w:rPr>
          <w:vertAlign w:val="subscript"/>
        </w:rPr>
        <w:t>2</w:t>
      </w:r>
      <w:r w:rsidR="00D36D59">
        <w:t>]</w:t>
      </w:r>
      <w:r w:rsidR="00D36D59">
        <w:rPr>
          <w:vertAlign w:val="superscript"/>
        </w:rPr>
        <w:t>+</w:t>
      </w:r>
      <w:r w:rsidR="00FB7394">
        <w:t xml:space="preserve"> reported by</w:t>
      </w:r>
      <w:r w:rsidR="005E7A28">
        <w:t xml:space="preserve"> Ram and </w:t>
      </w:r>
      <w:proofErr w:type="spellStart"/>
      <w:r w:rsidR="005E7A28">
        <w:t>Hupp</w:t>
      </w:r>
      <w:proofErr w:type="spellEnd"/>
      <w:r w:rsidR="00D36D59">
        <w:t xml:space="preserve"> </w:t>
      </w:r>
      <w:r w:rsidR="00D36D59">
        <w:fldChar w:fldCharType="begin"/>
      </w:r>
      <w:r w:rsidR="00122E58">
        <w:instrText xml:space="preserve"> ADDIN EN.CITE &lt;EndNote&gt;&lt;Cite&gt;&lt;Author&gt;Ram&lt;/Author&gt;&lt;Year&gt;1991&lt;/Year&gt;&lt;RecNum&gt;2580&lt;/RecNum&gt;&lt;DisplayText&gt;[104]&lt;/DisplayText&gt;&lt;record&gt;&lt;rec-number&gt;2580&lt;/rec-number&gt;&lt;foreign-keys&gt;&lt;key app="EN" db-id="wpexz9rz2vevxwes9wdpeewys5ef0asw9ssw" timestamp="1416082463"&gt;2580&lt;/key&gt;&lt;/foreign-keys&gt;&lt;ref-type name="Journal Article"&gt;17&lt;/ref-type&gt;&lt;contributors&gt;&lt;authors&gt;&lt;author&gt;Ram, M. S.&lt;/author&gt;&lt;author&gt;Hupp, Joseph T.&lt;/author&gt;&lt;/authors&gt;&lt;/contributors&gt;&lt;titles&gt;&lt;title&gt;Generalized synthesis of cis- and trans-dioxorhenium(V) (bi)pyridyl complexes&lt;/title&gt;&lt;secondary-title&gt;Inorganic Chemistry&lt;/secondary-title&gt;&lt;/titles&gt;&lt;periodical&gt;&lt;full-title&gt;Inorganic Chemistry&lt;/full-title&gt;&lt;/periodical&gt;&lt;pages&gt;130-133&lt;/pages&gt;&lt;volume&gt;30&lt;/volume&gt;&lt;number&gt;1&lt;/number&gt;&lt;dates&gt;&lt;year&gt;1991&lt;/year&gt;&lt;pub-dates&gt;&lt;date&gt;1991/01/01&lt;/date&gt;&lt;/pub-dates&gt;&lt;/dates&gt;&lt;publisher&gt;American Chemical Society&lt;/publisher&gt;&lt;isbn&gt;0020-1669&lt;/isbn&gt;&lt;urls&gt;&lt;related-urls&gt;&lt;url&gt;http://dx.doi.org/10.1021/ic00001a025&lt;/url&gt;&lt;/related-urls&gt;&lt;/urls&gt;&lt;electronic-resource-num&gt;10.1021/ic00001a025&lt;/electronic-resource-num&gt;&lt;access-date&gt;2014/11/15&lt;/access-date&gt;&lt;/record&gt;&lt;/Cite&gt;&lt;/EndNote&gt;</w:instrText>
      </w:r>
      <w:r w:rsidR="00D36D59">
        <w:fldChar w:fldCharType="separate"/>
      </w:r>
      <w:r w:rsidR="00122E58">
        <w:rPr>
          <w:noProof/>
        </w:rPr>
        <w:t>[104]</w:t>
      </w:r>
      <w:r w:rsidR="00D36D59">
        <w:fldChar w:fldCharType="end"/>
      </w:r>
      <w:r w:rsidR="00D36D59">
        <w:t xml:space="preserve">.  </w:t>
      </w:r>
      <w:r w:rsidR="00FB7394">
        <w:t>The pyridine derivative comes commercially as the 4-chloropyridine hydrochloride salt (4-Clpy</w:t>
      </w:r>
      <w:r w:rsidR="00FB7394">
        <w:rPr>
          <w:rFonts w:ascii="Calibri" w:hAnsi="Calibri"/>
        </w:rPr>
        <w:t>·</w:t>
      </w:r>
      <w:r w:rsidR="00FB7394">
        <w:t>HCl), 5.74 mmol (0.8610 g) 4-Clpy</w:t>
      </w:r>
      <w:r w:rsidR="00FB7394">
        <w:rPr>
          <w:rFonts w:ascii="Calibri" w:hAnsi="Calibri"/>
        </w:rPr>
        <w:t>·</w:t>
      </w:r>
      <w:r w:rsidR="00FB7394">
        <w:t xml:space="preserve">HCl was dissolved in 10 mL acetone to which 5.466 mmol </w:t>
      </w:r>
      <w:r w:rsidR="00B15AEC">
        <w:t xml:space="preserve">(0.4592 g) </w:t>
      </w:r>
      <w:r w:rsidR="00FB7394">
        <w:t>sodium bicarbonate (NaHCO</w:t>
      </w:r>
      <w:r w:rsidR="00FB7394">
        <w:rPr>
          <w:vertAlign w:val="subscript"/>
        </w:rPr>
        <w:t>3</w:t>
      </w:r>
      <w:r w:rsidR="00FB7394">
        <w:t>)</w:t>
      </w:r>
      <w:r w:rsidR="00B15AEC">
        <w:t xml:space="preserve"> was added and allowed to stir overnight.  The resultant green turbid mixture was separated by filtering on filter paper and washing with 15 mL acetone giving a clear solution free of the green precipitate.  To this 4-Clpy/acetone solution was added 1 mL H</w:t>
      </w:r>
      <w:r w:rsidR="00B15AEC">
        <w:rPr>
          <w:vertAlign w:val="subscript"/>
        </w:rPr>
        <w:t>2</w:t>
      </w:r>
      <w:r w:rsidR="00B15AEC">
        <w:t>O</w:t>
      </w:r>
      <w:r w:rsidR="004F54C2">
        <w:t xml:space="preserve"> and 0.1506 mmol </w:t>
      </w:r>
      <w:proofErr w:type="gramStart"/>
      <w:r w:rsidR="004F54C2">
        <w:t>ReO</w:t>
      </w:r>
      <w:r w:rsidR="004F54C2">
        <w:rPr>
          <w:vertAlign w:val="subscript"/>
        </w:rPr>
        <w:t>2</w:t>
      </w:r>
      <w:r w:rsidR="004F54C2">
        <w:t>I(</w:t>
      </w:r>
      <w:proofErr w:type="gramEnd"/>
      <w:r w:rsidR="004F54C2">
        <w:t>TPP)</w:t>
      </w:r>
      <w:r w:rsidR="004F54C2">
        <w:rPr>
          <w:vertAlign w:val="subscript"/>
        </w:rPr>
        <w:t>2</w:t>
      </w:r>
      <w:r w:rsidR="004F54C2">
        <w:t xml:space="preserve"> and stirred at room temperature, the mixture turns orange within the first 5 minutes.  The solution was stirred for 30 minutes at room temperature then the acetone</w:t>
      </w:r>
      <w:r w:rsidR="000279DE">
        <w:t xml:space="preserve"> solution</w:t>
      </w:r>
      <w:r w:rsidR="004F54C2">
        <w:t xml:space="preserve"> was </w:t>
      </w:r>
      <w:r w:rsidR="000279DE">
        <w:t>reduced</w:t>
      </w:r>
      <w:r w:rsidR="004F54C2">
        <w:t xml:space="preserve"> by rotary evaporation.  Then 20 mL </w:t>
      </w:r>
      <w:r w:rsidR="00460652">
        <w:t xml:space="preserve">water </w:t>
      </w:r>
      <w:r w:rsidR="004F54C2">
        <w:t>was added to the remaining acetone/water solution along with 0.76 mmol</w:t>
      </w:r>
      <w:r w:rsidR="0020347D">
        <w:t xml:space="preserve"> (0.14 g) potassium hexafluorophosphate to precipitate out the orange compound.  The orange compound was collected on a sintered glass frit, washed 3 times with toluene </w:t>
      </w:r>
      <w:r w:rsidR="001D21D1">
        <w:t>(10 mL</w:t>
      </w:r>
      <w:r w:rsidR="0020347D">
        <w:t>) and 3 ti</w:t>
      </w:r>
      <w:r w:rsidR="001D21D1">
        <w:t>mes with diethylether (10 mL</w:t>
      </w:r>
      <w:r w:rsidR="0020347D">
        <w:t>)</w:t>
      </w:r>
      <w:r w:rsidR="001D21D1">
        <w:t>.</w:t>
      </w:r>
      <w:r w:rsidR="000279DE">
        <w:t xml:space="preserve">  </w:t>
      </w:r>
      <w:r w:rsidR="003448B1">
        <w:t xml:space="preserve">The presence of </w:t>
      </w:r>
      <w:r w:rsidR="008D68B4">
        <w:t>triphenylphosphine oxide was detected by NMR, FT-IR</w:t>
      </w:r>
      <w:r w:rsidR="001E612E">
        <w:t xml:space="preserve"> </w:t>
      </w:r>
      <w:r w:rsidR="001E612E">
        <w:lastRenderedPageBreak/>
        <w:t>(</w:t>
      </w:r>
      <w:r w:rsidR="001E612E" w:rsidRPr="001E612E">
        <w:rPr>
          <w:b/>
        </w:rPr>
        <w:fldChar w:fldCharType="begin"/>
      </w:r>
      <w:r w:rsidR="001E612E" w:rsidRPr="001E612E">
        <w:rPr>
          <w:b/>
        </w:rPr>
        <w:instrText xml:space="preserve"> REF _Ref408060445 \h </w:instrText>
      </w:r>
      <w:r w:rsidR="001E612E">
        <w:rPr>
          <w:b/>
        </w:rPr>
        <w:instrText xml:space="preserve"> \* MERGEFORMAT </w:instrText>
      </w:r>
      <w:r w:rsidR="001E612E" w:rsidRPr="001E612E">
        <w:rPr>
          <w:b/>
        </w:rPr>
      </w:r>
      <w:r w:rsidR="001E612E" w:rsidRPr="001E612E">
        <w:rPr>
          <w:b/>
        </w:rPr>
        <w:fldChar w:fldCharType="separate"/>
      </w:r>
      <w:r w:rsidR="00E93303" w:rsidRPr="00E93303">
        <w:rPr>
          <w:b/>
        </w:rPr>
        <w:t xml:space="preserve">Figure </w:t>
      </w:r>
      <w:r w:rsidR="00E93303" w:rsidRPr="00E93303">
        <w:rPr>
          <w:b/>
          <w:noProof/>
        </w:rPr>
        <w:t>4.9.1</w:t>
      </w:r>
      <w:r w:rsidR="001E612E" w:rsidRPr="001E612E">
        <w:rPr>
          <w:b/>
        </w:rPr>
        <w:fldChar w:fldCharType="end"/>
      </w:r>
      <w:r w:rsidR="001E612E">
        <w:t>),</w:t>
      </w:r>
      <w:r w:rsidR="008D68B4">
        <w:t xml:space="preserve"> and ESI-MS</w:t>
      </w:r>
      <w:r w:rsidR="00494321">
        <w:t xml:space="preserve"> (</w:t>
      </w:r>
      <w:r w:rsidR="00494321" w:rsidRPr="00494321">
        <w:rPr>
          <w:b/>
        </w:rPr>
        <w:fldChar w:fldCharType="begin"/>
      </w:r>
      <w:r w:rsidR="00494321" w:rsidRPr="00494321">
        <w:rPr>
          <w:b/>
        </w:rPr>
        <w:instrText xml:space="preserve"> REF _Ref408061219 \h </w:instrText>
      </w:r>
      <w:r w:rsidR="00494321">
        <w:rPr>
          <w:b/>
        </w:rPr>
        <w:instrText xml:space="preserve"> \* MERGEFORMAT </w:instrText>
      </w:r>
      <w:r w:rsidR="00494321" w:rsidRPr="00494321">
        <w:rPr>
          <w:b/>
        </w:rPr>
      </w:r>
      <w:r w:rsidR="00494321" w:rsidRPr="00494321">
        <w:rPr>
          <w:b/>
        </w:rPr>
        <w:fldChar w:fldCharType="separate"/>
      </w:r>
      <w:r w:rsidR="00E93303" w:rsidRPr="00E93303">
        <w:rPr>
          <w:b/>
        </w:rPr>
        <w:t xml:space="preserve">Figure </w:t>
      </w:r>
      <w:r w:rsidR="00E93303" w:rsidRPr="00E93303">
        <w:rPr>
          <w:b/>
          <w:noProof/>
        </w:rPr>
        <w:t>4.9.2</w:t>
      </w:r>
      <w:r w:rsidR="00494321" w:rsidRPr="00494321">
        <w:rPr>
          <w:b/>
        </w:rPr>
        <w:fldChar w:fldCharType="end"/>
      </w:r>
      <w:r w:rsidR="00494321">
        <w:t>)</w:t>
      </w:r>
      <w:r w:rsidR="008D68B4">
        <w:t>.  Subsequent washes could not remove all of the triphenylphosphine oxide, likely due to competitive coordination to Re compared to 4-Clpy.</w:t>
      </w:r>
    </w:p>
    <w:p w14:paraId="60CD4350" w14:textId="77777777" w:rsidR="001E612E" w:rsidRDefault="001E612E" w:rsidP="00A54371">
      <w:pPr>
        <w:keepNext/>
        <w:jc w:val="center"/>
      </w:pPr>
      <w:r w:rsidRPr="001E612E">
        <w:rPr>
          <w:noProof/>
          <w:vertAlign w:val="superscript"/>
          <w:lang w:bidi="ar-SA"/>
        </w:rPr>
        <w:drawing>
          <wp:inline distT="0" distB="0" distL="0" distR="0" wp14:anchorId="74E52A04" wp14:editId="1689D4C4">
            <wp:extent cx="5003596" cy="3743075"/>
            <wp:effectExtent l="0" t="0" r="6985" b="0"/>
            <wp:docPr id="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5006991" cy="3745615"/>
                    </a:xfrm>
                    <a:prstGeom prst="rect">
                      <a:avLst/>
                    </a:prstGeom>
                    <a:noFill/>
                    <a:ln>
                      <a:noFill/>
                    </a:ln>
                    <a:effectLst/>
                    <a:extLst/>
                  </pic:spPr>
                </pic:pic>
              </a:graphicData>
            </a:graphic>
          </wp:inline>
        </w:drawing>
      </w:r>
    </w:p>
    <w:p w14:paraId="3D9C4EF2" w14:textId="1276CDC8" w:rsidR="001E612E" w:rsidRDefault="001E612E" w:rsidP="001E612E">
      <w:pPr>
        <w:pStyle w:val="Caption"/>
      </w:pPr>
      <w:bookmarkStart w:id="250" w:name="_Ref408060445"/>
      <w:bookmarkStart w:id="251" w:name="_Toc409783517"/>
      <w:proofErr w:type="gramStart"/>
      <w:r>
        <w:t xml:space="preserve">Figure </w:t>
      </w:r>
      <w:r w:rsidR="00C86165">
        <w:fldChar w:fldCharType="begin"/>
      </w:r>
      <w:r w:rsidR="00C86165">
        <w:instrText xml:space="preserve"> STYLEREF 2 \s </w:instrText>
      </w:r>
      <w:r w:rsidR="00C86165">
        <w:fldChar w:fldCharType="separate"/>
      </w:r>
      <w:r w:rsidR="00E93303">
        <w:rPr>
          <w:noProof/>
        </w:rPr>
        <w:t>4.9</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1</w:t>
      </w:r>
      <w:r w:rsidR="005A3C8E">
        <w:fldChar w:fldCharType="end"/>
      </w:r>
      <w:bookmarkEnd w:id="250"/>
      <w:r>
        <w:t xml:space="preserve"> </w:t>
      </w:r>
      <w:proofErr w:type="spellStart"/>
      <w:r>
        <w:t>KBr</w:t>
      </w:r>
      <w:proofErr w:type="spellEnd"/>
      <w:r>
        <w:t xml:space="preserve"> FT-IR of [</w:t>
      </w:r>
      <w:proofErr w:type="gramStart"/>
      <w:r>
        <w:t>ReO</w:t>
      </w:r>
      <w:r>
        <w:rPr>
          <w:vertAlign w:val="subscript"/>
        </w:rPr>
        <w:t>2</w:t>
      </w:r>
      <w:r>
        <w:t>(</w:t>
      </w:r>
      <w:proofErr w:type="gramEnd"/>
      <w:r>
        <w:t>4-Clpy)</w:t>
      </w:r>
      <w:r>
        <w:rPr>
          <w:vertAlign w:val="subscript"/>
        </w:rPr>
        <w:t>4</w:t>
      </w:r>
      <w:r>
        <w:t>]PF</w:t>
      </w:r>
      <w:r>
        <w:rPr>
          <w:vertAlign w:val="subscript"/>
        </w:rPr>
        <w:t>6</w:t>
      </w:r>
      <w:r>
        <w:t xml:space="preserve"> also showing presence of triphenylphosphine oxide.</w:t>
      </w:r>
      <w:bookmarkEnd w:id="251"/>
    </w:p>
    <w:p w14:paraId="308D6F8F" w14:textId="77777777" w:rsidR="007E7FD8" w:rsidRDefault="007E7FD8" w:rsidP="00A54371">
      <w:pPr>
        <w:keepNext/>
        <w:jc w:val="center"/>
      </w:pPr>
      <w:r w:rsidRPr="007E7FD8">
        <w:rPr>
          <w:noProof/>
          <w:lang w:bidi="ar-SA"/>
        </w:rPr>
        <w:lastRenderedPageBreak/>
        <w:drawing>
          <wp:inline distT="0" distB="0" distL="0" distR="0" wp14:anchorId="40B419AD" wp14:editId="5849DDB5">
            <wp:extent cx="4052621" cy="3437366"/>
            <wp:effectExtent l="0" t="0" r="5080" b="0"/>
            <wp:docPr id="30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9" name="Picture 7"/>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4055371" cy="3439698"/>
                    </a:xfrm>
                    <a:prstGeom prst="rect">
                      <a:avLst/>
                    </a:prstGeom>
                    <a:noFill/>
                    <a:ln>
                      <a:noFill/>
                    </a:ln>
                    <a:effectLst/>
                    <a:extLst/>
                  </pic:spPr>
                </pic:pic>
              </a:graphicData>
            </a:graphic>
          </wp:inline>
        </w:drawing>
      </w:r>
    </w:p>
    <w:p w14:paraId="3CFD8C07" w14:textId="1AED8A04" w:rsidR="007E7FD8" w:rsidRDefault="007E7FD8" w:rsidP="007E7FD8">
      <w:pPr>
        <w:pStyle w:val="Caption"/>
      </w:pPr>
      <w:bookmarkStart w:id="252" w:name="_Ref408061219"/>
      <w:bookmarkStart w:id="253" w:name="_Toc409783518"/>
      <w:proofErr w:type="gramStart"/>
      <w:r>
        <w:t xml:space="preserve">Figure </w:t>
      </w:r>
      <w:r w:rsidR="00C86165">
        <w:fldChar w:fldCharType="begin"/>
      </w:r>
      <w:r w:rsidR="00C86165">
        <w:instrText xml:space="preserve"> STYLERE</w:instrText>
      </w:r>
      <w:r w:rsidR="00C86165">
        <w:instrText xml:space="preserve">F 2 \s </w:instrText>
      </w:r>
      <w:r w:rsidR="00C86165">
        <w:fldChar w:fldCharType="separate"/>
      </w:r>
      <w:r w:rsidR="00E93303">
        <w:rPr>
          <w:noProof/>
        </w:rPr>
        <w:t>4.9</w:t>
      </w:r>
      <w:r w:rsidR="00C86165">
        <w:rPr>
          <w:noProof/>
        </w:rPr>
        <w:fldChar w:fldCharType="end"/>
      </w:r>
      <w:r w:rsidR="005A3C8E">
        <w:t>.</w:t>
      </w:r>
      <w:proofErr w:type="gramEnd"/>
      <w:r w:rsidR="005A3C8E">
        <w:fldChar w:fldCharType="begin"/>
      </w:r>
      <w:r w:rsidR="005A3C8E">
        <w:instrText xml:space="preserve"> SEQ Figure \* ARABIC \s 2 </w:instrText>
      </w:r>
      <w:r w:rsidR="005A3C8E">
        <w:fldChar w:fldCharType="separate"/>
      </w:r>
      <w:r w:rsidR="00E93303">
        <w:rPr>
          <w:noProof/>
        </w:rPr>
        <w:t>2</w:t>
      </w:r>
      <w:r w:rsidR="005A3C8E">
        <w:fldChar w:fldCharType="end"/>
      </w:r>
      <w:bookmarkEnd w:id="252"/>
      <w:r>
        <w:t xml:space="preserve"> High resolution ESI-MS of [</w:t>
      </w:r>
      <w:proofErr w:type="gramStart"/>
      <w:r>
        <w:t>ReO</w:t>
      </w:r>
      <w:r>
        <w:rPr>
          <w:vertAlign w:val="subscript"/>
        </w:rPr>
        <w:t>2</w:t>
      </w:r>
      <w:r>
        <w:t>(</w:t>
      </w:r>
      <w:proofErr w:type="gramEnd"/>
      <w:r>
        <w:t>4-Clpy)</w:t>
      </w:r>
      <w:r>
        <w:rPr>
          <w:vertAlign w:val="subscript"/>
        </w:rPr>
        <w:t>4</w:t>
      </w:r>
      <w:r>
        <w:t>]PF</w:t>
      </w:r>
      <w:r>
        <w:rPr>
          <w:vertAlign w:val="subscript"/>
        </w:rPr>
        <w:t>6</w:t>
      </w:r>
      <w:r>
        <w:t xml:space="preserve"> also showing the presence of triphenylphosphine oxide.</w:t>
      </w:r>
      <w:bookmarkEnd w:id="253"/>
    </w:p>
    <w:p w14:paraId="65F1C288" w14:textId="77777777" w:rsidR="003B2B7A" w:rsidRDefault="003B2B7A" w:rsidP="003B2B7A"/>
    <w:p w14:paraId="06C0BB05" w14:textId="77777777" w:rsidR="003B2B7A" w:rsidRPr="00A81BFC" w:rsidRDefault="003B2B7A" w:rsidP="003B2B7A">
      <w:r>
        <w:tab/>
        <w:t xml:space="preserve">The deuterated BnOH compounds </w:t>
      </w:r>
      <w:proofErr w:type="spellStart"/>
      <w:r w:rsidR="002E5A9F">
        <w:t>PhCDHOH</w:t>
      </w:r>
      <w:proofErr w:type="spellEnd"/>
      <w:r w:rsidR="002E5A9F">
        <w:t xml:space="preserve"> and PhCD</w:t>
      </w:r>
      <w:r w:rsidR="002E5A9F">
        <w:rPr>
          <w:vertAlign w:val="subscript"/>
        </w:rPr>
        <w:t>2</w:t>
      </w:r>
      <w:r w:rsidR="002E5A9F">
        <w:t xml:space="preserve">OH </w:t>
      </w:r>
      <w:r>
        <w:t>prepared by literature procedures</w:t>
      </w:r>
      <w:r w:rsidR="002E5A9F">
        <w:t>.</w:t>
      </w:r>
      <w:r w:rsidR="00893786">
        <w:t xml:space="preserve">  </w:t>
      </w:r>
      <w:proofErr w:type="spellStart"/>
      <w:r w:rsidR="00893786">
        <w:t>PhCDHOH</w:t>
      </w:r>
      <w:proofErr w:type="spellEnd"/>
      <w:r w:rsidR="00893786">
        <w:t xml:space="preserve"> was synthesized from benzaldehyde and LiAlD</w:t>
      </w:r>
      <w:r w:rsidR="00893786">
        <w:rPr>
          <w:vertAlign w:val="subscript"/>
        </w:rPr>
        <w:t>4</w:t>
      </w:r>
      <w:r w:rsidR="00893786">
        <w:t xml:space="preserve"> in THF </w:t>
      </w:r>
      <w:r w:rsidR="00893786">
        <w:fldChar w:fldCharType="begin"/>
      </w:r>
      <w:r w:rsidR="004E40F8">
        <w:instrText xml:space="preserve"> ADDIN EN.CITE &lt;EndNote&gt;&lt;Cite&gt;&lt;Author&gt;Pratt&lt;/Author&gt;&lt;Year&gt;2005&lt;/Year&gt;&lt;RecNum&gt;2561&lt;/RecNum&gt;&lt;DisplayText&gt;[141]&lt;/DisplayText&gt;&lt;record&gt;&lt;rec-number&gt;2561&lt;/rec-number&gt;&lt;foreign-keys&gt;&lt;key app="EN" db-id="wpexz9rz2vevxwes9wdpeewys5ef0asw9ssw" timestamp="1415134988"&gt;2561&lt;/key&gt;&lt;/foreign-keys&gt;&lt;ref-type name="Journal Article"&gt;17&lt;/ref-type&gt;&lt;contributors&gt;&lt;authors&gt;&lt;author&gt;Pratt, Russell C.&lt;/author&gt;&lt;author&gt;Stack, T. Daniel P.&lt;/author&gt;&lt;/authors&gt;&lt;/contributors&gt;&lt;titles&gt;&lt;title&gt;Mechanistic Insights from Reactions between Copper(II)−Phenoxyl Complexes and Substrates with Activated C−H Bonds&lt;/title&gt;&lt;secondary-title&gt;Inorganic Chemistry&lt;/secondary-title&gt;&lt;/titles&gt;&lt;periodical&gt;&lt;full-title&gt;Inorganic Chemistry&lt;/full-title&gt;&lt;/periodical&gt;&lt;pages&gt;2367-2375&lt;/pages&gt;&lt;volume&gt;44&lt;/volume&gt;&lt;number&gt;7&lt;/number&gt;&lt;dates&gt;&lt;year&gt;2005&lt;/year&gt;&lt;pub-dates&gt;&lt;date&gt;2005/04/01&lt;/date&gt;&lt;/pub-dates&gt;&lt;/dates&gt;&lt;publisher&gt;American Chemical Society&lt;/publisher&gt;&lt;isbn&gt;0020-1669&lt;/isbn&gt;&lt;urls&gt;&lt;related-urls&gt;&lt;url&gt;http://dx.doi.org/10.1021/ic048695i&lt;/url&gt;&lt;/related-urls&gt;&lt;/urls&gt;&lt;electronic-resource-num&gt;10.1021/ic048695i&lt;/electronic-resource-num&gt;&lt;access-date&gt;2014/11/04&lt;/access-date&gt;&lt;/record&gt;&lt;/Cite&gt;&lt;/EndNote&gt;</w:instrText>
      </w:r>
      <w:r w:rsidR="00893786">
        <w:fldChar w:fldCharType="separate"/>
      </w:r>
      <w:r w:rsidR="004E40F8">
        <w:rPr>
          <w:noProof/>
        </w:rPr>
        <w:t>[141]</w:t>
      </w:r>
      <w:r w:rsidR="00893786">
        <w:fldChar w:fldCharType="end"/>
      </w:r>
      <w:r w:rsidR="00893786">
        <w:t>.  PhCD</w:t>
      </w:r>
      <w:r w:rsidR="00893786">
        <w:rPr>
          <w:vertAlign w:val="subscript"/>
        </w:rPr>
        <w:t>2</w:t>
      </w:r>
      <w:r w:rsidR="00893786">
        <w:t xml:space="preserve">OH </w:t>
      </w:r>
      <w:r w:rsidR="004F0F93">
        <w:t xml:space="preserve">was synthesized </w:t>
      </w:r>
      <w:r w:rsidR="00893786">
        <w:t xml:space="preserve">from </w:t>
      </w:r>
      <w:r w:rsidR="00A81BFC">
        <w:t>methylbenzoate and LiAlD</w:t>
      </w:r>
      <w:r w:rsidR="00A81BFC">
        <w:rPr>
          <w:vertAlign w:val="subscript"/>
        </w:rPr>
        <w:t>4</w:t>
      </w:r>
      <w:r w:rsidR="00A81BFC">
        <w:t xml:space="preserve"> in THF </w:t>
      </w:r>
      <w:r w:rsidR="00A81BFC">
        <w:fldChar w:fldCharType="begin"/>
      </w:r>
      <w:r w:rsidR="006746C7">
        <w:instrText xml:space="preserve"> ADDIN EN.CITE &lt;EndNote&gt;&lt;Cite&gt;&lt;Author&gt;Hoover&lt;/Author&gt;&lt;Year&gt;2013&lt;/Year&gt;&lt;RecNum&gt;2467&lt;/RecNum&gt;&lt;DisplayText&gt;[135]&lt;/DisplayText&gt;&lt;record&gt;&lt;rec-number&gt;2467&lt;/rec-number&gt;&lt;foreign-keys&gt;&lt;key app="EN" db-id="wpexz9rz2vevxwes9wdpeewys5ef0asw9ssw" timestamp="1411588072"&gt;2467&lt;/key&gt;&lt;/foreign-keys&gt;&lt;ref-type name="Journal Article"&gt;17&lt;/ref-type&gt;&lt;contributors&gt;&lt;authors&gt;&lt;author&gt;Hoover, Jessica M.&lt;/author&gt;&lt;author&gt;Ryland, Bradford L.&lt;/author&gt;&lt;author&gt;Stahl, Shannon S.&lt;/author&gt;&lt;/authors&gt;&lt;/contributors&gt;&lt;titles&gt;&lt;title&gt;Mechanism of Copper(I)/TEMPO-Catalyzed Aerobic Alcohol Oxidation&lt;/title&gt;&lt;secondary-title&gt;Journal of the American Chemical Society&lt;/secondary-title&gt;&lt;/titles&gt;&lt;periodical&gt;&lt;full-title&gt;Journal of the American Chemical Society&lt;/full-title&gt;&lt;/periodical&gt;&lt;pages&gt;2357-2367&lt;/pages&gt;&lt;volume&gt;135&lt;/volume&gt;&lt;number&gt;6&lt;/number&gt;&lt;dates&gt;&lt;year&gt;2013&lt;/year&gt;&lt;pub-dates&gt;&lt;date&gt;2013/02/13&lt;/date&gt;&lt;/pub-dates&gt;&lt;/dates&gt;&lt;publisher&gt;American Chemical Society&lt;/publisher&gt;&lt;isbn&gt;0002-7863&lt;/isbn&gt;&lt;urls&gt;&lt;related-urls&gt;&lt;url&gt;http://dx.doi.org/10.1021/ja3117203&lt;/url&gt;&lt;/related-urls&gt;&lt;/urls&gt;&lt;electronic-resource-num&gt;10.1021/ja3117203&lt;/electronic-resource-num&gt;&lt;access-date&gt;2014/09/24&lt;/access-date&gt;&lt;/record&gt;&lt;/Cite&gt;&lt;/EndNote&gt;</w:instrText>
      </w:r>
      <w:r w:rsidR="00A81BFC">
        <w:fldChar w:fldCharType="separate"/>
      </w:r>
      <w:r w:rsidR="006746C7">
        <w:rPr>
          <w:noProof/>
        </w:rPr>
        <w:t>[135]</w:t>
      </w:r>
      <w:r w:rsidR="00A81BFC">
        <w:fldChar w:fldCharType="end"/>
      </w:r>
      <w:r w:rsidR="00A81BFC">
        <w:t>.</w:t>
      </w:r>
    </w:p>
    <w:p w14:paraId="2AD3599A" w14:textId="77777777" w:rsidR="007817C0" w:rsidRDefault="007817C0" w:rsidP="007817C0">
      <w:pPr>
        <w:pStyle w:val="Heading3"/>
      </w:pPr>
      <w:bookmarkStart w:id="254" w:name="_Toc412792488"/>
      <w:r>
        <w:t>Instrumentation</w:t>
      </w:r>
      <w:bookmarkEnd w:id="254"/>
    </w:p>
    <w:p w14:paraId="092137EC" w14:textId="77777777" w:rsidR="007817C0" w:rsidRDefault="007817C0" w:rsidP="007817C0">
      <w:pPr>
        <w:ind w:firstLine="720"/>
      </w:pPr>
      <w:r>
        <w:rPr>
          <w:vertAlign w:val="superscript"/>
        </w:rPr>
        <w:t>1</w:t>
      </w:r>
      <w:r>
        <w:t xml:space="preserve">H and </w:t>
      </w:r>
      <w:r>
        <w:rPr>
          <w:vertAlign w:val="superscript"/>
        </w:rPr>
        <w:t>13</w:t>
      </w:r>
      <w:r>
        <w:t>C NMRs were collected on either on a Varian Mercury V</w:t>
      </w:r>
      <w:r w:rsidR="00555591">
        <w:t xml:space="preserve">X-300 MHz, Varian VNMRS-400 MHz, </w:t>
      </w:r>
      <w:r>
        <w:t>Varian VNMRS-500 MHz</w:t>
      </w:r>
      <w:r w:rsidR="00555591">
        <w:t xml:space="preserve">, or Varian VNMRS-600 </w:t>
      </w:r>
      <w:proofErr w:type="spellStart"/>
      <w:r w:rsidR="00555591">
        <w:t>MHz</w:t>
      </w:r>
      <w:r>
        <w:t>.</w:t>
      </w:r>
      <w:proofErr w:type="spellEnd"/>
      <w:r>
        <w:t xml:space="preserve"> All of the NMR data was processed using </w:t>
      </w:r>
      <w:proofErr w:type="spellStart"/>
      <w:r>
        <w:t>SpinWorks</w:t>
      </w:r>
      <w:proofErr w:type="spellEnd"/>
      <w:r>
        <w:t xml:space="preserve"> </w:t>
      </w:r>
      <w:r>
        <w:fldChar w:fldCharType="begin"/>
      </w:r>
      <w:r>
        <w:instrText xml:space="preserve"> ADDIN EN.CITE &lt;EndNote&gt;&lt;Cite&gt;&lt;Author&gt;Marat&lt;/Author&gt;&lt;Year&gt;2013&lt;/Year&gt;&lt;RecNum&gt;1960&lt;/RecNum&gt;&lt;DisplayText&gt;[96]&lt;/DisplayText&gt;&lt;record&gt;&lt;rec-number&gt;1960&lt;/rec-number&gt;&lt;foreign-keys&gt;&lt;key app="EN" db-id="wpexz9rz2vevxwes9wdpeewys5ef0asw9ssw" timestamp="1395940579"&gt;1960&lt;/key&gt;&lt;/foreign-keys&gt;&lt;ref-type name="Computer Program"&gt;9&lt;/ref-type&gt;&lt;contributors&gt;&lt;authors&gt;&lt;author&gt;Kirk Marat&lt;/author&gt;&lt;/authors&gt;&lt;/contributors&gt;&lt;titles&gt;&lt;title&gt;SpinWorks &lt;/title&gt;&lt;/titles&gt;&lt;edition&gt;SpinWorks 4.0.1.0&lt;/edition&gt;&lt;dates&gt;&lt;year&gt;2013&lt;/year&gt;&lt;/dates&gt;&lt;pub-location&gt;Winnipeg, Canada&lt;/pub-location&gt;&lt;publisher&gt;University of Manitoba&lt;/publisher&gt;&lt;urls&gt;&lt;/urls&gt;&lt;/record&gt;&lt;/Cite&gt;&lt;/EndNote&gt;</w:instrText>
      </w:r>
      <w:r>
        <w:fldChar w:fldCharType="separate"/>
      </w:r>
      <w:r>
        <w:rPr>
          <w:noProof/>
        </w:rPr>
        <w:t>[96]</w:t>
      </w:r>
      <w:r>
        <w:fldChar w:fldCharType="end"/>
      </w:r>
      <w:r>
        <w:t xml:space="preserve">.  Gas chromatograms were collected on a Shimadzu GC-14A or a Shimadzu GC-2014 equipped with  an AOC-20i+s </w:t>
      </w:r>
      <w:proofErr w:type="spellStart"/>
      <w:r>
        <w:t>autosampler</w:t>
      </w:r>
      <w:proofErr w:type="spellEnd"/>
      <w:r>
        <w:t xml:space="preserve">, both with 3% SE-54 packed column, FID and thermal program 40 </w:t>
      </w:r>
      <w:r>
        <w:rPr>
          <w:rFonts w:cstheme="minorHAnsi"/>
        </w:rPr>
        <w:t>°</w:t>
      </w:r>
      <w:r>
        <w:t xml:space="preserve">C for 5 min; 20 </w:t>
      </w:r>
      <w:proofErr w:type="spellStart"/>
      <w:r>
        <w:t>deg</w:t>
      </w:r>
      <w:proofErr w:type="spellEnd"/>
      <w:r>
        <w:t xml:space="preserve">/min to 250 </w:t>
      </w:r>
      <w:r>
        <w:rPr>
          <w:rFonts w:cstheme="minorHAnsi"/>
        </w:rPr>
        <w:t>°</w:t>
      </w:r>
      <w:r>
        <w:t xml:space="preserve">C; then 7 min at 250 </w:t>
      </w:r>
      <w:r>
        <w:rPr>
          <w:rFonts w:cstheme="minorHAnsi"/>
        </w:rPr>
        <w:t>°</w:t>
      </w:r>
      <w:r>
        <w:t xml:space="preserve">C or in decanediol reactions </w:t>
      </w:r>
      <w:r>
        <w:lastRenderedPageBreak/>
        <w:t xml:space="preserve">using heptadecane as standard 40 </w:t>
      </w:r>
      <w:r>
        <w:rPr>
          <w:rFonts w:cstheme="minorHAnsi"/>
        </w:rPr>
        <w:t>°</w:t>
      </w:r>
      <w:r>
        <w:t xml:space="preserve">C for 3min; 6 </w:t>
      </w:r>
      <w:proofErr w:type="spellStart"/>
      <w:r>
        <w:t>deg</w:t>
      </w:r>
      <w:proofErr w:type="spellEnd"/>
      <w:r>
        <w:t xml:space="preserve">/min to 65 </w:t>
      </w:r>
      <w:r>
        <w:rPr>
          <w:rFonts w:cstheme="minorHAnsi"/>
        </w:rPr>
        <w:t>°</w:t>
      </w:r>
      <w:r>
        <w:t xml:space="preserve">C; 2 min at 65 </w:t>
      </w:r>
      <w:r>
        <w:rPr>
          <w:rFonts w:cstheme="minorHAnsi"/>
        </w:rPr>
        <w:t>°</w:t>
      </w:r>
      <w:r>
        <w:t xml:space="preserve">C; 20 </w:t>
      </w:r>
      <w:proofErr w:type="spellStart"/>
      <w:r>
        <w:t>deg</w:t>
      </w:r>
      <w:proofErr w:type="spellEnd"/>
      <w:r>
        <w:t xml:space="preserve">/min to 100 </w:t>
      </w:r>
      <w:r>
        <w:rPr>
          <w:rFonts w:cstheme="minorHAnsi"/>
        </w:rPr>
        <w:t>°</w:t>
      </w:r>
      <w:r>
        <w:t xml:space="preserve">C; 2 min at 100 </w:t>
      </w:r>
      <w:r>
        <w:rPr>
          <w:rFonts w:cstheme="minorHAnsi"/>
        </w:rPr>
        <w:t>°</w:t>
      </w:r>
      <w:r>
        <w:t xml:space="preserve">C; 15 </w:t>
      </w:r>
      <w:proofErr w:type="spellStart"/>
      <w:r>
        <w:t>deg</w:t>
      </w:r>
      <w:proofErr w:type="spellEnd"/>
      <w:r>
        <w:t xml:space="preserve">/min to 250 </w:t>
      </w:r>
      <w:r>
        <w:rPr>
          <w:rFonts w:cstheme="minorHAnsi"/>
        </w:rPr>
        <w:t>°</w:t>
      </w:r>
      <w:r>
        <w:t xml:space="preserve">C; 3 min at 250 </w:t>
      </w:r>
      <w:r>
        <w:rPr>
          <w:rFonts w:cstheme="minorHAnsi"/>
        </w:rPr>
        <w:t>°</w:t>
      </w:r>
      <w:r>
        <w:t xml:space="preserve">C. GC-MS analyses were performed on a Thermo-Finnigan instrument using the same thermal program as the former </w:t>
      </w:r>
      <w:r>
        <w:rPr>
          <w:i/>
        </w:rPr>
        <w:t xml:space="preserve">vide </w:t>
      </w:r>
      <w:r w:rsidRPr="00543228">
        <w:rPr>
          <w:i/>
        </w:rPr>
        <w:t>supra</w:t>
      </w:r>
      <w:r>
        <w:rPr>
          <w:i/>
        </w:rPr>
        <w:t xml:space="preserve"> </w:t>
      </w:r>
      <w:r w:rsidRPr="004602F4">
        <w:t>and</w:t>
      </w:r>
      <w:r>
        <w:t xml:space="preserve"> a comparable stationary phase in a capillary column.  Mass spectra were recorded on a </w:t>
      </w:r>
      <w:proofErr w:type="spellStart"/>
      <w:r>
        <w:t>Micromass</w:t>
      </w:r>
      <w:proofErr w:type="spellEnd"/>
      <w:r>
        <w:t xml:space="preserve"> Q-TOF quadrupole time-of-flight mass spectrometer equipped with </w:t>
      </w:r>
      <w:proofErr w:type="gramStart"/>
      <w:r>
        <w:t>a Z</w:t>
      </w:r>
      <w:proofErr w:type="gramEnd"/>
      <w:r>
        <w:t xml:space="preserve">-spray electrospray ionization (ESI) source.  FT-IR spectra were collected on a Shimadzu IRAffinity-1 infrared spectrophotometer using </w:t>
      </w:r>
      <w:proofErr w:type="spellStart"/>
      <w:r>
        <w:t>KBr</w:t>
      </w:r>
      <w:proofErr w:type="spellEnd"/>
      <w:r>
        <w:t xml:space="preserve"> pellets.</w:t>
      </w:r>
    </w:p>
    <w:p w14:paraId="5A6B1D71" w14:textId="77777777" w:rsidR="007817C0" w:rsidRDefault="00666215" w:rsidP="00666215">
      <w:pPr>
        <w:pStyle w:val="Heading3"/>
      </w:pPr>
      <w:bookmarkStart w:id="255" w:name="_Toc412792489"/>
      <w:r>
        <w:t xml:space="preserve">Typical </w:t>
      </w:r>
      <w:r w:rsidR="008E4363">
        <w:t xml:space="preserve">Catalytic DODH </w:t>
      </w:r>
      <w:r w:rsidR="00251265">
        <w:t>R</w:t>
      </w:r>
      <w:r>
        <w:t xml:space="preserve">eaction </w:t>
      </w:r>
      <w:r w:rsidR="00251265">
        <w:t>C</w:t>
      </w:r>
      <w:r>
        <w:t>onditions</w:t>
      </w:r>
      <w:bookmarkEnd w:id="255"/>
    </w:p>
    <w:p w14:paraId="5A55678B" w14:textId="6D04EF45" w:rsidR="00F352E6" w:rsidRDefault="00666215" w:rsidP="00666215">
      <w:r>
        <w:tab/>
        <w:t xml:space="preserve">Unless stated otherwise, reactions were </w:t>
      </w:r>
      <w:r w:rsidRPr="00D00853">
        <w:t>carried out in benzene</w:t>
      </w:r>
      <w:r w:rsidR="00F216B9">
        <w:t xml:space="preserve"> with 0.0200 M heptadecane standard</w:t>
      </w:r>
      <w:r>
        <w:t xml:space="preserve"> (</w:t>
      </w:r>
      <w:r w:rsidR="00C06E2F">
        <w:t xml:space="preserve">ca. </w:t>
      </w:r>
      <w:r>
        <w:t>5 mL)</w:t>
      </w:r>
      <w:r w:rsidRPr="006D113C">
        <w:t xml:space="preserve"> </w:t>
      </w:r>
      <w:r>
        <w:t>using</w:t>
      </w:r>
      <w:r w:rsidRPr="00D00853">
        <w:t xml:space="preserve"> a sealed pressure tube</w:t>
      </w:r>
      <w:r>
        <w:t xml:space="preserve"> (</w:t>
      </w:r>
      <w:proofErr w:type="spellStart"/>
      <w:r>
        <w:t>AceGlass</w:t>
      </w:r>
      <w:proofErr w:type="spellEnd"/>
      <w:r>
        <w:t>) equipped with a front seal</w:t>
      </w:r>
      <w:r w:rsidR="00642F21">
        <w:t xml:space="preserve"> Teflon cap</w:t>
      </w:r>
      <w:r w:rsidR="007E37F0">
        <w:t xml:space="preserve"> normal pipe thread</w:t>
      </w:r>
      <w:r w:rsidR="00642F21">
        <w:t xml:space="preserve"> adapter for a</w:t>
      </w:r>
      <w:r>
        <w:t xml:space="preserve"> </w:t>
      </w:r>
      <w:r w:rsidR="00C06E2F">
        <w:t>dip</w:t>
      </w:r>
      <w:r>
        <w:t xml:space="preserve"> tube</w:t>
      </w:r>
      <w:r w:rsidR="00C06E2F">
        <w:t xml:space="preserve"> with a regulating valve for sampling</w:t>
      </w:r>
      <w:r>
        <w:t>, a magnetic stir bar with</w:t>
      </w:r>
      <w:r w:rsidRPr="00D00853">
        <w:t xml:space="preserve"> 0.1</w:t>
      </w:r>
      <w:r w:rsidR="00050392">
        <w:t>0</w:t>
      </w:r>
      <w:r w:rsidRPr="00D00853">
        <w:t xml:space="preserve"> M</w:t>
      </w:r>
      <w:r>
        <w:t xml:space="preserve"> diol</w:t>
      </w:r>
      <w:r w:rsidRPr="00D00853">
        <w:t xml:space="preserve"> with 10 </w:t>
      </w:r>
      <w:proofErr w:type="spellStart"/>
      <w:r w:rsidRPr="00D00853">
        <w:t>mol</w:t>
      </w:r>
      <w:proofErr w:type="spellEnd"/>
      <w:r w:rsidRPr="00D00853">
        <w:t xml:space="preserve">% </w:t>
      </w:r>
      <w:r>
        <w:t xml:space="preserve">oxorhenium(V) </w:t>
      </w:r>
      <w:r w:rsidRPr="00D00853">
        <w:t>catalyst, 1</w:t>
      </w:r>
      <w:r w:rsidR="00C06E2F">
        <w:t xml:space="preserve"> </w:t>
      </w:r>
      <w:r w:rsidRPr="00D00853">
        <w:t>equivalent of reductant, degassed</w:t>
      </w:r>
      <w:r>
        <w:t xml:space="preserve"> </w:t>
      </w:r>
      <w:r w:rsidRPr="00D00853">
        <w:t xml:space="preserve">at room temperature </w:t>
      </w:r>
      <w:r w:rsidR="00C06E2F">
        <w:t>by bubbling</w:t>
      </w:r>
      <w:r>
        <w:t xml:space="preserve"> </w:t>
      </w:r>
      <w:r w:rsidRPr="00D00853">
        <w:t>N</w:t>
      </w:r>
      <w:r w:rsidRPr="00D00853">
        <w:rPr>
          <w:vertAlign w:val="subscript"/>
        </w:rPr>
        <w:t>2</w:t>
      </w:r>
      <w:r w:rsidRPr="00D00853">
        <w:t xml:space="preserve"> </w:t>
      </w:r>
      <w:r w:rsidR="00C06E2F">
        <w:t xml:space="preserve">through the reaction via the dip tube with the vessel partially open, </w:t>
      </w:r>
      <w:r>
        <w:t>then</w:t>
      </w:r>
      <w:r w:rsidRPr="00D00853">
        <w:t xml:space="preserve"> </w:t>
      </w:r>
      <w:r w:rsidR="00D77060">
        <w:t xml:space="preserve">both the valve and vessel were closed then </w:t>
      </w:r>
      <w:r w:rsidRPr="00D00853">
        <w:t>heated at 1</w:t>
      </w:r>
      <w:r w:rsidR="00C06E2F">
        <w:t>7</w:t>
      </w:r>
      <w:r w:rsidRPr="00D00853">
        <w:t xml:space="preserve">0 °C for </w:t>
      </w:r>
      <w:r w:rsidR="00C06E2F">
        <w:t xml:space="preserve">ca. </w:t>
      </w:r>
      <w:r w:rsidRPr="00D00853">
        <w:t>2 h</w:t>
      </w:r>
      <w:r>
        <w:t xml:space="preserve"> using a preheated oil bath.  The reaction was </w:t>
      </w:r>
      <w:r w:rsidR="00C8171A">
        <w:t xml:space="preserve">sampled at regular intervals and the analyzed by </w:t>
      </w:r>
      <w:r>
        <w:t>GC-FID with an internal standard.</w:t>
      </w:r>
      <w:r w:rsidR="00F352E6">
        <w:t xml:space="preserve">  </w:t>
      </w:r>
      <w:r w:rsidR="00A14601">
        <w:t xml:space="preserve">Rates </w:t>
      </w:r>
      <w:r w:rsidR="00F025FF">
        <w:t xml:space="preserve">and associated error </w:t>
      </w:r>
      <w:r w:rsidR="00A14601">
        <w:t>were obtained by least squares fitting of the linear portions of concentration of decene versus reaction time plots, typically corresponding to the regions of 30-100% yield decene.</w:t>
      </w:r>
    </w:p>
    <w:p w14:paraId="19722421" w14:textId="77777777" w:rsidR="00666215" w:rsidRDefault="00B711DF" w:rsidP="00B711DF">
      <w:pPr>
        <w:pStyle w:val="Heading3"/>
      </w:pPr>
      <w:bookmarkStart w:id="256" w:name="_Toc412792490"/>
      <w:r>
        <w:t>Quantification</w:t>
      </w:r>
      <w:bookmarkEnd w:id="256"/>
    </w:p>
    <w:p w14:paraId="4AE0B74A" w14:textId="77777777" w:rsidR="00B711DF" w:rsidRDefault="00B711DF" w:rsidP="00B711DF">
      <w:pPr>
        <w:ind w:firstLine="720"/>
      </w:pPr>
      <w:r>
        <w:t xml:space="preserve">Heptadecane was used as an internal standard for 1,2-decanediol/BnOH reactions via GC-FID using multiple point internal standard calibration curve data </w:t>
      </w:r>
      <w:r>
        <w:lastRenderedPageBreak/>
        <w:t>obtained from authentic, weighed concentrations of 1,2-decanediol/1-decene/BnOH/benzaldehyde/heptadecane.</w:t>
      </w:r>
    </w:p>
    <w:p w14:paraId="29E47FA8" w14:textId="77777777" w:rsidR="00690A60" w:rsidRDefault="00690A60" w:rsidP="00690A60">
      <w:pPr>
        <w:pStyle w:val="Heading3"/>
        <w:rPr>
          <w:vertAlign w:val="superscript"/>
        </w:rPr>
      </w:pPr>
      <w:bookmarkStart w:id="257" w:name="_Toc412792491"/>
      <w:r>
        <w:t>ESI-MS of ethylene glycol</w:t>
      </w:r>
      <w:proofErr w:type="gramStart"/>
      <w:r>
        <w:t>/[</w:t>
      </w:r>
      <w:proofErr w:type="gramEnd"/>
      <w:r>
        <w:t>ReO</w:t>
      </w:r>
      <w:r>
        <w:rPr>
          <w:vertAlign w:val="subscript"/>
        </w:rPr>
        <w:t>2</w:t>
      </w:r>
      <w:r>
        <w:t>py</w:t>
      </w:r>
      <w:r>
        <w:rPr>
          <w:vertAlign w:val="subscript"/>
        </w:rPr>
        <w:t>4</w:t>
      </w:r>
      <w:r>
        <w:t>]</w:t>
      </w:r>
      <w:r>
        <w:rPr>
          <w:vertAlign w:val="superscript"/>
        </w:rPr>
        <w:t>+</w:t>
      </w:r>
      <w:bookmarkEnd w:id="257"/>
    </w:p>
    <w:p w14:paraId="3E02077B" w14:textId="5B8BAD98" w:rsidR="00E23B5D" w:rsidRPr="00E818FA" w:rsidRDefault="00E23B5D" w:rsidP="00E818FA">
      <w:pPr>
        <w:ind w:firstLine="720"/>
      </w:pPr>
      <w:r>
        <w:t>The high resolution ESI-MS of assignable species from the stoichiometric ethylene glycol and [ReO</w:t>
      </w:r>
      <w:r>
        <w:rPr>
          <w:vertAlign w:val="subscript"/>
        </w:rPr>
        <w:t>2</w:t>
      </w:r>
      <w:r>
        <w:t>py</w:t>
      </w:r>
      <w:r>
        <w:rPr>
          <w:vertAlign w:val="subscript"/>
        </w:rPr>
        <w:t>4</w:t>
      </w:r>
      <w:proofErr w:type="gramStart"/>
      <w:r>
        <w:t>]PF</w:t>
      </w:r>
      <w:r>
        <w:rPr>
          <w:vertAlign w:val="subscript"/>
        </w:rPr>
        <w:t>6</w:t>
      </w:r>
      <w:proofErr w:type="gramEnd"/>
      <w:r>
        <w:t xml:space="preserve"> reaction are shown below with their corresponding assignments and simulation.  In </w:t>
      </w:r>
      <w:r w:rsidRPr="00E23B5D">
        <w:rPr>
          <w:b/>
        </w:rPr>
        <w:fldChar w:fldCharType="begin"/>
      </w:r>
      <w:r w:rsidRPr="00E23B5D">
        <w:rPr>
          <w:b/>
        </w:rPr>
        <w:instrText xml:space="preserve"> REF _Ref409344076 \h </w:instrText>
      </w:r>
      <w:r>
        <w:rPr>
          <w:b/>
        </w:rPr>
        <w:instrText xml:space="preserve"> \* MERGEFORMAT </w:instrText>
      </w:r>
      <w:r w:rsidRPr="00E23B5D">
        <w:rPr>
          <w:b/>
        </w:rPr>
      </w:r>
      <w:r w:rsidRPr="00E23B5D">
        <w:rPr>
          <w:b/>
        </w:rPr>
        <w:fldChar w:fldCharType="separate"/>
      </w:r>
      <w:r w:rsidR="00E93303" w:rsidRPr="00E93303">
        <w:rPr>
          <w:b/>
        </w:rPr>
        <w:t xml:space="preserve">Figure </w:t>
      </w:r>
      <w:r w:rsidR="00E93303" w:rsidRPr="00E93303">
        <w:rPr>
          <w:b/>
          <w:noProof/>
        </w:rPr>
        <w:t>4.9.3</w:t>
      </w:r>
      <w:r w:rsidRPr="00E23B5D">
        <w:rPr>
          <w:b/>
        </w:rPr>
        <w:fldChar w:fldCharType="end"/>
      </w:r>
      <w:r>
        <w:t xml:space="preserve">, </w:t>
      </w:r>
      <w:r w:rsidR="00E818FA">
        <w:t>the species [</w:t>
      </w:r>
      <w:r>
        <w:t>Re</w:t>
      </w:r>
      <w:r>
        <w:rPr>
          <w:vertAlign w:val="superscript"/>
        </w:rPr>
        <w:t>vii</w:t>
      </w:r>
      <w:r>
        <w:t>O</w:t>
      </w:r>
      <w:r>
        <w:rPr>
          <w:vertAlign w:val="subscript"/>
        </w:rPr>
        <w:t>3</w:t>
      </w:r>
      <w:r>
        <w:t>py</w:t>
      </w:r>
      <w:proofErr w:type="gramStart"/>
      <w:r w:rsidR="00E818FA">
        <w:t>]</w:t>
      </w:r>
      <w:r>
        <w:rPr>
          <w:vertAlign w:val="superscript"/>
        </w:rPr>
        <w:t>+</w:t>
      </w:r>
      <w:proofErr w:type="gramEnd"/>
      <w:r>
        <w:t xml:space="preserve"> </w:t>
      </w:r>
      <w:r w:rsidR="00E818FA">
        <w:t xml:space="preserve">is assigned with a calculated mass of m/z = 313.9827.  In </w:t>
      </w:r>
      <w:r w:rsidR="00E818FA" w:rsidRPr="00E818FA">
        <w:rPr>
          <w:b/>
        </w:rPr>
        <w:fldChar w:fldCharType="begin"/>
      </w:r>
      <w:r w:rsidR="00E818FA" w:rsidRPr="00E818FA">
        <w:rPr>
          <w:b/>
        </w:rPr>
        <w:instrText xml:space="preserve"> REF _Ref409344362 \h </w:instrText>
      </w:r>
      <w:r w:rsidR="00E818FA">
        <w:rPr>
          <w:b/>
        </w:rPr>
        <w:instrText xml:space="preserve"> \* MERGEFORMAT </w:instrText>
      </w:r>
      <w:r w:rsidR="00E818FA" w:rsidRPr="00E818FA">
        <w:rPr>
          <w:b/>
        </w:rPr>
      </w:r>
      <w:r w:rsidR="00E818FA" w:rsidRPr="00E818FA">
        <w:rPr>
          <w:b/>
        </w:rPr>
        <w:fldChar w:fldCharType="separate"/>
      </w:r>
      <w:r w:rsidR="00E93303" w:rsidRPr="00E93303">
        <w:rPr>
          <w:b/>
        </w:rPr>
        <w:t xml:space="preserve">Figure </w:t>
      </w:r>
      <w:r w:rsidR="00E93303" w:rsidRPr="00E93303">
        <w:rPr>
          <w:b/>
          <w:noProof/>
        </w:rPr>
        <w:t>4.9.4</w:t>
      </w:r>
      <w:r w:rsidR="00E818FA" w:rsidRPr="00E818FA">
        <w:rPr>
          <w:b/>
        </w:rPr>
        <w:fldChar w:fldCharType="end"/>
      </w:r>
      <w:r w:rsidR="00E818FA">
        <w:t>, the species [</w:t>
      </w:r>
      <w:proofErr w:type="spellStart"/>
      <w:proofErr w:type="gramStart"/>
      <w:r w:rsidR="00E818FA">
        <w:t>Re</w:t>
      </w:r>
      <w:r w:rsidR="00E818FA">
        <w:rPr>
          <w:vertAlign w:val="superscript"/>
        </w:rPr>
        <w:t>v</w:t>
      </w:r>
      <w:r w:rsidR="00E818FA">
        <w:t>O</w:t>
      </w:r>
      <w:proofErr w:type="spellEnd"/>
      <w:r w:rsidR="00E818FA">
        <w:t>(</w:t>
      </w:r>
      <w:proofErr w:type="gramEnd"/>
      <w:r w:rsidR="00E818FA">
        <w:t>glycolate)py</w:t>
      </w:r>
      <w:r w:rsidR="00E818FA">
        <w:rPr>
          <w:vertAlign w:val="subscript"/>
        </w:rPr>
        <w:t>2</w:t>
      </w:r>
      <w:r w:rsidR="00E818FA">
        <w:t>]</w:t>
      </w:r>
      <w:r w:rsidR="00E818FA">
        <w:rPr>
          <w:vertAlign w:val="superscript"/>
        </w:rPr>
        <w:t>+</w:t>
      </w:r>
      <w:r w:rsidR="00E818FA">
        <w:t xml:space="preserve"> is assigned with a calculated mass of m/z = 421.0562.</w:t>
      </w:r>
      <w:r w:rsidR="00913D3C">
        <w:t xml:space="preserve">  Simulations of isotope distributions were calculated in Molecular Weight Calculator v6.48.</w:t>
      </w:r>
    </w:p>
    <w:p w14:paraId="6EE5BD0B" w14:textId="77777777" w:rsidR="00780D2B" w:rsidRDefault="00690A60" w:rsidP="00780D2B">
      <w:pPr>
        <w:keepNext/>
      </w:pPr>
      <w:r w:rsidRPr="00690A60">
        <w:rPr>
          <w:noProof/>
          <w:lang w:bidi="ar-SA"/>
        </w:rPr>
        <w:drawing>
          <wp:inline distT="0" distB="0" distL="0" distR="0" wp14:anchorId="24CB5D1F" wp14:editId="0AE2BFFF">
            <wp:extent cx="5252314" cy="3086857"/>
            <wp:effectExtent l="0" t="0" r="5715" b="0"/>
            <wp:docPr id="720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8"/>
                    <pic:cNvPicPr>
                      <a:picLocks noChangeAspect="1" noChangeArrowheads="1"/>
                    </pic:cNvPicPr>
                  </pic:nvPicPr>
                  <pic:blipFill>
                    <a:blip r:embed="rId129">
                      <a:grayscl/>
                      <a:extLst>
                        <a:ext uri="{28A0092B-C50C-407E-A947-70E740481C1C}">
                          <a14:useLocalDpi xmlns:a14="http://schemas.microsoft.com/office/drawing/2010/main" val="0"/>
                        </a:ext>
                      </a:extLst>
                    </a:blip>
                    <a:srcRect/>
                    <a:stretch>
                      <a:fillRect/>
                    </a:stretch>
                  </pic:blipFill>
                  <pic:spPr bwMode="auto">
                    <a:xfrm>
                      <a:off x="0" y="0"/>
                      <a:ext cx="5257638" cy="3089986"/>
                    </a:xfrm>
                    <a:prstGeom prst="rect">
                      <a:avLst/>
                    </a:prstGeom>
                    <a:noFill/>
                    <a:ln>
                      <a:noFill/>
                    </a:ln>
                    <a:effectLst/>
                    <a:extLst/>
                  </pic:spPr>
                </pic:pic>
              </a:graphicData>
            </a:graphic>
          </wp:inline>
        </w:drawing>
      </w:r>
    </w:p>
    <w:p w14:paraId="7E923425" w14:textId="42EFC0F5" w:rsidR="00690A60" w:rsidRPr="00780D2B" w:rsidRDefault="00780D2B" w:rsidP="00780D2B">
      <w:pPr>
        <w:pStyle w:val="Caption"/>
      </w:pPr>
      <w:bookmarkStart w:id="258" w:name="_Ref409344076"/>
      <w:bookmarkStart w:id="259" w:name="_Toc409783519"/>
      <w:proofErr w:type="gramStart"/>
      <w:r>
        <w:t xml:space="preserve">Figure </w:t>
      </w:r>
      <w:r w:rsidR="00C86165">
        <w:fldChar w:fldCharType="begin"/>
      </w:r>
      <w:r w:rsidR="00C86165">
        <w:instrText xml:space="preserve"> STYLEREF 2 \s </w:instrText>
      </w:r>
      <w:r w:rsidR="00C86165">
        <w:fldChar w:fldCharType="separate"/>
      </w:r>
      <w:r w:rsidR="00E93303">
        <w:rPr>
          <w:noProof/>
        </w:rPr>
        <w:t>4.9</w:t>
      </w:r>
      <w:r w:rsidR="00C86165">
        <w:rPr>
          <w:noProof/>
        </w:rPr>
        <w:fldChar w:fldCharType="end"/>
      </w:r>
      <w:r w:rsidR="005A3C8E">
        <w:t>.</w:t>
      </w:r>
      <w:proofErr w:type="gramEnd"/>
      <w:r w:rsidR="00C86165">
        <w:fldChar w:fldCharType="begin"/>
      </w:r>
      <w:r w:rsidR="00C86165">
        <w:instrText xml:space="preserve"> SEQ Figure \* ARABIC \s 2 </w:instrText>
      </w:r>
      <w:r w:rsidR="00C86165">
        <w:fldChar w:fldCharType="separate"/>
      </w:r>
      <w:r w:rsidR="00E93303">
        <w:rPr>
          <w:noProof/>
        </w:rPr>
        <w:t>3</w:t>
      </w:r>
      <w:r w:rsidR="00C86165">
        <w:rPr>
          <w:noProof/>
        </w:rPr>
        <w:fldChar w:fldCharType="end"/>
      </w:r>
      <w:bookmarkEnd w:id="258"/>
      <w:r>
        <w:t xml:space="preserve"> ESI-MS [ReO</w:t>
      </w:r>
      <w:r>
        <w:rPr>
          <w:vertAlign w:val="subscript"/>
        </w:rPr>
        <w:t>3</w:t>
      </w:r>
      <w:r>
        <w:t>py</w:t>
      </w:r>
      <w:proofErr w:type="gramStart"/>
      <w:r>
        <w:t>]</w:t>
      </w:r>
      <w:r>
        <w:rPr>
          <w:vertAlign w:val="superscript"/>
        </w:rPr>
        <w:t>+</w:t>
      </w:r>
      <w:proofErr w:type="gramEnd"/>
      <w:r>
        <w:t xml:space="preserve"> and simulation.</w:t>
      </w:r>
      <w:bookmarkEnd w:id="259"/>
    </w:p>
    <w:p w14:paraId="49E77809" w14:textId="77777777" w:rsidR="00780D2B" w:rsidRPr="00780D2B" w:rsidRDefault="00780D2B" w:rsidP="00780D2B"/>
    <w:p w14:paraId="4FF4D034" w14:textId="77777777" w:rsidR="00780D2B" w:rsidRDefault="00690A60" w:rsidP="00780D2B">
      <w:pPr>
        <w:keepNext/>
      </w:pPr>
      <w:r>
        <w:rPr>
          <w:noProof/>
          <w:lang w:bidi="ar-SA"/>
        </w:rPr>
        <w:lastRenderedPageBreak/>
        <w:drawing>
          <wp:inline distT="0" distB="0" distL="0" distR="0" wp14:anchorId="6E5C7B83" wp14:editId="2DF02470">
            <wp:extent cx="5332009" cy="3123591"/>
            <wp:effectExtent l="0" t="0" r="2540" b="635"/>
            <wp:docPr id="7202" name="Picture 7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0" cstate="print">
                      <a:grayscl/>
                      <a:extLst>
                        <a:ext uri="{28A0092B-C50C-407E-A947-70E740481C1C}">
                          <a14:useLocalDpi xmlns:a14="http://schemas.microsoft.com/office/drawing/2010/main" val="0"/>
                        </a:ext>
                      </a:extLst>
                    </a:blip>
                    <a:srcRect/>
                    <a:stretch>
                      <a:fillRect/>
                    </a:stretch>
                  </pic:blipFill>
                  <pic:spPr bwMode="auto">
                    <a:xfrm>
                      <a:off x="0" y="0"/>
                      <a:ext cx="5335225" cy="3125475"/>
                    </a:xfrm>
                    <a:prstGeom prst="rect">
                      <a:avLst/>
                    </a:prstGeom>
                    <a:noFill/>
                  </pic:spPr>
                </pic:pic>
              </a:graphicData>
            </a:graphic>
          </wp:inline>
        </w:drawing>
      </w:r>
    </w:p>
    <w:p w14:paraId="7DE43A0C" w14:textId="6F89DF6F" w:rsidR="00690A60" w:rsidRDefault="00780D2B" w:rsidP="00780D2B">
      <w:pPr>
        <w:pStyle w:val="Caption"/>
      </w:pPr>
      <w:bookmarkStart w:id="260" w:name="_Ref409344362"/>
      <w:bookmarkStart w:id="261" w:name="_Toc409783520"/>
      <w:proofErr w:type="gramStart"/>
      <w:r>
        <w:t xml:space="preserve">Figure </w:t>
      </w:r>
      <w:r w:rsidR="00C86165">
        <w:fldChar w:fldCharType="begin"/>
      </w:r>
      <w:r w:rsidR="00C86165">
        <w:instrText xml:space="preserve"> STYLEREF 2 \s </w:instrText>
      </w:r>
      <w:r w:rsidR="00C86165">
        <w:fldChar w:fldCharType="separate"/>
      </w:r>
      <w:r w:rsidR="00E93303">
        <w:rPr>
          <w:noProof/>
        </w:rPr>
        <w:t>4.9</w:t>
      </w:r>
      <w:r w:rsidR="00C86165">
        <w:rPr>
          <w:noProof/>
        </w:rPr>
        <w:fldChar w:fldCharType="end"/>
      </w:r>
      <w:r w:rsidR="005A3C8E">
        <w:t>.</w:t>
      </w:r>
      <w:proofErr w:type="gramEnd"/>
      <w:r w:rsidR="00C86165">
        <w:fldChar w:fldCharType="begin"/>
      </w:r>
      <w:r w:rsidR="00C86165">
        <w:instrText xml:space="preserve"> SEQ Figure \* ARABIC \s 2 </w:instrText>
      </w:r>
      <w:r w:rsidR="00C86165">
        <w:fldChar w:fldCharType="separate"/>
      </w:r>
      <w:r w:rsidR="00E93303">
        <w:rPr>
          <w:noProof/>
        </w:rPr>
        <w:t>4</w:t>
      </w:r>
      <w:r w:rsidR="00C86165">
        <w:rPr>
          <w:noProof/>
        </w:rPr>
        <w:fldChar w:fldCharType="end"/>
      </w:r>
      <w:bookmarkEnd w:id="260"/>
      <w:r>
        <w:t xml:space="preserve"> ESI-MS [</w:t>
      </w:r>
      <w:proofErr w:type="spellStart"/>
      <w:proofErr w:type="gramStart"/>
      <w:r>
        <w:t>ReO</w:t>
      </w:r>
      <w:proofErr w:type="spellEnd"/>
      <w:r>
        <w:t>(</w:t>
      </w:r>
      <w:proofErr w:type="gramEnd"/>
      <w:r>
        <w:t>glycolate)py</w:t>
      </w:r>
      <w:r>
        <w:rPr>
          <w:vertAlign w:val="subscript"/>
        </w:rPr>
        <w:t>2</w:t>
      </w:r>
      <w:r>
        <w:t>]</w:t>
      </w:r>
      <w:r>
        <w:rPr>
          <w:vertAlign w:val="superscript"/>
        </w:rPr>
        <w:t>+</w:t>
      </w:r>
      <w:r>
        <w:t xml:space="preserve"> and simulation.</w:t>
      </w:r>
      <w:bookmarkEnd w:id="261"/>
    </w:p>
    <w:p w14:paraId="1A909DED" w14:textId="77777777" w:rsidR="00613658" w:rsidRDefault="00613658" w:rsidP="00613658"/>
    <w:p w14:paraId="390754F4" w14:textId="61CCCD3B" w:rsidR="00613658" w:rsidRDefault="00613658" w:rsidP="00613658">
      <w:pPr>
        <w:pStyle w:val="Heading3"/>
      </w:pPr>
      <w:bookmarkStart w:id="262" w:name="_Toc412792492"/>
      <w:r>
        <w:t>Rhenium calculations</w:t>
      </w:r>
      <w:bookmarkEnd w:id="262"/>
    </w:p>
    <w:p w14:paraId="7F0A3C81" w14:textId="5DDF917B" w:rsidR="009179DE" w:rsidRDefault="00A01FCE" w:rsidP="00BB281D">
      <w:pPr>
        <w:ind w:firstLine="720"/>
      </w:pPr>
      <w:r>
        <w:t>All</w:t>
      </w:r>
      <w:r w:rsidR="00301EFC">
        <w:t xml:space="preserve"> calculations </w:t>
      </w:r>
      <w:r w:rsidR="003637D5">
        <w:t xml:space="preserve">(Opt </w:t>
      </w:r>
      <w:proofErr w:type="spellStart"/>
      <w:r w:rsidR="003637D5">
        <w:t>Freq</w:t>
      </w:r>
      <w:proofErr w:type="spellEnd"/>
      <w:r w:rsidR="003637D5">
        <w:t xml:space="preserve"> </w:t>
      </w:r>
      <w:r w:rsidR="003637D5" w:rsidRPr="003637D5">
        <w:t>SCRF</w:t>
      </w:r>
      <w:proofErr w:type="gramStart"/>
      <w:r w:rsidR="003637D5" w:rsidRPr="003637D5">
        <w:t>=(</w:t>
      </w:r>
      <w:proofErr w:type="spellStart"/>
      <w:proofErr w:type="gramEnd"/>
      <w:r w:rsidR="003637D5" w:rsidRPr="003637D5">
        <w:t>CPCM,Solvent</w:t>
      </w:r>
      <w:proofErr w:type="spellEnd"/>
      <w:r w:rsidR="003637D5" w:rsidRPr="003637D5">
        <w:t>=Dichloromethane)</w:t>
      </w:r>
      <w:r w:rsidR="003637D5">
        <w:t xml:space="preserve">) </w:t>
      </w:r>
      <w:r w:rsidR="00301EFC">
        <w:t xml:space="preserve">were performed in Gaussian 09 </w:t>
      </w:r>
      <w:r w:rsidR="00BB281D">
        <w:t>through</w:t>
      </w:r>
      <w:r w:rsidR="00F55CE1">
        <w:t xml:space="preserve"> the</w:t>
      </w:r>
      <w:r w:rsidR="00301EFC">
        <w:t xml:space="preserve"> </w:t>
      </w:r>
      <w:proofErr w:type="spellStart"/>
      <w:r w:rsidR="00301EFC">
        <w:t>WebMO</w:t>
      </w:r>
      <w:proofErr w:type="spellEnd"/>
      <w:r w:rsidR="00301EFC">
        <w:t xml:space="preserve"> </w:t>
      </w:r>
      <w:r w:rsidR="00F55CE1">
        <w:t xml:space="preserve">interface </w:t>
      </w:r>
      <w:r w:rsidR="00301EFC">
        <w:t xml:space="preserve">using the </w:t>
      </w:r>
      <w:r w:rsidR="00301EFC" w:rsidRPr="00301EFC">
        <w:t>B3LYP</w:t>
      </w:r>
      <w:r w:rsidR="00301EFC">
        <w:t xml:space="preserve"> functional and the </w:t>
      </w:r>
      <w:r w:rsidR="00301EFC" w:rsidRPr="00301EFC">
        <w:t>LANL2DZ</w:t>
      </w:r>
      <w:r w:rsidR="00301EFC">
        <w:t xml:space="preserve"> basis set.</w:t>
      </w:r>
      <w:r w:rsidR="004E1166">
        <w:t xml:space="preserve">  Compounds were originally constructed in Spartan Student v5.0.0 and initial geometry optimization was done through </w:t>
      </w:r>
      <w:r w:rsidR="00E2391A">
        <w:t xml:space="preserve">an </w:t>
      </w:r>
      <w:r w:rsidR="004E1166">
        <w:t xml:space="preserve">equilibrium conformer </w:t>
      </w:r>
      <w:r w:rsidR="00E2391A">
        <w:t xml:space="preserve">calculation </w:t>
      </w:r>
      <w:r w:rsidR="004E1166">
        <w:t xml:space="preserve">via molecular mechanics MMFF.  Gaussian input files were created from these initial </w:t>
      </w:r>
      <w:r w:rsidR="00F55CE1">
        <w:t xml:space="preserve">optimized </w:t>
      </w:r>
      <w:r w:rsidR="004E1166">
        <w:t xml:space="preserve">structures using </w:t>
      </w:r>
      <w:r w:rsidR="00EB331D">
        <w:t>Avogadro</w:t>
      </w:r>
      <w:r w:rsidR="004E1166">
        <w:t xml:space="preserve"> v1.1.1</w:t>
      </w:r>
      <w:r w:rsidR="00F55CE1">
        <w:t xml:space="preserve"> -</w:t>
      </w:r>
      <w:r w:rsidR="00E2391A">
        <w:t xml:space="preserve"> Gaussian Input extension.  Resultant structures were rendered</w:t>
      </w:r>
      <w:r w:rsidR="008344EE">
        <w:t xml:space="preserve"> for figures</w:t>
      </w:r>
      <w:r w:rsidR="004931A6">
        <w:t xml:space="preserve"> </w:t>
      </w:r>
      <w:r w:rsidR="00E2391A">
        <w:t xml:space="preserve">in Mercury </w:t>
      </w:r>
      <w:r w:rsidR="008344EE">
        <w:t>v</w:t>
      </w:r>
      <w:r w:rsidR="00E2391A">
        <w:t>3.3.</w:t>
      </w:r>
    </w:p>
    <w:p w14:paraId="7C71B145" w14:textId="68B58103" w:rsidR="00975A4B" w:rsidRDefault="00975A4B" w:rsidP="00975A4B">
      <w:pPr>
        <w:ind w:firstLine="720"/>
      </w:pPr>
      <w:proofErr w:type="spellStart"/>
      <w:proofErr w:type="gramStart"/>
      <w:r>
        <w:t>ReO</w:t>
      </w:r>
      <w:proofErr w:type="spellEnd"/>
      <w:r>
        <w:t>(</w:t>
      </w:r>
      <w:proofErr w:type="gramEnd"/>
      <w:r>
        <w:t>1,2-propanediolate)py</w:t>
      </w:r>
      <w:r>
        <w:rPr>
          <w:vertAlign w:val="subscript"/>
        </w:rPr>
        <w:t>2</w:t>
      </w:r>
      <w:r>
        <w:t xml:space="preserve"> – Isomer 1:</w:t>
      </w:r>
    </w:p>
    <w:p w14:paraId="6AA2CDB1"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35</w:t>
      </w:r>
    </w:p>
    <w:p w14:paraId="02B9FAF0"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Generated by </w:t>
      </w:r>
      <w:proofErr w:type="spellStart"/>
      <w:r>
        <w:rPr>
          <w:rFonts w:ascii="Courier New" w:hAnsi="Courier New" w:cs="Courier New"/>
          <w:sz w:val="22"/>
          <w:szCs w:val="22"/>
          <w:lang w:bidi="ar-SA"/>
        </w:rPr>
        <w:t>WebMO</w:t>
      </w:r>
      <w:proofErr w:type="spellEnd"/>
    </w:p>
    <w:p w14:paraId="33DC716D"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Re   </w:t>
      </w:r>
      <w:proofErr w:type="gramStart"/>
      <w:r>
        <w:rPr>
          <w:rFonts w:ascii="Courier New" w:hAnsi="Courier New" w:cs="Courier New"/>
          <w:sz w:val="22"/>
          <w:szCs w:val="22"/>
          <w:lang w:bidi="ar-SA"/>
        </w:rPr>
        <w:t>0.00000000  0.00000000</w:t>
      </w:r>
      <w:proofErr w:type="gramEnd"/>
      <w:r>
        <w:rPr>
          <w:rFonts w:ascii="Courier New" w:hAnsi="Courier New" w:cs="Courier New"/>
          <w:sz w:val="22"/>
          <w:szCs w:val="22"/>
          <w:lang w:bidi="ar-SA"/>
        </w:rPr>
        <w:t xml:space="preserve">  0.00000000</w:t>
      </w:r>
    </w:p>
    <w:p w14:paraId="2AF82AD5"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O   -0.06330600 -</w:t>
      </w:r>
      <w:proofErr w:type="gramStart"/>
      <w:r>
        <w:rPr>
          <w:rFonts w:ascii="Courier New" w:hAnsi="Courier New" w:cs="Courier New"/>
          <w:sz w:val="22"/>
          <w:szCs w:val="22"/>
          <w:lang w:bidi="ar-SA"/>
        </w:rPr>
        <w:t>0.00001200  1.70529700</w:t>
      </w:r>
      <w:proofErr w:type="gramEnd"/>
    </w:p>
    <w:p w14:paraId="0D8FFBC2"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O   -0.15092600 -1.73382900 -0.82861500</w:t>
      </w:r>
    </w:p>
    <w:p w14:paraId="67B9F4CD"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C   -1.44238300 -2.13283000 -1.43443000</w:t>
      </w:r>
    </w:p>
    <w:p w14:paraId="63F14692"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C   -2.50733800 -1.06583100 -1.07924400</w:t>
      </w:r>
    </w:p>
    <w:p w14:paraId="3A2D30AC"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lastRenderedPageBreak/>
        <w:t>O   -</w:t>
      </w:r>
      <w:proofErr w:type="gramStart"/>
      <w:r>
        <w:rPr>
          <w:rFonts w:ascii="Courier New" w:hAnsi="Courier New" w:cs="Courier New"/>
          <w:sz w:val="22"/>
          <w:szCs w:val="22"/>
          <w:lang w:bidi="ar-SA"/>
        </w:rPr>
        <w:t>1.75752400  0.18625000</w:t>
      </w:r>
      <w:proofErr w:type="gramEnd"/>
      <w:r>
        <w:rPr>
          <w:rFonts w:ascii="Courier New" w:hAnsi="Courier New" w:cs="Courier New"/>
          <w:sz w:val="22"/>
          <w:szCs w:val="22"/>
          <w:lang w:bidi="ar-SA"/>
        </w:rPr>
        <w:t xml:space="preserve"> -0.77794600</w:t>
      </w:r>
    </w:p>
    <w:p w14:paraId="72B103F5"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-3.12436400 -0.83526200 -1.95451000</w:t>
      </w:r>
    </w:p>
    <w:p w14:paraId="0BF1C72B"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C   -3.39778500 -</w:t>
      </w:r>
      <w:proofErr w:type="gramStart"/>
      <w:r>
        <w:rPr>
          <w:rFonts w:ascii="Courier New" w:hAnsi="Courier New" w:cs="Courier New"/>
          <w:sz w:val="22"/>
          <w:szCs w:val="22"/>
          <w:lang w:bidi="ar-SA"/>
        </w:rPr>
        <w:t>1.43622600  0.11231400</w:t>
      </w:r>
      <w:proofErr w:type="gramEnd"/>
    </w:p>
    <w:p w14:paraId="55726528"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-2.79928400 -</w:t>
      </w:r>
      <w:proofErr w:type="gramStart"/>
      <w:r>
        <w:rPr>
          <w:rFonts w:ascii="Courier New" w:hAnsi="Courier New" w:cs="Courier New"/>
          <w:sz w:val="22"/>
          <w:szCs w:val="22"/>
          <w:lang w:bidi="ar-SA"/>
        </w:rPr>
        <w:t>1.70660300  0.99166700</w:t>
      </w:r>
      <w:proofErr w:type="gramEnd"/>
    </w:p>
    <w:p w14:paraId="209F93A3"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-4.03310000 -2.29259600 -0.14684200</w:t>
      </w:r>
    </w:p>
    <w:p w14:paraId="24EFA178"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-4.04877500 -</w:t>
      </w:r>
      <w:proofErr w:type="gramStart"/>
      <w:r>
        <w:rPr>
          <w:rFonts w:ascii="Courier New" w:hAnsi="Courier New" w:cs="Courier New"/>
          <w:sz w:val="22"/>
          <w:szCs w:val="22"/>
          <w:lang w:bidi="ar-SA"/>
        </w:rPr>
        <w:t>0.59520300  0.37634700</w:t>
      </w:r>
      <w:proofErr w:type="gramEnd"/>
    </w:p>
    <w:p w14:paraId="1812367D"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-1.28071500 -2.20286500 -2.51506100</w:t>
      </w:r>
    </w:p>
    <w:p w14:paraId="0DC10E3D"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-1.70111900 -3.11965400 -1.03689500</w:t>
      </w:r>
    </w:p>
    <w:p w14:paraId="424BEFCF"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N    </w:t>
      </w:r>
      <w:proofErr w:type="gramStart"/>
      <w:r>
        <w:rPr>
          <w:rFonts w:ascii="Courier New" w:hAnsi="Courier New" w:cs="Courier New"/>
          <w:sz w:val="22"/>
          <w:szCs w:val="22"/>
          <w:lang w:bidi="ar-SA"/>
        </w:rPr>
        <w:t>0.13033700  2.08857300</w:t>
      </w:r>
      <w:proofErr w:type="gramEnd"/>
      <w:r>
        <w:rPr>
          <w:rFonts w:ascii="Courier New" w:hAnsi="Courier New" w:cs="Courier New"/>
          <w:sz w:val="22"/>
          <w:szCs w:val="22"/>
          <w:lang w:bidi="ar-SA"/>
        </w:rPr>
        <w:t xml:space="preserve"> -0.36434300</w:t>
      </w:r>
    </w:p>
    <w:p w14:paraId="763BB422"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C   -</w:t>
      </w:r>
      <w:proofErr w:type="gramStart"/>
      <w:r>
        <w:rPr>
          <w:rFonts w:ascii="Courier New" w:hAnsi="Courier New" w:cs="Courier New"/>
          <w:sz w:val="22"/>
          <w:szCs w:val="22"/>
          <w:lang w:bidi="ar-SA"/>
        </w:rPr>
        <w:t>0.79316300  2.90306700</w:t>
      </w:r>
      <w:proofErr w:type="gramEnd"/>
      <w:r>
        <w:rPr>
          <w:rFonts w:ascii="Courier New" w:hAnsi="Courier New" w:cs="Courier New"/>
          <w:sz w:val="22"/>
          <w:szCs w:val="22"/>
          <w:lang w:bidi="ar-SA"/>
        </w:rPr>
        <w:t xml:space="preserve">  0.23641000</w:t>
      </w:r>
    </w:p>
    <w:p w14:paraId="6B7A77AE"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C   -</w:t>
      </w:r>
      <w:proofErr w:type="gramStart"/>
      <w:r>
        <w:rPr>
          <w:rFonts w:ascii="Courier New" w:hAnsi="Courier New" w:cs="Courier New"/>
          <w:sz w:val="22"/>
          <w:szCs w:val="22"/>
          <w:lang w:bidi="ar-SA"/>
        </w:rPr>
        <w:t>0.79511700  4.28485100</w:t>
      </w:r>
      <w:proofErr w:type="gramEnd"/>
      <w:r>
        <w:rPr>
          <w:rFonts w:ascii="Courier New" w:hAnsi="Courier New" w:cs="Courier New"/>
          <w:sz w:val="22"/>
          <w:szCs w:val="22"/>
          <w:lang w:bidi="ar-SA"/>
        </w:rPr>
        <w:t xml:space="preserve">  0.02891400</w:t>
      </w:r>
    </w:p>
    <w:p w14:paraId="544E4DD0"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C    </w:t>
      </w:r>
      <w:proofErr w:type="gramStart"/>
      <w:r>
        <w:rPr>
          <w:rFonts w:ascii="Courier New" w:hAnsi="Courier New" w:cs="Courier New"/>
          <w:sz w:val="22"/>
          <w:szCs w:val="22"/>
          <w:lang w:bidi="ar-SA"/>
        </w:rPr>
        <w:t>0.14711800  4.85025400</w:t>
      </w:r>
      <w:proofErr w:type="gramEnd"/>
      <w:r>
        <w:rPr>
          <w:rFonts w:ascii="Courier New" w:hAnsi="Courier New" w:cs="Courier New"/>
          <w:sz w:val="22"/>
          <w:szCs w:val="22"/>
          <w:lang w:bidi="ar-SA"/>
        </w:rPr>
        <w:t xml:space="preserve"> -0.85203900</w:t>
      </w:r>
    </w:p>
    <w:p w14:paraId="5B0C0B4A"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C    </w:t>
      </w:r>
      <w:proofErr w:type="gramStart"/>
      <w:r>
        <w:rPr>
          <w:rFonts w:ascii="Courier New" w:hAnsi="Courier New" w:cs="Courier New"/>
          <w:sz w:val="22"/>
          <w:szCs w:val="22"/>
          <w:lang w:bidi="ar-SA"/>
        </w:rPr>
        <w:t>1.07290000  4.00624500</w:t>
      </w:r>
      <w:proofErr w:type="gramEnd"/>
      <w:r>
        <w:rPr>
          <w:rFonts w:ascii="Courier New" w:hAnsi="Courier New" w:cs="Courier New"/>
          <w:sz w:val="22"/>
          <w:szCs w:val="22"/>
          <w:lang w:bidi="ar-SA"/>
        </w:rPr>
        <w:t xml:space="preserve"> -1.49298000</w:t>
      </w:r>
    </w:p>
    <w:p w14:paraId="7819F0D8"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C    </w:t>
      </w:r>
      <w:proofErr w:type="gramStart"/>
      <w:r>
        <w:rPr>
          <w:rFonts w:ascii="Courier New" w:hAnsi="Courier New" w:cs="Courier New"/>
          <w:sz w:val="22"/>
          <w:szCs w:val="22"/>
          <w:lang w:bidi="ar-SA"/>
        </w:rPr>
        <w:t>1.04703900  2.63459700</w:t>
      </w:r>
      <w:proofErr w:type="gramEnd"/>
      <w:r>
        <w:rPr>
          <w:rFonts w:ascii="Courier New" w:hAnsi="Courier New" w:cs="Courier New"/>
          <w:sz w:val="22"/>
          <w:szCs w:val="22"/>
          <w:lang w:bidi="ar-SA"/>
        </w:rPr>
        <w:t xml:space="preserve"> -1.22142500</w:t>
      </w:r>
    </w:p>
    <w:p w14:paraId="16397BF1"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H    </w:t>
      </w:r>
      <w:proofErr w:type="gramStart"/>
      <w:r>
        <w:rPr>
          <w:rFonts w:ascii="Courier New" w:hAnsi="Courier New" w:cs="Courier New"/>
          <w:sz w:val="22"/>
          <w:szCs w:val="22"/>
          <w:lang w:bidi="ar-SA"/>
        </w:rPr>
        <w:t>1.74962200  1.95709400</w:t>
      </w:r>
      <w:proofErr w:type="gramEnd"/>
      <w:r>
        <w:rPr>
          <w:rFonts w:ascii="Courier New" w:hAnsi="Courier New" w:cs="Courier New"/>
          <w:sz w:val="22"/>
          <w:szCs w:val="22"/>
          <w:lang w:bidi="ar-SA"/>
        </w:rPr>
        <w:t xml:space="preserve"> -1.68998300</w:t>
      </w:r>
    </w:p>
    <w:p w14:paraId="36548E90"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H    </w:t>
      </w:r>
      <w:proofErr w:type="gramStart"/>
      <w:r>
        <w:rPr>
          <w:rFonts w:ascii="Courier New" w:hAnsi="Courier New" w:cs="Courier New"/>
          <w:sz w:val="22"/>
          <w:szCs w:val="22"/>
          <w:lang w:bidi="ar-SA"/>
        </w:rPr>
        <w:t>1.80897800  4.39721600</w:t>
      </w:r>
      <w:proofErr w:type="gramEnd"/>
      <w:r>
        <w:rPr>
          <w:rFonts w:ascii="Courier New" w:hAnsi="Courier New" w:cs="Courier New"/>
          <w:sz w:val="22"/>
          <w:szCs w:val="22"/>
          <w:lang w:bidi="ar-SA"/>
        </w:rPr>
        <w:t xml:space="preserve"> -2.18591300</w:t>
      </w:r>
    </w:p>
    <w:p w14:paraId="64EE0520"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H    </w:t>
      </w:r>
      <w:proofErr w:type="gramStart"/>
      <w:r>
        <w:rPr>
          <w:rFonts w:ascii="Courier New" w:hAnsi="Courier New" w:cs="Courier New"/>
          <w:sz w:val="22"/>
          <w:szCs w:val="22"/>
          <w:lang w:bidi="ar-SA"/>
        </w:rPr>
        <w:t>0.15549100  5.91955600</w:t>
      </w:r>
      <w:proofErr w:type="gramEnd"/>
      <w:r>
        <w:rPr>
          <w:rFonts w:ascii="Courier New" w:hAnsi="Courier New" w:cs="Courier New"/>
          <w:sz w:val="22"/>
          <w:szCs w:val="22"/>
          <w:lang w:bidi="ar-SA"/>
        </w:rPr>
        <w:t xml:space="preserve"> -1.03751900</w:t>
      </w:r>
    </w:p>
    <w:p w14:paraId="1A477C29"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w:t>
      </w:r>
      <w:proofErr w:type="gramStart"/>
      <w:r>
        <w:rPr>
          <w:rFonts w:ascii="Courier New" w:hAnsi="Courier New" w:cs="Courier New"/>
          <w:sz w:val="22"/>
          <w:szCs w:val="22"/>
          <w:lang w:bidi="ar-SA"/>
        </w:rPr>
        <w:t>1.53007900  4.89777300</w:t>
      </w:r>
      <w:proofErr w:type="gramEnd"/>
      <w:r>
        <w:rPr>
          <w:rFonts w:ascii="Courier New" w:hAnsi="Courier New" w:cs="Courier New"/>
          <w:sz w:val="22"/>
          <w:szCs w:val="22"/>
          <w:lang w:bidi="ar-SA"/>
        </w:rPr>
        <w:t xml:space="preserve">  0.53795000</w:t>
      </w:r>
    </w:p>
    <w:p w14:paraId="4372FB13"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w:t>
      </w:r>
      <w:proofErr w:type="gramStart"/>
      <w:r>
        <w:rPr>
          <w:rFonts w:ascii="Courier New" w:hAnsi="Courier New" w:cs="Courier New"/>
          <w:sz w:val="22"/>
          <w:szCs w:val="22"/>
          <w:lang w:bidi="ar-SA"/>
        </w:rPr>
        <w:t>1.52126000  2.42426000</w:t>
      </w:r>
      <w:proofErr w:type="gramEnd"/>
      <w:r>
        <w:rPr>
          <w:rFonts w:ascii="Courier New" w:hAnsi="Courier New" w:cs="Courier New"/>
          <w:sz w:val="22"/>
          <w:szCs w:val="22"/>
          <w:lang w:bidi="ar-SA"/>
        </w:rPr>
        <w:t xml:space="preserve">  0.87843800</w:t>
      </w:r>
    </w:p>
    <w:p w14:paraId="2D16DB00"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N    2.10949100 -0.29532200 -0.21221700</w:t>
      </w:r>
    </w:p>
    <w:p w14:paraId="60DC5355"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C    2.62488400 -1.26190000 -1.03366300</w:t>
      </w:r>
    </w:p>
    <w:p w14:paraId="7F75D6E4"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C    4.00200700 -1.49798000 -1.11417000</w:t>
      </w:r>
    </w:p>
    <w:p w14:paraId="66C1E20F"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C    4.88189700 -0.73962100 -0.32106200</w:t>
      </w:r>
    </w:p>
    <w:p w14:paraId="370A55C2"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C    </w:t>
      </w:r>
      <w:proofErr w:type="gramStart"/>
      <w:r>
        <w:rPr>
          <w:rFonts w:ascii="Courier New" w:hAnsi="Courier New" w:cs="Courier New"/>
          <w:sz w:val="22"/>
          <w:szCs w:val="22"/>
          <w:lang w:bidi="ar-SA"/>
        </w:rPr>
        <w:t>4.34782900  0.24870600</w:t>
      </w:r>
      <w:proofErr w:type="gramEnd"/>
      <w:r>
        <w:rPr>
          <w:rFonts w:ascii="Courier New" w:hAnsi="Courier New" w:cs="Courier New"/>
          <w:sz w:val="22"/>
          <w:szCs w:val="22"/>
          <w:lang w:bidi="ar-SA"/>
        </w:rPr>
        <w:t xml:space="preserve">  0.52885000</w:t>
      </w:r>
    </w:p>
    <w:p w14:paraId="2288B411"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C    </w:t>
      </w:r>
      <w:proofErr w:type="gramStart"/>
      <w:r>
        <w:rPr>
          <w:rFonts w:ascii="Courier New" w:hAnsi="Courier New" w:cs="Courier New"/>
          <w:sz w:val="22"/>
          <w:szCs w:val="22"/>
          <w:lang w:bidi="ar-SA"/>
        </w:rPr>
        <w:t>2.96671400  0.45846400</w:t>
      </w:r>
      <w:proofErr w:type="gramEnd"/>
      <w:r>
        <w:rPr>
          <w:rFonts w:ascii="Courier New" w:hAnsi="Courier New" w:cs="Courier New"/>
          <w:sz w:val="22"/>
          <w:szCs w:val="22"/>
          <w:lang w:bidi="ar-SA"/>
        </w:rPr>
        <w:t xml:space="preserve">  0.55025700</w:t>
      </w:r>
    </w:p>
    <w:p w14:paraId="7170B9AE"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H    </w:t>
      </w:r>
      <w:proofErr w:type="gramStart"/>
      <w:r>
        <w:rPr>
          <w:rFonts w:ascii="Courier New" w:hAnsi="Courier New" w:cs="Courier New"/>
          <w:sz w:val="22"/>
          <w:szCs w:val="22"/>
          <w:lang w:bidi="ar-SA"/>
        </w:rPr>
        <w:t>2.52432500  1.21866100</w:t>
      </w:r>
      <w:proofErr w:type="gramEnd"/>
      <w:r>
        <w:rPr>
          <w:rFonts w:ascii="Courier New" w:hAnsi="Courier New" w:cs="Courier New"/>
          <w:sz w:val="22"/>
          <w:szCs w:val="22"/>
          <w:lang w:bidi="ar-SA"/>
        </w:rPr>
        <w:t xml:space="preserve">  1.18256700</w:t>
      </w:r>
    </w:p>
    <w:p w14:paraId="0C902952"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H    </w:t>
      </w:r>
      <w:proofErr w:type="gramStart"/>
      <w:r>
        <w:rPr>
          <w:rFonts w:ascii="Courier New" w:hAnsi="Courier New" w:cs="Courier New"/>
          <w:sz w:val="22"/>
          <w:szCs w:val="22"/>
          <w:lang w:bidi="ar-SA"/>
        </w:rPr>
        <w:t>4.98626600  0.85605300</w:t>
      </w:r>
      <w:proofErr w:type="gramEnd"/>
      <w:r>
        <w:rPr>
          <w:rFonts w:ascii="Courier New" w:hAnsi="Courier New" w:cs="Courier New"/>
          <w:sz w:val="22"/>
          <w:szCs w:val="22"/>
          <w:lang w:bidi="ar-SA"/>
        </w:rPr>
        <w:t xml:space="preserve">  1.16036900</w:t>
      </w:r>
    </w:p>
    <w:p w14:paraId="118DF1DA"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5.95280600 -0.91059700 -0.36417200</w:t>
      </w:r>
    </w:p>
    <w:p w14:paraId="0D84017B" w14:textId="77777777" w:rsidR="00975A4B" w:rsidRDefault="00975A4B" w:rsidP="00975A4B">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4.36793700 -2.26888300 -1.78298100</w:t>
      </w:r>
    </w:p>
    <w:p w14:paraId="31F7C2CA" w14:textId="24859B0C" w:rsidR="00975A4B" w:rsidRDefault="00975A4B"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1.9</w:t>
      </w:r>
      <w:r w:rsidR="003F0BB3">
        <w:rPr>
          <w:rFonts w:ascii="Courier New" w:hAnsi="Courier New" w:cs="Courier New"/>
          <w:sz w:val="22"/>
          <w:szCs w:val="22"/>
          <w:lang w:bidi="ar-SA"/>
        </w:rPr>
        <w:t>0355600 -1.83698000 -1.59860900</w:t>
      </w:r>
    </w:p>
    <w:p w14:paraId="3499DB0D" w14:textId="77777777" w:rsidR="003F0BB3" w:rsidRPr="003F0BB3" w:rsidRDefault="003F0BB3" w:rsidP="003F0BB3">
      <w:pPr>
        <w:autoSpaceDE w:val="0"/>
        <w:autoSpaceDN w:val="0"/>
        <w:adjustRightInd w:val="0"/>
        <w:spacing w:line="240" w:lineRule="auto"/>
        <w:jc w:val="left"/>
        <w:rPr>
          <w:rFonts w:ascii="Courier New" w:hAnsi="Courier New" w:cs="Courier New"/>
          <w:sz w:val="22"/>
          <w:szCs w:val="22"/>
          <w:lang w:bidi="ar-SA"/>
        </w:rPr>
      </w:pPr>
    </w:p>
    <w:p w14:paraId="62C4F11A" w14:textId="17F413F9" w:rsidR="00975A4B" w:rsidRDefault="00975A4B" w:rsidP="003F0BB3">
      <w:pPr>
        <w:ind w:firstLine="720"/>
      </w:pPr>
      <w:proofErr w:type="spellStart"/>
      <w:proofErr w:type="gramStart"/>
      <w:r>
        <w:t>ReO</w:t>
      </w:r>
      <w:proofErr w:type="spellEnd"/>
      <w:r>
        <w:t>(</w:t>
      </w:r>
      <w:proofErr w:type="gramEnd"/>
      <w:r>
        <w:t>1,2-propanediolate)py</w:t>
      </w:r>
      <w:r>
        <w:rPr>
          <w:vertAlign w:val="subscript"/>
        </w:rPr>
        <w:t>2</w:t>
      </w:r>
      <w:r w:rsidR="003F0BB3">
        <w:t xml:space="preserve"> – </w:t>
      </w:r>
      <w:r>
        <w:t>Isomer 2</w:t>
      </w:r>
    </w:p>
    <w:p w14:paraId="169CE92E"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35</w:t>
      </w:r>
    </w:p>
    <w:p w14:paraId="1CAA3FD0"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Generated by </w:t>
      </w:r>
      <w:proofErr w:type="spellStart"/>
      <w:r>
        <w:rPr>
          <w:rFonts w:ascii="Courier New" w:hAnsi="Courier New" w:cs="Courier New"/>
          <w:sz w:val="22"/>
          <w:szCs w:val="22"/>
          <w:lang w:bidi="ar-SA"/>
        </w:rPr>
        <w:t>WebMO</w:t>
      </w:r>
      <w:proofErr w:type="spellEnd"/>
    </w:p>
    <w:p w14:paraId="4A5EC795"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Re   </w:t>
      </w:r>
      <w:proofErr w:type="gramStart"/>
      <w:r>
        <w:rPr>
          <w:rFonts w:ascii="Courier New" w:hAnsi="Courier New" w:cs="Courier New"/>
          <w:sz w:val="22"/>
          <w:szCs w:val="22"/>
          <w:lang w:bidi="ar-SA"/>
        </w:rPr>
        <w:t>0.00000000  0.00000000</w:t>
      </w:r>
      <w:proofErr w:type="gramEnd"/>
      <w:r>
        <w:rPr>
          <w:rFonts w:ascii="Courier New" w:hAnsi="Courier New" w:cs="Courier New"/>
          <w:sz w:val="22"/>
          <w:szCs w:val="22"/>
          <w:lang w:bidi="ar-SA"/>
        </w:rPr>
        <w:t xml:space="preserve">  0.00000000</w:t>
      </w:r>
    </w:p>
    <w:p w14:paraId="311B81BC"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O   -0.00434500 -0.21424800 -1.69299900</w:t>
      </w:r>
    </w:p>
    <w:p w14:paraId="074CE4A3"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O    </w:t>
      </w:r>
      <w:proofErr w:type="gramStart"/>
      <w:r>
        <w:rPr>
          <w:rFonts w:ascii="Courier New" w:hAnsi="Courier New" w:cs="Courier New"/>
          <w:sz w:val="22"/>
          <w:szCs w:val="22"/>
          <w:lang w:bidi="ar-SA"/>
        </w:rPr>
        <w:t>1.08302700  1.43406700</w:t>
      </w:r>
      <w:proofErr w:type="gramEnd"/>
      <w:r>
        <w:rPr>
          <w:rFonts w:ascii="Courier New" w:hAnsi="Courier New" w:cs="Courier New"/>
          <w:sz w:val="22"/>
          <w:szCs w:val="22"/>
          <w:lang w:bidi="ar-SA"/>
        </w:rPr>
        <w:t xml:space="preserve">  0.67407400</w:t>
      </w:r>
    </w:p>
    <w:p w14:paraId="2BEC04CD"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C    </w:t>
      </w:r>
      <w:proofErr w:type="gramStart"/>
      <w:r>
        <w:rPr>
          <w:rFonts w:ascii="Courier New" w:hAnsi="Courier New" w:cs="Courier New"/>
          <w:sz w:val="22"/>
          <w:szCs w:val="22"/>
          <w:lang w:bidi="ar-SA"/>
        </w:rPr>
        <w:t>0.43770600  2.71398000</w:t>
      </w:r>
      <w:proofErr w:type="gramEnd"/>
      <w:r>
        <w:rPr>
          <w:rFonts w:ascii="Courier New" w:hAnsi="Courier New" w:cs="Courier New"/>
          <w:sz w:val="22"/>
          <w:szCs w:val="22"/>
          <w:lang w:bidi="ar-SA"/>
        </w:rPr>
        <w:t xml:space="preserve">  1.09830800</w:t>
      </w:r>
    </w:p>
    <w:p w14:paraId="1881002C"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C   -</w:t>
      </w:r>
      <w:proofErr w:type="gramStart"/>
      <w:r>
        <w:rPr>
          <w:rFonts w:ascii="Courier New" w:hAnsi="Courier New" w:cs="Courier New"/>
          <w:sz w:val="22"/>
          <w:szCs w:val="22"/>
          <w:lang w:bidi="ar-SA"/>
        </w:rPr>
        <w:t>1.01895800  2.64916800</w:t>
      </w:r>
      <w:proofErr w:type="gramEnd"/>
      <w:r>
        <w:rPr>
          <w:rFonts w:ascii="Courier New" w:hAnsi="Courier New" w:cs="Courier New"/>
          <w:sz w:val="22"/>
          <w:szCs w:val="22"/>
          <w:lang w:bidi="ar-SA"/>
        </w:rPr>
        <w:t xml:space="preserve">  0.58508300</w:t>
      </w:r>
    </w:p>
    <w:p w14:paraId="27F04757"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O   -</w:t>
      </w:r>
      <w:proofErr w:type="gramStart"/>
      <w:r>
        <w:rPr>
          <w:rFonts w:ascii="Courier New" w:hAnsi="Courier New" w:cs="Courier New"/>
          <w:sz w:val="22"/>
          <w:szCs w:val="22"/>
          <w:lang w:bidi="ar-SA"/>
        </w:rPr>
        <w:t>1.40554100  1.22287300</w:t>
      </w:r>
      <w:proofErr w:type="gramEnd"/>
      <w:r>
        <w:rPr>
          <w:rFonts w:ascii="Courier New" w:hAnsi="Courier New" w:cs="Courier New"/>
          <w:sz w:val="22"/>
          <w:szCs w:val="22"/>
          <w:lang w:bidi="ar-SA"/>
        </w:rPr>
        <w:t xml:space="preserve">  0.52313600</w:t>
      </w:r>
    </w:p>
    <w:p w14:paraId="47EDA6A7"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w:t>
      </w:r>
      <w:proofErr w:type="gramStart"/>
      <w:r>
        <w:rPr>
          <w:rFonts w:ascii="Courier New" w:hAnsi="Courier New" w:cs="Courier New"/>
          <w:sz w:val="22"/>
          <w:szCs w:val="22"/>
          <w:lang w:bidi="ar-SA"/>
        </w:rPr>
        <w:t>1.71543000  3.15075400</w:t>
      </w:r>
      <w:proofErr w:type="gramEnd"/>
      <w:r>
        <w:rPr>
          <w:rFonts w:ascii="Courier New" w:hAnsi="Courier New" w:cs="Courier New"/>
          <w:sz w:val="22"/>
          <w:szCs w:val="22"/>
          <w:lang w:bidi="ar-SA"/>
        </w:rPr>
        <w:t xml:space="preserve">  1.26344700</w:t>
      </w:r>
    </w:p>
    <w:p w14:paraId="031F2A8A"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w:t>
      </w:r>
      <w:proofErr w:type="gramStart"/>
      <w:r>
        <w:rPr>
          <w:rFonts w:ascii="Courier New" w:hAnsi="Courier New" w:cs="Courier New"/>
          <w:sz w:val="22"/>
          <w:szCs w:val="22"/>
          <w:lang w:bidi="ar-SA"/>
        </w:rPr>
        <w:t>1.10954800  3.07333100</w:t>
      </w:r>
      <w:proofErr w:type="gramEnd"/>
      <w:r>
        <w:rPr>
          <w:rFonts w:ascii="Courier New" w:hAnsi="Courier New" w:cs="Courier New"/>
          <w:sz w:val="22"/>
          <w:szCs w:val="22"/>
          <w:lang w:bidi="ar-SA"/>
        </w:rPr>
        <w:t xml:space="preserve"> -0.42151900</w:t>
      </w:r>
    </w:p>
    <w:p w14:paraId="5DAFA9C0"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H    </w:t>
      </w:r>
      <w:proofErr w:type="gramStart"/>
      <w:r>
        <w:rPr>
          <w:rFonts w:ascii="Courier New" w:hAnsi="Courier New" w:cs="Courier New"/>
          <w:sz w:val="22"/>
          <w:szCs w:val="22"/>
          <w:lang w:bidi="ar-SA"/>
        </w:rPr>
        <w:t>0.99617000  3.51037000</w:t>
      </w:r>
      <w:proofErr w:type="gramEnd"/>
      <w:r>
        <w:rPr>
          <w:rFonts w:ascii="Courier New" w:hAnsi="Courier New" w:cs="Courier New"/>
          <w:sz w:val="22"/>
          <w:szCs w:val="22"/>
          <w:lang w:bidi="ar-SA"/>
        </w:rPr>
        <w:t xml:space="preserve">  0.59395400</w:t>
      </w:r>
    </w:p>
    <w:p w14:paraId="37101EBE"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C    </w:t>
      </w:r>
      <w:proofErr w:type="gramStart"/>
      <w:r>
        <w:rPr>
          <w:rFonts w:ascii="Courier New" w:hAnsi="Courier New" w:cs="Courier New"/>
          <w:sz w:val="22"/>
          <w:szCs w:val="22"/>
          <w:lang w:bidi="ar-SA"/>
        </w:rPr>
        <w:t>0.56313800  2.84439700</w:t>
      </w:r>
      <w:proofErr w:type="gramEnd"/>
      <w:r>
        <w:rPr>
          <w:rFonts w:ascii="Courier New" w:hAnsi="Courier New" w:cs="Courier New"/>
          <w:sz w:val="22"/>
          <w:szCs w:val="22"/>
          <w:lang w:bidi="ar-SA"/>
        </w:rPr>
        <w:t xml:space="preserve">  2.61822900</w:t>
      </w:r>
    </w:p>
    <w:p w14:paraId="00783066"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H    </w:t>
      </w:r>
      <w:proofErr w:type="gramStart"/>
      <w:r>
        <w:rPr>
          <w:rFonts w:ascii="Courier New" w:hAnsi="Courier New" w:cs="Courier New"/>
          <w:sz w:val="22"/>
          <w:szCs w:val="22"/>
          <w:lang w:bidi="ar-SA"/>
        </w:rPr>
        <w:t>1.61158900  2.75351600</w:t>
      </w:r>
      <w:proofErr w:type="gramEnd"/>
      <w:r>
        <w:rPr>
          <w:rFonts w:ascii="Courier New" w:hAnsi="Courier New" w:cs="Courier New"/>
          <w:sz w:val="22"/>
          <w:szCs w:val="22"/>
          <w:lang w:bidi="ar-SA"/>
        </w:rPr>
        <w:t xml:space="preserve">  2.92362100</w:t>
      </w:r>
    </w:p>
    <w:p w14:paraId="1DE57693"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w:t>
      </w:r>
      <w:proofErr w:type="gramStart"/>
      <w:r>
        <w:rPr>
          <w:rFonts w:ascii="Courier New" w:hAnsi="Courier New" w:cs="Courier New"/>
          <w:sz w:val="22"/>
          <w:szCs w:val="22"/>
          <w:lang w:bidi="ar-SA"/>
        </w:rPr>
        <w:t>0.02186300  2.06791000</w:t>
      </w:r>
      <w:proofErr w:type="gramEnd"/>
      <w:r>
        <w:rPr>
          <w:rFonts w:ascii="Courier New" w:hAnsi="Courier New" w:cs="Courier New"/>
          <w:sz w:val="22"/>
          <w:szCs w:val="22"/>
          <w:lang w:bidi="ar-SA"/>
        </w:rPr>
        <w:t xml:space="preserve">  3.12696800</w:t>
      </w:r>
    </w:p>
    <w:p w14:paraId="07029DC1"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H    </w:t>
      </w:r>
      <w:proofErr w:type="gramStart"/>
      <w:r>
        <w:rPr>
          <w:rFonts w:ascii="Courier New" w:hAnsi="Courier New" w:cs="Courier New"/>
          <w:sz w:val="22"/>
          <w:szCs w:val="22"/>
          <w:lang w:bidi="ar-SA"/>
        </w:rPr>
        <w:t>0.19527900  3.82553800</w:t>
      </w:r>
      <w:proofErr w:type="gramEnd"/>
      <w:r>
        <w:rPr>
          <w:rFonts w:ascii="Courier New" w:hAnsi="Courier New" w:cs="Courier New"/>
          <w:sz w:val="22"/>
          <w:szCs w:val="22"/>
          <w:lang w:bidi="ar-SA"/>
        </w:rPr>
        <w:t xml:space="preserve">  2.94348400</w:t>
      </w:r>
    </w:p>
    <w:p w14:paraId="0A6AA482"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N   -1.36875000 -</w:t>
      </w:r>
      <w:proofErr w:type="gramStart"/>
      <w:r>
        <w:rPr>
          <w:rFonts w:ascii="Courier New" w:hAnsi="Courier New" w:cs="Courier New"/>
          <w:sz w:val="22"/>
          <w:szCs w:val="22"/>
          <w:lang w:bidi="ar-SA"/>
        </w:rPr>
        <w:t>1.46942800  0.65468700</w:t>
      </w:r>
      <w:proofErr w:type="gramEnd"/>
    </w:p>
    <w:p w14:paraId="3835D194"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C   -2.62152100 -</w:t>
      </w:r>
      <w:proofErr w:type="gramStart"/>
      <w:r>
        <w:rPr>
          <w:rFonts w:ascii="Courier New" w:hAnsi="Courier New" w:cs="Courier New"/>
          <w:sz w:val="22"/>
          <w:szCs w:val="22"/>
          <w:lang w:bidi="ar-SA"/>
        </w:rPr>
        <w:t>1.47328000  0.09822100</w:t>
      </w:r>
      <w:proofErr w:type="gramEnd"/>
    </w:p>
    <w:p w14:paraId="03B5DB65"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C   -3.59173400 -</w:t>
      </w:r>
      <w:proofErr w:type="gramStart"/>
      <w:r>
        <w:rPr>
          <w:rFonts w:ascii="Courier New" w:hAnsi="Courier New" w:cs="Courier New"/>
          <w:sz w:val="22"/>
          <w:szCs w:val="22"/>
          <w:lang w:bidi="ar-SA"/>
        </w:rPr>
        <w:t>2.40050200  0.48706300</w:t>
      </w:r>
      <w:proofErr w:type="gramEnd"/>
    </w:p>
    <w:p w14:paraId="72AE6B89"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lastRenderedPageBreak/>
        <w:t>C   -3.29243300 -</w:t>
      </w:r>
      <w:proofErr w:type="gramStart"/>
      <w:r>
        <w:rPr>
          <w:rFonts w:ascii="Courier New" w:hAnsi="Courier New" w:cs="Courier New"/>
          <w:sz w:val="22"/>
          <w:szCs w:val="22"/>
          <w:lang w:bidi="ar-SA"/>
        </w:rPr>
        <w:t>3.32477800  1.50649500</w:t>
      </w:r>
      <w:proofErr w:type="gramEnd"/>
    </w:p>
    <w:p w14:paraId="2860494D"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C   -2.01636600 -</w:t>
      </w:r>
      <w:proofErr w:type="gramStart"/>
      <w:r>
        <w:rPr>
          <w:rFonts w:ascii="Courier New" w:hAnsi="Courier New" w:cs="Courier New"/>
          <w:sz w:val="22"/>
          <w:szCs w:val="22"/>
          <w:lang w:bidi="ar-SA"/>
        </w:rPr>
        <w:t>3.29599800  2.09958400</w:t>
      </w:r>
      <w:proofErr w:type="gramEnd"/>
    </w:p>
    <w:p w14:paraId="10E8E36C"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C   -1.07453400 -</w:t>
      </w:r>
      <w:proofErr w:type="gramStart"/>
      <w:r>
        <w:rPr>
          <w:rFonts w:ascii="Courier New" w:hAnsi="Courier New" w:cs="Courier New"/>
          <w:sz w:val="22"/>
          <w:szCs w:val="22"/>
          <w:lang w:bidi="ar-SA"/>
        </w:rPr>
        <w:t>2.36796900  1.64580300</w:t>
      </w:r>
      <w:proofErr w:type="gramEnd"/>
    </w:p>
    <w:p w14:paraId="51694E8C"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-0.08105000 -</w:t>
      </w:r>
      <w:proofErr w:type="gramStart"/>
      <w:r>
        <w:rPr>
          <w:rFonts w:ascii="Courier New" w:hAnsi="Courier New" w:cs="Courier New"/>
          <w:sz w:val="22"/>
          <w:szCs w:val="22"/>
          <w:lang w:bidi="ar-SA"/>
        </w:rPr>
        <w:t>2.32282500  2.07256600</w:t>
      </w:r>
      <w:proofErr w:type="gramEnd"/>
    </w:p>
    <w:p w14:paraId="4FF7200F"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-1.74643600 -</w:t>
      </w:r>
      <w:proofErr w:type="gramStart"/>
      <w:r>
        <w:rPr>
          <w:rFonts w:ascii="Courier New" w:hAnsi="Courier New" w:cs="Courier New"/>
          <w:sz w:val="22"/>
          <w:szCs w:val="22"/>
          <w:lang w:bidi="ar-SA"/>
        </w:rPr>
        <w:t>3.98157400  2.89453000</w:t>
      </w:r>
      <w:proofErr w:type="gramEnd"/>
    </w:p>
    <w:p w14:paraId="5695B910"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-4.03625700 -</w:t>
      </w:r>
      <w:proofErr w:type="gramStart"/>
      <w:r>
        <w:rPr>
          <w:rFonts w:ascii="Courier New" w:hAnsi="Courier New" w:cs="Courier New"/>
          <w:sz w:val="22"/>
          <w:szCs w:val="22"/>
          <w:lang w:bidi="ar-SA"/>
        </w:rPr>
        <w:t>4.04410900  1.83394700</w:t>
      </w:r>
      <w:proofErr w:type="gramEnd"/>
    </w:p>
    <w:p w14:paraId="48E97DF1"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-4.56439400 -</w:t>
      </w:r>
      <w:proofErr w:type="gramStart"/>
      <w:r>
        <w:rPr>
          <w:rFonts w:ascii="Courier New" w:hAnsi="Courier New" w:cs="Courier New"/>
          <w:sz w:val="22"/>
          <w:szCs w:val="22"/>
          <w:lang w:bidi="ar-SA"/>
        </w:rPr>
        <w:t>2.38377800  0.00899600</w:t>
      </w:r>
      <w:proofErr w:type="gramEnd"/>
    </w:p>
    <w:p w14:paraId="40916C4E"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-2.82370900 -0.72018400 -0.65233400</w:t>
      </w:r>
    </w:p>
    <w:p w14:paraId="25F4B970"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N    1.69518200 -</w:t>
      </w:r>
      <w:proofErr w:type="gramStart"/>
      <w:r>
        <w:rPr>
          <w:rFonts w:ascii="Courier New" w:hAnsi="Courier New" w:cs="Courier New"/>
          <w:sz w:val="22"/>
          <w:szCs w:val="22"/>
          <w:lang w:bidi="ar-SA"/>
        </w:rPr>
        <w:t>1.24371400  0.43091200</w:t>
      </w:r>
      <w:proofErr w:type="gramEnd"/>
    </w:p>
    <w:p w14:paraId="387AD401"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C    2.72714700 -</w:t>
      </w:r>
      <w:proofErr w:type="gramStart"/>
      <w:r>
        <w:rPr>
          <w:rFonts w:ascii="Courier New" w:hAnsi="Courier New" w:cs="Courier New"/>
          <w:sz w:val="22"/>
          <w:szCs w:val="22"/>
          <w:lang w:bidi="ar-SA"/>
        </w:rPr>
        <w:t>0.81099000  1.21914500</w:t>
      </w:r>
      <w:proofErr w:type="gramEnd"/>
    </w:p>
    <w:p w14:paraId="5B240DCB"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C    3.86722900 -</w:t>
      </w:r>
      <w:proofErr w:type="gramStart"/>
      <w:r>
        <w:rPr>
          <w:rFonts w:ascii="Courier New" w:hAnsi="Courier New" w:cs="Courier New"/>
          <w:sz w:val="22"/>
          <w:szCs w:val="22"/>
          <w:lang w:bidi="ar-SA"/>
        </w:rPr>
        <w:t>1.59475200  1.43099400</w:t>
      </w:r>
      <w:proofErr w:type="gramEnd"/>
    </w:p>
    <w:p w14:paraId="11320003"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C    3.96917800 -</w:t>
      </w:r>
      <w:proofErr w:type="gramStart"/>
      <w:r>
        <w:rPr>
          <w:rFonts w:ascii="Courier New" w:hAnsi="Courier New" w:cs="Courier New"/>
          <w:sz w:val="22"/>
          <w:szCs w:val="22"/>
          <w:lang w:bidi="ar-SA"/>
        </w:rPr>
        <w:t>2.85115700  0.80655900</w:t>
      </w:r>
      <w:proofErr w:type="gramEnd"/>
    </w:p>
    <w:p w14:paraId="46372FB5"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C    2.90917500 -3.28986300 -0.01094500</w:t>
      </w:r>
    </w:p>
    <w:p w14:paraId="4E2E0A92"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C    1.78425400 -2.47595200 -0.16709600</w:t>
      </w:r>
    </w:p>
    <w:p w14:paraId="57585862"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0.94709400 -2.78827700 -0.77970200</w:t>
      </w:r>
    </w:p>
    <w:p w14:paraId="73437D2B"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2.94384700 -4.24881300 -0.51544200</w:t>
      </w:r>
    </w:p>
    <w:p w14:paraId="7F25C517"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4.84716800 -</w:t>
      </w:r>
      <w:proofErr w:type="gramStart"/>
      <w:r>
        <w:rPr>
          <w:rFonts w:ascii="Courier New" w:hAnsi="Courier New" w:cs="Courier New"/>
          <w:sz w:val="22"/>
          <w:szCs w:val="22"/>
          <w:lang w:bidi="ar-SA"/>
        </w:rPr>
        <w:t>3.47226700  0.95264300</w:t>
      </w:r>
      <w:proofErr w:type="gramEnd"/>
    </w:p>
    <w:p w14:paraId="670707E7"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4.65850900 -</w:t>
      </w:r>
      <w:proofErr w:type="gramStart"/>
      <w:r>
        <w:rPr>
          <w:rFonts w:ascii="Courier New" w:hAnsi="Courier New" w:cs="Courier New"/>
          <w:sz w:val="22"/>
          <w:szCs w:val="22"/>
          <w:lang w:bidi="ar-SA"/>
        </w:rPr>
        <w:t>1.21612800  2.06824400</w:t>
      </w:r>
      <w:proofErr w:type="gramEnd"/>
    </w:p>
    <w:p w14:paraId="13C70F33" w14:textId="77777777" w:rsidR="003F0BB3" w:rsidRDefault="003F0BB3" w:rsidP="003F0BB3">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H    </w:t>
      </w:r>
      <w:proofErr w:type="gramStart"/>
      <w:r>
        <w:rPr>
          <w:rFonts w:ascii="Courier New" w:hAnsi="Courier New" w:cs="Courier New"/>
          <w:sz w:val="22"/>
          <w:szCs w:val="22"/>
          <w:lang w:bidi="ar-SA"/>
        </w:rPr>
        <w:t>2.61149100  0.17445000</w:t>
      </w:r>
      <w:proofErr w:type="gramEnd"/>
      <w:r>
        <w:rPr>
          <w:rFonts w:ascii="Courier New" w:hAnsi="Courier New" w:cs="Courier New"/>
          <w:sz w:val="22"/>
          <w:szCs w:val="22"/>
          <w:lang w:bidi="ar-SA"/>
        </w:rPr>
        <w:t xml:space="preserve">  1.65035200</w:t>
      </w:r>
    </w:p>
    <w:p w14:paraId="36B8EA93" w14:textId="77777777" w:rsidR="00975A4B" w:rsidRDefault="00975A4B" w:rsidP="00975A4B"/>
    <w:p w14:paraId="46BD9BB5" w14:textId="3F02A0EA" w:rsidR="003637D5" w:rsidRDefault="003637D5" w:rsidP="003637D5">
      <w:pPr>
        <w:ind w:firstLine="720"/>
      </w:pPr>
      <w:proofErr w:type="spellStart"/>
      <w:proofErr w:type="gramStart"/>
      <w:r>
        <w:t>ReO</w:t>
      </w:r>
      <w:proofErr w:type="spellEnd"/>
      <w:r>
        <w:t>(</w:t>
      </w:r>
      <w:proofErr w:type="spellStart"/>
      <w:proofErr w:type="gramEnd"/>
      <w:r>
        <w:t>ethyleneglycolate</w:t>
      </w:r>
      <w:proofErr w:type="spellEnd"/>
      <w:r>
        <w:t>)py</w:t>
      </w:r>
      <w:r>
        <w:rPr>
          <w:vertAlign w:val="subscript"/>
        </w:rPr>
        <w:t>2</w:t>
      </w:r>
      <w:r>
        <w:t>:</w:t>
      </w:r>
    </w:p>
    <w:p w14:paraId="3B119DF5"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32</w:t>
      </w:r>
    </w:p>
    <w:p w14:paraId="2DE58131"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Generated by </w:t>
      </w:r>
      <w:proofErr w:type="spellStart"/>
      <w:r>
        <w:rPr>
          <w:rFonts w:ascii="Courier New" w:hAnsi="Courier New" w:cs="Courier New"/>
          <w:sz w:val="22"/>
          <w:szCs w:val="22"/>
          <w:lang w:bidi="ar-SA"/>
        </w:rPr>
        <w:t>WebMO</w:t>
      </w:r>
      <w:proofErr w:type="spellEnd"/>
    </w:p>
    <w:p w14:paraId="589A0FB0"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Re   </w:t>
      </w:r>
      <w:proofErr w:type="gramStart"/>
      <w:r>
        <w:rPr>
          <w:rFonts w:ascii="Courier New" w:hAnsi="Courier New" w:cs="Courier New"/>
          <w:sz w:val="22"/>
          <w:szCs w:val="22"/>
          <w:lang w:bidi="ar-SA"/>
        </w:rPr>
        <w:t>0.00000000  0.00000000</w:t>
      </w:r>
      <w:proofErr w:type="gramEnd"/>
      <w:r>
        <w:rPr>
          <w:rFonts w:ascii="Courier New" w:hAnsi="Courier New" w:cs="Courier New"/>
          <w:sz w:val="22"/>
          <w:szCs w:val="22"/>
          <w:lang w:bidi="ar-SA"/>
        </w:rPr>
        <w:t xml:space="preserve">  0.00000000</w:t>
      </w:r>
    </w:p>
    <w:p w14:paraId="2958B971"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O    0.11387000 -</w:t>
      </w:r>
      <w:proofErr w:type="gramStart"/>
      <w:r>
        <w:rPr>
          <w:rFonts w:ascii="Courier New" w:hAnsi="Courier New" w:cs="Courier New"/>
          <w:sz w:val="22"/>
          <w:szCs w:val="22"/>
          <w:lang w:bidi="ar-SA"/>
        </w:rPr>
        <w:t>0.05040000  1.69766000</w:t>
      </w:r>
      <w:proofErr w:type="gramEnd"/>
    </w:p>
    <w:p w14:paraId="4BCEEA1C"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O    0.85534200 -1.35034900 -1.05206000</w:t>
      </w:r>
    </w:p>
    <w:p w14:paraId="5BF807A4"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C    0.04890300 -2.47332000 -1.59702000</w:t>
      </w:r>
    </w:p>
    <w:p w14:paraId="554A05C1"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C   -1.32849700 -2.39787100 -0.91280000</w:t>
      </w:r>
    </w:p>
    <w:p w14:paraId="13CB9B87"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O   -1.55876900 -0.96916100 -0.61014000</w:t>
      </w:r>
    </w:p>
    <w:p w14:paraId="051A386D"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-2.13966700 -2.73602200 -1.56375000</w:t>
      </w:r>
    </w:p>
    <w:p w14:paraId="59F371C8"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-1.34729700 -</w:t>
      </w:r>
      <w:proofErr w:type="gramStart"/>
      <w:r>
        <w:rPr>
          <w:rFonts w:ascii="Courier New" w:hAnsi="Courier New" w:cs="Courier New"/>
          <w:sz w:val="22"/>
          <w:szCs w:val="22"/>
          <w:lang w:bidi="ar-SA"/>
        </w:rPr>
        <w:t>2.95900100  0.02888000</w:t>
      </w:r>
      <w:proofErr w:type="gramEnd"/>
    </w:p>
    <w:p w14:paraId="6B60EABB"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-0.01567700 -2.32491000 -2.68035000</w:t>
      </w:r>
    </w:p>
    <w:p w14:paraId="001A096A"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0.58426400 -3.40215900 -1.37968000</w:t>
      </w:r>
    </w:p>
    <w:p w14:paraId="01E7D631"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N   -</w:t>
      </w:r>
      <w:proofErr w:type="gramStart"/>
      <w:r>
        <w:rPr>
          <w:rFonts w:ascii="Courier New" w:hAnsi="Courier New" w:cs="Courier New"/>
          <w:sz w:val="22"/>
          <w:szCs w:val="22"/>
          <w:lang w:bidi="ar-SA"/>
        </w:rPr>
        <w:t>1.23806200  1.65005900</w:t>
      </w:r>
      <w:proofErr w:type="gramEnd"/>
      <w:r>
        <w:rPr>
          <w:rFonts w:ascii="Courier New" w:hAnsi="Courier New" w:cs="Courier New"/>
          <w:sz w:val="22"/>
          <w:szCs w:val="22"/>
          <w:lang w:bidi="ar-SA"/>
        </w:rPr>
        <w:t xml:space="preserve"> -0.43249000</w:t>
      </w:r>
    </w:p>
    <w:p w14:paraId="3610CF7F"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C   -</w:t>
      </w:r>
      <w:proofErr w:type="gramStart"/>
      <w:r>
        <w:rPr>
          <w:rFonts w:ascii="Courier New" w:hAnsi="Courier New" w:cs="Courier New"/>
          <w:sz w:val="22"/>
          <w:szCs w:val="22"/>
          <w:lang w:bidi="ar-SA"/>
        </w:rPr>
        <w:t>2.51384100  1.62525800</w:t>
      </w:r>
      <w:proofErr w:type="gramEnd"/>
      <w:r>
        <w:rPr>
          <w:rFonts w:ascii="Courier New" w:hAnsi="Courier New" w:cs="Courier New"/>
          <w:sz w:val="22"/>
          <w:szCs w:val="22"/>
          <w:lang w:bidi="ar-SA"/>
        </w:rPr>
        <w:t xml:space="preserve">  0.07116000</w:t>
      </w:r>
    </w:p>
    <w:p w14:paraId="3DF51E1B"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C   -</w:t>
      </w:r>
      <w:proofErr w:type="gramStart"/>
      <w:r>
        <w:rPr>
          <w:rFonts w:ascii="Courier New" w:hAnsi="Courier New" w:cs="Courier New"/>
          <w:sz w:val="22"/>
          <w:szCs w:val="22"/>
          <w:lang w:bidi="ar-SA"/>
        </w:rPr>
        <w:t>3.41462300  2.66760700</w:t>
      </w:r>
      <w:proofErr w:type="gramEnd"/>
      <w:r>
        <w:rPr>
          <w:rFonts w:ascii="Courier New" w:hAnsi="Courier New" w:cs="Courier New"/>
          <w:sz w:val="22"/>
          <w:szCs w:val="22"/>
          <w:lang w:bidi="ar-SA"/>
        </w:rPr>
        <w:t xml:space="preserve"> -0.16670000</w:t>
      </w:r>
    </w:p>
    <w:p w14:paraId="7F90C9B2"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C   -</w:t>
      </w:r>
      <w:proofErr w:type="gramStart"/>
      <w:r>
        <w:rPr>
          <w:rFonts w:ascii="Courier New" w:hAnsi="Courier New" w:cs="Courier New"/>
          <w:sz w:val="22"/>
          <w:szCs w:val="22"/>
          <w:lang w:bidi="ar-SA"/>
        </w:rPr>
        <w:t>3.02269400  3.74476700</w:t>
      </w:r>
      <w:proofErr w:type="gramEnd"/>
      <w:r>
        <w:rPr>
          <w:rFonts w:ascii="Courier New" w:hAnsi="Courier New" w:cs="Courier New"/>
          <w:sz w:val="22"/>
          <w:szCs w:val="22"/>
          <w:lang w:bidi="ar-SA"/>
        </w:rPr>
        <w:t xml:space="preserve"> -0.98322000</w:t>
      </w:r>
    </w:p>
    <w:p w14:paraId="7096B456"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C   -</w:t>
      </w:r>
      <w:proofErr w:type="gramStart"/>
      <w:r>
        <w:rPr>
          <w:rFonts w:ascii="Courier New" w:hAnsi="Courier New" w:cs="Courier New"/>
          <w:sz w:val="22"/>
          <w:szCs w:val="22"/>
          <w:lang w:bidi="ar-SA"/>
        </w:rPr>
        <w:t>1.72426400  3.74970800</w:t>
      </w:r>
      <w:proofErr w:type="gramEnd"/>
      <w:r>
        <w:rPr>
          <w:rFonts w:ascii="Courier New" w:hAnsi="Courier New" w:cs="Courier New"/>
          <w:sz w:val="22"/>
          <w:szCs w:val="22"/>
          <w:lang w:bidi="ar-SA"/>
        </w:rPr>
        <w:t xml:space="preserve"> -1.52964000</w:t>
      </w:r>
    </w:p>
    <w:p w14:paraId="60913F0D"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C   -</w:t>
      </w:r>
      <w:proofErr w:type="gramStart"/>
      <w:r>
        <w:rPr>
          <w:rFonts w:ascii="Courier New" w:hAnsi="Courier New" w:cs="Courier New"/>
          <w:sz w:val="22"/>
          <w:szCs w:val="22"/>
          <w:lang w:bidi="ar-SA"/>
        </w:rPr>
        <w:t>0.85417300  2.69926900</w:t>
      </w:r>
      <w:proofErr w:type="gramEnd"/>
      <w:r>
        <w:rPr>
          <w:rFonts w:ascii="Courier New" w:hAnsi="Courier New" w:cs="Courier New"/>
          <w:sz w:val="22"/>
          <w:szCs w:val="22"/>
          <w:lang w:bidi="ar-SA"/>
        </w:rPr>
        <w:t xml:space="preserve"> -1.22653000</w:t>
      </w:r>
    </w:p>
    <w:p w14:paraId="3F2CC0A5"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H    </w:t>
      </w:r>
      <w:proofErr w:type="gramStart"/>
      <w:r>
        <w:rPr>
          <w:rFonts w:ascii="Courier New" w:hAnsi="Courier New" w:cs="Courier New"/>
          <w:sz w:val="22"/>
          <w:szCs w:val="22"/>
          <w:lang w:bidi="ar-SA"/>
        </w:rPr>
        <w:t>0.15512700  2.67578000</w:t>
      </w:r>
      <w:proofErr w:type="gramEnd"/>
      <w:r>
        <w:rPr>
          <w:rFonts w:ascii="Courier New" w:hAnsi="Courier New" w:cs="Courier New"/>
          <w:sz w:val="22"/>
          <w:szCs w:val="22"/>
          <w:lang w:bidi="ar-SA"/>
        </w:rPr>
        <w:t xml:space="preserve"> -1.61747000</w:t>
      </w:r>
    </w:p>
    <w:p w14:paraId="32E75B80"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w:t>
      </w:r>
      <w:proofErr w:type="gramStart"/>
      <w:r>
        <w:rPr>
          <w:rFonts w:ascii="Courier New" w:hAnsi="Courier New" w:cs="Courier New"/>
          <w:sz w:val="22"/>
          <w:szCs w:val="22"/>
          <w:lang w:bidi="ar-SA"/>
        </w:rPr>
        <w:t>1.38699500  4.55374900</w:t>
      </w:r>
      <w:proofErr w:type="gramEnd"/>
      <w:r>
        <w:rPr>
          <w:rFonts w:ascii="Courier New" w:hAnsi="Courier New" w:cs="Courier New"/>
          <w:sz w:val="22"/>
          <w:szCs w:val="22"/>
          <w:lang w:bidi="ar-SA"/>
        </w:rPr>
        <w:t xml:space="preserve"> -2.17453000</w:t>
      </w:r>
    </w:p>
    <w:p w14:paraId="70AE0401"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w:t>
      </w:r>
      <w:proofErr w:type="gramStart"/>
      <w:r>
        <w:rPr>
          <w:rFonts w:ascii="Courier New" w:hAnsi="Courier New" w:cs="Courier New"/>
          <w:sz w:val="22"/>
          <w:szCs w:val="22"/>
          <w:lang w:bidi="ar-SA"/>
        </w:rPr>
        <w:t>3.71268500  4.55604600</w:t>
      </w:r>
      <w:proofErr w:type="gramEnd"/>
      <w:r>
        <w:rPr>
          <w:rFonts w:ascii="Courier New" w:hAnsi="Courier New" w:cs="Courier New"/>
          <w:sz w:val="22"/>
          <w:szCs w:val="22"/>
          <w:lang w:bidi="ar-SA"/>
        </w:rPr>
        <w:t xml:space="preserve"> -1.19503000</w:t>
      </w:r>
    </w:p>
    <w:p w14:paraId="5EDC97A4"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w:t>
      </w:r>
      <w:proofErr w:type="gramStart"/>
      <w:r>
        <w:rPr>
          <w:rFonts w:ascii="Courier New" w:hAnsi="Courier New" w:cs="Courier New"/>
          <w:sz w:val="22"/>
          <w:szCs w:val="22"/>
          <w:lang w:bidi="ar-SA"/>
        </w:rPr>
        <w:t>4.40785300  2.62021600</w:t>
      </w:r>
      <w:proofErr w:type="gramEnd"/>
      <w:r>
        <w:rPr>
          <w:rFonts w:ascii="Courier New" w:hAnsi="Courier New" w:cs="Courier New"/>
          <w:sz w:val="22"/>
          <w:szCs w:val="22"/>
          <w:lang w:bidi="ar-SA"/>
        </w:rPr>
        <w:t xml:space="preserve">  0.26592000</w:t>
      </w:r>
    </w:p>
    <w:p w14:paraId="4FB26364"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w:t>
      </w:r>
      <w:proofErr w:type="gramStart"/>
      <w:r>
        <w:rPr>
          <w:rFonts w:ascii="Courier New" w:hAnsi="Courier New" w:cs="Courier New"/>
          <w:sz w:val="22"/>
          <w:szCs w:val="22"/>
          <w:lang w:bidi="ar-SA"/>
        </w:rPr>
        <w:t>2.78923100  0.74891700</w:t>
      </w:r>
      <w:proofErr w:type="gramEnd"/>
      <w:r>
        <w:rPr>
          <w:rFonts w:ascii="Courier New" w:hAnsi="Courier New" w:cs="Courier New"/>
          <w:sz w:val="22"/>
          <w:szCs w:val="22"/>
          <w:lang w:bidi="ar-SA"/>
        </w:rPr>
        <w:t xml:space="preserve">  0.64348000</w:t>
      </w:r>
    </w:p>
    <w:p w14:paraId="099BD3FD"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N    </w:t>
      </w:r>
      <w:proofErr w:type="gramStart"/>
      <w:r>
        <w:rPr>
          <w:rFonts w:ascii="Courier New" w:hAnsi="Courier New" w:cs="Courier New"/>
          <w:sz w:val="22"/>
          <w:szCs w:val="22"/>
          <w:lang w:bidi="ar-SA"/>
        </w:rPr>
        <w:t>1.82451900  1.08620200</w:t>
      </w:r>
      <w:proofErr w:type="gramEnd"/>
      <w:r>
        <w:rPr>
          <w:rFonts w:ascii="Courier New" w:hAnsi="Courier New" w:cs="Courier New"/>
          <w:sz w:val="22"/>
          <w:szCs w:val="22"/>
          <w:lang w:bidi="ar-SA"/>
        </w:rPr>
        <w:t xml:space="preserve"> -0.35843000</w:t>
      </w:r>
    </w:p>
    <w:p w14:paraId="3A205086"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C    </w:t>
      </w:r>
      <w:proofErr w:type="gramStart"/>
      <w:r>
        <w:rPr>
          <w:rFonts w:ascii="Courier New" w:hAnsi="Courier New" w:cs="Courier New"/>
          <w:sz w:val="22"/>
          <w:szCs w:val="22"/>
          <w:lang w:bidi="ar-SA"/>
        </w:rPr>
        <w:t>2.79901000  0.63368300</w:t>
      </w:r>
      <w:proofErr w:type="gramEnd"/>
      <w:r>
        <w:rPr>
          <w:rFonts w:ascii="Courier New" w:hAnsi="Courier New" w:cs="Courier New"/>
          <w:sz w:val="22"/>
          <w:szCs w:val="22"/>
          <w:lang w:bidi="ar-SA"/>
        </w:rPr>
        <w:t xml:space="preserve"> -1.20753000</w:t>
      </w:r>
    </w:p>
    <w:p w14:paraId="04BE06B1"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C    </w:t>
      </w:r>
      <w:proofErr w:type="gramStart"/>
      <w:r>
        <w:rPr>
          <w:rFonts w:ascii="Courier New" w:hAnsi="Courier New" w:cs="Courier New"/>
          <w:sz w:val="22"/>
          <w:szCs w:val="22"/>
          <w:lang w:bidi="ar-SA"/>
        </w:rPr>
        <w:t>4.03760900  1.27796500</w:t>
      </w:r>
      <w:proofErr w:type="gramEnd"/>
      <w:r>
        <w:rPr>
          <w:rFonts w:ascii="Courier New" w:hAnsi="Courier New" w:cs="Courier New"/>
          <w:sz w:val="22"/>
          <w:szCs w:val="22"/>
          <w:lang w:bidi="ar-SA"/>
        </w:rPr>
        <w:t xml:space="preserve"> -1.31390000</w:t>
      </w:r>
    </w:p>
    <w:p w14:paraId="091357E5"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C    </w:t>
      </w:r>
      <w:proofErr w:type="gramStart"/>
      <w:r>
        <w:rPr>
          <w:rFonts w:ascii="Courier New" w:hAnsi="Courier New" w:cs="Courier New"/>
          <w:sz w:val="22"/>
          <w:szCs w:val="22"/>
          <w:lang w:bidi="ar-SA"/>
        </w:rPr>
        <w:t>4.30393800  2.40555500</w:t>
      </w:r>
      <w:proofErr w:type="gramEnd"/>
      <w:r>
        <w:rPr>
          <w:rFonts w:ascii="Courier New" w:hAnsi="Courier New" w:cs="Courier New"/>
          <w:sz w:val="22"/>
          <w:szCs w:val="22"/>
          <w:lang w:bidi="ar-SA"/>
        </w:rPr>
        <w:t xml:space="preserve"> -0.51648000</w:t>
      </w:r>
    </w:p>
    <w:p w14:paraId="461FAA62"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C    </w:t>
      </w:r>
      <w:proofErr w:type="gramStart"/>
      <w:r>
        <w:rPr>
          <w:rFonts w:ascii="Courier New" w:hAnsi="Courier New" w:cs="Courier New"/>
          <w:sz w:val="22"/>
          <w:szCs w:val="22"/>
          <w:lang w:bidi="ar-SA"/>
        </w:rPr>
        <w:t>3.30469700  2.86258400</w:t>
      </w:r>
      <w:proofErr w:type="gramEnd"/>
      <w:r>
        <w:rPr>
          <w:rFonts w:ascii="Courier New" w:hAnsi="Courier New" w:cs="Courier New"/>
          <w:sz w:val="22"/>
          <w:szCs w:val="22"/>
          <w:lang w:bidi="ar-SA"/>
        </w:rPr>
        <w:t xml:space="preserve">  0.36541000</w:t>
      </w:r>
    </w:p>
    <w:p w14:paraId="47D8424D"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lastRenderedPageBreak/>
        <w:t xml:space="preserve">C    </w:t>
      </w:r>
      <w:proofErr w:type="gramStart"/>
      <w:r>
        <w:rPr>
          <w:rFonts w:ascii="Courier New" w:hAnsi="Courier New" w:cs="Courier New"/>
          <w:sz w:val="22"/>
          <w:szCs w:val="22"/>
          <w:lang w:bidi="ar-SA"/>
        </w:rPr>
        <w:t>2.07793800  2.19557200</w:t>
      </w:r>
      <w:proofErr w:type="gramEnd"/>
      <w:r>
        <w:rPr>
          <w:rFonts w:ascii="Courier New" w:hAnsi="Courier New" w:cs="Courier New"/>
          <w:sz w:val="22"/>
          <w:szCs w:val="22"/>
          <w:lang w:bidi="ar-SA"/>
        </w:rPr>
        <w:t xml:space="preserve">  0.41132000</w:t>
      </w:r>
    </w:p>
    <w:p w14:paraId="4E744F80"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H    </w:t>
      </w:r>
      <w:proofErr w:type="gramStart"/>
      <w:r>
        <w:rPr>
          <w:rFonts w:ascii="Courier New" w:hAnsi="Courier New" w:cs="Courier New"/>
          <w:sz w:val="22"/>
          <w:szCs w:val="22"/>
          <w:lang w:bidi="ar-SA"/>
        </w:rPr>
        <w:t>1.28815800  2.51785200</w:t>
      </w:r>
      <w:proofErr w:type="gramEnd"/>
      <w:r>
        <w:rPr>
          <w:rFonts w:ascii="Courier New" w:hAnsi="Courier New" w:cs="Courier New"/>
          <w:sz w:val="22"/>
          <w:szCs w:val="22"/>
          <w:lang w:bidi="ar-SA"/>
        </w:rPr>
        <w:t xml:space="preserve">  1.08033000</w:t>
      </w:r>
    </w:p>
    <w:p w14:paraId="5F1ABEEF"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H    </w:t>
      </w:r>
      <w:proofErr w:type="gramStart"/>
      <w:r>
        <w:rPr>
          <w:rFonts w:ascii="Courier New" w:hAnsi="Courier New" w:cs="Courier New"/>
          <w:sz w:val="22"/>
          <w:szCs w:val="22"/>
          <w:lang w:bidi="ar-SA"/>
        </w:rPr>
        <w:t>3.46848600  3.72028400</w:t>
      </w:r>
      <w:proofErr w:type="gramEnd"/>
      <w:r>
        <w:rPr>
          <w:rFonts w:ascii="Courier New" w:hAnsi="Courier New" w:cs="Courier New"/>
          <w:sz w:val="22"/>
          <w:szCs w:val="22"/>
          <w:lang w:bidi="ar-SA"/>
        </w:rPr>
        <w:t xml:space="preserve">  1.00888000</w:t>
      </w:r>
    </w:p>
    <w:p w14:paraId="201BC412"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H    </w:t>
      </w:r>
      <w:proofErr w:type="gramStart"/>
      <w:r>
        <w:rPr>
          <w:rFonts w:ascii="Courier New" w:hAnsi="Courier New" w:cs="Courier New"/>
          <w:sz w:val="22"/>
          <w:szCs w:val="22"/>
          <w:lang w:bidi="ar-SA"/>
        </w:rPr>
        <w:t>5.26234700  2.91235600</w:t>
      </w:r>
      <w:proofErr w:type="gramEnd"/>
      <w:r>
        <w:rPr>
          <w:rFonts w:ascii="Courier New" w:hAnsi="Courier New" w:cs="Courier New"/>
          <w:sz w:val="22"/>
          <w:szCs w:val="22"/>
          <w:lang w:bidi="ar-SA"/>
        </w:rPr>
        <w:t xml:space="preserve"> -0.57579000</w:t>
      </w:r>
    </w:p>
    <w:p w14:paraId="643DB9EF"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 xml:space="preserve">H    </w:t>
      </w:r>
      <w:proofErr w:type="gramStart"/>
      <w:r>
        <w:rPr>
          <w:rFonts w:ascii="Courier New" w:hAnsi="Courier New" w:cs="Courier New"/>
          <w:sz w:val="22"/>
          <w:szCs w:val="22"/>
          <w:lang w:bidi="ar-SA"/>
        </w:rPr>
        <w:t>4.77981900  0.88663500</w:t>
      </w:r>
      <w:proofErr w:type="gramEnd"/>
      <w:r>
        <w:rPr>
          <w:rFonts w:ascii="Courier New" w:hAnsi="Courier New" w:cs="Courier New"/>
          <w:sz w:val="22"/>
          <w:szCs w:val="22"/>
          <w:lang w:bidi="ar-SA"/>
        </w:rPr>
        <w:t xml:space="preserve"> -2.00127000</w:t>
      </w:r>
    </w:p>
    <w:p w14:paraId="2F12E609" w14:textId="77777777" w:rsidR="003637D5" w:rsidRDefault="003637D5" w:rsidP="003637D5">
      <w:pPr>
        <w:autoSpaceDE w:val="0"/>
        <w:autoSpaceDN w:val="0"/>
        <w:adjustRightInd w:val="0"/>
        <w:spacing w:line="240" w:lineRule="auto"/>
        <w:jc w:val="left"/>
        <w:rPr>
          <w:rFonts w:ascii="Courier New" w:hAnsi="Courier New" w:cs="Courier New"/>
          <w:sz w:val="22"/>
          <w:szCs w:val="22"/>
          <w:lang w:bidi="ar-SA"/>
        </w:rPr>
      </w:pPr>
      <w:r>
        <w:rPr>
          <w:rFonts w:ascii="Courier New" w:hAnsi="Courier New" w:cs="Courier New"/>
          <w:sz w:val="22"/>
          <w:szCs w:val="22"/>
          <w:lang w:bidi="ar-SA"/>
        </w:rPr>
        <w:t>H    2.55817000 -0.26440700 -1.76174000</w:t>
      </w:r>
    </w:p>
    <w:p w14:paraId="0D754456" w14:textId="77777777" w:rsidR="003F0BB3" w:rsidRPr="00975A4B" w:rsidRDefault="003F0BB3" w:rsidP="00975A4B"/>
    <w:p w14:paraId="3793D26D" w14:textId="77777777" w:rsidR="0002161E" w:rsidRDefault="0002161E">
      <w:pPr>
        <w:spacing w:line="240" w:lineRule="auto"/>
      </w:pPr>
      <w:r>
        <w:br w:type="page"/>
      </w:r>
    </w:p>
    <w:p w14:paraId="3CFC6103" w14:textId="77777777" w:rsidR="0002161E" w:rsidRPr="0002161E" w:rsidRDefault="0002161E" w:rsidP="00D92F83">
      <w:pPr>
        <w:pStyle w:val="Chapter"/>
      </w:pPr>
      <w:bookmarkStart w:id="263" w:name="_Toc412792493"/>
      <w:r>
        <w:lastRenderedPageBreak/>
        <w:t xml:space="preserve">Project </w:t>
      </w:r>
      <w:r w:rsidR="008B48B4">
        <w:t>S</w:t>
      </w:r>
      <w:r>
        <w:t xml:space="preserve">ummary and </w:t>
      </w:r>
      <w:r w:rsidR="008B48B4">
        <w:t>F</w:t>
      </w:r>
      <w:r>
        <w:t xml:space="preserve">uture </w:t>
      </w:r>
      <w:r w:rsidR="008B48B4">
        <w:t>D</w:t>
      </w:r>
      <w:r>
        <w:t>irections</w:t>
      </w:r>
      <w:bookmarkEnd w:id="263"/>
    </w:p>
    <w:p w14:paraId="39227985" w14:textId="77777777" w:rsidR="00E55EC9" w:rsidRDefault="00E55EC9" w:rsidP="00F74D85">
      <w:r>
        <w:br w:type="page"/>
      </w:r>
    </w:p>
    <w:p w14:paraId="7A9CBD74" w14:textId="77777777" w:rsidR="00AC6DF0" w:rsidRDefault="00AC6DF0" w:rsidP="00361754">
      <w:pPr>
        <w:pStyle w:val="Heading2"/>
      </w:pPr>
      <w:bookmarkStart w:id="264" w:name="_Toc412792494"/>
      <w:r>
        <w:lastRenderedPageBreak/>
        <w:t>Project summary</w:t>
      </w:r>
      <w:bookmarkEnd w:id="264"/>
    </w:p>
    <w:p w14:paraId="6A1CF8AF" w14:textId="77777777" w:rsidR="00361754" w:rsidRDefault="00415E2C" w:rsidP="00415E2C">
      <w:pPr>
        <w:ind w:firstLine="720"/>
      </w:pPr>
      <w:r>
        <w:t xml:space="preserve">We have shown that the elemental reductants Zn, Fe, Mn, and C are effective in APR catalyzed DODH of polyols.  These reductants and their oxidized products are both heterogeneous in the DODH reaction mixture allowing for </w:t>
      </w:r>
      <w:r w:rsidR="00267200">
        <w:t>straightforward</w:t>
      </w:r>
      <w:r>
        <w:t xml:space="preserve"> separation.  </w:t>
      </w:r>
      <w:r w:rsidR="000C66D7">
        <w:t xml:space="preserve">The oxidized products of Zn, Fe, and Mn are environmentally benign while the oxidized product of C, CO is a synthetically useful commodity.  </w:t>
      </w:r>
    </w:p>
    <w:p w14:paraId="747D40FD" w14:textId="77777777" w:rsidR="000C66D7" w:rsidRDefault="000C66D7" w:rsidP="00415E2C">
      <w:pPr>
        <w:ind w:firstLine="720"/>
      </w:pPr>
      <w:r>
        <w:t xml:space="preserve">The feasibility of stable, </w:t>
      </w:r>
      <w:proofErr w:type="gramStart"/>
      <w:r>
        <w:t>dioxorhenium(</w:t>
      </w:r>
      <w:proofErr w:type="gramEnd"/>
      <w:r>
        <w:t>V) complexes as DODH precatalysts was demonstrated.  Particularly the cationic [Re</w:t>
      </w:r>
      <w:r>
        <w:rPr>
          <w:vertAlign w:val="superscript"/>
        </w:rPr>
        <w:t>v</w:t>
      </w:r>
      <w:r>
        <w:t>O</w:t>
      </w:r>
      <w:r>
        <w:rPr>
          <w:vertAlign w:val="subscript"/>
        </w:rPr>
        <w:t>2</w:t>
      </w:r>
      <w:r>
        <w:t>py</w:t>
      </w:r>
      <w:r>
        <w:rPr>
          <w:vertAlign w:val="subscript"/>
        </w:rPr>
        <w:t>4</w:t>
      </w:r>
      <w:proofErr w:type="gramStart"/>
      <w:r>
        <w:t>]</w:t>
      </w:r>
      <w:r>
        <w:rPr>
          <w:vertAlign w:val="superscript"/>
        </w:rPr>
        <w:t>+</w:t>
      </w:r>
      <w:proofErr w:type="gramEnd"/>
      <w:r>
        <w:rPr>
          <w:vertAlign w:val="superscript"/>
        </w:rPr>
        <w:t xml:space="preserve"> </w:t>
      </w:r>
      <w:r>
        <w:t xml:space="preserve">complex is capable of DODH </w:t>
      </w:r>
      <w:bookmarkStart w:id="265" w:name="_GoBack"/>
      <w:bookmarkEnd w:id="265"/>
      <w:r>
        <w:t>of polyols with a range of reductants including Na</w:t>
      </w:r>
      <w:r>
        <w:rPr>
          <w:vertAlign w:val="subscript"/>
        </w:rPr>
        <w:t>2</w:t>
      </w:r>
      <w:r>
        <w:t>SO</w:t>
      </w:r>
      <w:r>
        <w:rPr>
          <w:vertAlign w:val="subscript"/>
        </w:rPr>
        <w:t>3</w:t>
      </w:r>
      <w:r>
        <w:t xml:space="preserve">, Zn, and BnOH.  </w:t>
      </w:r>
      <w:r w:rsidR="005E36B0">
        <w:t>The generally less reactive aliphatic glycols are converted to their corresponding alkenes highly efficiently using [Re</w:t>
      </w:r>
      <w:r w:rsidR="005E36B0">
        <w:rPr>
          <w:vertAlign w:val="superscript"/>
        </w:rPr>
        <w:t>v</w:t>
      </w:r>
      <w:r w:rsidR="005E36B0">
        <w:t>O</w:t>
      </w:r>
      <w:r w:rsidR="005E36B0">
        <w:rPr>
          <w:vertAlign w:val="subscript"/>
        </w:rPr>
        <w:t>2</w:t>
      </w:r>
      <w:r w:rsidR="005E36B0">
        <w:t>py</w:t>
      </w:r>
      <w:r w:rsidR="005E36B0">
        <w:rPr>
          <w:vertAlign w:val="subscript"/>
        </w:rPr>
        <w:t>4</w:t>
      </w:r>
      <w:proofErr w:type="gramStart"/>
      <w:r w:rsidR="005E36B0">
        <w:t>]</w:t>
      </w:r>
      <w:r w:rsidR="005E36B0">
        <w:rPr>
          <w:vertAlign w:val="superscript"/>
        </w:rPr>
        <w:t>+</w:t>
      </w:r>
      <w:proofErr w:type="gramEnd"/>
      <w:r w:rsidR="005E36B0">
        <w:t>/BnOH driven DODH.</w:t>
      </w:r>
      <w:r w:rsidR="000C5411">
        <w:t xml:space="preserve">  Additionally the commercially available </w:t>
      </w:r>
      <w:r w:rsidR="00574BB0">
        <w:t xml:space="preserve">and readily synthesized </w:t>
      </w:r>
      <w:proofErr w:type="gramStart"/>
      <w:r w:rsidR="000C5411">
        <w:t>ReO</w:t>
      </w:r>
      <w:r w:rsidR="000C5411">
        <w:rPr>
          <w:vertAlign w:val="subscript"/>
        </w:rPr>
        <w:t>2</w:t>
      </w:r>
      <w:r w:rsidR="000C5411">
        <w:t>(</w:t>
      </w:r>
      <w:proofErr w:type="gramEnd"/>
      <w:r w:rsidR="000C5411">
        <w:t>TPP)</w:t>
      </w:r>
      <w:r w:rsidR="000C5411">
        <w:rPr>
          <w:vertAlign w:val="subscript"/>
        </w:rPr>
        <w:t>2</w:t>
      </w:r>
      <w:r w:rsidR="000C5411">
        <w:t>I was shown to be capable of DODH on glycols with BnOH as red</w:t>
      </w:r>
      <w:r w:rsidR="00574BB0">
        <w:t>uctant.</w:t>
      </w:r>
    </w:p>
    <w:p w14:paraId="04332DF0" w14:textId="77777777" w:rsidR="008436BA" w:rsidRPr="008436BA" w:rsidRDefault="008436BA" w:rsidP="00415E2C">
      <w:pPr>
        <w:ind w:firstLine="720"/>
      </w:pPr>
      <w:r>
        <w:t>The reaction mechanism of aliphatic diols in [ReO</w:t>
      </w:r>
      <w:r>
        <w:rPr>
          <w:vertAlign w:val="subscript"/>
        </w:rPr>
        <w:t>2</w:t>
      </w:r>
      <w:r>
        <w:t>py</w:t>
      </w:r>
      <w:r>
        <w:rPr>
          <w:vertAlign w:val="subscript"/>
        </w:rPr>
        <w:t>4</w:t>
      </w:r>
      <w:proofErr w:type="gramStart"/>
      <w:r>
        <w:t>]</w:t>
      </w:r>
      <w:r>
        <w:rPr>
          <w:vertAlign w:val="superscript"/>
        </w:rPr>
        <w:t>+</w:t>
      </w:r>
      <w:proofErr w:type="gramEnd"/>
      <w:r>
        <w:t>/BnOH driven DODH was examined.  The reaction has an apparent second order dependence on the rhenium complex and suggests the TLS involves two rhenium species.  One rhenium species is the oxidized rhenium after alkene extrusion while the other appears to activate BnOH to act as the reductant</w:t>
      </w:r>
      <w:r w:rsidR="00C32479">
        <w:t xml:space="preserve"> leading to C-H bond breaking the TLS</w:t>
      </w:r>
      <w:r>
        <w:t>.  There was a negative order observed for the glycol which is likely due to</w:t>
      </w:r>
      <w:r w:rsidR="00C32479">
        <w:t xml:space="preserve"> formation of</w:t>
      </w:r>
      <w:r>
        <w:t xml:space="preserve"> </w:t>
      </w:r>
      <w:proofErr w:type="spellStart"/>
      <w:r>
        <w:t>polyglycol</w:t>
      </w:r>
      <w:proofErr w:type="spellEnd"/>
      <w:r>
        <w:t xml:space="preserve"> rhenium species</w:t>
      </w:r>
      <w:r w:rsidR="00C32479">
        <w:t xml:space="preserve"> which are catalytically inactive.  The </w:t>
      </w:r>
      <w:r w:rsidR="00DD7658">
        <w:t>presence of catalytic amounts of additional ligands such as pyridine or triphenylphosphine oxide appears</w:t>
      </w:r>
      <w:r w:rsidR="00E7748B">
        <w:t xml:space="preserve"> to</w:t>
      </w:r>
      <w:r w:rsidR="00A322A4">
        <w:t xml:space="preserve"> aid in reactivation of the inactive </w:t>
      </w:r>
      <w:proofErr w:type="spellStart"/>
      <w:r w:rsidR="00A322A4">
        <w:t>polyglycol</w:t>
      </w:r>
      <w:proofErr w:type="spellEnd"/>
      <w:r w:rsidR="00A322A4">
        <w:t xml:space="preserve"> rhenium species.  </w:t>
      </w:r>
      <w:r w:rsidR="00DD7658">
        <w:t xml:space="preserve">Alkene extrusion is observed in the absence of </w:t>
      </w:r>
      <w:r w:rsidR="00DD7658">
        <w:lastRenderedPageBreak/>
        <w:t>reducing agent</w:t>
      </w:r>
      <w:r w:rsidR="007D46E1">
        <w:t xml:space="preserve"> which further supports reduction of the </w:t>
      </w:r>
      <w:proofErr w:type="gramStart"/>
      <w:r w:rsidR="007D46E1">
        <w:t>oxorhenium(</w:t>
      </w:r>
      <w:proofErr w:type="gramEnd"/>
      <w:r w:rsidR="007D46E1">
        <w:t>VII) species is turn over limiting.</w:t>
      </w:r>
    </w:p>
    <w:p w14:paraId="3A7605C3" w14:textId="77777777" w:rsidR="00361754" w:rsidRPr="00361754" w:rsidRDefault="00361754" w:rsidP="00361754">
      <w:pPr>
        <w:pStyle w:val="Heading2"/>
      </w:pPr>
      <w:bookmarkStart w:id="266" w:name="_Toc412792495"/>
      <w:r>
        <w:t>Future directions</w:t>
      </w:r>
      <w:bookmarkEnd w:id="266"/>
    </w:p>
    <w:p w14:paraId="3449B389" w14:textId="213C89E7" w:rsidR="0079348F" w:rsidRPr="0047554C" w:rsidRDefault="00A37939" w:rsidP="0079348F">
      <w:pPr>
        <w:ind w:firstLine="720"/>
      </w:pPr>
      <w:r>
        <w:t>The continued exploration of the mechanism for glycol DODH using [ReO</w:t>
      </w:r>
      <w:r>
        <w:rPr>
          <w:vertAlign w:val="subscript"/>
        </w:rPr>
        <w:t>2</w:t>
      </w:r>
      <w:r>
        <w:t>py</w:t>
      </w:r>
      <w:r>
        <w:rPr>
          <w:vertAlign w:val="subscript"/>
        </w:rPr>
        <w:t>4</w:t>
      </w:r>
      <w:proofErr w:type="gramStart"/>
      <w:r>
        <w:t>]</w:t>
      </w:r>
      <w:r>
        <w:rPr>
          <w:vertAlign w:val="superscript"/>
        </w:rPr>
        <w:t>+</w:t>
      </w:r>
      <w:proofErr w:type="gramEnd"/>
      <w:r>
        <w:t xml:space="preserve">/BnOH is warranted.  The identification of catalytically inactive </w:t>
      </w:r>
      <w:proofErr w:type="spellStart"/>
      <w:r>
        <w:t>polyglycol</w:t>
      </w:r>
      <w:proofErr w:type="spellEnd"/>
      <w:r>
        <w:t xml:space="preserve"> rhenium species can lead to efforts to reduce this effect.  </w:t>
      </w:r>
      <w:r w:rsidR="00C329D9">
        <w:t>Variation of BnOH is likely to provide a wealth of information</w:t>
      </w:r>
      <w:r w:rsidR="00A45C21">
        <w:t xml:space="preserve"> since it</w:t>
      </w:r>
      <w:r w:rsidR="005C5119">
        <w:t>s</w:t>
      </w:r>
      <w:r w:rsidR="00A45C21">
        <w:t xml:space="preserve"> apparent involvement the TLS</w:t>
      </w:r>
      <w:r w:rsidR="00C329D9">
        <w:t xml:space="preserve">.  The electronic properties of BnOH using 4-substituted analogs will aid in understanding their effect on the overall DODH </w:t>
      </w:r>
      <w:r w:rsidR="0079348F">
        <w:t xml:space="preserve">reaction.  </w:t>
      </w:r>
      <w:r w:rsidR="00A45C21">
        <w:t xml:space="preserve">The effects of added species </w:t>
      </w:r>
      <w:r w:rsidR="00C359A3">
        <w:t xml:space="preserve">and how they can accelerate or slow the reaction is intriguing for improving reaction times, yields, and selectivity.  A further </w:t>
      </w:r>
      <w:r w:rsidR="004C37A3">
        <w:t>investigation</w:t>
      </w:r>
      <w:r w:rsidR="00C359A3">
        <w:t xml:space="preserve"> of where and how these added species</w:t>
      </w:r>
      <w:r w:rsidR="004C37A3">
        <w:t xml:space="preserve"> act in the catalytic cycle could allow for lower catalyst loading and/or improving other oxometal DODH catalysts.  Developing a reactor system where the diol and reductant can be continuously </w:t>
      </w:r>
      <w:r w:rsidR="007D6FBB">
        <w:t>fed in at favorable concentrations (low concentration for diol, higher concentration for BnOH) could decrease reaction times.  A</w:t>
      </w:r>
      <w:r w:rsidR="001F1E4B">
        <w:t>n alkene-</w:t>
      </w:r>
      <w:proofErr w:type="spellStart"/>
      <w:r w:rsidR="007D6FBB">
        <w:t>distillative</w:t>
      </w:r>
      <w:proofErr w:type="spellEnd"/>
      <w:r w:rsidR="007D6FBB">
        <w:t xml:space="preserve"> </w:t>
      </w:r>
      <w:r w:rsidR="00775252">
        <w:t xml:space="preserve">continuous flow reactor could </w:t>
      </w:r>
      <w:r w:rsidR="00E71721">
        <w:t>conceivably</w:t>
      </w:r>
      <w:r w:rsidR="00775252">
        <w:t xml:space="preserve"> </w:t>
      </w:r>
      <w:r w:rsidR="00E71721">
        <w:t xml:space="preserve">be </w:t>
      </w:r>
      <w:r w:rsidR="00775252">
        <w:t xml:space="preserve">developed </w:t>
      </w:r>
      <w:r w:rsidR="001F1E4B">
        <w:t xml:space="preserve">with the controlled feed of </w:t>
      </w:r>
      <w:r w:rsidR="00C31D37">
        <w:t>glycol</w:t>
      </w:r>
      <w:r w:rsidR="001F1E4B">
        <w:t xml:space="preserve"> and reductant using a higher boiling solvent such as C</w:t>
      </w:r>
      <w:r w:rsidR="001F1E4B">
        <w:rPr>
          <w:rFonts w:cstheme="minorHAnsi"/>
          <w:vertAlign w:val="subscript"/>
        </w:rPr>
        <w:t>˃</w:t>
      </w:r>
      <w:r w:rsidR="001F1E4B">
        <w:rPr>
          <w:vertAlign w:val="subscript"/>
        </w:rPr>
        <w:t>10</w:t>
      </w:r>
      <w:r w:rsidR="001F1E4B">
        <w:t>-alkanes</w:t>
      </w:r>
      <w:r w:rsidR="0047554C">
        <w:t>; this would also allow for assessment of the lifetime of the [ReO</w:t>
      </w:r>
      <w:r w:rsidR="0047554C">
        <w:rPr>
          <w:vertAlign w:val="subscript"/>
        </w:rPr>
        <w:t>2</w:t>
      </w:r>
      <w:r w:rsidR="0047554C">
        <w:t>py</w:t>
      </w:r>
      <w:r w:rsidR="0047554C">
        <w:rPr>
          <w:vertAlign w:val="subscript"/>
        </w:rPr>
        <w:t>4</w:t>
      </w:r>
      <w:proofErr w:type="gramStart"/>
      <w:r w:rsidR="0047554C">
        <w:t>]</w:t>
      </w:r>
      <w:r w:rsidR="0047554C">
        <w:rPr>
          <w:vertAlign w:val="superscript"/>
        </w:rPr>
        <w:t>+</w:t>
      </w:r>
      <w:proofErr w:type="gramEnd"/>
      <w:r w:rsidR="00C31D37">
        <w:t xml:space="preserve"> precatalyst </w:t>
      </w:r>
      <w:r w:rsidR="007906D4">
        <w:t>which has not be examined yet.</w:t>
      </w:r>
    </w:p>
    <w:p w14:paraId="7ABB8449" w14:textId="77777777" w:rsidR="00D65E20" w:rsidRDefault="00D65E20">
      <w:pPr>
        <w:spacing w:line="240" w:lineRule="auto"/>
        <w:jc w:val="left"/>
      </w:pPr>
      <w:r>
        <w:br w:type="page"/>
      </w:r>
    </w:p>
    <w:p w14:paraId="06CEE39A" w14:textId="77777777" w:rsidR="00AA0B13" w:rsidRDefault="00AA0B13" w:rsidP="0018400D">
      <w:pPr>
        <w:pStyle w:val="Heading1"/>
      </w:pPr>
      <w:bookmarkStart w:id="267" w:name="_Toc412792496"/>
      <w:r>
        <w:lastRenderedPageBreak/>
        <w:t>References</w:t>
      </w:r>
      <w:bookmarkEnd w:id="45"/>
      <w:bookmarkEnd w:id="267"/>
    </w:p>
    <w:p w14:paraId="2ABF673D"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w:t>
      </w:r>
      <w:r w:rsidRPr="00E919B4">
        <w:rPr>
          <w:rFonts w:ascii="Times New Roman" w:hAnsi="Times New Roman"/>
          <w:noProof/>
        </w:rPr>
        <w:tab/>
      </w:r>
      <w:r w:rsidRPr="00E919B4">
        <w:rPr>
          <w:rFonts w:ascii="Times New Roman" w:hAnsi="Times New Roman"/>
          <w:i/>
          <w:noProof/>
        </w:rPr>
        <w:t xml:space="preserve">International Energy Outlook, </w:t>
      </w:r>
      <w:r w:rsidRPr="00580A3C">
        <w:rPr>
          <w:rFonts w:ascii="Times New Roman" w:hAnsi="Times New Roman"/>
          <w:noProof/>
        </w:rPr>
        <w:t>2013</w:t>
      </w:r>
      <w:r w:rsidRPr="00E919B4">
        <w:rPr>
          <w:rFonts w:ascii="Times New Roman" w:hAnsi="Times New Roman"/>
          <w:noProof/>
        </w:rPr>
        <w:t xml:space="preserve">. </w:t>
      </w:r>
      <w:r>
        <w:rPr>
          <w:rFonts w:ascii="Times New Roman" w:hAnsi="Times New Roman"/>
          <w:noProof/>
        </w:rPr>
        <w:t xml:space="preserve">DOE/EIA-0484, U.S. Department of Energy, </w:t>
      </w:r>
      <w:r w:rsidRPr="00E919B4">
        <w:rPr>
          <w:rFonts w:ascii="Times New Roman" w:hAnsi="Times New Roman"/>
          <w:noProof/>
        </w:rPr>
        <w:t>201</w:t>
      </w:r>
      <w:r>
        <w:rPr>
          <w:rFonts w:ascii="Times New Roman" w:hAnsi="Times New Roman"/>
          <w:noProof/>
        </w:rPr>
        <w:t>3</w:t>
      </w:r>
      <w:r w:rsidRPr="00E919B4">
        <w:rPr>
          <w:rFonts w:ascii="Times New Roman" w:hAnsi="Times New Roman"/>
          <w:noProof/>
        </w:rPr>
        <w:t>.</w:t>
      </w:r>
    </w:p>
    <w:p w14:paraId="0BE85B84" w14:textId="05936FE6"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2.</w:t>
      </w:r>
      <w:r w:rsidRPr="00E919B4">
        <w:rPr>
          <w:rFonts w:ascii="Times New Roman" w:hAnsi="Times New Roman"/>
          <w:noProof/>
        </w:rPr>
        <w:tab/>
      </w:r>
      <w:r w:rsidRPr="000C0212">
        <w:rPr>
          <w:rFonts w:ascii="Times New Roman" w:hAnsi="Times New Roman"/>
          <w:noProof/>
        </w:rPr>
        <w:t>Serran</w:t>
      </w:r>
      <w:r>
        <w:rPr>
          <w:rFonts w:ascii="Times New Roman" w:hAnsi="Times New Roman"/>
          <w:noProof/>
        </w:rPr>
        <w:t>o-Ruiz, J.</w:t>
      </w:r>
      <w:r w:rsidRPr="000C0212">
        <w:rPr>
          <w:rFonts w:ascii="Times New Roman" w:hAnsi="Times New Roman"/>
          <w:noProof/>
        </w:rPr>
        <w:t>C</w:t>
      </w:r>
      <w:r>
        <w:rPr>
          <w:rFonts w:ascii="Times New Roman" w:hAnsi="Times New Roman"/>
          <w:noProof/>
        </w:rPr>
        <w:t>., Pineda, A,.</w:t>
      </w:r>
      <w:r w:rsidRPr="000C0212">
        <w:rPr>
          <w:rFonts w:ascii="Times New Roman" w:hAnsi="Times New Roman"/>
          <w:noProof/>
        </w:rPr>
        <w:t xml:space="preserve"> Balu</w:t>
      </w:r>
      <w:r>
        <w:rPr>
          <w:rFonts w:ascii="Times New Roman" w:hAnsi="Times New Roman"/>
          <w:noProof/>
        </w:rPr>
        <w:t>,</w:t>
      </w:r>
      <w:r w:rsidRPr="000C0212">
        <w:rPr>
          <w:rFonts w:ascii="Times New Roman" w:hAnsi="Times New Roman"/>
          <w:noProof/>
        </w:rPr>
        <w:t xml:space="preserve"> </w:t>
      </w:r>
      <w:r>
        <w:rPr>
          <w:rFonts w:ascii="Times New Roman" w:hAnsi="Times New Roman"/>
          <w:noProof/>
        </w:rPr>
        <w:t>A.</w:t>
      </w:r>
      <w:r w:rsidR="00815EFF">
        <w:rPr>
          <w:rFonts w:ascii="Times New Roman" w:hAnsi="Times New Roman"/>
          <w:noProof/>
        </w:rPr>
        <w:t>M, Rafael Luque</w:t>
      </w:r>
      <w:r w:rsidRPr="000C0212">
        <w:rPr>
          <w:rFonts w:ascii="Times New Roman" w:hAnsi="Times New Roman"/>
          <w:noProof/>
        </w:rPr>
        <w:t>,</w:t>
      </w:r>
      <w:r>
        <w:rPr>
          <w:rFonts w:ascii="Times New Roman" w:hAnsi="Times New Roman"/>
          <w:noProof/>
        </w:rPr>
        <w:t>.</w:t>
      </w:r>
      <w:r w:rsidRPr="000C0212">
        <w:rPr>
          <w:rFonts w:ascii="Times New Roman" w:hAnsi="Times New Roman"/>
          <w:noProof/>
        </w:rPr>
        <w:t xml:space="preserve"> Campelo</w:t>
      </w:r>
      <w:r>
        <w:rPr>
          <w:rFonts w:ascii="Times New Roman" w:hAnsi="Times New Roman"/>
          <w:noProof/>
        </w:rPr>
        <w:t>,</w:t>
      </w:r>
      <w:r w:rsidRPr="000C0212">
        <w:rPr>
          <w:rFonts w:ascii="Times New Roman" w:hAnsi="Times New Roman"/>
          <w:noProof/>
        </w:rPr>
        <w:t xml:space="preserve"> J</w:t>
      </w:r>
      <w:r>
        <w:rPr>
          <w:rFonts w:ascii="Times New Roman" w:hAnsi="Times New Roman"/>
          <w:noProof/>
        </w:rPr>
        <w:t>.</w:t>
      </w:r>
      <w:r w:rsidRPr="000C0212">
        <w:rPr>
          <w:rFonts w:ascii="Times New Roman" w:hAnsi="Times New Roman"/>
          <w:noProof/>
        </w:rPr>
        <w:t>M, Romero</w:t>
      </w:r>
      <w:r>
        <w:rPr>
          <w:rFonts w:ascii="Times New Roman" w:hAnsi="Times New Roman"/>
          <w:noProof/>
        </w:rPr>
        <w:t>,</w:t>
      </w:r>
      <w:r w:rsidRPr="000C0212">
        <w:rPr>
          <w:rFonts w:ascii="Times New Roman" w:hAnsi="Times New Roman"/>
          <w:noProof/>
        </w:rPr>
        <w:t xml:space="preserve"> A</w:t>
      </w:r>
      <w:r>
        <w:rPr>
          <w:rFonts w:ascii="Times New Roman" w:hAnsi="Times New Roman"/>
          <w:noProof/>
        </w:rPr>
        <w:t>.</w:t>
      </w:r>
      <w:r w:rsidRPr="000C0212">
        <w:rPr>
          <w:rFonts w:ascii="Times New Roman" w:hAnsi="Times New Roman"/>
          <w:noProof/>
        </w:rPr>
        <w:t>A</w:t>
      </w:r>
      <w:r>
        <w:rPr>
          <w:rFonts w:ascii="Times New Roman" w:hAnsi="Times New Roman"/>
          <w:noProof/>
        </w:rPr>
        <w:t xml:space="preserve">., </w:t>
      </w:r>
      <w:r w:rsidRPr="000C0212">
        <w:rPr>
          <w:rFonts w:ascii="Times New Roman" w:hAnsi="Times New Roman"/>
          <w:noProof/>
        </w:rPr>
        <w:t>and Ramos-Fernández</w:t>
      </w:r>
      <w:r>
        <w:rPr>
          <w:rFonts w:ascii="Times New Roman" w:hAnsi="Times New Roman"/>
          <w:noProof/>
        </w:rPr>
        <w:t>,</w:t>
      </w:r>
      <w:r w:rsidRPr="000C0212">
        <w:rPr>
          <w:rFonts w:ascii="Times New Roman" w:hAnsi="Times New Roman"/>
          <w:noProof/>
        </w:rPr>
        <w:t xml:space="preserve"> J</w:t>
      </w:r>
      <w:r>
        <w:rPr>
          <w:rFonts w:ascii="Times New Roman" w:hAnsi="Times New Roman"/>
          <w:noProof/>
        </w:rPr>
        <w:t>.</w:t>
      </w:r>
      <w:r w:rsidRPr="000C0212">
        <w:rPr>
          <w:rFonts w:ascii="Times New Roman" w:hAnsi="Times New Roman"/>
          <w:noProof/>
        </w:rPr>
        <w:t>M</w:t>
      </w:r>
      <w:r>
        <w:rPr>
          <w:rFonts w:ascii="Times New Roman" w:hAnsi="Times New Roman"/>
          <w:noProof/>
        </w:rPr>
        <w:t>.</w:t>
      </w:r>
      <w:r w:rsidRPr="00E919B4">
        <w:rPr>
          <w:rFonts w:ascii="Times New Roman" w:hAnsi="Times New Roman"/>
          <w:noProof/>
        </w:rPr>
        <w:t xml:space="preserve">, </w:t>
      </w:r>
      <w:r w:rsidRPr="00E239F9">
        <w:rPr>
          <w:rFonts w:ascii="Times New Roman" w:hAnsi="Times New Roman"/>
          <w:i/>
          <w:noProof/>
        </w:rPr>
        <w:t>Ch. 7</w:t>
      </w:r>
      <w:r>
        <w:rPr>
          <w:rFonts w:ascii="Times New Roman" w:hAnsi="Times New Roman"/>
          <w:noProof/>
        </w:rPr>
        <w:t xml:space="preserve"> </w:t>
      </w:r>
      <w:r w:rsidRPr="00E919B4">
        <w:rPr>
          <w:rFonts w:ascii="Times New Roman" w:hAnsi="Times New Roman"/>
          <w:i/>
          <w:noProof/>
        </w:rPr>
        <w:t>Catalytic Transformations of Biomass-Derived Acids into Advanced Biofuels</w:t>
      </w:r>
      <w:r w:rsidRPr="00E919B4">
        <w:rPr>
          <w:rFonts w:ascii="Times New Roman" w:hAnsi="Times New Roman"/>
          <w:noProof/>
        </w:rPr>
        <w:t xml:space="preserve">, </w:t>
      </w:r>
      <w:r w:rsidRPr="00611295">
        <w:rPr>
          <w:rFonts w:ascii="Times New Roman" w:hAnsi="Times New Roman"/>
          <w:noProof/>
        </w:rPr>
        <w:t>in</w:t>
      </w:r>
      <w:r w:rsidRPr="00E919B4">
        <w:rPr>
          <w:rFonts w:ascii="Times New Roman" w:hAnsi="Times New Roman"/>
          <w:noProof/>
        </w:rPr>
        <w:t xml:space="preserve"> </w:t>
      </w:r>
      <w:r w:rsidRPr="00E919B4">
        <w:rPr>
          <w:rFonts w:ascii="Times New Roman" w:hAnsi="Times New Roman"/>
          <w:i/>
          <w:noProof/>
        </w:rPr>
        <w:t>Advances in Biofuel Production</w:t>
      </w:r>
      <w:r w:rsidRPr="00E919B4">
        <w:rPr>
          <w:rFonts w:ascii="Times New Roman" w:hAnsi="Times New Roman"/>
          <w:noProof/>
        </w:rPr>
        <w:t xml:space="preserve">. </w:t>
      </w:r>
      <w:r>
        <w:rPr>
          <w:rFonts w:ascii="Times New Roman" w:hAnsi="Times New Roman"/>
          <w:noProof/>
        </w:rPr>
        <w:t xml:space="preserve">Editor </w:t>
      </w:r>
      <w:r w:rsidRPr="00D30F1C">
        <w:rPr>
          <w:rFonts w:ascii="Times New Roman" w:hAnsi="Times New Roman"/>
          <w:noProof/>
        </w:rPr>
        <w:t>Gikonyo</w:t>
      </w:r>
      <w:r>
        <w:rPr>
          <w:rFonts w:ascii="Times New Roman" w:hAnsi="Times New Roman"/>
          <w:noProof/>
        </w:rPr>
        <w:t>,</w:t>
      </w:r>
      <w:r w:rsidRPr="00D30F1C">
        <w:rPr>
          <w:rFonts w:ascii="Times New Roman" w:hAnsi="Times New Roman"/>
          <w:noProof/>
        </w:rPr>
        <w:t xml:space="preserve"> B</w:t>
      </w:r>
      <w:r>
        <w:rPr>
          <w:rFonts w:ascii="Times New Roman" w:hAnsi="Times New Roman"/>
          <w:noProof/>
        </w:rPr>
        <w:t xml:space="preserve">. </w:t>
      </w:r>
      <w:r w:rsidRPr="00E919B4">
        <w:rPr>
          <w:rFonts w:ascii="Times New Roman" w:hAnsi="Times New Roman"/>
          <w:noProof/>
        </w:rPr>
        <w:t>2013, Apple Academic Press. p. 213-232.</w:t>
      </w:r>
    </w:p>
    <w:p w14:paraId="6C0B8DF3" w14:textId="77777777" w:rsidR="005D01DF" w:rsidRDefault="005D01DF" w:rsidP="005D01DF">
      <w:pPr>
        <w:spacing w:line="240" w:lineRule="auto"/>
        <w:ind w:left="720" w:hanging="720"/>
        <w:rPr>
          <w:rFonts w:ascii="Times New Roman" w:hAnsi="Times New Roman"/>
          <w:noProof/>
        </w:rPr>
      </w:pPr>
      <w:r w:rsidRPr="00E919B4">
        <w:rPr>
          <w:rFonts w:ascii="Times New Roman" w:hAnsi="Times New Roman"/>
          <w:noProof/>
        </w:rPr>
        <w:t>3.</w:t>
      </w:r>
      <w:r w:rsidRPr="00E919B4">
        <w:rPr>
          <w:rFonts w:ascii="Times New Roman" w:hAnsi="Times New Roman"/>
          <w:noProof/>
        </w:rPr>
        <w:tab/>
      </w:r>
      <w:r w:rsidRPr="005F4C25">
        <w:rPr>
          <w:rFonts w:ascii="Times New Roman" w:hAnsi="Times New Roman"/>
          <w:i/>
          <w:noProof/>
        </w:rPr>
        <w:t>Bioenergy Technologies Office Multi-Year Program Plan May 2013</w:t>
      </w:r>
      <w:r w:rsidRPr="005F4C25">
        <w:rPr>
          <w:rFonts w:ascii="Times New Roman" w:hAnsi="Times New Roman"/>
          <w:noProof/>
        </w:rPr>
        <w:t>, DOE/EE-0915, U. S. Department of Energy, 2013.</w:t>
      </w:r>
    </w:p>
    <w:p w14:paraId="1251898F" w14:textId="52A4E2C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4.</w:t>
      </w:r>
      <w:r w:rsidRPr="00E919B4">
        <w:rPr>
          <w:rFonts w:ascii="Times New Roman" w:hAnsi="Times New Roman"/>
          <w:noProof/>
        </w:rPr>
        <w:tab/>
        <w:t>Ragauskas, A.J.,</w:t>
      </w:r>
      <w:r w:rsidRPr="005527FA">
        <w:rPr>
          <w:rFonts w:ascii="Times New Roman" w:hAnsi="Times New Roman"/>
          <w:noProof/>
        </w:rPr>
        <w:t xml:space="preserve"> Williams</w:t>
      </w:r>
      <w:r>
        <w:rPr>
          <w:rFonts w:ascii="Times New Roman" w:hAnsi="Times New Roman"/>
          <w:noProof/>
        </w:rPr>
        <w:t>,</w:t>
      </w:r>
      <w:r w:rsidRPr="005527FA">
        <w:rPr>
          <w:rFonts w:ascii="Times New Roman" w:hAnsi="Times New Roman"/>
          <w:noProof/>
        </w:rPr>
        <w:t xml:space="preserve"> C</w:t>
      </w:r>
      <w:r>
        <w:rPr>
          <w:rFonts w:ascii="Times New Roman" w:hAnsi="Times New Roman"/>
          <w:noProof/>
        </w:rPr>
        <w:t>.</w:t>
      </w:r>
      <w:r w:rsidRPr="005527FA">
        <w:rPr>
          <w:rFonts w:ascii="Times New Roman" w:hAnsi="Times New Roman"/>
          <w:noProof/>
        </w:rPr>
        <w:t>K</w:t>
      </w:r>
      <w:r w:rsidR="00B20C5F">
        <w:rPr>
          <w:rFonts w:ascii="Times New Roman" w:hAnsi="Times New Roman"/>
          <w:noProof/>
        </w:rPr>
        <w:t>.</w:t>
      </w:r>
      <w:r w:rsidRPr="005527FA">
        <w:rPr>
          <w:rFonts w:ascii="Times New Roman" w:hAnsi="Times New Roman"/>
          <w:noProof/>
        </w:rPr>
        <w:t>, Davison</w:t>
      </w:r>
      <w:r>
        <w:rPr>
          <w:rFonts w:ascii="Times New Roman" w:hAnsi="Times New Roman"/>
          <w:noProof/>
        </w:rPr>
        <w:t>,</w:t>
      </w:r>
      <w:r w:rsidRPr="005527FA">
        <w:rPr>
          <w:rFonts w:ascii="Times New Roman" w:hAnsi="Times New Roman"/>
          <w:noProof/>
        </w:rPr>
        <w:t xml:space="preserve"> B</w:t>
      </w:r>
      <w:r>
        <w:rPr>
          <w:rFonts w:ascii="Times New Roman" w:hAnsi="Times New Roman"/>
          <w:noProof/>
        </w:rPr>
        <w:t>.</w:t>
      </w:r>
      <w:r w:rsidRPr="005527FA">
        <w:rPr>
          <w:rFonts w:ascii="Times New Roman" w:hAnsi="Times New Roman"/>
          <w:noProof/>
        </w:rPr>
        <w:t>H., Britovsek</w:t>
      </w:r>
      <w:r>
        <w:rPr>
          <w:rFonts w:ascii="Times New Roman" w:hAnsi="Times New Roman"/>
          <w:noProof/>
        </w:rPr>
        <w:t>,</w:t>
      </w:r>
      <w:r w:rsidRPr="005527FA">
        <w:rPr>
          <w:rFonts w:ascii="Times New Roman" w:hAnsi="Times New Roman"/>
          <w:noProof/>
        </w:rPr>
        <w:t xml:space="preserve"> G</w:t>
      </w:r>
      <w:r>
        <w:rPr>
          <w:rFonts w:ascii="Times New Roman" w:hAnsi="Times New Roman"/>
          <w:noProof/>
        </w:rPr>
        <w:t>.</w:t>
      </w:r>
      <w:r w:rsidRPr="005527FA">
        <w:rPr>
          <w:rFonts w:ascii="Times New Roman" w:hAnsi="Times New Roman"/>
          <w:noProof/>
        </w:rPr>
        <w:t>, Cairney</w:t>
      </w:r>
      <w:r>
        <w:rPr>
          <w:rFonts w:ascii="Times New Roman" w:hAnsi="Times New Roman"/>
          <w:noProof/>
        </w:rPr>
        <w:t>,</w:t>
      </w:r>
      <w:r w:rsidRPr="005527FA">
        <w:rPr>
          <w:rFonts w:ascii="Times New Roman" w:hAnsi="Times New Roman"/>
          <w:noProof/>
        </w:rPr>
        <w:t xml:space="preserve"> J</w:t>
      </w:r>
      <w:r>
        <w:rPr>
          <w:rFonts w:ascii="Times New Roman" w:hAnsi="Times New Roman"/>
          <w:noProof/>
        </w:rPr>
        <w:t>.</w:t>
      </w:r>
      <w:r w:rsidRPr="005527FA">
        <w:rPr>
          <w:rFonts w:ascii="Times New Roman" w:hAnsi="Times New Roman"/>
          <w:noProof/>
        </w:rPr>
        <w:t>, Eckert</w:t>
      </w:r>
      <w:r>
        <w:rPr>
          <w:rFonts w:ascii="Times New Roman" w:hAnsi="Times New Roman"/>
          <w:noProof/>
        </w:rPr>
        <w:t>,</w:t>
      </w:r>
      <w:r w:rsidRPr="005527FA">
        <w:rPr>
          <w:rFonts w:ascii="Times New Roman" w:hAnsi="Times New Roman"/>
          <w:noProof/>
        </w:rPr>
        <w:t xml:space="preserve"> C</w:t>
      </w:r>
      <w:r>
        <w:rPr>
          <w:rFonts w:ascii="Times New Roman" w:hAnsi="Times New Roman"/>
          <w:noProof/>
        </w:rPr>
        <w:t>.</w:t>
      </w:r>
      <w:r w:rsidRPr="005527FA">
        <w:rPr>
          <w:rFonts w:ascii="Times New Roman" w:hAnsi="Times New Roman"/>
          <w:noProof/>
        </w:rPr>
        <w:t>A., Frederick Jr.</w:t>
      </w:r>
      <w:r>
        <w:rPr>
          <w:rFonts w:ascii="Times New Roman" w:hAnsi="Times New Roman"/>
          <w:noProof/>
        </w:rPr>
        <w:t>,</w:t>
      </w:r>
      <w:r w:rsidRPr="005527FA">
        <w:rPr>
          <w:rFonts w:ascii="Times New Roman" w:hAnsi="Times New Roman"/>
          <w:noProof/>
        </w:rPr>
        <w:t xml:space="preserve"> W</w:t>
      </w:r>
      <w:r>
        <w:rPr>
          <w:rFonts w:ascii="Times New Roman" w:hAnsi="Times New Roman"/>
          <w:noProof/>
        </w:rPr>
        <w:t>.</w:t>
      </w:r>
      <w:r w:rsidRPr="005527FA">
        <w:rPr>
          <w:rFonts w:ascii="Times New Roman" w:hAnsi="Times New Roman"/>
          <w:noProof/>
        </w:rPr>
        <w:t>J., Hallett</w:t>
      </w:r>
      <w:r>
        <w:rPr>
          <w:rFonts w:ascii="Times New Roman" w:hAnsi="Times New Roman"/>
          <w:noProof/>
        </w:rPr>
        <w:t>,</w:t>
      </w:r>
      <w:r w:rsidRPr="005527FA">
        <w:rPr>
          <w:rFonts w:ascii="Times New Roman" w:hAnsi="Times New Roman"/>
          <w:noProof/>
        </w:rPr>
        <w:t xml:space="preserve"> J</w:t>
      </w:r>
      <w:r>
        <w:rPr>
          <w:rFonts w:ascii="Times New Roman" w:hAnsi="Times New Roman"/>
          <w:noProof/>
        </w:rPr>
        <w:t>.</w:t>
      </w:r>
      <w:r w:rsidRPr="005527FA">
        <w:rPr>
          <w:rFonts w:ascii="Times New Roman" w:hAnsi="Times New Roman"/>
          <w:noProof/>
        </w:rPr>
        <w:t>P., Leak</w:t>
      </w:r>
      <w:r>
        <w:rPr>
          <w:rFonts w:ascii="Times New Roman" w:hAnsi="Times New Roman"/>
          <w:noProof/>
        </w:rPr>
        <w:t>,</w:t>
      </w:r>
      <w:r w:rsidRPr="005527FA">
        <w:rPr>
          <w:rFonts w:ascii="Times New Roman" w:hAnsi="Times New Roman"/>
          <w:noProof/>
        </w:rPr>
        <w:t xml:space="preserve"> D</w:t>
      </w:r>
      <w:r>
        <w:rPr>
          <w:rFonts w:ascii="Times New Roman" w:hAnsi="Times New Roman"/>
          <w:noProof/>
        </w:rPr>
        <w:t>.</w:t>
      </w:r>
      <w:r w:rsidRPr="005527FA">
        <w:rPr>
          <w:rFonts w:ascii="Times New Roman" w:hAnsi="Times New Roman"/>
          <w:noProof/>
        </w:rPr>
        <w:t>J., Liotta</w:t>
      </w:r>
      <w:r>
        <w:rPr>
          <w:rFonts w:ascii="Times New Roman" w:hAnsi="Times New Roman"/>
          <w:noProof/>
        </w:rPr>
        <w:t>,</w:t>
      </w:r>
      <w:r w:rsidRPr="009B6C06">
        <w:rPr>
          <w:rFonts w:ascii="Times New Roman" w:hAnsi="Times New Roman"/>
          <w:noProof/>
        </w:rPr>
        <w:t xml:space="preserve"> </w:t>
      </w:r>
      <w:r w:rsidRPr="005527FA">
        <w:rPr>
          <w:rFonts w:ascii="Times New Roman" w:hAnsi="Times New Roman"/>
          <w:noProof/>
        </w:rPr>
        <w:t>C</w:t>
      </w:r>
      <w:r>
        <w:rPr>
          <w:rFonts w:ascii="Times New Roman" w:hAnsi="Times New Roman"/>
          <w:noProof/>
        </w:rPr>
        <w:t>.</w:t>
      </w:r>
      <w:r w:rsidRPr="005527FA">
        <w:rPr>
          <w:rFonts w:ascii="Times New Roman" w:hAnsi="Times New Roman"/>
          <w:noProof/>
        </w:rPr>
        <w:t>L., Mielenz</w:t>
      </w:r>
      <w:r>
        <w:rPr>
          <w:rFonts w:ascii="Times New Roman" w:hAnsi="Times New Roman"/>
          <w:noProof/>
        </w:rPr>
        <w:t>,</w:t>
      </w:r>
      <w:r w:rsidRPr="009B6C06">
        <w:rPr>
          <w:rFonts w:ascii="Times New Roman" w:hAnsi="Times New Roman"/>
          <w:noProof/>
        </w:rPr>
        <w:t xml:space="preserve"> </w:t>
      </w:r>
      <w:r w:rsidRPr="005527FA">
        <w:rPr>
          <w:rFonts w:ascii="Times New Roman" w:hAnsi="Times New Roman"/>
          <w:noProof/>
        </w:rPr>
        <w:t>J</w:t>
      </w:r>
      <w:r>
        <w:rPr>
          <w:rFonts w:ascii="Times New Roman" w:hAnsi="Times New Roman"/>
          <w:noProof/>
        </w:rPr>
        <w:t>.</w:t>
      </w:r>
      <w:r w:rsidRPr="005527FA">
        <w:rPr>
          <w:rFonts w:ascii="Times New Roman" w:hAnsi="Times New Roman"/>
          <w:noProof/>
        </w:rPr>
        <w:t>R., Murphy</w:t>
      </w:r>
      <w:r>
        <w:rPr>
          <w:rFonts w:ascii="Times New Roman" w:hAnsi="Times New Roman"/>
          <w:noProof/>
        </w:rPr>
        <w:t>,</w:t>
      </w:r>
      <w:r w:rsidRPr="009B6C06">
        <w:rPr>
          <w:rFonts w:ascii="Times New Roman" w:hAnsi="Times New Roman"/>
          <w:noProof/>
        </w:rPr>
        <w:t xml:space="preserve"> </w:t>
      </w:r>
      <w:r w:rsidRPr="005527FA">
        <w:rPr>
          <w:rFonts w:ascii="Times New Roman" w:hAnsi="Times New Roman"/>
          <w:noProof/>
        </w:rPr>
        <w:t>R</w:t>
      </w:r>
      <w:r>
        <w:rPr>
          <w:rFonts w:ascii="Times New Roman" w:hAnsi="Times New Roman"/>
          <w:noProof/>
        </w:rPr>
        <w:t>.</w:t>
      </w:r>
      <w:r w:rsidRPr="005527FA">
        <w:rPr>
          <w:rFonts w:ascii="Times New Roman" w:hAnsi="Times New Roman"/>
          <w:noProof/>
        </w:rPr>
        <w:t>, Templer</w:t>
      </w:r>
      <w:r>
        <w:rPr>
          <w:rFonts w:ascii="Times New Roman" w:hAnsi="Times New Roman"/>
          <w:noProof/>
        </w:rPr>
        <w:t>,</w:t>
      </w:r>
      <w:r w:rsidRPr="009B6C06">
        <w:rPr>
          <w:rFonts w:ascii="Times New Roman" w:hAnsi="Times New Roman"/>
          <w:noProof/>
        </w:rPr>
        <w:t xml:space="preserve"> </w:t>
      </w:r>
      <w:r w:rsidRPr="005527FA">
        <w:rPr>
          <w:rFonts w:ascii="Times New Roman" w:hAnsi="Times New Roman"/>
          <w:noProof/>
        </w:rPr>
        <w:t>R</w:t>
      </w:r>
      <w:r>
        <w:rPr>
          <w:rFonts w:ascii="Times New Roman" w:hAnsi="Times New Roman"/>
          <w:noProof/>
        </w:rPr>
        <w:t>.</w:t>
      </w:r>
      <w:r w:rsidRPr="005527FA">
        <w:rPr>
          <w:rFonts w:ascii="Times New Roman" w:hAnsi="Times New Roman"/>
          <w:noProof/>
        </w:rPr>
        <w:t>, and Tschaplinski</w:t>
      </w:r>
      <w:r>
        <w:rPr>
          <w:rFonts w:ascii="Times New Roman" w:hAnsi="Times New Roman"/>
          <w:noProof/>
        </w:rPr>
        <w:t>,</w:t>
      </w:r>
      <w:r w:rsidRPr="009B6C06">
        <w:rPr>
          <w:rFonts w:ascii="Times New Roman" w:hAnsi="Times New Roman"/>
          <w:noProof/>
        </w:rPr>
        <w:t xml:space="preserve"> </w:t>
      </w:r>
      <w:r w:rsidRPr="005527FA">
        <w:rPr>
          <w:rFonts w:ascii="Times New Roman" w:hAnsi="Times New Roman"/>
          <w:noProof/>
        </w:rPr>
        <w:t>T</w:t>
      </w:r>
      <w:r>
        <w:rPr>
          <w:rFonts w:ascii="Times New Roman" w:hAnsi="Times New Roman"/>
          <w:noProof/>
        </w:rPr>
        <w:t xml:space="preserve">., </w:t>
      </w:r>
      <w:r w:rsidRPr="00E919B4">
        <w:rPr>
          <w:rFonts w:ascii="Times New Roman" w:hAnsi="Times New Roman"/>
          <w:i/>
          <w:noProof/>
        </w:rPr>
        <w:t>The path forward for biofuels and biomaterials.</w:t>
      </w:r>
      <w:r w:rsidRPr="00E919B4">
        <w:rPr>
          <w:rFonts w:ascii="Times New Roman" w:hAnsi="Times New Roman"/>
          <w:noProof/>
        </w:rPr>
        <w:t xml:space="preserve"> Science (Washington, DC, U. S.), 2006. </w:t>
      </w:r>
      <w:r w:rsidRPr="00E919B4">
        <w:rPr>
          <w:rFonts w:ascii="Times New Roman" w:hAnsi="Times New Roman"/>
          <w:b/>
          <w:noProof/>
        </w:rPr>
        <w:t>311</w:t>
      </w:r>
      <w:r w:rsidRPr="00E919B4">
        <w:rPr>
          <w:rFonts w:ascii="Times New Roman" w:hAnsi="Times New Roman"/>
          <w:noProof/>
        </w:rPr>
        <w:t>(5760): p. 484-489.</w:t>
      </w:r>
    </w:p>
    <w:p w14:paraId="5D16E42D"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5.</w:t>
      </w:r>
      <w:r w:rsidRPr="00E919B4">
        <w:rPr>
          <w:rFonts w:ascii="Times New Roman" w:hAnsi="Times New Roman"/>
          <w:noProof/>
        </w:rPr>
        <w:tab/>
      </w:r>
      <w:r w:rsidRPr="000C0212">
        <w:rPr>
          <w:rFonts w:ascii="Times New Roman" w:hAnsi="Times New Roman"/>
          <w:noProof/>
        </w:rPr>
        <w:t>Serran</w:t>
      </w:r>
      <w:r>
        <w:rPr>
          <w:rFonts w:ascii="Times New Roman" w:hAnsi="Times New Roman"/>
          <w:noProof/>
        </w:rPr>
        <w:t>o-Ruiz, J.</w:t>
      </w:r>
      <w:r w:rsidRPr="000C0212">
        <w:rPr>
          <w:rFonts w:ascii="Times New Roman" w:hAnsi="Times New Roman"/>
          <w:noProof/>
        </w:rPr>
        <w:t>C</w:t>
      </w:r>
      <w:r>
        <w:rPr>
          <w:rFonts w:ascii="Times New Roman" w:hAnsi="Times New Roman"/>
          <w:noProof/>
        </w:rPr>
        <w:t>., Pineda, A,.</w:t>
      </w:r>
      <w:r w:rsidRPr="000C0212">
        <w:rPr>
          <w:rFonts w:ascii="Times New Roman" w:hAnsi="Times New Roman"/>
          <w:noProof/>
        </w:rPr>
        <w:t xml:space="preserve"> Balu</w:t>
      </w:r>
      <w:r>
        <w:rPr>
          <w:rFonts w:ascii="Times New Roman" w:hAnsi="Times New Roman"/>
          <w:noProof/>
        </w:rPr>
        <w:t>,</w:t>
      </w:r>
      <w:r w:rsidRPr="000C0212">
        <w:rPr>
          <w:rFonts w:ascii="Times New Roman" w:hAnsi="Times New Roman"/>
          <w:noProof/>
        </w:rPr>
        <w:t xml:space="preserve"> </w:t>
      </w:r>
      <w:r>
        <w:rPr>
          <w:rFonts w:ascii="Times New Roman" w:hAnsi="Times New Roman"/>
          <w:noProof/>
        </w:rPr>
        <w:t>A.</w:t>
      </w:r>
      <w:r w:rsidRPr="000C0212">
        <w:rPr>
          <w:rFonts w:ascii="Times New Roman" w:hAnsi="Times New Roman"/>
          <w:noProof/>
        </w:rPr>
        <w:t>M, Rafael Luque ,</w:t>
      </w:r>
      <w:r>
        <w:rPr>
          <w:rFonts w:ascii="Times New Roman" w:hAnsi="Times New Roman"/>
          <w:noProof/>
        </w:rPr>
        <w:t>.</w:t>
      </w:r>
      <w:r w:rsidRPr="000C0212">
        <w:rPr>
          <w:rFonts w:ascii="Times New Roman" w:hAnsi="Times New Roman"/>
          <w:noProof/>
        </w:rPr>
        <w:t xml:space="preserve"> Campelo</w:t>
      </w:r>
      <w:r>
        <w:rPr>
          <w:rFonts w:ascii="Times New Roman" w:hAnsi="Times New Roman"/>
          <w:noProof/>
        </w:rPr>
        <w:t>,</w:t>
      </w:r>
      <w:r w:rsidRPr="000C0212">
        <w:rPr>
          <w:rFonts w:ascii="Times New Roman" w:hAnsi="Times New Roman"/>
          <w:noProof/>
        </w:rPr>
        <w:t xml:space="preserve"> J</w:t>
      </w:r>
      <w:r>
        <w:rPr>
          <w:rFonts w:ascii="Times New Roman" w:hAnsi="Times New Roman"/>
          <w:noProof/>
        </w:rPr>
        <w:t>.</w:t>
      </w:r>
      <w:r w:rsidRPr="000C0212">
        <w:rPr>
          <w:rFonts w:ascii="Times New Roman" w:hAnsi="Times New Roman"/>
          <w:noProof/>
        </w:rPr>
        <w:t>M, Romero</w:t>
      </w:r>
      <w:r>
        <w:rPr>
          <w:rFonts w:ascii="Times New Roman" w:hAnsi="Times New Roman"/>
          <w:noProof/>
        </w:rPr>
        <w:t>,</w:t>
      </w:r>
      <w:r w:rsidRPr="000C0212">
        <w:rPr>
          <w:rFonts w:ascii="Times New Roman" w:hAnsi="Times New Roman"/>
          <w:noProof/>
        </w:rPr>
        <w:t xml:space="preserve"> A</w:t>
      </w:r>
      <w:r>
        <w:rPr>
          <w:rFonts w:ascii="Times New Roman" w:hAnsi="Times New Roman"/>
          <w:noProof/>
        </w:rPr>
        <w:t>.</w:t>
      </w:r>
      <w:r w:rsidRPr="000C0212">
        <w:rPr>
          <w:rFonts w:ascii="Times New Roman" w:hAnsi="Times New Roman"/>
          <w:noProof/>
        </w:rPr>
        <w:t>A</w:t>
      </w:r>
      <w:r>
        <w:rPr>
          <w:rFonts w:ascii="Times New Roman" w:hAnsi="Times New Roman"/>
          <w:noProof/>
        </w:rPr>
        <w:t xml:space="preserve">., </w:t>
      </w:r>
      <w:r w:rsidRPr="000C0212">
        <w:rPr>
          <w:rFonts w:ascii="Times New Roman" w:hAnsi="Times New Roman"/>
          <w:noProof/>
        </w:rPr>
        <w:t>and Ramos-Fernández</w:t>
      </w:r>
      <w:r>
        <w:rPr>
          <w:rFonts w:ascii="Times New Roman" w:hAnsi="Times New Roman"/>
          <w:noProof/>
        </w:rPr>
        <w:t>,</w:t>
      </w:r>
      <w:r w:rsidRPr="000C0212">
        <w:rPr>
          <w:rFonts w:ascii="Times New Roman" w:hAnsi="Times New Roman"/>
          <w:noProof/>
        </w:rPr>
        <w:t xml:space="preserve"> J</w:t>
      </w:r>
      <w:r>
        <w:rPr>
          <w:rFonts w:ascii="Times New Roman" w:hAnsi="Times New Roman"/>
          <w:noProof/>
        </w:rPr>
        <w:t>.</w:t>
      </w:r>
      <w:r w:rsidRPr="000C0212">
        <w:rPr>
          <w:rFonts w:ascii="Times New Roman" w:hAnsi="Times New Roman"/>
          <w:noProof/>
        </w:rPr>
        <w:t>M</w:t>
      </w:r>
      <w:r>
        <w:rPr>
          <w:rFonts w:ascii="Times New Roman" w:hAnsi="Times New Roman"/>
          <w:noProof/>
        </w:rPr>
        <w:t>.</w:t>
      </w:r>
      <w:r w:rsidRPr="00E919B4">
        <w:rPr>
          <w:rFonts w:ascii="Times New Roman" w:hAnsi="Times New Roman"/>
          <w:noProof/>
        </w:rPr>
        <w:t xml:space="preserve">, </w:t>
      </w:r>
      <w:r w:rsidRPr="00E919B4">
        <w:rPr>
          <w:rFonts w:ascii="Times New Roman" w:hAnsi="Times New Roman"/>
          <w:i/>
          <w:noProof/>
        </w:rPr>
        <w:t>Catalytic transformations of biomass-derived acids into advanced biofuels.</w:t>
      </w:r>
      <w:r w:rsidRPr="00E919B4">
        <w:rPr>
          <w:rFonts w:ascii="Times New Roman" w:hAnsi="Times New Roman"/>
          <w:noProof/>
        </w:rPr>
        <w:t xml:space="preserve"> Catalysis Today, 2012. </w:t>
      </w:r>
      <w:r w:rsidRPr="00E919B4">
        <w:rPr>
          <w:rFonts w:ascii="Times New Roman" w:hAnsi="Times New Roman"/>
          <w:b/>
          <w:noProof/>
        </w:rPr>
        <w:t>195</w:t>
      </w:r>
      <w:r w:rsidRPr="00E919B4">
        <w:rPr>
          <w:rFonts w:ascii="Times New Roman" w:hAnsi="Times New Roman"/>
          <w:noProof/>
        </w:rPr>
        <w:t>(1): p. 162-168.</w:t>
      </w:r>
    </w:p>
    <w:p w14:paraId="523C7926"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6.</w:t>
      </w:r>
      <w:r w:rsidRPr="00E919B4">
        <w:rPr>
          <w:rFonts w:ascii="Times New Roman" w:hAnsi="Times New Roman"/>
          <w:noProof/>
        </w:rPr>
        <w:tab/>
        <w:t xml:space="preserve">Lovins, A.B., </w:t>
      </w:r>
      <w:r w:rsidRPr="00E919B4">
        <w:rPr>
          <w:rFonts w:ascii="Times New Roman" w:hAnsi="Times New Roman"/>
          <w:i/>
          <w:noProof/>
        </w:rPr>
        <w:t>Winning the Oil Endgame: Innovation for Profits, Jobs and Security</w:t>
      </w:r>
      <w:r w:rsidRPr="00E919B4">
        <w:rPr>
          <w:rFonts w:ascii="Times New Roman" w:hAnsi="Times New Roman"/>
          <w:noProof/>
        </w:rPr>
        <w:t>. 2004: Rocky Mountain Institute.</w:t>
      </w:r>
    </w:p>
    <w:p w14:paraId="750088BC"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7.</w:t>
      </w:r>
      <w:r w:rsidRPr="00E919B4">
        <w:rPr>
          <w:rFonts w:ascii="Times New Roman" w:hAnsi="Times New Roman"/>
          <w:noProof/>
        </w:rPr>
        <w:tab/>
        <w:t xml:space="preserve">Deluisi, B. Basics of the Carbon Cycle and the Greenhouse Effect  [cited 2014; Available from: </w:t>
      </w:r>
      <w:r w:rsidRPr="00E919B4">
        <w:rPr>
          <w:rFonts w:ascii="Times New Roman" w:hAnsi="Times New Roman"/>
          <w:noProof/>
          <w:color w:val="0000FF"/>
          <w:u w:val="single"/>
        </w:rPr>
        <w:t>http://www.esrl.noaa.gov/gmd/outreach/carbon_toolkit/images/carbon_cycle.jpg</w:t>
      </w:r>
      <w:r w:rsidRPr="00E919B4">
        <w:rPr>
          <w:rFonts w:ascii="Times New Roman" w:hAnsi="Times New Roman"/>
          <w:noProof/>
        </w:rPr>
        <w:t>.</w:t>
      </w:r>
    </w:p>
    <w:p w14:paraId="308A7DA6"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8.</w:t>
      </w:r>
      <w:r w:rsidRPr="00E919B4">
        <w:rPr>
          <w:rFonts w:ascii="Times New Roman" w:hAnsi="Times New Roman"/>
          <w:noProof/>
        </w:rPr>
        <w:tab/>
      </w:r>
      <w:r w:rsidRPr="00C50E27">
        <w:rPr>
          <w:rFonts w:ascii="Times New Roman" w:hAnsi="Times New Roman"/>
          <w:i/>
          <w:noProof/>
        </w:rPr>
        <w:t>Communication from the Commission - an E.U. Strategy for Biofuels</w:t>
      </w:r>
      <w:r w:rsidRPr="00C50E27">
        <w:rPr>
          <w:rFonts w:ascii="Times New Roman" w:hAnsi="Times New Roman"/>
          <w:noProof/>
        </w:rPr>
        <w:t>, {SEC(2006) 142}, Commission of the European Communities, E. U., 2006.</w:t>
      </w:r>
    </w:p>
    <w:p w14:paraId="4C030BC4"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9.</w:t>
      </w:r>
      <w:r w:rsidRPr="00E919B4">
        <w:rPr>
          <w:rFonts w:ascii="Times New Roman" w:hAnsi="Times New Roman"/>
          <w:noProof/>
        </w:rPr>
        <w:tab/>
        <w:t xml:space="preserve">Bozell Joseph, J., </w:t>
      </w:r>
      <w:r w:rsidRPr="00E919B4">
        <w:rPr>
          <w:rFonts w:ascii="Times New Roman" w:hAnsi="Times New Roman"/>
          <w:i/>
          <w:noProof/>
        </w:rPr>
        <w:t>Feedstocks for the Future: Using Technology Development as a Guide to Product Identification</w:t>
      </w:r>
      <w:r w:rsidRPr="00E919B4">
        <w:rPr>
          <w:rFonts w:ascii="Times New Roman" w:hAnsi="Times New Roman"/>
          <w:noProof/>
        </w:rPr>
        <w:t xml:space="preserve">, in </w:t>
      </w:r>
      <w:r w:rsidRPr="00E919B4">
        <w:rPr>
          <w:rFonts w:ascii="Times New Roman" w:hAnsi="Times New Roman"/>
          <w:i/>
          <w:noProof/>
        </w:rPr>
        <w:t>Feedstocks for the Future</w:t>
      </w:r>
      <w:r w:rsidRPr="00E919B4">
        <w:rPr>
          <w:rFonts w:ascii="Times New Roman" w:hAnsi="Times New Roman"/>
          <w:noProof/>
        </w:rPr>
        <w:t>. 2006, American Chemical Society. p. 1-12.</w:t>
      </w:r>
    </w:p>
    <w:p w14:paraId="2BE73C77" w14:textId="216ED380"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10.</w:t>
      </w:r>
      <w:r w:rsidRPr="00E919B4">
        <w:rPr>
          <w:rFonts w:ascii="Times New Roman" w:hAnsi="Times New Roman"/>
          <w:noProof/>
        </w:rPr>
        <w:tab/>
        <w:t xml:space="preserve">Moreau, C. </w:t>
      </w:r>
      <w:r w:rsidRPr="002143DC">
        <w:rPr>
          <w:rFonts w:ascii="Times New Roman" w:hAnsi="Times New Roman"/>
          <w:i/>
          <w:noProof/>
        </w:rPr>
        <w:t xml:space="preserve">Microporous and Mesoporous Catalysts for the Transformation of Carbohydrates, </w:t>
      </w:r>
      <w:r w:rsidRPr="002143DC">
        <w:rPr>
          <w:rFonts w:ascii="Times New Roman" w:hAnsi="Times New Roman"/>
          <w:noProof/>
        </w:rPr>
        <w:t>in</w:t>
      </w:r>
      <w:r w:rsidRPr="002143DC">
        <w:rPr>
          <w:rFonts w:ascii="Times New Roman" w:hAnsi="Times New Roman"/>
          <w:i/>
          <w:noProof/>
        </w:rPr>
        <w:t xml:space="preserve"> Catalysts for Fine Chemical Synthesis: Microporous and Mesoporous Solid Catalysts, </w:t>
      </w:r>
      <w:r w:rsidRPr="002143DC">
        <w:rPr>
          <w:rFonts w:ascii="Times New Roman" w:hAnsi="Times New Roman"/>
          <w:noProof/>
        </w:rPr>
        <w:t>V</w:t>
      </w:r>
      <w:r>
        <w:rPr>
          <w:rFonts w:ascii="Times New Roman" w:hAnsi="Times New Roman"/>
          <w:noProof/>
        </w:rPr>
        <w:t>.</w:t>
      </w:r>
      <w:r w:rsidRPr="002143DC">
        <w:rPr>
          <w:rFonts w:ascii="Times New Roman" w:hAnsi="Times New Roman"/>
          <w:noProof/>
        </w:rPr>
        <w:t xml:space="preserve"> 4 (ed E. G. Derouane)</w:t>
      </w:r>
      <w:r>
        <w:rPr>
          <w:rFonts w:ascii="Times New Roman" w:hAnsi="Times New Roman"/>
          <w:noProof/>
        </w:rPr>
        <w:t xml:space="preserve"> 2006</w:t>
      </w:r>
      <w:r w:rsidRPr="002143DC">
        <w:rPr>
          <w:rFonts w:ascii="Times New Roman" w:hAnsi="Times New Roman"/>
          <w:noProof/>
        </w:rPr>
        <w:t>, John Wiley &amp; Sons, Ltd, Chichester, UK.</w:t>
      </w:r>
      <w:r w:rsidR="00B20C5F">
        <w:rPr>
          <w:rFonts w:ascii="Times New Roman" w:hAnsi="Times New Roman"/>
          <w:noProof/>
        </w:rPr>
        <w:t xml:space="preserve"> P 141-156</w:t>
      </w:r>
    </w:p>
    <w:p w14:paraId="61076809"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11.</w:t>
      </w:r>
      <w:r w:rsidRPr="00E919B4">
        <w:rPr>
          <w:rFonts w:ascii="Times New Roman" w:hAnsi="Times New Roman"/>
          <w:noProof/>
        </w:rPr>
        <w:tab/>
        <w:t xml:space="preserve">Chheda, J.N. and J.A. Dumesic, </w:t>
      </w:r>
      <w:r w:rsidRPr="00E919B4">
        <w:rPr>
          <w:rFonts w:ascii="Times New Roman" w:hAnsi="Times New Roman"/>
          <w:i/>
          <w:noProof/>
        </w:rPr>
        <w:t>An overview of dehydration, aldol-condensation and hydrogenation processes for production of liquid alkanes from biomass-derived carbohydrates.</w:t>
      </w:r>
      <w:r w:rsidRPr="00E919B4">
        <w:rPr>
          <w:rFonts w:ascii="Times New Roman" w:hAnsi="Times New Roman"/>
          <w:noProof/>
        </w:rPr>
        <w:t xml:space="preserve"> Catalysis Today, 2007. </w:t>
      </w:r>
      <w:r w:rsidRPr="00E919B4">
        <w:rPr>
          <w:rFonts w:ascii="Times New Roman" w:hAnsi="Times New Roman"/>
          <w:b/>
          <w:noProof/>
        </w:rPr>
        <w:t>123</w:t>
      </w:r>
      <w:r w:rsidRPr="00E919B4">
        <w:rPr>
          <w:rFonts w:ascii="Times New Roman" w:hAnsi="Times New Roman"/>
          <w:noProof/>
        </w:rPr>
        <w:t>(1–4): p. 59-70.</w:t>
      </w:r>
    </w:p>
    <w:p w14:paraId="742F140F"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12.</w:t>
      </w:r>
      <w:r w:rsidRPr="00E919B4">
        <w:rPr>
          <w:rFonts w:ascii="Times New Roman" w:hAnsi="Times New Roman"/>
          <w:noProof/>
        </w:rPr>
        <w:tab/>
        <w:t xml:space="preserve">Chheda, J.N., G.W. Huber, and J.A. Dumesic, </w:t>
      </w:r>
      <w:r w:rsidRPr="00E919B4">
        <w:rPr>
          <w:rFonts w:ascii="Times New Roman" w:hAnsi="Times New Roman"/>
          <w:i/>
          <w:noProof/>
        </w:rPr>
        <w:t>Liquid-phase catalytic processing of biomass-derived oxygenated hydrocarbons to fuels and chemicals.</w:t>
      </w:r>
      <w:r w:rsidRPr="00E919B4">
        <w:rPr>
          <w:rFonts w:ascii="Times New Roman" w:hAnsi="Times New Roman"/>
          <w:noProof/>
        </w:rPr>
        <w:t xml:space="preserve"> Angewandte Chemie-International Edition, 2007. </w:t>
      </w:r>
      <w:r w:rsidRPr="00E919B4">
        <w:rPr>
          <w:rFonts w:ascii="Times New Roman" w:hAnsi="Times New Roman"/>
          <w:b/>
          <w:noProof/>
        </w:rPr>
        <w:t>46</w:t>
      </w:r>
      <w:r w:rsidRPr="00E919B4">
        <w:rPr>
          <w:rFonts w:ascii="Times New Roman" w:hAnsi="Times New Roman"/>
          <w:noProof/>
        </w:rPr>
        <w:t>(38): p. 7164-7183.</w:t>
      </w:r>
    </w:p>
    <w:p w14:paraId="4D2167C7"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13.</w:t>
      </w:r>
      <w:r w:rsidRPr="00E919B4">
        <w:rPr>
          <w:rFonts w:ascii="Times New Roman" w:hAnsi="Times New Roman"/>
          <w:noProof/>
        </w:rPr>
        <w:tab/>
        <w:t>Mehdi, H.,</w:t>
      </w:r>
      <w:r w:rsidRPr="00F477BE">
        <w:rPr>
          <w:rFonts w:ascii="Times New Roman" w:hAnsi="Times New Roman"/>
          <w:noProof/>
        </w:rPr>
        <w:t xml:space="preserve"> Horváth</w:t>
      </w:r>
      <w:r>
        <w:rPr>
          <w:rFonts w:ascii="Times New Roman" w:hAnsi="Times New Roman"/>
          <w:noProof/>
        </w:rPr>
        <w:t>,</w:t>
      </w:r>
      <w:r w:rsidRPr="00F477BE">
        <w:rPr>
          <w:rFonts w:ascii="Times New Roman" w:hAnsi="Times New Roman"/>
          <w:noProof/>
        </w:rPr>
        <w:t xml:space="preserve"> </w:t>
      </w:r>
      <w:r>
        <w:rPr>
          <w:rFonts w:ascii="Times New Roman" w:hAnsi="Times New Roman"/>
          <w:noProof/>
        </w:rPr>
        <w:t>I.</w:t>
      </w:r>
      <w:r w:rsidRPr="00F477BE">
        <w:rPr>
          <w:rFonts w:ascii="Times New Roman" w:hAnsi="Times New Roman"/>
          <w:noProof/>
        </w:rPr>
        <w:t>T</w:t>
      </w:r>
      <w:r>
        <w:rPr>
          <w:rFonts w:ascii="Times New Roman" w:hAnsi="Times New Roman"/>
          <w:noProof/>
        </w:rPr>
        <w:t>.</w:t>
      </w:r>
      <w:r w:rsidRPr="00F477BE">
        <w:rPr>
          <w:rFonts w:ascii="Times New Roman" w:hAnsi="Times New Roman"/>
          <w:noProof/>
        </w:rPr>
        <w:t>, Torkos</w:t>
      </w:r>
      <w:r>
        <w:rPr>
          <w:rFonts w:ascii="Times New Roman" w:hAnsi="Times New Roman"/>
          <w:noProof/>
        </w:rPr>
        <w:t>,</w:t>
      </w:r>
      <w:r w:rsidRPr="00F477BE">
        <w:rPr>
          <w:rFonts w:ascii="Times New Roman" w:hAnsi="Times New Roman"/>
          <w:noProof/>
        </w:rPr>
        <w:t xml:space="preserve"> K</w:t>
      </w:r>
      <w:r>
        <w:rPr>
          <w:rFonts w:ascii="Times New Roman" w:hAnsi="Times New Roman"/>
          <w:noProof/>
        </w:rPr>
        <w:t>.</w:t>
      </w:r>
      <w:r w:rsidRPr="00F477BE">
        <w:rPr>
          <w:rFonts w:ascii="Times New Roman" w:hAnsi="Times New Roman"/>
          <w:noProof/>
        </w:rPr>
        <w:t>, Bodor</w:t>
      </w:r>
      <w:r>
        <w:rPr>
          <w:rFonts w:ascii="Times New Roman" w:hAnsi="Times New Roman"/>
          <w:noProof/>
        </w:rPr>
        <w:t>,</w:t>
      </w:r>
      <w:r w:rsidRPr="00F477BE">
        <w:rPr>
          <w:rFonts w:ascii="Times New Roman" w:hAnsi="Times New Roman"/>
          <w:noProof/>
        </w:rPr>
        <w:t xml:space="preserve"> A</w:t>
      </w:r>
      <w:r>
        <w:rPr>
          <w:rFonts w:ascii="Times New Roman" w:hAnsi="Times New Roman"/>
          <w:noProof/>
        </w:rPr>
        <w:t>.</w:t>
      </w:r>
      <w:r w:rsidRPr="00F477BE">
        <w:rPr>
          <w:rFonts w:ascii="Times New Roman" w:hAnsi="Times New Roman"/>
          <w:noProof/>
        </w:rPr>
        <w:t>, Mika</w:t>
      </w:r>
      <w:r>
        <w:rPr>
          <w:rFonts w:ascii="Times New Roman" w:hAnsi="Times New Roman"/>
          <w:noProof/>
        </w:rPr>
        <w:t>,</w:t>
      </w:r>
      <w:r w:rsidRPr="00F477BE">
        <w:rPr>
          <w:rFonts w:ascii="Times New Roman" w:hAnsi="Times New Roman"/>
          <w:noProof/>
        </w:rPr>
        <w:t xml:space="preserve"> L</w:t>
      </w:r>
      <w:r>
        <w:rPr>
          <w:rFonts w:ascii="Times New Roman" w:hAnsi="Times New Roman"/>
          <w:noProof/>
        </w:rPr>
        <w:t>.</w:t>
      </w:r>
      <w:r w:rsidRPr="00F477BE">
        <w:rPr>
          <w:rFonts w:ascii="Times New Roman" w:hAnsi="Times New Roman"/>
          <w:noProof/>
        </w:rPr>
        <w:t xml:space="preserve"> T., and t Tuba</w:t>
      </w:r>
      <w:r>
        <w:rPr>
          <w:rFonts w:ascii="Times New Roman" w:hAnsi="Times New Roman"/>
          <w:noProof/>
        </w:rPr>
        <w:t>,</w:t>
      </w:r>
      <w:r w:rsidRPr="00F477BE">
        <w:rPr>
          <w:rFonts w:ascii="Times New Roman" w:hAnsi="Times New Roman"/>
          <w:noProof/>
        </w:rPr>
        <w:t xml:space="preserve"> R</w:t>
      </w:r>
      <w:r>
        <w:rPr>
          <w:rFonts w:ascii="Times New Roman" w:hAnsi="Times New Roman"/>
          <w:noProof/>
        </w:rPr>
        <w:t xml:space="preserve">., </w:t>
      </w:r>
      <w:r w:rsidRPr="00375A00">
        <w:rPr>
          <w:rFonts w:ascii="Times New Roman" w:hAnsi="Times New Roman"/>
          <w:i/>
          <w:noProof/>
        </w:rPr>
        <w:t xml:space="preserve">Chapter 4 </w:t>
      </w:r>
      <w:r w:rsidRPr="00F477BE">
        <w:rPr>
          <w:rFonts w:ascii="Times New Roman" w:hAnsi="Times New Roman"/>
          <w:i/>
          <w:noProof/>
        </w:rPr>
        <w:t>C</w:t>
      </w:r>
      <w:r w:rsidRPr="00E919B4">
        <w:rPr>
          <w:rFonts w:ascii="Times New Roman" w:hAnsi="Times New Roman"/>
          <w:i/>
          <w:noProof/>
        </w:rPr>
        <w:t>atalytic conversion of carbohydrates to oxygenates</w:t>
      </w:r>
      <w:r>
        <w:rPr>
          <w:rFonts w:ascii="Times New Roman" w:hAnsi="Times New Roman"/>
          <w:noProof/>
        </w:rPr>
        <w:t xml:space="preserve"> in </w:t>
      </w:r>
      <w:r w:rsidRPr="00F477BE">
        <w:rPr>
          <w:rFonts w:ascii="Times New Roman" w:hAnsi="Times New Roman"/>
          <w:i/>
          <w:noProof/>
        </w:rPr>
        <w:t>Renewable Resources and Renewable Energy A Global Challenge</w:t>
      </w:r>
      <w:r w:rsidRPr="00F477BE">
        <w:rPr>
          <w:rFonts w:ascii="Times New Roman" w:hAnsi="Times New Roman"/>
          <w:noProof/>
        </w:rPr>
        <w:t>, Second Edition</w:t>
      </w:r>
      <w:r>
        <w:rPr>
          <w:rFonts w:ascii="Times New Roman" w:hAnsi="Times New Roman"/>
          <w:noProof/>
        </w:rPr>
        <w:t xml:space="preserve">, </w:t>
      </w:r>
      <w:r w:rsidRPr="00F477BE">
        <w:rPr>
          <w:rFonts w:ascii="Times New Roman" w:hAnsi="Times New Roman"/>
          <w:noProof/>
        </w:rPr>
        <w:t>Edit</w:t>
      </w:r>
      <w:r>
        <w:rPr>
          <w:rFonts w:ascii="Times New Roman" w:hAnsi="Times New Roman"/>
          <w:noProof/>
        </w:rPr>
        <w:t>ors</w:t>
      </w:r>
      <w:r w:rsidRPr="00F477BE">
        <w:rPr>
          <w:rFonts w:ascii="Times New Roman" w:hAnsi="Times New Roman"/>
          <w:noProof/>
        </w:rPr>
        <w:t xml:space="preserve"> Graziani</w:t>
      </w:r>
      <w:r>
        <w:rPr>
          <w:rFonts w:ascii="Times New Roman" w:hAnsi="Times New Roman"/>
          <w:noProof/>
        </w:rPr>
        <w:t>,</w:t>
      </w:r>
      <w:r w:rsidRPr="00F477BE">
        <w:rPr>
          <w:rFonts w:ascii="Times New Roman" w:hAnsi="Times New Roman"/>
          <w:noProof/>
        </w:rPr>
        <w:t xml:space="preserve"> M</w:t>
      </w:r>
      <w:r>
        <w:rPr>
          <w:rFonts w:ascii="Times New Roman" w:hAnsi="Times New Roman"/>
          <w:noProof/>
        </w:rPr>
        <w:t>.,</w:t>
      </w:r>
      <w:r w:rsidRPr="00F477BE">
        <w:rPr>
          <w:rFonts w:ascii="Times New Roman" w:hAnsi="Times New Roman"/>
          <w:noProof/>
        </w:rPr>
        <w:t xml:space="preserve"> and Fornasiero</w:t>
      </w:r>
      <w:r>
        <w:rPr>
          <w:rFonts w:ascii="Times New Roman" w:hAnsi="Times New Roman"/>
          <w:noProof/>
        </w:rPr>
        <w:t>,</w:t>
      </w:r>
      <w:r w:rsidRPr="00E919B4">
        <w:rPr>
          <w:rFonts w:ascii="Times New Roman" w:hAnsi="Times New Roman"/>
          <w:noProof/>
        </w:rPr>
        <w:t xml:space="preserve"> </w:t>
      </w:r>
      <w:r w:rsidRPr="00F477BE">
        <w:rPr>
          <w:rFonts w:ascii="Times New Roman" w:hAnsi="Times New Roman"/>
          <w:noProof/>
        </w:rPr>
        <w:t>P</w:t>
      </w:r>
      <w:r>
        <w:rPr>
          <w:rFonts w:ascii="Times New Roman" w:hAnsi="Times New Roman"/>
          <w:noProof/>
        </w:rPr>
        <w:t>.</w:t>
      </w:r>
      <w:r w:rsidRPr="00F477BE">
        <w:rPr>
          <w:rFonts w:ascii="Times New Roman" w:hAnsi="Times New Roman"/>
          <w:noProof/>
        </w:rPr>
        <w:t xml:space="preserve"> </w:t>
      </w:r>
      <w:r w:rsidRPr="00E919B4">
        <w:rPr>
          <w:rFonts w:ascii="Times New Roman" w:hAnsi="Times New Roman"/>
          <w:noProof/>
        </w:rPr>
        <w:t>2007. CRC Press LLC.</w:t>
      </w:r>
    </w:p>
    <w:p w14:paraId="15971F87"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lastRenderedPageBreak/>
        <w:t>14.</w:t>
      </w:r>
      <w:r w:rsidRPr="00E919B4">
        <w:rPr>
          <w:rFonts w:ascii="Times New Roman" w:hAnsi="Times New Roman"/>
          <w:noProof/>
        </w:rPr>
        <w:tab/>
        <w:t xml:space="preserve">Huber, G.W. and J.A. Dumesic, </w:t>
      </w:r>
      <w:r w:rsidRPr="00E919B4">
        <w:rPr>
          <w:rFonts w:ascii="Times New Roman" w:hAnsi="Times New Roman"/>
          <w:i/>
          <w:noProof/>
        </w:rPr>
        <w:t>An overview of aqueous-phase catalytic processes for production of hydrogen and alkanes in a biorefinery.</w:t>
      </w:r>
      <w:r w:rsidRPr="00E919B4">
        <w:rPr>
          <w:rFonts w:ascii="Times New Roman" w:hAnsi="Times New Roman"/>
          <w:noProof/>
        </w:rPr>
        <w:t xml:space="preserve"> Catalysis Today, 2006. </w:t>
      </w:r>
      <w:r w:rsidRPr="00E919B4">
        <w:rPr>
          <w:rFonts w:ascii="Times New Roman" w:hAnsi="Times New Roman"/>
          <w:b/>
          <w:noProof/>
        </w:rPr>
        <w:t>111</w:t>
      </w:r>
      <w:r w:rsidRPr="00E919B4">
        <w:rPr>
          <w:rFonts w:ascii="Times New Roman" w:hAnsi="Times New Roman"/>
          <w:noProof/>
        </w:rPr>
        <w:t>(1–2): p. 119-132.</w:t>
      </w:r>
    </w:p>
    <w:p w14:paraId="61A1368A"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15.</w:t>
      </w:r>
      <w:r w:rsidRPr="00E919B4">
        <w:rPr>
          <w:rFonts w:ascii="Times New Roman" w:hAnsi="Times New Roman"/>
          <w:noProof/>
        </w:rPr>
        <w:tab/>
        <w:t xml:space="preserve">Haveren, J.v., E.L. Scott, and J. Sanders, </w:t>
      </w:r>
      <w:r w:rsidRPr="00E919B4">
        <w:rPr>
          <w:rFonts w:ascii="Times New Roman" w:hAnsi="Times New Roman"/>
          <w:i/>
          <w:noProof/>
        </w:rPr>
        <w:t>Bulk chemicals from biomass.</w:t>
      </w:r>
      <w:r w:rsidRPr="00E919B4">
        <w:rPr>
          <w:rFonts w:ascii="Times New Roman" w:hAnsi="Times New Roman"/>
          <w:noProof/>
        </w:rPr>
        <w:t xml:space="preserve"> Biofuels, Bioproducts and Biorefining, 2008. </w:t>
      </w:r>
      <w:r w:rsidRPr="00E919B4">
        <w:rPr>
          <w:rFonts w:ascii="Times New Roman" w:hAnsi="Times New Roman"/>
          <w:b/>
          <w:noProof/>
        </w:rPr>
        <w:t>2</w:t>
      </w:r>
      <w:r w:rsidRPr="00E919B4">
        <w:rPr>
          <w:rFonts w:ascii="Times New Roman" w:hAnsi="Times New Roman"/>
          <w:noProof/>
        </w:rPr>
        <w:t>(1): p. 41-57.</w:t>
      </w:r>
    </w:p>
    <w:p w14:paraId="00B62454" w14:textId="77777777" w:rsidR="005D01DF" w:rsidRPr="008C05F6" w:rsidRDefault="005D01DF" w:rsidP="005D01DF">
      <w:pPr>
        <w:spacing w:line="240" w:lineRule="auto"/>
        <w:ind w:left="720" w:hanging="720"/>
        <w:rPr>
          <w:rFonts w:ascii="Times New Roman" w:hAnsi="Times New Roman"/>
          <w:i/>
          <w:noProof/>
        </w:rPr>
      </w:pPr>
      <w:r w:rsidRPr="00E919B4">
        <w:rPr>
          <w:rFonts w:ascii="Times New Roman" w:hAnsi="Times New Roman"/>
          <w:noProof/>
        </w:rPr>
        <w:t>16.</w:t>
      </w:r>
      <w:r w:rsidRPr="00E919B4">
        <w:rPr>
          <w:rFonts w:ascii="Times New Roman" w:hAnsi="Times New Roman"/>
          <w:noProof/>
        </w:rPr>
        <w:tab/>
      </w:r>
      <w:r w:rsidRPr="008C05F6">
        <w:rPr>
          <w:rFonts w:ascii="Times New Roman" w:hAnsi="Times New Roman"/>
          <w:noProof/>
        </w:rPr>
        <w:t xml:space="preserve">U.S. Department of Energy. 2011. </w:t>
      </w:r>
      <w:r w:rsidRPr="008C05F6">
        <w:rPr>
          <w:rFonts w:ascii="Times New Roman" w:hAnsi="Times New Roman"/>
          <w:i/>
          <w:noProof/>
        </w:rPr>
        <w:t>U.S. Billion-Ton Update: Biomass Supply for a Bioenergy and</w:t>
      </w:r>
      <w:r>
        <w:rPr>
          <w:rFonts w:ascii="Times New Roman" w:hAnsi="Times New Roman"/>
          <w:i/>
          <w:noProof/>
        </w:rPr>
        <w:t xml:space="preserve"> </w:t>
      </w:r>
      <w:r w:rsidRPr="008C05F6">
        <w:rPr>
          <w:rFonts w:ascii="Times New Roman" w:hAnsi="Times New Roman"/>
          <w:i/>
          <w:noProof/>
        </w:rPr>
        <w:t>Bioproducts Industry</w:t>
      </w:r>
      <w:r w:rsidRPr="008C05F6">
        <w:rPr>
          <w:rFonts w:ascii="Times New Roman" w:hAnsi="Times New Roman"/>
          <w:noProof/>
        </w:rPr>
        <w:t>. R.D. Perlack and B.J. Stokes (Leads), ORNL/TM-2011/224. Oak Ridge National</w:t>
      </w:r>
      <w:r>
        <w:rPr>
          <w:rFonts w:ascii="Times New Roman" w:hAnsi="Times New Roman"/>
          <w:i/>
          <w:noProof/>
        </w:rPr>
        <w:t xml:space="preserve"> </w:t>
      </w:r>
      <w:r w:rsidRPr="008C05F6">
        <w:rPr>
          <w:rFonts w:ascii="Times New Roman" w:hAnsi="Times New Roman"/>
          <w:noProof/>
        </w:rPr>
        <w:t>Laboratory, Oak Ridge, TN. 227p.</w:t>
      </w:r>
    </w:p>
    <w:p w14:paraId="669C55F9"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17.</w:t>
      </w:r>
      <w:r w:rsidRPr="00E919B4">
        <w:rPr>
          <w:rFonts w:ascii="Times New Roman" w:hAnsi="Times New Roman"/>
          <w:noProof/>
        </w:rPr>
        <w:tab/>
        <w:t xml:space="preserve">Dusselier, M., M. Mascal, and B. Sels, </w:t>
      </w:r>
      <w:r w:rsidRPr="00E919B4">
        <w:rPr>
          <w:rFonts w:ascii="Times New Roman" w:hAnsi="Times New Roman"/>
          <w:i/>
          <w:noProof/>
        </w:rPr>
        <w:t>Top Chemical Opportunities from Carbohydrate Biomass: A Chemist’s View of the Biorefinery</w:t>
      </w:r>
      <w:r w:rsidRPr="00E919B4">
        <w:rPr>
          <w:rFonts w:ascii="Times New Roman" w:hAnsi="Times New Roman"/>
          <w:noProof/>
        </w:rPr>
        <w:t xml:space="preserve">, in </w:t>
      </w:r>
      <w:r w:rsidRPr="00E919B4">
        <w:rPr>
          <w:rFonts w:ascii="Times New Roman" w:hAnsi="Times New Roman"/>
          <w:i/>
          <w:noProof/>
        </w:rPr>
        <w:t>Selective Catalysis for Renewable Feedstocks and Chemicals</w:t>
      </w:r>
      <w:r w:rsidRPr="00E919B4">
        <w:rPr>
          <w:rFonts w:ascii="Times New Roman" w:hAnsi="Times New Roman"/>
          <w:noProof/>
        </w:rPr>
        <w:t>, K.M. Nicholas, Editor. 2014, Springer International Publishing. p. 1-40.</w:t>
      </w:r>
    </w:p>
    <w:p w14:paraId="169B18CA"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18.</w:t>
      </w:r>
      <w:r w:rsidRPr="00E919B4">
        <w:rPr>
          <w:rFonts w:ascii="Times New Roman" w:hAnsi="Times New Roman"/>
          <w:noProof/>
        </w:rPr>
        <w:tab/>
        <w:t xml:space="preserve">Schwartz, T.J., </w:t>
      </w:r>
      <w:r>
        <w:rPr>
          <w:rFonts w:ascii="Times New Roman" w:hAnsi="Times New Roman"/>
          <w:noProof/>
        </w:rPr>
        <w:t>O’</w:t>
      </w:r>
      <w:r w:rsidRPr="00AD7415">
        <w:rPr>
          <w:rFonts w:ascii="Times New Roman" w:hAnsi="Times New Roman"/>
          <w:noProof/>
        </w:rPr>
        <w:t>Neill</w:t>
      </w:r>
      <w:r>
        <w:rPr>
          <w:rFonts w:ascii="Times New Roman" w:hAnsi="Times New Roman"/>
          <w:noProof/>
        </w:rPr>
        <w:t>,</w:t>
      </w:r>
      <w:r w:rsidRPr="00AD7415">
        <w:rPr>
          <w:rFonts w:ascii="Times New Roman" w:hAnsi="Times New Roman"/>
          <w:noProof/>
        </w:rPr>
        <w:t xml:space="preserve"> </w:t>
      </w:r>
      <w:r>
        <w:rPr>
          <w:rFonts w:ascii="Times New Roman" w:hAnsi="Times New Roman"/>
          <w:noProof/>
        </w:rPr>
        <w:t>B.J.</w:t>
      </w:r>
      <w:r w:rsidRPr="00AD7415">
        <w:rPr>
          <w:rFonts w:ascii="Times New Roman" w:hAnsi="Times New Roman"/>
          <w:noProof/>
        </w:rPr>
        <w:t>, Shanks</w:t>
      </w:r>
      <w:r>
        <w:rPr>
          <w:rFonts w:ascii="Times New Roman" w:hAnsi="Times New Roman"/>
          <w:noProof/>
        </w:rPr>
        <w:t>,</w:t>
      </w:r>
      <w:r w:rsidRPr="00AD7415">
        <w:rPr>
          <w:rFonts w:ascii="Times New Roman" w:hAnsi="Times New Roman"/>
          <w:noProof/>
        </w:rPr>
        <w:t xml:space="preserve"> B</w:t>
      </w:r>
      <w:r>
        <w:rPr>
          <w:rFonts w:ascii="Times New Roman" w:hAnsi="Times New Roman"/>
          <w:noProof/>
        </w:rPr>
        <w:t>.</w:t>
      </w:r>
      <w:r w:rsidRPr="00AD7415">
        <w:rPr>
          <w:rFonts w:ascii="Times New Roman" w:hAnsi="Times New Roman"/>
          <w:noProof/>
        </w:rPr>
        <w:t>H., and Dumesic</w:t>
      </w:r>
      <w:r>
        <w:rPr>
          <w:rFonts w:ascii="Times New Roman" w:hAnsi="Times New Roman"/>
          <w:noProof/>
        </w:rPr>
        <w:t>,</w:t>
      </w:r>
      <w:r w:rsidRPr="00AD7415">
        <w:rPr>
          <w:rFonts w:ascii="Times New Roman" w:hAnsi="Times New Roman"/>
          <w:noProof/>
        </w:rPr>
        <w:t xml:space="preserve"> J</w:t>
      </w:r>
      <w:r>
        <w:rPr>
          <w:rFonts w:ascii="Times New Roman" w:hAnsi="Times New Roman"/>
          <w:noProof/>
        </w:rPr>
        <w:t>.</w:t>
      </w:r>
      <w:r w:rsidRPr="00AD7415">
        <w:rPr>
          <w:rFonts w:ascii="Times New Roman" w:hAnsi="Times New Roman"/>
          <w:noProof/>
        </w:rPr>
        <w:t>A.</w:t>
      </w:r>
      <w:r>
        <w:rPr>
          <w:rFonts w:ascii="Times New Roman" w:hAnsi="Times New Roman"/>
          <w:noProof/>
        </w:rPr>
        <w:t>,</w:t>
      </w:r>
      <w:r w:rsidRPr="00AD7415">
        <w:rPr>
          <w:rFonts w:ascii="Times New Roman" w:hAnsi="Times New Roman"/>
          <w:noProof/>
        </w:rPr>
        <w:t xml:space="preserve"> </w:t>
      </w:r>
      <w:r w:rsidRPr="00E919B4">
        <w:rPr>
          <w:rFonts w:ascii="Times New Roman" w:hAnsi="Times New Roman"/>
          <w:i/>
          <w:noProof/>
        </w:rPr>
        <w:t>Bridging the Chemical and Biological Catalysis Gap: Challenges and Outlooks for Producing Sustainable Chemicals.</w:t>
      </w:r>
      <w:r w:rsidRPr="00E919B4">
        <w:rPr>
          <w:rFonts w:ascii="Times New Roman" w:hAnsi="Times New Roman"/>
          <w:noProof/>
        </w:rPr>
        <w:t xml:space="preserve"> ACS Catalysis, 2014: p. 2060-2069.</w:t>
      </w:r>
    </w:p>
    <w:p w14:paraId="5712A877"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19.</w:t>
      </w:r>
      <w:r w:rsidRPr="00E919B4">
        <w:rPr>
          <w:rFonts w:ascii="Times New Roman" w:hAnsi="Times New Roman"/>
          <w:noProof/>
        </w:rPr>
        <w:tab/>
        <w:t xml:space="preserve">Mettler, M.S., D.G. Vlachos, and P.J. Dauenhauer, </w:t>
      </w:r>
      <w:r w:rsidRPr="00E919B4">
        <w:rPr>
          <w:rFonts w:ascii="Times New Roman" w:hAnsi="Times New Roman"/>
          <w:i/>
          <w:noProof/>
        </w:rPr>
        <w:t>Top ten fundamental challenges of biomass pyrolysis for biofuels.</w:t>
      </w:r>
      <w:r w:rsidRPr="00E919B4">
        <w:rPr>
          <w:rFonts w:ascii="Times New Roman" w:hAnsi="Times New Roman"/>
          <w:noProof/>
        </w:rPr>
        <w:t xml:space="preserve"> Energy &amp; Environmental Science, 2012. </w:t>
      </w:r>
      <w:r w:rsidRPr="00E919B4">
        <w:rPr>
          <w:rFonts w:ascii="Times New Roman" w:hAnsi="Times New Roman"/>
          <w:b/>
          <w:noProof/>
        </w:rPr>
        <w:t>5</w:t>
      </w:r>
      <w:r w:rsidRPr="00E919B4">
        <w:rPr>
          <w:rFonts w:ascii="Times New Roman" w:hAnsi="Times New Roman"/>
          <w:noProof/>
        </w:rPr>
        <w:t>(7): p. 7797-7809.</w:t>
      </w:r>
    </w:p>
    <w:p w14:paraId="01D5C815"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20.</w:t>
      </w:r>
      <w:r w:rsidRPr="00E919B4">
        <w:rPr>
          <w:rFonts w:ascii="Times New Roman" w:hAnsi="Times New Roman"/>
          <w:noProof/>
        </w:rPr>
        <w:tab/>
        <w:t xml:space="preserve">Brown, R.C., </w:t>
      </w:r>
      <w:r w:rsidRPr="00E919B4">
        <w:rPr>
          <w:rFonts w:ascii="Times New Roman" w:hAnsi="Times New Roman"/>
          <w:i/>
          <w:noProof/>
        </w:rPr>
        <w:t>Introduction to Thermochemical Processing of Biomass into Fuels, Chemicals, and Power</w:t>
      </w:r>
      <w:r w:rsidRPr="00E919B4">
        <w:rPr>
          <w:rFonts w:ascii="Times New Roman" w:hAnsi="Times New Roman"/>
          <w:noProof/>
        </w:rPr>
        <w:t xml:space="preserve">, in </w:t>
      </w:r>
      <w:r w:rsidRPr="00E919B4">
        <w:rPr>
          <w:rFonts w:ascii="Times New Roman" w:hAnsi="Times New Roman"/>
          <w:i/>
          <w:noProof/>
        </w:rPr>
        <w:t>Thermochemical Processing of Biomass</w:t>
      </w:r>
      <w:r w:rsidRPr="00E919B4">
        <w:rPr>
          <w:rFonts w:ascii="Times New Roman" w:hAnsi="Times New Roman"/>
          <w:noProof/>
        </w:rPr>
        <w:t>. 2011, John Wiley &amp; Sons, Ltd. p. 1-12.</w:t>
      </w:r>
    </w:p>
    <w:p w14:paraId="016981DC"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21.</w:t>
      </w:r>
      <w:r w:rsidRPr="00E919B4">
        <w:rPr>
          <w:rFonts w:ascii="Times New Roman" w:hAnsi="Times New Roman"/>
          <w:noProof/>
        </w:rPr>
        <w:tab/>
        <w:t xml:space="preserve">Singh, R., </w:t>
      </w:r>
      <w:r w:rsidRPr="00EE5BD0">
        <w:rPr>
          <w:rFonts w:ascii="Times New Roman" w:hAnsi="Times New Roman"/>
          <w:noProof/>
        </w:rPr>
        <w:t>Shukla</w:t>
      </w:r>
      <w:r>
        <w:rPr>
          <w:rFonts w:ascii="Times New Roman" w:hAnsi="Times New Roman"/>
          <w:noProof/>
        </w:rPr>
        <w:t>,</w:t>
      </w:r>
      <w:r w:rsidRPr="00EE5BD0">
        <w:rPr>
          <w:rFonts w:ascii="Times New Roman" w:hAnsi="Times New Roman"/>
          <w:noProof/>
        </w:rPr>
        <w:t xml:space="preserve"> A</w:t>
      </w:r>
      <w:r>
        <w:rPr>
          <w:rFonts w:ascii="Times New Roman" w:hAnsi="Times New Roman"/>
          <w:noProof/>
        </w:rPr>
        <w:t>.</w:t>
      </w:r>
      <w:r w:rsidRPr="00EE5BD0">
        <w:rPr>
          <w:rFonts w:ascii="Times New Roman" w:hAnsi="Times New Roman"/>
          <w:noProof/>
        </w:rPr>
        <w:t>, Tiwari</w:t>
      </w:r>
      <w:r>
        <w:rPr>
          <w:rFonts w:ascii="Times New Roman" w:hAnsi="Times New Roman"/>
          <w:noProof/>
        </w:rPr>
        <w:t>,</w:t>
      </w:r>
      <w:r w:rsidRPr="00EE5BD0">
        <w:rPr>
          <w:rFonts w:ascii="Times New Roman" w:hAnsi="Times New Roman"/>
          <w:noProof/>
        </w:rPr>
        <w:t xml:space="preserve"> S</w:t>
      </w:r>
      <w:r>
        <w:rPr>
          <w:rFonts w:ascii="Times New Roman" w:hAnsi="Times New Roman"/>
          <w:noProof/>
        </w:rPr>
        <w:t>.</w:t>
      </w:r>
      <w:r w:rsidRPr="00EE5BD0">
        <w:rPr>
          <w:rFonts w:ascii="Times New Roman" w:hAnsi="Times New Roman"/>
          <w:noProof/>
        </w:rPr>
        <w:t>, Srivastava</w:t>
      </w:r>
      <w:r>
        <w:rPr>
          <w:rFonts w:ascii="Times New Roman" w:hAnsi="Times New Roman"/>
          <w:noProof/>
        </w:rPr>
        <w:t>,</w:t>
      </w:r>
      <w:r w:rsidRPr="00EE5BD0">
        <w:rPr>
          <w:rFonts w:ascii="Times New Roman" w:hAnsi="Times New Roman"/>
          <w:noProof/>
        </w:rPr>
        <w:t xml:space="preserve"> M</w:t>
      </w:r>
      <w:r>
        <w:rPr>
          <w:rFonts w:ascii="Times New Roman" w:hAnsi="Times New Roman"/>
          <w:noProof/>
        </w:rPr>
        <w:t>.</w:t>
      </w:r>
      <w:r w:rsidRPr="00E919B4">
        <w:rPr>
          <w:rFonts w:ascii="Times New Roman" w:hAnsi="Times New Roman"/>
          <w:noProof/>
        </w:rPr>
        <w:t xml:space="preserve">., </w:t>
      </w:r>
      <w:r w:rsidRPr="00E919B4">
        <w:rPr>
          <w:rFonts w:ascii="Times New Roman" w:hAnsi="Times New Roman"/>
          <w:i/>
          <w:noProof/>
        </w:rPr>
        <w:t>A review on delignification of lignocellulosic biomass for enhancement of ethanol production potential.</w:t>
      </w:r>
      <w:r w:rsidRPr="00E919B4">
        <w:rPr>
          <w:rFonts w:ascii="Times New Roman" w:hAnsi="Times New Roman"/>
          <w:noProof/>
        </w:rPr>
        <w:t xml:space="preserve"> Renewable and Sustainable Energy Reviews, 2014. </w:t>
      </w:r>
      <w:r w:rsidRPr="00E919B4">
        <w:rPr>
          <w:rFonts w:ascii="Times New Roman" w:hAnsi="Times New Roman"/>
          <w:b/>
          <w:noProof/>
        </w:rPr>
        <w:t>32</w:t>
      </w:r>
      <w:r w:rsidRPr="00E919B4">
        <w:rPr>
          <w:rFonts w:ascii="Times New Roman" w:hAnsi="Times New Roman"/>
          <w:noProof/>
        </w:rPr>
        <w:t>(0): p. 713-728.</w:t>
      </w:r>
    </w:p>
    <w:p w14:paraId="47A77930" w14:textId="77777777" w:rsidR="005D01DF" w:rsidRPr="00E919B4" w:rsidRDefault="005D01DF" w:rsidP="005D01DF">
      <w:pPr>
        <w:spacing w:line="240" w:lineRule="auto"/>
        <w:ind w:left="720" w:hanging="720"/>
        <w:rPr>
          <w:rFonts w:ascii="Times New Roman" w:hAnsi="Times New Roman"/>
          <w:noProof/>
        </w:rPr>
      </w:pPr>
      <w:r>
        <w:rPr>
          <w:rFonts w:ascii="Times New Roman" w:hAnsi="Times New Roman"/>
          <w:noProof/>
        </w:rPr>
        <w:t>22.</w:t>
      </w:r>
      <w:r>
        <w:rPr>
          <w:rFonts w:ascii="Times New Roman" w:hAnsi="Times New Roman"/>
          <w:noProof/>
        </w:rPr>
        <w:tab/>
        <w:t xml:space="preserve">Mosier, N., </w:t>
      </w:r>
      <w:r w:rsidRPr="00D851DC">
        <w:rPr>
          <w:rFonts w:ascii="Times New Roman" w:hAnsi="Times New Roman"/>
          <w:noProof/>
        </w:rPr>
        <w:t>Wyman</w:t>
      </w:r>
      <w:r>
        <w:rPr>
          <w:rFonts w:ascii="Times New Roman" w:hAnsi="Times New Roman"/>
          <w:noProof/>
        </w:rPr>
        <w:t>,</w:t>
      </w:r>
      <w:r w:rsidRPr="00D851DC">
        <w:rPr>
          <w:rFonts w:ascii="Times New Roman" w:hAnsi="Times New Roman"/>
          <w:noProof/>
        </w:rPr>
        <w:t xml:space="preserve"> C</w:t>
      </w:r>
      <w:r>
        <w:rPr>
          <w:rFonts w:ascii="Times New Roman" w:hAnsi="Times New Roman"/>
          <w:noProof/>
        </w:rPr>
        <w:t>.</w:t>
      </w:r>
      <w:r w:rsidRPr="00D851DC">
        <w:rPr>
          <w:rFonts w:ascii="Times New Roman" w:hAnsi="Times New Roman"/>
          <w:noProof/>
        </w:rPr>
        <w:t>, Dale</w:t>
      </w:r>
      <w:r>
        <w:rPr>
          <w:rFonts w:ascii="Times New Roman" w:hAnsi="Times New Roman"/>
          <w:noProof/>
        </w:rPr>
        <w:t>,</w:t>
      </w:r>
      <w:r w:rsidRPr="00D851DC">
        <w:rPr>
          <w:rFonts w:ascii="Times New Roman" w:hAnsi="Times New Roman"/>
          <w:noProof/>
        </w:rPr>
        <w:t xml:space="preserve"> B</w:t>
      </w:r>
      <w:r>
        <w:rPr>
          <w:rFonts w:ascii="Times New Roman" w:hAnsi="Times New Roman"/>
          <w:noProof/>
        </w:rPr>
        <w:t xml:space="preserve">., </w:t>
      </w:r>
      <w:r w:rsidRPr="00D851DC">
        <w:rPr>
          <w:rFonts w:ascii="Times New Roman" w:hAnsi="Times New Roman"/>
          <w:noProof/>
        </w:rPr>
        <w:t>Elander</w:t>
      </w:r>
      <w:r>
        <w:rPr>
          <w:rFonts w:ascii="Times New Roman" w:hAnsi="Times New Roman"/>
          <w:noProof/>
        </w:rPr>
        <w:t>,</w:t>
      </w:r>
      <w:r w:rsidRPr="00D851DC">
        <w:rPr>
          <w:rFonts w:ascii="Times New Roman" w:hAnsi="Times New Roman"/>
          <w:noProof/>
        </w:rPr>
        <w:t xml:space="preserve"> </w:t>
      </w:r>
      <w:r>
        <w:rPr>
          <w:rFonts w:ascii="Times New Roman" w:hAnsi="Times New Roman"/>
          <w:noProof/>
        </w:rPr>
        <w:t>R.</w:t>
      </w:r>
      <w:r w:rsidRPr="00D851DC">
        <w:rPr>
          <w:rFonts w:ascii="Times New Roman" w:hAnsi="Times New Roman"/>
          <w:noProof/>
        </w:rPr>
        <w:t>,</w:t>
      </w:r>
      <w:r>
        <w:rPr>
          <w:rFonts w:ascii="Times New Roman" w:hAnsi="Times New Roman"/>
          <w:noProof/>
        </w:rPr>
        <w:t xml:space="preserve"> Lee,</w:t>
      </w:r>
      <w:r w:rsidRPr="00D851DC">
        <w:rPr>
          <w:rFonts w:ascii="Times New Roman" w:hAnsi="Times New Roman"/>
          <w:noProof/>
        </w:rPr>
        <w:t xml:space="preserve"> </w:t>
      </w:r>
      <w:r>
        <w:rPr>
          <w:rFonts w:ascii="Times New Roman" w:hAnsi="Times New Roman"/>
          <w:noProof/>
        </w:rPr>
        <w:t xml:space="preserve">Y.Y., </w:t>
      </w:r>
      <w:r w:rsidRPr="00D851DC">
        <w:rPr>
          <w:rFonts w:ascii="Times New Roman" w:hAnsi="Times New Roman"/>
          <w:noProof/>
        </w:rPr>
        <w:t>Holtzapple</w:t>
      </w:r>
      <w:r>
        <w:rPr>
          <w:rFonts w:ascii="Times New Roman" w:hAnsi="Times New Roman"/>
          <w:noProof/>
        </w:rPr>
        <w:t>,</w:t>
      </w:r>
      <w:r w:rsidRPr="00D851DC">
        <w:rPr>
          <w:rFonts w:ascii="Times New Roman" w:hAnsi="Times New Roman"/>
          <w:noProof/>
        </w:rPr>
        <w:t xml:space="preserve"> M</w:t>
      </w:r>
      <w:r>
        <w:rPr>
          <w:rFonts w:ascii="Times New Roman" w:hAnsi="Times New Roman"/>
          <w:noProof/>
        </w:rPr>
        <w:t>.</w:t>
      </w:r>
      <w:r w:rsidRPr="00D851DC">
        <w:rPr>
          <w:rFonts w:ascii="Times New Roman" w:hAnsi="Times New Roman"/>
          <w:noProof/>
        </w:rPr>
        <w:t>, Ladisch</w:t>
      </w:r>
      <w:r>
        <w:rPr>
          <w:rFonts w:ascii="Times New Roman" w:hAnsi="Times New Roman"/>
          <w:noProof/>
        </w:rPr>
        <w:t>,</w:t>
      </w:r>
      <w:r w:rsidRPr="00D851DC">
        <w:rPr>
          <w:rFonts w:ascii="Times New Roman" w:hAnsi="Times New Roman"/>
          <w:noProof/>
        </w:rPr>
        <w:t xml:space="preserve"> M</w:t>
      </w:r>
      <w:r w:rsidRPr="00E919B4">
        <w:rPr>
          <w:rFonts w:ascii="Times New Roman" w:hAnsi="Times New Roman"/>
          <w:noProof/>
        </w:rPr>
        <w:t xml:space="preserve">., </w:t>
      </w:r>
      <w:r w:rsidRPr="00E919B4">
        <w:rPr>
          <w:rFonts w:ascii="Times New Roman" w:hAnsi="Times New Roman"/>
          <w:i/>
          <w:noProof/>
        </w:rPr>
        <w:t>Features of promising technologies for pretreatment of lignocellulosic biomass.</w:t>
      </w:r>
      <w:r w:rsidRPr="00E919B4">
        <w:rPr>
          <w:rFonts w:ascii="Times New Roman" w:hAnsi="Times New Roman"/>
          <w:noProof/>
        </w:rPr>
        <w:t xml:space="preserve"> Bioresour</w:t>
      </w:r>
      <w:r>
        <w:rPr>
          <w:rFonts w:ascii="Times New Roman" w:hAnsi="Times New Roman"/>
          <w:noProof/>
        </w:rPr>
        <w:t>ce</w:t>
      </w:r>
      <w:r w:rsidRPr="00E919B4">
        <w:rPr>
          <w:rFonts w:ascii="Times New Roman" w:hAnsi="Times New Roman"/>
          <w:noProof/>
        </w:rPr>
        <w:t xml:space="preserve"> Technol</w:t>
      </w:r>
      <w:r>
        <w:rPr>
          <w:rFonts w:ascii="Times New Roman" w:hAnsi="Times New Roman"/>
          <w:noProof/>
        </w:rPr>
        <w:t>ogy</w:t>
      </w:r>
      <w:r w:rsidRPr="00E919B4">
        <w:rPr>
          <w:rFonts w:ascii="Times New Roman" w:hAnsi="Times New Roman"/>
          <w:noProof/>
        </w:rPr>
        <w:t xml:space="preserve">, 2005. </w:t>
      </w:r>
      <w:r w:rsidRPr="00E919B4">
        <w:rPr>
          <w:rFonts w:ascii="Times New Roman" w:hAnsi="Times New Roman"/>
          <w:b/>
          <w:noProof/>
        </w:rPr>
        <w:t>96</w:t>
      </w:r>
      <w:r w:rsidRPr="00E919B4">
        <w:rPr>
          <w:rFonts w:ascii="Times New Roman" w:hAnsi="Times New Roman"/>
          <w:noProof/>
        </w:rPr>
        <w:t>(6): p. 673-86.</w:t>
      </w:r>
    </w:p>
    <w:p w14:paraId="7EE113F9"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23.</w:t>
      </w:r>
      <w:r w:rsidRPr="00E919B4">
        <w:rPr>
          <w:rFonts w:ascii="Times New Roman" w:hAnsi="Times New Roman"/>
          <w:noProof/>
        </w:rPr>
        <w:tab/>
        <w:t xml:space="preserve">Wan, C. and Y. Li, </w:t>
      </w:r>
      <w:r w:rsidRPr="00E919B4">
        <w:rPr>
          <w:rFonts w:ascii="Times New Roman" w:hAnsi="Times New Roman"/>
          <w:i/>
          <w:noProof/>
        </w:rPr>
        <w:t>Fungal pretreatment of lignocellulosic biomass.</w:t>
      </w:r>
      <w:r w:rsidRPr="00E919B4">
        <w:rPr>
          <w:rFonts w:ascii="Times New Roman" w:hAnsi="Times New Roman"/>
          <w:noProof/>
        </w:rPr>
        <w:t xml:space="preserve"> Biotechnology Advances, 2012. </w:t>
      </w:r>
      <w:r w:rsidRPr="00E919B4">
        <w:rPr>
          <w:rFonts w:ascii="Times New Roman" w:hAnsi="Times New Roman"/>
          <w:b/>
          <w:noProof/>
        </w:rPr>
        <w:t>30</w:t>
      </w:r>
      <w:r w:rsidRPr="00E919B4">
        <w:rPr>
          <w:rFonts w:ascii="Times New Roman" w:hAnsi="Times New Roman"/>
          <w:noProof/>
        </w:rPr>
        <w:t>(6): p. 1447-1457.</w:t>
      </w:r>
    </w:p>
    <w:p w14:paraId="1BC839FC"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24.</w:t>
      </w:r>
      <w:r w:rsidRPr="00E919B4">
        <w:rPr>
          <w:rFonts w:ascii="Times New Roman" w:hAnsi="Times New Roman"/>
          <w:noProof/>
        </w:rPr>
        <w:tab/>
        <w:t xml:space="preserve">Abdel-Hamid, A.M., J.O. Solbiati, and I.K.O. Cann, </w:t>
      </w:r>
      <w:r w:rsidRPr="00E919B4">
        <w:rPr>
          <w:rFonts w:ascii="Times New Roman" w:hAnsi="Times New Roman"/>
          <w:i/>
          <w:noProof/>
        </w:rPr>
        <w:t>Chapter One - Insights into Lignin Degradation and its Potential Industrial Applications</w:t>
      </w:r>
      <w:r w:rsidRPr="00E919B4">
        <w:rPr>
          <w:rFonts w:ascii="Times New Roman" w:hAnsi="Times New Roman"/>
          <w:noProof/>
        </w:rPr>
        <w:t xml:space="preserve">, in </w:t>
      </w:r>
      <w:r w:rsidRPr="00E919B4">
        <w:rPr>
          <w:rFonts w:ascii="Times New Roman" w:hAnsi="Times New Roman"/>
          <w:i/>
          <w:noProof/>
        </w:rPr>
        <w:t>Advances in Applied Microbiology</w:t>
      </w:r>
      <w:r w:rsidRPr="00E919B4">
        <w:rPr>
          <w:rFonts w:ascii="Times New Roman" w:hAnsi="Times New Roman"/>
          <w:noProof/>
        </w:rPr>
        <w:t>, S. Sima and M.G. Geoffrey, Editors. 2013, Academic Press. p. 1-28.</w:t>
      </w:r>
    </w:p>
    <w:p w14:paraId="6B653C34"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25.</w:t>
      </w:r>
      <w:r w:rsidRPr="00E919B4">
        <w:rPr>
          <w:rFonts w:ascii="Times New Roman" w:hAnsi="Times New Roman"/>
          <w:noProof/>
        </w:rPr>
        <w:tab/>
        <w:t xml:space="preserve">Kumar, R., S. Singh, and O.V. Singh, </w:t>
      </w:r>
      <w:r w:rsidRPr="00E919B4">
        <w:rPr>
          <w:rFonts w:ascii="Times New Roman" w:hAnsi="Times New Roman"/>
          <w:i/>
          <w:noProof/>
        </w:rPr>
        <w:t>Bioconversion of lignocellulosic biomass: biochemical and molecular perspectives.</w:t>
      </w:r>
      <w:r w:rsidRPr="00E919B4">
        <w:rPr>
          <w:rFonts w:ascii="Times New Roman" w:hAnsi="Times New Roman"/>
          <w:noProof/>
        </w:rPr>
        <w:t xml:space="preserve"> Journal of Industrial Microbiology &amp; Biotechnology, 2008. </w:t>
      </w:r>
      <w:r w:rsidRPr="00E919B4">
        <w:rPr>
          <w:rFonts w:ascii="Times New Roman" w:hAnsi="Times New Roman"/>
          <w:b/>
          <w:noProof/>
        </w:rPr>
        <w:t>35</w:t>
      </w:r>
      <w:r w:rsidRPr="00E919B4">
        <w:rPr>
          <w:rFonts w:ascii="Times New Roman" w:hAnsi="Times New Roman"/>
          <w:noProof/>
        </w:rPr>
        <w:t>(5): p. 377-391.</w:t>
      </w:r>
    </w:p>
    <w:p w14:paraId="25C397EB"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26.</w:t>
      </w:r>
      <w:r w:rsidRPr="00E919B4">
        <w:rPr>
          <w:rFonts w:ascii="Times New Roman" w:hAnsi="Times New Roman"/>
          <w:noProof/>
        </w:rPr>
        <w:tab/>
        <w:t xml:space="preserve">Tao, L., </w:t>
      </w:r>
      <w:r w:rsidRPr="00770098">
        <w:rPr>
          <w:rFonts w:ascii="Times New Roman" w:hAnsi="Times New Roman"/>
          <w:noProof/>
        </w:rPr>
        <w:t>Aden</w:t>
      </w:r>
      <w:r>
        <w:rPr>
          <w:rFonts w:ascii="Times New Roman" w:hAnsi="Times New Roman"/>
          <w:noProof/>
        </w:rPr>
        <w:t>,</w:t>
      </w:r>
      <w:r w:rsidRPr="00770098">
        <w:rPr>
          <w:rFonts w:ascii="Times New Roman" w:hAnsi="Times New Roman"/>
          <w:noProof/>
        </w:rPr>
        <w:t xml:space="preserve"> A</w:t>
      </w:r>
      <w:r>
        <w:rPr>
          <w:rFonts w:ascii="Times New Roman" w:hAnsi="Times New Roman"/>
          <w:noProof/>
        </w:rPr>
        <w:t>.</w:t>
      </w:r>
      <w:r w:rsidRPr="00770098">
        <w:rPr>
          <w:rFonts w:ascii="Times New Roman" w:hAnsi="Times New Roman"/>
          <w:noProof/>
        </w:rPr>
        <w:t>, Elander</w:t>
      </w:r>
      <w:r>
        <w:rPr>
          <w:rFonts w:ascii="Times New Roman" w:hAnsi="Times New Roman"/>
          <w:noProof/>
        </w:rPr>
        <w:t>,</w:t>
      </w:r>
      <w:r w:rsidRPr="00770098">
        <w:rPr>
          <w:rFonts w:ascii="Times New Roman" w:hAnsi="Times New Roman"/>
          <w:noProof/>
        </w:rPr>
        <w:t xml:space="preserve"> R</w:t>
      </w:r>
      <w:r>
        <w:rPr>
          <w:rFonts w:ascii="Times New Roman" w:hAnsi="Times New Roman"/>
          <w:noProof/>
        </w:rPr>
        <w:t>.</w:t>
      </w:r>
      <w:r w:rsidRPr="00770098">
        <w:rPr>
          <w:rFonts w:ascii="Times New Roman" w:hAnsi="Times New Roman"/>
          <w:noProof/>
        </w:rPr>
        <w:t>T., Pallapolu</w:t>
      </w:r>
      <w:r>
        <w:rPr>
          <w:rFonts w:ascii="Times New Roman" w:hAnsi="Times New Roman"/>
          <w:noProof/>
        </w:rPr>
        <w:t>,</w:t>
      </w:r>
      <w:r w:rsidRPr="00770098">
        <w:rPr>
          <w:rFonts w:ascii="Times New Roman" w:hAnsi="Times New Roman"/>
          <w:noProof/>
        </w:rPr>
        <w:t xml:space="preserve"> V</w:t>
      </w:r>
      <w:r>
        <w:rPr>
          <w:rFonts w:ascii="Times New Roman" w:hAnsi="Times New Roman"/>
          <w:noProof/>
        </w:rPr>
        <w:t>.</w:t>
      </w:r>
      <w:r w:rsidRPr="00770098">
        <w:rPr>
          <w:rFonts w:ascii="Times New Roman" w:hAnsi="Times New Roman"/>
          <w:noProof/>
        </w:rPr>
        <w:t>R</w:t>
      </w:r>
      <w:r>
        <w:rPr>
          <w:rFonts w:ascii="Times New Roman" w:hAnsi="Times New Roman"/>
          <w:noProof/>
        </w:rPr>
        <w:t>.</w:t>
      </w:r>
      <w:r w:rsidRPr="00770098">
        <w:rPr>
          <w:rFonts w:ascii="Times New Roman" w:hAnsi="Times New Roman"/>
          <w:noProof/>
        </w:rPr>
        <w:t>, Lee</w:t>
      </w:r>
      <w:r>
        <w:rPr>
          <w:rFonts w:ascii="Times New Roman" w:hAnsi="Times New Roman"/>
          <w:noProof/>
        </w:rPr>
        <w:t>,</w:t>
      </w:r>
      <w:r w:rsidRPr="00770098">
        <w:rPr>
          <w:rFonts w:ascii="Times New Roman" w:hAnsi="Times New Roman"/>
          <w:noProof/>
        </w:rPr>
        <w:t xml:space="preserve"> Y.Y., Garlock</w:t>
      </w:r>
      <w:r>
        <w:rPr>
          <w:rFonts w:ascii="Times New Roman" w:hAnsi="Times New Roman"/>
          <w:noProof/>
        </w:rPr>
        <w:t>,</w:t>
      </w:r>
      <w:r w:rsidRPr="00770098">
        <w:rPr>
          <w:rFonts w:ascii="Times New Roman" w:hAnsi="Times New Roman"/>
          <w:noProof/>
        </w:rPr>
        <w:t xml:space="preserve"> R</w:t>
      </w:r>
      <w:r>
        <w:rPr>
          <w:rFonts w:ascii="Times New Roman" w:hAnsi="Times New Roman"/>
          <w:noProof/>
        </w:rPr>
        <w:t>.</w:t>
      </w:r>
      <w:r w:rsidRPr="00770098">
        <w:rPr>
          <w:rFonts w:ascii="Times New Roman" w:hAnsi="Times New Roman"/>
          <w:noProof/>
        </w:rPr>
        <w:t>J., Balan</w:t>
      </w:r>
      <w:r>
        <w:rPr>
          <w:rFonts w:ascii="Times New Roman" w:hAnsi="Times New Roman"/>
          <w:noProof/>
        </w:rPr>
        <w:t>,</w:t>
      </w:r>
      <w:r w:rsidRPr="00770098">
        <w:rPr>
          <w:rFonts w:ascii="Times New Roman" w:hAnsi="Times New Roman"/>
          <w:noProof/>
        </w:rPr>
        <w:t xml:space="preserve"> V</w:t>
      </w:r>
      <w:r>
        <w:rPr>
          <w:rFonts w:ascii="Times New Roman" w:hAnsi="Times New Roman"/>
          <w:noProof/>
        </w:rPr>
        <w:t>.</w:t>
      </w:r>
      <w:r w:rsidRPr="00770098">
        <w:rPr>
          <w:rFonts w:ascii="Times New Roman" w:hAnsi="Times New Roman"/>
          <w:noProof/>
        </w:rPr>
        <w:t>, Dale</w:t>
      </w:r>
      <w:r>
        <w:rPr>
          <w:rFonts w:ascii="Times New Roman" w:hAnsi="Times New Roman"/>
          <w:noProof/>
        </w:rPr>
        <w:t>,</w:t>
      </w:r>
      <w:r w:rsidRPr="00770098">
        <w:rPr>
          <w:rFonts w:ascii="Times New Roman" w:hAnsi="Times New Roman"/>
          <w:noProof/>
        </w:rPr>
        <w:t xml:space="preserve"> B</w:t>
      </w:r>
      <w:r>
        <w:rPr>
          <w:rFonts w:ascii="Times New Roman" w:hAnsi="Times New Roman"/>
          <w:noProof/>
        </w:rPr>
        <w:t>.</w:t>
      </w:r>
      <w:r w:rsidRPr="00770098">
        <w:rPr>
          <w:rFonts w:ascii="Times New Roman" w:hAnsi="Times New Roman"/>
          <w:noProof/>
        </w:rPr>
        <w:t>E., Kim</w:t>
      </w:r>
      <w:r>
        <w:rPr>
          <w:rFonts w:ascii="Times New Roman" w:hAnsi="Times New Roman"/>
          <w:noProof/>
        </w:rPr>
        <w:t>,</w:t>
      </w:r>
      <w:r w:rsidRPr="00770098">
        <w:rPr>
          <w:rFonts w:ascii="Times New Roman" w:hAnsi="Times New Roman"/>
          <w:noProof/>
        </w:rPr>
        <w:t xml:space="preserve"> Y</w:t>
      </w:r>
      <w:r>
        <w:rPr>
          <w:rFonts w:ascii="Times New Roman" w:hAnsi="Times New Roman"/>
          <w:noProof/>
        </w:rPr>
        <w:t>.</w:t>
      </w:r>
      <w:r w:rsidRPr="00770098">
        <w:rPr>
          <w:rFonts w:ascii="Times New Roman" w:hAnsi="Times New Roman"/>
          <w:noProof/>
        </w:rPr>
        <w:t>, Mosier</w:t>
      </w:r>
      <w:r>
        <w:rPr>
          <w:rFonts w:ascii="Times New Roman" w:hAnsi="Times New Roman"/>
          <w:noProof/>
        </w:rPr>
        <w:t>,</w:t>
      </w:r>
      <w:r w:rsidRPr="00770098">
        <w:rPr>
          <w:rFonts w:ascii="Times New Roman" w:hAnsi="Times New Roman"/>
          <w:noProof/>
        </w:rPr>
        <w:t xml:space="preserve"> N</w:t>
      </w:r>
      <w:r>
        <w:rPr>
          <w:rFonts w:ascii="Times New Roman" w:hAnsi="Times New Roman"/>
          <w:noProof/>
        </w:rPr>
        <w:t>.</w:t>
      </w:r>
      <w:r w:rsidRPr="00770098">
        <w:rPr>
          <w:rFonts w:ascii="Times New Roman" w:hAnsi="Times New Roman"/>
          <w:noProof/>
        </w:rPr>
        <w:t>S., Ladisch</w:t>
      </w:r>
      <w:r>
        <w:rPr>
          <w:rFonts w:ascii="Times New Roman" w:hAnsi="Times New Roman"/>
          <w:noProof/>
        </w:rPr>
        <w:t>,</w:t>
      </w:r>
      <w:r w:rsidRPr="00770098">
        <w:rPr>
          <w:rFonts w:ascii="Times New Roman" w:hAnsi="Times New Roman"/>
          <w:noProof/>
        </w:rPr>
        <w:t xml:space="preserve"> M</w:t>
      </w:r>
      <w:r>
        <w:rPr>
          <w:rFonts w:ascii="Times New Roman" w:hAnsi="Times New Roman"/>
          <w:noProof/>
        </w:rPr>
        <w:t>.</w:t>
      </w:r>
      <w:r w:rsidRPr="00770098">
        <w:rPr>
          <w:rFonts w:ascii="Times New Roman" w:hAnsi="Times New Roman"/>
          <w:noProof/>
        </w:rPr>
        <w:t>R., Falls</w:t>
      </w:r>
      <w:r>
        <w:rPr>
          <w:rFonts w:ascii="Times New Roman" w:hAnsi="Times New Roman"/>
          <w:noProof/>
        </w:rPr>
        <w:t>,</w:t>
      </w:r>
      <w:r w:rsidRPr="00770098">
        <w:rPr>
          <w:rFonts w:ascii="Times New Roman" w:hAnsi="Times New Roman"/>
          <w:noProof/>
        </w:rPr>
        <w:t xml:space="preserve"> M</w:t>
      </w:r>
      <w:r>
        <w:rPr>
          <w:rFonts w:ascii="Times New Roman" w:hAnsi="Times New Roman"/>
          <w:noProof/>
        </w:rPr>
        <w:t>.</w:t>
      </w:r>
      <w:r w:rsidRPr="00770098">
        <w:rPr>
          <w:rFonts w:ascii="Times New Roman" w:hAnsi="Times New Roman"/>
          <w:noProof/>
        </w:rPr>
        <w:t>, Holtzapple</w:t>
      </w:r>
      <w:r>
        <w:rPr>
          <w:rFonts w:ascii="Times New Roman" w:hAnsi="Times New Roman"/>
          <w:noProof/>
        </w:rPr>
        <w:t>,</w:t>
      </w:r>
      <w:r w:rsidRPr="00770098">
        <w:rPr>
          <w:rFonts w:ascii="Times New Roman" w:hAnsi="Times New Roman"/>
          <w:noProof/>
        </w:rPr>
        <w:t xml:space="preserve"> M</w:t>
      </w:r>
      <w:r>
        <w:rPr>
          <w:rFonts w:ascii="Times New Roman" w:hAnsi="Times New Roman"/>
          <w:noProof/>
        </w:rPr>
        <w:t>.</w:t>
      </w:r>
      <w:r w:rsidRPr="00770098">
        <w:rPr>
          <w:rFonts w:ascii="Times New Roman" w:hAnsi="Times New Roman"/>
          <w:noProof/>
        </w:rPr>
        <w:t>T., Sierra</w:t>
      </w:r>
      <w:r>
        <w:rPr>
          <w:rFonts w:ascii="Times New Roman" w:hAnsi="Times New Roman"/>
          <w:noProof/>
        </w:rPr>
        <w:t>,</w:t>
      </w:r>
      <w:r w:rsidRPr="00770098">
        <w:rPr>
          <w:rFonts w:ascii="Times New Roman" w:hAnsi="Times New Roman"/>
          <w:noProof/>
        </w:rPr>
        <w:t xml:space="preserve"> R</w:t>
      </w:r>
      <w:r>
        <w:rPr>
          <w:rFonts w:ascii="Times New Roman" w:hAnsi="Times New Roman"/>
          <w:noProof/>
        </w:rPr>
        <w:t>.</w:t>
      </w:r>
      <w:r w:rsidRPr="00770098">
        <w:rPr>
          <w:rFonts w:ascii="Times New Roman" w:hAnsi="Times New Roman"/>
          <w:noProof/>
        </w:rPr>
        <w:t>, Shi</w:t>
      </w:r>
      <w:r>
        <w:rPr>
          <w:rFonts w:ascii="Times New Roman" w:hAnsi="Times New Roman"/>
          <w:noProof/>
        </w:rPr>
        <w:t>,</w:t>
      </w:r>
      <w:r w:rsidRPr="00770098">
        <w:rPr>
          <w:rFonts w:ascii="Times New Roman" w:hAnsi="Times New Roman"/>
          <w:noProof/>
        </w:rPr>
        <w:t xml:space="preserve"> J</w:t>
      </w:r>
      <w:r>
        <w:rPr>
          <w:rFonts w:ascii="Times New Roman" w:hAnsi="Times New Roman"/>
          <w:noProof/>
        </w:rPr>
        <w:t>.</w:t>
      </w:r>
      <w:r w:rsidRPr="00770098">
        <w:rPr>
          <w:rFonts w:ascii="Times New Roman" w:hAnsi="Times New Roman"/>
          <w:noProof/>
        </w:rPr>
        <w:t>, Ebrik</w:t>
      </w:r>
      <w:r>
        <w:rPr>
          <w:rFonts w:ascii="Times New Roman" w:hAnsi="Times New Roman"/>
          <w:noProof/>
        </w:rPr>
        <w:t>,</w:t>
      </w:r>
      <w:r w:rsidRPr="00770098">
        <w:rPr>
          <w:rFonts w:ascii="Times New Roman" w:hAnsi="Times New Roman"/>
          <w:noProof/>
        </w:rPr>
        <w:t xml:space="preserve"> M</w:t>
      </w:r>
      <w:r>
        <w:rPr>
          <w:rFonts w:ascii="Times New Roman" w:hAnsi="Times New Roman"/>
          <w:noProof/>
        </w:rPr>
        <w:t>.</w:t>
      </w:r>
      <w:r w:rsidRPr="00770098">
        <w:rPr>
          <w:rFonts w:ascii="Times New Roman" w:hAnsi="Times New Roman"/>
          <w:noProof/>
        </w:rPr>
        <w:t>A., Redmond</w:t>
      </w:r>
      <w:r>
        <w:rPr>
          <w:rFonts w:ascii="Times New Roman" w:hAnsi="Times New Roman"/>
          <w:noProof/>
        </w:rPr>
        <w:t>,</w:t>
      </w:r>
      <w:r w:rsidRPr="00770098">
        <w:rPr>
          <w:rFonts w:ascii="Times New Roman" w:hAnsi="Times New Roman"/>
          <w:noProof/>
        </w:rPr>
        <w:t xml:space="preserve"> T</w:t>
      </w:r>
      <w:r>
        <w:rPr>
          <w:rFonts w:ascii="Times New Roman" w:hAnsi="Times New Roman"/>
          <w:noProof/>
        </w:rPr>
        <w:t>.</w:t>
      </w:r>
      <w:r w:rsidRPr="00770098">
        <w:rPr>
          <w:rFonts w:ascii="Times New Roman" w:hAnsi="Times New Roman"/>
          <w:noProof/>
        </w:rPr>
        <w:t>, Yang</w:t>
      </w:r>
      <w:r>
        <w:rPr>
          <w:rFonts w:ascii="Times New Roman" w:hAnsi="Times New Roman"/>
          <w:noProof/>
        </w:rPr>
        <w:t>,</w:t>
      </w:r>
      <w:r w:rsidRPr="00770098">
        <w:rPr>
          <w:rFonts w:ascii="Times New Roman" w:hAnsi="Times New Roman"/>
          <w:noProof/>
        </w:rPr>
        <w:t xml:space="preserve"> B</w:t>
      </w:r>
      <w:r>
        <w:rPr>
          <w:rFonts w:ascii="Times New Roman" w:hAnsi="Times New Roman"/>
          <w:noProof/>
        </w:rPr>
        <w:t>.</w:t>
      </w:r>
      <w:r w:rsidRPr="00770098">
        <w:rPr>
          <w:rFonts w:ascii="Times New Roman" w:hAnsi="Times New Roman"/>
          <w:noProof/>
        </w:rPr>
        <w:t>, Wyman</w:t>
      </w:r>
      <w:r>
        <w:rPr>
          <w:rFonts w:ascii="Times New Roman" w:hAnsi="Times New Roman"/>
          <w:noProof/>
        </w:rPr>
        <w:t>,</w:t>
      </w:r>
      <w:r w:rsidRPr="00770098">
        <w:rPr>
          <w:rFonts w:ascii="Times New Roman" w:hAnsi="Times New Roman"/>
          <w:noProof/>
        </w:rPr>
        <w:t xml:space="preserve"> C</w:t>
      </w:r>
      <w:r>
        <w:rPr>
          <w:rFonts w:ascii="Times New Roman" w:hAnsi="Times New Roman"/>
          <w:noProof/>
        </w:rPr>
        <w:t>.</w:t>
      </w:r>
      <w:r w:rsidRPr="00770098">
        <w:rPr>
          <w:rFonts w:ascii="Times New Roman" w:hAnsi="Times New Roman"/>
          <w:noProof/>
        </w:rPr>
        <w:t>E., Hames</w:t>
      </w:r>
      <w:r>
        <w:rPr>
          <w:rFonts w:ascii="Times New Roman" w:hAnsi="Times New Roman"/>
          <w:noProof/>
        </w:rPr>
        <w:t>,</w:t>
      </w:r>
      <w:r w:rsidRPr="00770098">
        <w:rPr>
          <w:rFonts w:ascii="Times New Roman" w:hAnsi="Times New Roman"/>
          <w:noProof/>
        </w:rPr>
        <w:t xml:space="preserve"> B</w:t>
      </w:r>
      <w:r>
        <w:rPr>
          <w:rFonts w:ascii="Times New Roman" w:hAnsi="Times New Roman"/>
          <w:noProof/>
        </w:rPr>
        <w:t>.</w:t>
      </w:r>
      <w:r w:rsidRPr="00770098">
        <w:rPr>
          <w:rFonts w:ascii="Times New Roman" w:hAnsi="Times New Roman"/>
          <w:noProof/>
        </w:rPr>
        <w:t>, Thomas</w:t>
      </w:r>
      <w:r>
        <w:rPr>
          <w:rFonts w:ascii="Times New Roman" w:hAnsi="Times New Roman"/>
          <w:noProof/>
        </w:rPr>
        <w:t>,</w:t>
      </w:r>
      <w:r w:rsidRPr="00770098">
        <w:rPr>
          <w:rFonts w:ascii="Times New Roman" w:hAnsi="Times New Roman"/>
          <w:noProof/>
        </w:rPr>
        <w:t xml:space="preserve"> S</w:t>
      </w:r>
      <w:r>
        <w:rPr>
          <w:rFonts w:ascii="Times New Roman" w:hAnsi="Times New Roman"/>
          <w:noProof/>
        </w:rPr>
        <w:t>.</w:t>
      </w:r>
      <w:r w:rsidRPr="00770098">
        <w:rPr>
          <w:rFonts w:ascii="Times New Roman" w:hAnsi="Times New Roman"/>
          <w:noProof/>
        </w:rPr>
        <w:t>, Warner</w:t>
      </w:r>
      <w:r>
        <w:rPr>
          <w:rFonts w:ascii="Times New Roman" w:hAnsi="Times New Roman"/>
          <w:noProof/>
        </w:rPr>
        <w:t>,</w:t>
      </w:r>
      <w:r w:rsidRPr="00770098">
        <w:rPr>
          <w:rFonts w:ascii="Times New Roman" w:hAnsi="Times New Roman"/>
          <w:noProof/>
        </w:rPr>
        <w:t xml:space="preserve"> R</w:t>
      </w:r>
      <w:r>
        <w:rPr>
          <w:rFonts w:ascii="Times New Roman" w:hAnsi="Times New Roman"/>
          <w:noProof/>
        </w:rPr>
        <w:t>.</w:t>
      </w:r>
      <w:r w:rsidRPr="00770098">
        <w:rPr>
          <w:rFonts w:ascii="Times New Roman" w:hAnsi="Times New Roman"/>
          <w:noProof/>
        </w:rPr>
        <w:t>E.</w:t>
      </w:r>
      <w:r w:rsidRPr="00E919B4">
        <w:rPr>
          <w:rFonts w:ascii="Times New Roman" w:hAnsi="Times New Roman"/>
          <w:noProof/>
        </w:rPr>
        <w:t xml:space="preserve">, </w:t>
      </w:r>
      <w:r w:rsidRPr="00E919B4">
        <w:rPr>
          <w:rFonts w:ascii="Times New Roman" w:hAnsi="Times New Roman"/>
          <w:i/>
          <w:noProof/>
        </w:rPr>
        <w:t>Process and technoeconomic analysis of leading pretreatment technologies for lignocellulosic ethanol production using switchgrass.</w:t>
      </w:r>
      <w:r w:rsidRPr="00E919B4">
        <w:rPr>
          <w:rFonts w:ascii="Times New Roman" w:hAnsi="Times New Roman"/>
          <w:noProof/>
        </w:rPr>
        <w:t xml:space="preserve"> Bioresource Technology, 2011. </w:t>
      </w:r>
      <w:r w:rsidRPr="00E919B4">
        <w:rPr>
          <w:rFonts w:ascii="Times New Roman" w:hAnsi="Times New Roman"/>
          <w:b/>
          <w:noProof/>
        </w:rPr>
        <w:t>102</w:t>
      </w:r>
      <w:r w:rsidRPr="00E919B4">
        <w:rPr>
          <w:rFonts w:ascii="Times New Roman" w:hAnsi="Times New Roman"/>
          <w:noProof/>
        </w:rPr>
        <w:t>(24): p. 11105-11114.</w:t>
      </w:r>
    </w:p>
    <w:p w14:paraId="5BA7E41E"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27.</w:t>
      </w:r>
      <w:r w:rsidRPr="00E919B4">
        <w:rPr>
          <w:rFonts w:ascii="Times New Roman" w:hAnsi="Times New Roman"/>
          <w:noProof/>
        </w:rPr>
        <w:tab/>
        <w:t xml:space="preserve">Lipinsky, E.S., </w:t>
      </w:r>
      <w:r w:rsidRPr="00E919B4">
        <w:rPr>
          <w:rFonts w:ascii="Times New Roman" w:hAnsi="Times New Roman"/>
          <w:i/>
          <w:noProof/>
        </w:rPr>
        <w:t>Chemicals from Biomass: Petrochemical Substitution Options.</w:t>
      </w:r>
      <w:r w:rsidRPr="00E919B4">
        <w:rPr>
          <w:rFonts w:ascii="Times New Roman" w:hAnsi="Times New Roman"/>
          <w:noProof/>
        </w:rPr>
        <w:t xml:space="preserve"> Science, 1981. </w:t>
      </w:r>
      <w:r w:rsidRPr="00E919B4">
        <w:rPr>
          <w:rFonts w:ascii="Times New Roman" w:hAnsi="Times New Roman"/>
          <w:b/>
          <w:noProof/>
        </w:rPr>
        <w:t>212</w:t>
      </w:r>
      <w:r w:rsidRPr="00E919B4">
        <w:rPr>
          <w:rFonts w:ascii="Times New Roman" w:hAnsi="Times New Roman"/>
          <w:noProof/>
        </w:rPr>
        <w:t>(4502): p. 1465-1471.</w:t>
      </w:r>
    </w:p>
    <w:p w14:paraId="52E73341"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lastRenderedPageBreak/>
        <w:t>28.</w:t>
      </w:r>
      <w:r w:rsidRPr="00E919B4">
        <w:rPr>
          <w:rFonts w:ascii="Times New Roman" w:hAnsi="Times New Roman"/>
          <w:noProof/>
        </w:rPr>
        <w:tab/>
      </w:r>
      <w:r w:rsidRPr="00104C14">
        <w:rPr>
          <w:rFonts w:ascii="Times New Roman" w:hAnsi="Times New Roman"/>
          <w:i/>
          <w:noProof/>
        </w:rPr>
        <w:t>Bioenergy Technologies Office Replacing the Whole Barrel To Reduce U.S. Dependence on Oil</w:t>
      </w:r>
      <w:r w:rsidRPr="00C61DA9">
        <w:rPr>
          <w:rFonts w:ascii="Times New Roman" w:hAnsi="Times New Roman"/>
          <w:noProof/>
        </w:rPr>
        <w:t>, DOE/EE-0920, U. S. Departme</w:t>
      </w:r>
      <w:r>
        <w:rPr>
          <w:rFonts w:ascii="Times New Roman" w:hAnsi="Times New Roman"/>
          <w:noProof/>
        </w:rPr>
        <w:t>nt of Energy, 2013</w:t>
      </w:r>
      <w:r w:rsidRPr="00E919B4">
        <w:rPr>
          <w:rFonts w:ascii="Times New Roman" w:hAnsi="Times New Roman"/>
          <w:noProof/>
        </w:rPr>
        <w:t>.</w:t>
      </w:r>
    </w:p>
    <w:p w14:paraId="0AA63516" w14:textId="38D30A5D"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29.</w:t>
      </w:r>
      <w:r w:rsidRPr="00E919B4">
        <w:rPr>
          <w:rFonts w:ascii="Times New Roman" w:hAnsi="Times New Roman"/>
          <w:noProof/>
        </w:rPr>
        <w:tab/>
        <w:t xml:space="preserve">Chatterjee, C., F. Pong, and A. Sen, </w:t>
      </w:r>
      <w:r w:rsidRPr="00E919B4">
        <w:rPr>
          <w:rFonts w:ascii="Times New Roman" w:hAnsi="Times New Roman"/>
          <w:i/>
          <w:noProof/>
        </w:rPr>
        <w:t>Chemical conversion pathways for carbohydrates.</w:t>
      </w:r>
      <w:r w:rsidRPr="00E919B4">
        <w:rPr>
          <w:rFonts w:ascii="Times New Roman" w:hAnsi="Times New Roman"/>
          <w:noProof/>
        </w:rPr>
        <w:t xml:space="preserve"> Green Chemistry, 2015</w:t>
      </w:r>
      <w:r w:rsidR="00A37D20">
        <w:rPr>
          <w:rFonts w:ascii="Times New Roman" w:hAnsi="Times New Roman"/>
          <w:noProof/>
        </w:rPr>
        <w:t xml:space="preserve">, </w:t>
      </w:r>
      <w:r w:rsidR="00A37D20">
        <w:rPr>
          <w:rFonts w:ascii="Times New Roman" w:hAnsi="Times New Roman"/>
          <w:b/>
          <w:noProof/>
        </w:rPr>
        <w:t>17</w:t>
      </w:r>
      <w:r w:rsidR="00A37D20">
        <w:rPr>
          <w:rFonts w:ascii="Times New Roman" w:hAnsi="Times New Roman"/>
          <w:noProof/>
        </w:rPr>
        <w:t>(1): p 40-71</w:t>
      </w:r>
      <w:r w:rsidRPr="00E919B4">
        <w:rPr>
          <w:rFonts w:ascii="Times New Roman" w:hAnsi="Times New Roman"/>
          <w:noProof/>
        </w:rPr>
        <w:t>.</w:t>
      </w:r>
    </w:p>
    <w:p w14:paraId="254F32C2"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30.</w:t>
      </w:r>
      <w:r w:rsidRPr="00E919B4">
        <w:rPr>
          <w:rFonts w:ascii="Times New Roman" w:hAnsi="Times New Roman"/>
          <w:noProof/>
        </w:rPr>
        <w:tab/>
        <w:t xml:space="preserve">Mascal, M. and S. Dutta, </w:t>
      </w:r>
      <w:r w:rsidRPr="00E919B4">
        <w:rPr>
          <w:rFonts w:ascii="Times New Roman" w:hAnsi="Times New Roman"/>
          <w:i/>
          <w:noProof/>
        </w:rPr>
        <w:t>Chemical-Catalytic Approaches to the Production of Furfurals and Levulinates from Biomass</w:t>
      </w:r>
      <w:r w:rsidRPr="00E919B4">
        <w:rPr>
          <w:rFonts w:ascii="Times New Roman" w:hAnsi="Times New Roman"/>
          <w:noProof/>
        </w:rPr>
        <w:t xml:space="preserve">, in </w:t>
      </w:r>
      <w:r w:rsidRPr="00E919B4">
        <w:rPr>
          <w:rFonts w:ascii="Times New Roman" w:hAnsi="Times New Roman"/>
          <w:i/>
          <w:noProof/>
        </w:rPr>
        <w:t>Selective Catalysis for Renewable Feedstocks and Chemicals</w:t>
      </w:r>
      <w:r w:rsidRPr="00E919B4">
        <w:rPr>
          <w:rFonts w:ascii="Times New Roman" w:hAnsi="Times New Roman"/>
          <w:noProof/>
        </w:rPr>
        <w:t>, K.M. Nicholas, Editor. 2014, Springer International Publishing. p. 41-83.</w:t>
      </w:r>
    </w:p>
    <w:p w14:paraId="6A5B04EE"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31.</w:t>
      </w:r>
      <w:r w:rsidRPr="00E919B4">
        <w:rPr>
          <w:rFonts w:ascii="Times New Roman" w:hAnsi="Times New Roman"/>
          <w:noProof/>
        </w:rPr>
        <w:tab/>
        <w:t xml:space="preserve">Cook, G.K. and M.A. Andrews, </w:t>
      </w:r>
      <w:r w:rsidRPr="00E919B4">
        <w:rPr>
          <w:rFonts w:ascii="Times New Roman" w:hAnsi="Times New Roman"/>
          <w:i/>
          <w:noProof/>
        </w:rPr>
        <w:t>Toward Nonoxidative Routes to Oxygenated Organics: Stereospecific Deoxydehydration of Diols and Polyols to Alkenes and Allylic Alcohols Catalyzed by the Metal oxo complex (C(5)Me(5))ReO3.</w:t>
      </w:r>
      <w:r w:rsidRPr="00E919B4">
        <w:rPr>
          <w:rFonts w:ascii="Times New Roman" w:hAnsi="Times New Roman"/>
          <w:noProof/>
        </w:rPr>
        <w:t xml:space="preserve"> Journal of the American Chemical Society, 1996. </w:t>
      </w:r>
      <w:r w:rsidRPr="00E919B4">
        <w:rPr>
          <w:rFonts w:ascii="Times New Roman" w:hAnsi="Times New Roman"/>
          <w:b/>
          <w:noProof/>
        </w:rPr>
        <w:t>118</w:t>
      </w:r>
      <w:r w:rsidRPr="00E919B4">
        <w:rPr>
          <w:rFonts w:ascii="Times New Roman" w:hAnsi="Times New Roman"/>
          <w:noProof/>
        </w:rPr>
        <w:t>(39): p. 9448-9449.</w:t>
      </w:r>
    </w:p>
    <w:p w14:paraId="40D9111A"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32.</w:t>
      </w:r>
      <w:r w:rsidRPr="00E919B4">
        <w:rPr>
          <w:rFonts w:ascii="Times New Roman" w:hAnsi="Times New Roman"/>
          <w:noProof/>
        </w:rPr>
        <w:tab/>
        <w:t xml:space="preserve">Gable, K.P., </w:t>
      </w:r>
      <w:r w:rsidRPr="005E590B">
        <w:rPr>
          <w:rFonts w:ascii="Times New Roman" w:hAnsi="Times New Roman"/>
          <w:noProof/>
        </w:rPr>
        <w:t>AbuBaker</w:t>
      </w:r>
      <w:r>
        <w:rPr>
          <w:rFonts w:ascii="Times New Roman" w:hAnsi="Times New Roman"/>
          <w:noProof/>
        </w:rPr>
        <w:t>,</w:t>
      </w:r>
      <w:r w:rsidRPr="005E590B">
        <w:rPr>
          <w:rFonts w:ascii="Times New Roman" w:hAnsi="Times New Roman"/>
          <w:noProof/>
        </w:rPr>
        <w:t xml:space="preserve"> A</w:t>
      </w:r>
      <w:r>
        <w:rPr>
          <w:rFonts w:ascii="Times New Roman" w:hAnsi="Times New Roman"/>
          <w:noProof/>
        </w:rPr>
        <w:t>.</w:t>
      </w:r>
      <w:r w:rsidRPr="005E590B">
        <w:rPr>
          <w:rFonts w:ascii="Times New Roman" w:hAnsi="Times New Roman"/>
          <w:noProof/>
        </w:rPr>
        <w:t>, Zientara</w:t>
      </w:r>
      <w:r>
        <w:rPr>
          <w:rFonts w:ascii="Times New Roman" w:hAnsi="Times New Roman"/>
          <w:noProof/>
        </w:rPr>
        <w:t>,</w:t>
      </w:r>
      <w:r w:rsidRPr="00642E9A">
        <w:rPr>
          <w:rFonts w:ascii="Times New Roman" w:hAnsi="Times New Roman"/>
          <w:noProof/>
        </w:rPr>
        <w:t xml:space="preserve"> </w:t>
      </w:r>
      <w:r w:rsidRPr="005E590B">
        <w:rPr>
          <w:rFonts w:ascii="Times New Roman" w:hAnsi="Times New Roman"/>
          <w:noProof/>
        </w:rPr>
        <w:t>K</w:t>
      </w:r>
      <w:r>
        <w:rPr>
          <w:rFonts w:ascii="Times New Roman" w:hAnsi="Times New Roman"/>
          <w:noProof/>
        </w:rPr>
        <w:t>.</w:t>
      </w:r>
      <w:r w:rsidRPr="005E590B">
        <w:rPr>
          <w:rFonts w:ascii="Times New Roman" w:hAnsi="Times New Roman"/>
          <w:noProof/>
        </w:rPr>
        <w:t>, and Wainwright</w:t>
      </w:r>
      <w:r>
        <w:rPr>
          <w:rFonts w:ascii="Times New Roman" w:hAnsi="Times New Roman"/>
          <w:noProof/>
        </w:rPr>
        <w:t>,</w:t>
      </w:r>
      <w:r w:rsidRPr="00642E9A">
        <w:rPr>
          <w:rFonts w:ascii="Times New Roman" w:hAnsi="Times New Roman"/>
          <w:noProof/>
        </w:rPr>
        <w:t xml:space="preserve"> </w:t>
      </w:r>
      <w:r w:rsidRPr="005E590B">
        <w:rPr>
          <w:rFonts w:ascii="Times New Roman" w:hAnsi="Times New Roman"/>
          <w:noProof/>
        </w:rPr>
        <w:t>A</w:t>
      </w:r>
      <w:r>
        <w:rPr>
          <w:rFonts w:ascii="Times New Roman" w:hAnsi="Times New Roman"/>
          <w:noProof/>
        </w:rPr>
        <w:t>.</w:t>
      </w:r>
      <w:r w:rsidRPr="005E590B">
        <w:rPr>
          <w:rFonts w:ascii="Times New Roman" w:hAnsi="Times New Roman"/>
          <w:noProof/>
        </w:rPr>
        <w:t>M.</w:t>
      </w:r>
      <w:r w:rsidRPr="00E919B4">
        <w:rPr>
          <w:rFonts w:ascii="Times New Roman" w:hAnsi="Times New Roman"/>
          <w:noProof/>
        </w:rPr>
        <w:t xml:space="preserve">., </w:t>
      </w:r>
      <w:r w:rsidRPr="00E919B4">
        <w:rPr>
          <w:rFonts w:ascii="Times New Roman" w:hAnsi="Times New Roman"/>
          <w:i/>
          <w:noProof/>
        </w:rPr>
        <w:t>Cycloreversion of Rhenium(V) Diolates Containing the Hydridotris(3,5-dimethylpyrazolyl)borate Ancillary Ligand.</w:t>
      </w:r>
      <w:r w:rsidRPr="00E919B4">
        <w:rPr>
          <w:rFonts w:ascii="Times New Roman" w:hAnsi="Times New Roman"/>
          <w:noProof/>
        </w:rPr>
        <w:t xml:space="preserve"> Organometallics, 1999. </w:t>
      </w:r>
      <w:r w:rsidRPr="00E919B4">
        <w:rPr>
          <w:rFonts w:ascii="Times New Roman" w:hAnsi="Times New Roman"/>
          <w:b/>
          <w:noProof/>
        </w:rPr>
        <w:t>18</w:t>
      </w:r>
      <w:r w:rsidRPr="00E919B4">
        <w:rPr>
          <w:rFonts w:ascii="Times New Roman" w:hAnsi="Times New Roman"/>
          <w:noProof/>
        </w:rPr>
        <w:t>(2): p. 173-179.</w:t>
      </w:r>
    </w:p>
    <w:p w14:paraId="6271E8D6"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33.</w:t>
      </w:r>
      <w:r w:rsidRPr="00E919B4">
        <w:rPr>
          <w:rFonts w:ascii="Times New Roman" w:hAnsi="Times New Roman"/>
          <w:noProof/>
        </w:rPr>
        <w:tab/>
        <w:t>Raju, S.,</w:t>
      </w:r>
      <w:r>
        <w:rPr>
          <w:rFonts w:ascii="Times New Roman" w:hAnsi="Times New Roman"/>
          <w:noProof/>
        </w:rPr>
        <w:t xml:space="preserve"> Jastrzebski, J.T.B.H.</w:t>
      </w:r>
      <w:r w:rsidRPr="00E919B4">
        <w:rPr>
          <w:rFonts w:ascii="Times New Roman" w:hAnsi="Times New Roman"/>
          <w:noProof/>
        </w:rPr>
        <w:t>,</w:t>
      </w:r>
      <w:r>
        <w:rPr>
          <w:rFonts w:ascii="Times New Roman" w:hAnsi="Times New Roman"/>
          <w:noProof/>
        </w:rPr>
        <w:t xml:space="preserve"> Lutz, M., Klein Gebbink, R.J.M.,</w:t>
      </w:r>
      <w:r w:rsidRPr="00E919B4">
        <w:rPr>
          <w:rFonts w:ascii="Times New Roman" w:hAnsi="Times New Roman"/>
          <w:noProof/>
        </w:rPr>
        <w:t xml:space="preserve"> </w:t>
      </w:r>
      <w:r w:rsidRPr="00E919B4">
        <w:rPr>
          <w:rFonts w:ascii="Times New Roman" w:hAnsi="Times New Roman"/>
          <w:i/>
          <w:noProof/>
        </w:rPr>
        <w:t>Catalytic deoxydehydration of diols to olefins by using a bulky cyclopentadiene-based trioxorhenium catalyst.</w:t>
      </w:r>
      <w:r w:rsidRPr="00E919B4">
        <w:rPr>
          <w:rFonts w:ascii="Times New Roman" w:hAnsi="Times New Roman"/>
          <w:noProof/>
        </w:rPr>
        <w:t xml:space="preserve"> ChemSusChem, 2013. </w:t>
      </w:r>
      <w:r w:rsidRPr="00E919B4">
        <w:rPr>
          <w:rFonts w:ascii="Times New Roman" w:hAnsi="Times New Roman"/>
          <w:b/>
          <w:noProof/>
        </w:rPr>
        <w:t>6</w:t>
      </w:r>
      <w:r w:rsidRPr="00E919B4">
        <w:rPr>
          <w:rFonts w:ascii="Times New Roman" w:hAnsi="Times New Roman"/>
          <w:noProof/>
        </w:rPr>
        <w:t>(9): p. 1673-</w:t>
      </w:r>
      <w:r>
        <w:rPr>
          <w:rFonts w:ascii="Times New Roman" w:hAnsi="Times New Roman"/>
          <w:noProof/>
        </w:rPr>
        <w:t>16</w:t>
      </w:r>
      <w:r w:rsidRPr="00E919B4">
        <w:rPr>
          <w:rFonts w:ascii="Times New Roman" w:hAnsi="Times New Roman"/>
          <w:noProof/>
        </w:rPr>
        <w:t>80.</w:t>
      </w:r>
    </w:p>
    <w:p w14:paraId="46FE4424"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34.</w:t>
      </w:r>
      <w:r w:rsidRPr="00E919B4">
        <w:rPr>
          <w:rFonts w:ascii="Times New Roman" w:hAnsi="Times New Roman"/>
          <w:noProof/>
        </w:rPr>
        <w:tab/>
        <w:t xml:space="preserve">Arceo, E., J.A. Ellman, and R.G. Bergman, </w:t>
      </w:r>
      <w:r w:rsidRPr="00E919B4">
        <w:rPr>
          <w:rFonts w:ascii="Times New Roman" w:hAnsi="Times New Roman"/>
          <w:i/>
          <w:noProof/>
        </w:rPr>
        <w:t>Rhenium-catalyzed didehydroxylation of vicinal diols to alkenes using a simple alcohol as a reducing agent.</w:t>
      </w:r>
      <w:r w:rsidRPr="00E919B4">
        <w:rPr>
          <w:rFonts w:ascii="Times New Roman" w:hAnsi="Times New Roman"/>
          <w:noProof/>
        </w:rPr>
        <w:t xml:space="preserve"> J</w:t>
      </w:r>
      <w:r>
        <w:rPr>
          <w:rFonts w:ascii="Times New Roman" w:hAnsi="Times New Roman"/>
          <w:noProof/>
        </w:rPr>
        <w:t>ournal of the</w:t>
      </w:r>
      <w:r w:rsidRPr="00E919B4">
        <w:rPr>
          <w:rFonts w:ascii="Times New Roman" w:hAnsi="Times New Roman"/>
          <w:noProof/>
        </w:rPr>
        <w:t xml:space="preserve"> Am</w:t>
      </w:r>
      <w:r>
        <w:rPr>
          <w:rFonts w:ascii="Times New Roman" w:hAnsi="Times New Roman"/>
          <w:noProof/>
        </w:rPr>
        <w:t xml:space="preserve">erican </w:t>
      </w:r>
      <w:r w:rsidRPr="00E919B4">
        <w:rPr>
          <w:rFonts w:ascii="Times New Roman" w:hAnsi="Times New Roman"/>
          <w:noProof/>
        </w:rPr>
        <w:t>Chem</w:t>
      </w:r>
      <w:r>
        <w:rPr>
          <w:rFonts w:ascii="Times New Roman" w:hAnsi="Times New Roman"/>
          <w:noProof/>
        </w:rPr>
        <w:t>emical</w:t>
      </w:r>
      <w:r w:rsidRPr="00E919B4">
        <w:rPr>
          <w:rFonts w:ascii="Times New Roman" w:hAnsi="Times New Roman"/>
          <w:noProof/>
        </w:rPr>
        <w:t xml:space="preserve"> Soc</w:t>
      </w:r>
      <w:r>
        <w:rPr>
          <w:rFonts w:ascii="Times New Roman" w:hAnsi="Times New Roman"/>
          <w:noProof/>
        </w:rPr>
        <w:t>iety</w:t>
      </w:r>
      <w:r w:rsidRPr="00E919B4">
        <w:rPr>
          <w:rFonts w:ascii="Times New Roman" w:hAnsi="Times New Roman"/>
          <w:noProof/>
        </w:rPr>
        <w:t xml:space="preserve">, 2010. </w:t>
      </w:r>
      <w:r w:rsidRPr="00E919B4">
        <w:rPr>
          <w:rFonts w:ascii="Times New Roman" w:hAnsi="Times New Roman"/>
          <w:b/>
          <w:noProof/>
        </w:rPr>
        <w:t>132</w:t>
      </w:r>
      <w:r w:rsidRPr="00E919B4">
        <w:rPr>
          <w:rFonts w:ascii="Times New Roman" w:hAnsi="Times New Roman"/>
          <w:noProof/>
        </w:rPr>
        <w:t>(33): p. 11408-</w:t>
      </w:r>
      <w:r>
        <w:rPr>
          <w:rFonts w:ascii="Times New Roman" w:hAnsi="Times New Roman"/>
          <w:noProof/>
        </w:rPr>
        <w:t>1140</w:t>
      </w:r>
      <w:r w:rsidRPr="00E919B4">
        <w:rPr>
          <w:rFonts w:ascii="Times New Roman" w:hAnsi="Times New Roman"/>
          <w:noProof/>
        </w:rPr>
        <w:t>9.</w:t>
      </w:r>
    </w:p>
    <w:p w14:paraId="2388F039"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35.</w:t>
      </w:r>
      <w:r w:rsidRPr="00E919B4">
        <w:rPr>
          <w:rFonts w:ascii="Times New Roman" w:hAnsi="Times New Roman"/>
          <w:noProof/>
        </w:rPr>
        <w:tab/>
        <w:t xml:space="preserve">Ziegler, J.E., </w:t>
      </w:r>
      <w:r>
        <w:rPr>
          <w:rFonts w:ascii="Times New Roman" w:hAnsi="Times New Roman"/>
          <w:noProof/>
        </w:rPr>
        <w:t xml:space="preserve">Zdilla, M.J., Evans, A.J., Abu-Omar, M.M., </w:t>
      </w:r>
      <w:r w:rsidRPr="00E919B4">
        <w:rPr>
          <w:rFonts w:ascii="Times New Roman" w:hAnsi="Times New Roman"/>
          <w:i/>
          <w:noProof/>
        </w:rPr>
        <w:t>H2-driven deoxygenation of epoxides and diols to alkenes catalyzed by methyltrioxorhenium.</w:t>
      </w:r>
      <w:r w:rsidRPr="00E919B4">
        <w:rPr>
          <w:rFonts w:ascii="Times New Roman" w:hAnsi="Times New Roman"/>
          <w:noProof/>
        </w:rPr>
        <w:t xml:space="preserve"> Inorg</w:t>
      </w:r>
      <w:r>
        <w:rPr>
          <w:rFonts w:ascii="Times New Roman" w:hAnsi="Times New Roman"/>
          <w:noProof/>
        </w:rPr>
        <w:t xml:space="preserve">anic </w:t>
      </w:r>
      <w:r w:rsidRPr="00E919B4">
        <w:rPr>
          <w:rFonts w:ascii="Times New Roman" w:hAnsi="Times New Roman"/>
          <w:noProof/>
        </w:rPr>
        <w:t>Chem</w:t>
      </w:r>
      <w:r>
        <w:rPr>
          <w:rFonts w:ascii="Times New Roman" w:hAnsi="Times New Roman"/>
          <w:noProof/>
        </w:rPr>
        <w:t>istry</w:t>
      </w:r>
      <w:r w:rsidRPr="00E919B4">
        <w:rPr>
          <w:rFonts w:ascii="Times New Roman" w:hAnsi="Times New Roman"/>
          <w:noProof/>
        </w:rPr>
        <w:t xml:space="preserve">, 2009. </w:t>
      </w:r>
      <w:r w:rsidRPr="00E919B4">
        <w:rPr>
          <w:rFonts w:ascii="Times New Roman" w:hAnsi="Times New Roman"/>
          <w:b/>
          <w:noProof/>
        </w:rPr>
        <w:t>48</w:t>
      </w:r>
      <w:r w:rsidRPr="00E919B4">
        <w:rPr>
          <w:rFonts w:ascii="Times New Roman" w:hAnsi="Times New Roman"/>
          <w:noProof/>
        </w:rPr>
        <w:t>(21): p. 9998-10000.</w:t>
      </w:r>
    </w:p>
    <w:p w14:paraId="577477B3" w14:textId="253990FB"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36.</w:t>
      </w:r>
      <w:r w:rsidRPr="00E919B4">
        <w:rPr>
          <w:rFonts w:ascii="Times New Roman" w:hAnsi="Times New Roman"/>
          <w:noProof/>
        </w:rPr>
        <w:tab/>
        <w:t xml:space="preserve">Chapman, G., S. Maradur, and K.M. Nicholas. </w:t>
      </w:r>
      <w:r w:rsidRPr="00E919B4">
        <w:rPr>
          <w:rFonts w:ascii="Times New Roman" w:hAnsi="Times New Roman"/>
          <w:i/>
          <w:noProof/>
        </w:rPr>
        <w:t>Polyol to olefin deoxydehydration catalyzed by nonprecious oxo-metal compounds</w:t>
      </w:r>
      <w:r w:rsidRPr="00E919B4">
        <w:rPr>
          <w:rFonts w:ascii="Times New Roman" w:hAnsi="Times New Roman"/>
          <w:noProof/>
        </w:rPr>
        <w:t>.</w:t>
      </w:r>
      <w:r w:rsidR="00B07437">
        <w:rPr>
          <w:rFonts w:ascii="Times New Roman" w:hAnsi="Times New Roman"/>
          <w:noProof/>
        </w:rPr>
        <w:t xml:space="preserve"> </w:t>
      </w:r>
      <w:r w:rsidR="00B07437" w:rsidRPr="00B07437">
        <w:rPr>
          <w:rFonts w:ascii="Times New Roman" w:hAnsi="Times New Roman"/>
          <w:noProof/>
        </w:rPr>
        <w:t>Abstracts of</w:t>
      </w:r>
      <w:r w:rsidR="00B07437" w:rsidRPr="00B07437">
        <w:rPr>
          <w:rFonts w:ascii="Times New Roman" w:hAnsi="Times New Roman"/>
          <w:noProof/>
        </w:rPr>
        <w:br/>
        <w:t>Papers, 244th ACS National Meeting and Exposition, August 19 −23,</w:t>
      </w:r>
      <w:r w:rsidR="00B07437" w:rsidRPr="00B07437">
        <w:rPr>
          <w:rFonts w:ascii="Times New Roman" w:hAnsi="Times New Roman"/>
          <w:noProof/>
        </w:rPr>
        <w:br/>
        <w:t>2012, Philadelphia, PA; American Chemical Society: Washington, DC,</w:t>
      </w:r>
      <w:r w:rsidR="00B07437" w:rsidRPr="00B07437">
        <w:rPr>
          <w:rFonts w:ascii="Times New Roman" w:hAnsi="Times New Roman"/>
          <w:noProof/>
        </w:rPr>
        <w:br/>
        <w:t>2012; CATL-79</w:t>
      </w:r>
      <w:r w:rsidRPr="00E919B4">
        <w:rPr>
          <w:rFonts w:ascii="Times New Roman" w:hAnsi="Times New Roman"/>
          <w:noProof/>
        </w:rPr>
        <w:t>.</w:t>
      </w:r>
    </w:p>
    <w:p w14:paraId="2A20E253"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37.</w:t>
      </w:r>
      <w:r w:rsidRPr="00E919B4">
        <w:rPr>
          <w:rFonts w:ascii="Times New Roman" w:hAnsi="Times New Roman"/>
          <w:noProof/>
        </w:rPr>
        <w:tab/>
        <w:t xml:space="preserve">Chapman, G. and K.M. Nicholas, </w:t>
      </w:r>
      <w:r w:rsidRPr="00E919B4">
        <w:rPr>
          <w:rFonts w:ascii="Times New Roman" w:hAnsi="Times New Roman"/>
          <w:i/>
          <w:noProof/>
        </w:rPr>
        <w:t>Vanadium-catalyzed deoxydehydration of glycols.</w:t>
      </w:r>
      <w:r w:rsidRPr="00E919B4">
        <w:rPr>
          <w:rFonts w:ascii="Times New Roman" w:hAnsi="Times New Roman"/>
          <w:noProof/>
        </w:rPr>
        <w:t xml:space="preserve"> Chemical Communications, 2013. </w:t>
      </w:r>
      <w:r w:rsidRPr="00E919B4">
        <w:rPr>
          <w:rFonts w:ascii="Times New Roman" w:hAnsi="Times New Roman"/>
          <w:b/>
          <w:noProof/>
        </w:rPr>
        <w:t>49</w:t>
      </w:r>
      <w:r w:rsidRPr="00E919B4">
        <w:rPr>
          <w:rFonts w:ascii="Times New Roman" w:hAnsi="Times New Roman"/>
          <w:noProof/>
        </w:rPr>
        <w:t>(74): p. 8199-8201.</w:t>
      </w:r>
    </w:p>
    <w:p w14:paraId="4A974AE4"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38.</w:t>
      </w:r>
      <w:r w:rsidRPr="00E919B4">
        <w:rPr>
          <w:rFonts w:ascii="Times New Roman" w:hAnsi="Times New Roman"/>
          <w:noProof/>
        </w:rPr>
        <w:tab/>
        <w:t xml:space="preserve">Hills, L., </w:t>
      </w:r>
      <w:r>
        <w:rPr>
          <w:rFonts w:ascii="Times New Roman" w:hAnsi="Times New Roman"/>
          <w:noProof/>
        </w:rPr>
        <w:t xml:space="preserve">Moyano, R., Montilla, F., Pastor, A., Galindo, A., </w:t>
      </w:r>
      <w:r w:rsidRPr="001535BC">
        <w:rPr>
          <w:rFonts w:ascii="Times New Roman" w:hAnsi="Times New Roman"/>
          <w:noProof/>
        </w:rPr>
        <w:t>Álvarez</w:t>
      </w:r>
      <w:r>
        <w:rPr>
          <w:rFonts w:ascii="Times New Roman" w:hAnsi="Times New Roman"/>
          <w:noProof/>
        </w:rPr>
        <w:t>, E., Marchetti, F., Pettinari, C.</w:t>
      </w:r>
      <w:r w:rsidRPr="00E919B4">
        <w:rPr>
          <w:rFonts w:ascii="Times New Roman" w:hAnsi="Times New Roman"/>
          <w:noProof/>
        </w:rPr>
        <w:t xml:space="preserve">, </w:t>
      </w:r>
      <w:r w:rsidRPr="00E919B4">
        <w:rPr>
          <w:rFonts w:ascii="Times New Roman" w:hAnsi="Times New Roman"/>
          <w:i/>
          <w:noProof/>
        </w:rPr>
        <w:t>Dioxomolybdenum(VI) Complexes with Acylpyrazolonate Ligands: Synthesis, Structures, and Catalytic Properties.</w:t>
      </w:r>
      <w:r w:rsidRPr="00E919B4">
        <w:rPr>
          <w:rFonts w:ascii="Times New Roman" w:hAnsi="Times New Roman"/>
          <w:noProof/>
        </w:rPr>
        <w:t xml:space="preserve"> European Journal of Inorganic Chemistry, 2013. </w:t>
      </w:r>
      <w:r w:rsidRPr="00E919B4">
        <w:rPr>
          <w:rFonts w:ascii="Times New Roman" w:hAnsi="Times New Roman"/>
          <w:b/>
          <w:noProof/>
        </w:rPr>
        <w:t>2013</w:t>
      </w:r>
      <w:r w:rsidRPr="00E919B4">
        <w:rPr>
          <w:rFonts w:ascii="Times New Roman" w:hAnsi="Times New Roman"/>
          <w:noProof/>
        </w:rPr>
        <w:t>(19): p. 3352-3361.</w:t>
      </w:r>
    </w:p>
    <w:p w14:paraId="2920E445"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39.</w:t>
      </w:r>
      <w:r w:rsidRPr="00E919B4">
        <w:rPr>
          <w:rFonts w:ascii="Times New Roman" w:hAnsi="Times New Roman"/>
          <w:noProof/>
        </w:rPr>
        <w:tab/>
        <w:t xml:space="preserve">Dethlefsen, J.R., </w:t>
      </w:r>
      <w:r>
        <w:rPr>
          <w:rFonts w:ascii="Times New Roman" w:hAnsi="Times New Roman"/>
          <w:noProof/>
        </w:rPr>
        <w:t>Lupp, D., Oh, B.C., Fristrup, P.</w:t>
      </w:r>
      <w:r w:rsidRPr="00E919B4">
        <w:rPr>
          <w:rFonts w:ascii="Times New Roman" w:hAnsi="Times New Roman"/>
          <w:noProof/>
        </w:rPr>
        <w:t xml:space="preserve">, </w:t>
      </w:r>
      <w:r w:rsidRPr="00E919B4">
        <w:rPr>
          <w:rFonts w:ascii="Times New Roman" w:hAnsi="Times New Roman"/>
          <w:i/>
          <w:noProof/>
        </w:rPr>
        <w:t>Molybdenum-Catalyzed Deoxydehydration of Vicinal Diols.</w:t>
      </w:r>
      <w:r w:rsidRPr="00E919B4">
        <w:rPr>
          <w:rFonts w:ascii="Times New Roman" w:hAnsi="Times New Roman"/>
          <w:noProof/>
        </w:rPr>
        <w:t xml:space="preserve"> ChemSusChem, 2014. </w:t>
      </w:r>
      <w:r w:rsidRPr="00E919B4">
        <w:rPr>
          <w:rFonts w:ascii="Times New Roman" w:hAnsi="Times New Roman"/>
          <w:b/>
          <w:noProof/>
        </w:rPr>
        <w:t>7</w:t>
      </w:r>
      <w:r w:rsidRPr="00E919B4">
        <w:rPr>
          <w:rFonts w:ascii="Times New Roman" w:hAnsi="Times New Roman"/>
          <w:noProof/>
        </w:rPr>
        <w:t>(2): p. 425-428.</w:t>
      </w:r>
    </w:p>
    <w:p w14:paraId="6DE203EE"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40.</w:t>
      </w:r>
      <w:r w:rsidRPr="00E919B4">
        <w:rPr>
          <w:rFonts w:ascii="Times New Roman" w:hAnsi="Times New Roman"/>
          <w:noProof/>
        </w:rPr>
        <w:tab/>
        <w:t xml:space="preserve">Metzger, J.O., </w:t>
      </w:r>
      <w:r w:rsidRPr="00E919B4">
        <w:rPr>
          <w:rFonts w:ascii="Times New Roman" w:hAnsi="Times New Roman"/>
          <w:i/>
          <w:noProof/>
        </w:rPr>
        <w:t>Catalytic Deoxygenation of Carbohydrate Renewable Resources.</w:t>
      </w:r>
      <w:r w:rsidRPr="00E919B4">
        <w:rPr>
          <w:rFonts w:ascii="Times New Roman" w:hAnsi="Times New Roman"/>
          <w:noProof/>
        </w:rPr>
        <w:t xml:space="preserve"> ChemCatChem, 2013. </w:t>
      </w:r>
      <w:r w:rsidRPr="00E919B4">
        <w:rPr>
          <w:rFonts w:ascii="Times New Roman" w:hAnsi="Times New Roman"/>
          <w:b/>
          <w:noProof/>
        </w:rPr>
        <w:t>5</w:t>
      </w:r>
      <w:r w:rsidRPr="00E919B4">
        <w:rPr>
          <w:rFonts w:ascii="Times New Roman" w:hAnsi="Times New Roman"/>
          <w:noProof/>
        </w:rPr>
        <w:t>(3): p. 680-682.</w:t>
      </w:r>
    </w:p>
    <w:p w14:paraId="12BDABA3"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41.</w:t>
      </w:r>
      <w:r w:rsidRPr="00E919B4">
        <w:rPr>
          <w:rFonts w:ascii="Times New Roman" w:hAnsi="Times New Roman"/>
          <w:noProof/>
        </w:rPr>
        <w:tab/>
        <w:t xml:space="preserve">Dutta, S., </w:t>
      </w:r>
      <w:r w:rsidRPr="00E919B4">
        <w:rPr>
          <w:rFonts w:ascii="Times New Roman" w:hAnsi="Times New Roman"/>
          <w:i/>
          <w:noProof/>
        </w:rPr>
        <w:t>Deoxygenation of biomass-derived feedstocks: hurdles and opportunities.</w:t>
      </w:r>
      <w:r w:rsidRPr="00E919B4">
        <w:rPr>
          <w:rFonts w:ascii="Times New Roman" w:hAnsi="Times New Roman"/>
          <w:noProof/>
        </w:rPr>
        <w:t xml:space="preserve"> ChemSusChem, 2012. </w:t>
      </w:r>
      <w:r w:rsidRPr="00E919B4">
        <w:rPr>
          <w:rFonts w:ascii="Times New Roman" w:hAnsi="Times New Roman"/>
          <w:b/>
          <w:noProof/>
        </w:rPr>
        <w:t>5</w:t>
      </w:r>
      <w:r w:rsidRPr="00E919B4">
        <w:rPr>
          <w:rFonts w:ascii="Times New Roman" w:hAnsi="Times New Roman"/>
          <w:noProof/>
        </w:rPr>
        <w:t>(11): p. 2125-</w:t>
      </w:r>
      <w:r>
        <w:rPr>
          <w:rFonts w:ascii="Times New Roman" w:hAnsi="Times New Roman"/>
          <w:noProof/>
        </w:rPr>
        <w:t>212</w:t>
      </w:r>
      <w:r w:rsidRPr="00E919B4">
        <w:rPr>
          <w:rFonts w:ascii="Times New Roman" w:hAnsi="Times New Roman"/>
          <w:noProof/>
        </w:rPr>
        <w:t>7.</w:t>
      </w:r>
    </w:p>
    <w:p w14:paraId="116E4E88"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42.</w:t>
      </w:r>
      <w:r w:rsidRPr="00E919B4">
        <w:rPr>
          <w:rFonts w:ascii="Times New Roman" w:hAnsi="Times New Roman"/>
          <w:noProof/>
        </w:rPr>
        <w:tab/>
        <w:t xml:space="preserve">Boucher-Jacobs, C. and K. Nicholas, </w:t>
      </w:r>
      <w:r w:rsidRPr="00E919B4">
        <w:rPr>
          <w:rFonts w:ascii="Times New Roman" w:hAnsi="Times New Roman"/>
          <w:i/>
          <w:noProof/>
        </w:rPr>
        <w:t>Deoxydehydration of Polyols</w:t>
      </w:r>
      <w:r w:rsidRPr="00E919B4">
        <w:rPr>
          <w:rFonts w:ascii="Times New Roman" w:hAnsi="Times New Roman"/>
          <w:noProof/>
        </w:rPr>
        <w:t>. 2014, Springer Berlin Heidelberg. p. 1-22.</w:t>
      </w:r>
    </w:p>
    <w:p w14:paraId="4FC7615E"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lastRenderedPageBreak/>
        <w:t>43.</w:t>
      </w:r>
      <w:r w:rsidRPr="00E919B4">
        <w:rPr>
          <w:rFonts w:ascii="Times New Roman" w:hAnsi="Times New Roman"/>
          <w:noProof/>
        </w:rPr>
        <w:tab/>
        <w:t xml:space="preserve">Korstanje, T.J. and R.J.M.K. Gebbink, </w:t>
      </w:r>
      <w:r w:rsidRPr="00E919B4">
        <w:rPr>
          <w:rFonts w:ascii="Times New Roman" w:hAnsi="Times New Roman"/>
          <w:i/>
          <w:noProof/>
        </w:rPr>
        <w:t>Catalytic Oxidation and Deoxygenation of Renewables with Rhenium Complexes.</w:t>
      </w:r>
      <w:r w:rsidRPr="00E919B4">
        <w:rPr>
          <w:rFonts w:ascii="Times New Roman" w:hAnsi="Times New Roman"/>
          <w:noProof/>
        </w:rPr>
        <w:t xml:space="preserve"> 2012. </w:t>
      </w:r>
      <w:r w:rsidRPr="00E919B4">
        <w:rPr>
          <w:rFonts w:ascii="Times New Roman" w:hAnsi="Times New Roman"/>
          <w:b/>
          <w:noProof/>
        </w:rPr>
        <w:t>39</w:t>
      </w:r>
      <w:r w:rsidRPr="00E919B4">
        <w:rPr>
          <w:rFonts w:ascii="Times New Roman" w:hAnsi="Times New Roman"/>
          <w:noProof/>
        </w:rPr>
        <w:t>: p. 129-174.</w:t>
      </w:r>
    </w:p>
    <w:p w14:paraId="2EEF2233"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44.</w:t>
      </w:r>
      <w:r w:rsidRPr="00E919B4">
        <w:rPr>
          <w:rFonts w:ascii="Times New Roman" w:hAnsi="Times New Roman"/>
          <w:noProof/>
        </w:rPr>
        <w:tab/>
        <w:t xml:space="preserve">Crank, G. and F.W. Eastwood, </w:t>
      </w:r>
      <w:r w:rsidRPr="00E919B4">
        <w:rPr>
          <w:rFonts w:ascii="Times New Roman" w:hAnsi="Times New Roman"/>
          <w:i/>
          <w:noProof/>
        </w:rPr>
        <w:t>Derivatives of ortho acids. II. Preparation of olefins from 1,2-diols.</w:t>
      </w:r>
      <w:r w:rsidRPr="00E919B4">
        <w:rPr>
          <w:rFonts w:ascii="Times New Roman" w:hAnsi="Times New Roman"/>
          <w:noProof/>
        </w:rPr>
        <w:t xml:space="preserve"> Aust</w:t>
      </w:r>
      <w:r>
        <w:rPr>
          <w:rFonts w:ascii="Times New Roman" w:hAnsi="Times New Roman"/>
          <w:noProof/>
        </w:rPr>
        <w:t>ralian</w:t>
      </w:r>
      <w:r w:rsidRPr="00E919B4">
        <w:rPr>
          <w:rFonts w:ascii="Times New Roman" w:hAnsi="Times New Roman"/>
          <w:noProof/>
        </w:rPr>
        <w:t xml:space="preserve"> J</w:t>
      </w:r>
      <w:r>
        <w:rPr>
          <w:rFonts w:ascii="Times New Roman" w:hAnsi="Times New Roman"/>
          <w:noProof/>
        </w:rPr>
        <w:t>ournal of</w:t>
      </w:r>
      <w:r w:rsidRPr="00E919B4">
        <w:rPr>
          <w:rFonts w:ascii="Times New Roman" w:hAnsi="Times New Roman"/>
          <w:noProof/>
        </w:rPr>
        <w:t xml:space="preserve"> Chem</w:t>
      </w:r>
      <w:r>
        <w:rPr>
          <w:rFonts w:ascii="Times New Roman" w:hAnsi="Times New Roman"/>
          <w:noProof/>
        </w:rPr>
        <w:t>istry</w:t>
      </w:r>
      <w:r w:rsidRPr="00E919B4">
        <w:rPr>
          <w:rFonts w:ascii="Times New Roman" w:hAnsi="Times New Roman"/>
          <w:noProof/>
        </w:rPr>
        <w:t xml:space="preserve">, 1964. </w:t>
      </w:r>
      <w:r w:rsidRPr="00E919B4">
        <w:rPr>
          <w:rFonts w:ascii="Times New Roman" w:hAnsi="Times New Roman"/>
          <w:b/>
          <w:noProof/>
        </w:rPr>
        <w:t>17</w:t>
      </w:r>
      <w:r w:rsidRPr="00E919B4">
        <w:rPr>
          <w:rFonts w:ascii="Times New Roman" w:hAnsi="Times New Roman"/>
          <w:noProof/>
        </w:rPr>
        <w:t>(12): p. 1392-</w:t>
      </w:r>
      <w:r>
        <w:rPr>
          <w:rFonts w:ascii="Times New Roman" w:hAnsi="Times New Roman"/>
          <w:noProof/>
        </w:rPr>
        <w:t>139</w:t>
      </w:r>
      <w:r w:rsidRPr="00E919B4">
        <w:rPr>
          <w:rFonts w:ascii="Times New Roman" w:hAnsi="Times New Roman"/>
          <w:noProof/>
        </w:rPr>
        <w:t>8.</w:t>
      </w:r>
    </w:p>
    <w:p w14:paraId="26FFCA35"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45.</w:t>
      </w:r>
      <w:r w:rsidRPr="00E919B4">
        <w:rPr>
          <w:rFonts w:ascii="Times New Roman" w:hAnsi="Times New Roman"/>
          <w:noProof/>
        </w:rPr>
        <w:tab/>
        <w:t xml:space="preserve">Ando, M., H. Ohhara, and K. Takase, </w:t>
      </w:r>
      <w:r w:rsidRPr="00E919B4">
        <w:rPr>
          <w:rFonts w:ascii="Times New Roman" w:hAnsi="Times New Roman"/>
          <w:i/>
          <w:noProof/>
        </w:rPr>
        <w:t>A mild and stereospecific conversion of vicinal diols into olefins via 2-methoxy-1,3-dioxolane derivatives.</w:t>
      </w:r>
      <w:r w:rsidRPr="00E919B4">
        <w:rPr>
          <w:rFonts w:ascii="Times New Roman" w:hAnsi="Times New Roman"/>
          <w:noProof/>
        </w:rPr>
        <w:t xml:space="preserve"> Chem</w:t>
      </w:r>
      <w:r>
        <w:rPr>
          <w:rFonts w:ascii="Times New Roman" w:hAnsi="Times New Roman"/>
          <w:noProof/>
        </w:rPr>
        <w:t>ical</w:t>
      </w:r>
      <w:r w:rsidRPr="00E919B4">
        <w:rPr>
          <w:rFonts w:ascii="Times New Roman" w:hAnsi="Times New Roman"/>
          <w:noProof/>
        </w:rPr>
        <w:t xml:space="preserve"> Lett</w:t>
      </w:r>
      <w:r>
        <w:rPr>
          <w:rFonts w:ascii="Times New Roman" w:hAnsi="Times New Roman"/>
          <w:noProof/>
        </w:rPr>
        <w:t>ers</w:t>
      </w:r>
      <w:r w:rsidRPr="00E919B4">
        <w:rPr>
          <w:rFonts w:ascii="Times New Roman" w:hAnsi="Times New Roman"/>
          <w:noProof/>
        </w:rPr>
        <w:t>, 1986(6): p. 879-</w:t>
      </w:r>
      <w:r>
        <w:rPr>
          <w:rFonts w:ascii="Times New Roman" w:hAnsi="Times New Roman"/>
          <w:noProof/>
        </w:rPr>
        <w:t>8</w:t>
      </w:r>
      <w:r w:rsidRPr="00E919B4">
        <w:rPr>
          <w:rFonts w:ascii="Times New Roman" w:hAnsi="Times New Roman"/>
          <w:noProof/>
        </w:rPr>
        <w:t>82.</w:t>
      </w:r>
    </w:p>
    <w:p w14:paraId="3DFD1843"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46.</w:t>
      </w:r>
      <w:r w:rsidRPr="00E919B4">
        <w:rPr>
          <w:rFonts w:ascii="Times New Roman" w:hAnsi="Times New Roman"/>
          <w:noProof/>
        </w:rPr>
        <w:tab/>
        <w:t xml:space="preserve">Corey, E.J. and R.A.E. Winter, </w:t>
      </w:r>
      <w:r w:rsidRPr="00E919B4">
        <w:rPr>
          <w:rFonts w:ascii="Times New Roman" w:hAnsi="Times New Roman"/>
          <w:i/>
          <w:noProof/>
        </w:rPr>
        <w:t>A New, Stereospecific Olefin Synthesis from 1,2-Diols.</w:t>
      </w:r>
      <w:r w:rsidRPr="00E919B4">
        <w:rPr>
          <w:rFonts w:ascii="Times New Roman" w:hAnsi="Times New Roman"/>
          <w:noProof/>
        </w:rPr>
        <w:t xml:space="preserve"> Journal of the American Chemical Society, 1963. </w:t>
      </w:r>
      <w:r w:rsidRPr="00E919B4">
        <w:rPr>
          <w:rFonts w:ascii="Times New Roman" w:hAnsi="Times New Roman"/>
          <w:b/>
          <w:noProof/>
        </w:rPr>
        <w:t>85</w:t>
      </w:r>
      <w:r w:rsidRPr="00E919B4">
        <w:rPr>
          <w:rFonts w:ascii="Times New Roman" w:hAnsi="Times New Roman"/>
          <w:noProof/>
        </w:rPr>
        <w:t>(17): p. 2677-2678.</w:t>
      </w:r>
    </w:p>
    <w:p w14:paraId="3198A758"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47.</w:t>
      </w:r>
      <w:r w:rsidRPr="00E919B4">
        <w:rPr>
          <w:rFonts w:ascii="Times New Roman" w:hAnsi="Times New Roman"/>
          <w:noProof/>
        </w:rPr>
        <w:tab/>
        <w:t xml:space="preserve">Bergman, R.G., </w:t>
      </w:r>
      <w:r w:rsidRPr="00E919B4">
        <w:rPr>
          <w:rFonts w:ascii="Times New Roman" w:hAnsi="Times New Roman"/>
          <w:i/>
          <w:noProof/>
        </w:rPr>
        <w:t>CONVERSION OF GLYCEROL FROM BIODIESEL PRODUCTION TO ALLYL ALCOHOL.</w:t>
      </w:r>
      <w:r>
        <w:rPr>
          <w:rFonts w:ascii="Times New Roman" w:hAnsi="Times New Roman"/>
          <w:noProof/>
        </w:rPr>
        <w:t xml:space="preserve"> WO Patent</w:t>
      </w:r>
      <w:r w:rsidRPr="00E919B4">
        <w:rPr>
          <w:rFonts w:ascii="Times New Roman" w:hAnsi="Times New Roman"/>
          <w:noProof/>
        </w:rPr>
        <w:t>, 2008.</w:t>
      </w:r>
    </w:p>
    <w:p w14:paraId="4858AF1D" w14:textId="77777777" w:rsidR="005D01DF" w:rsidRPr="00E919B4" w:rsidRDefault="005D01DF" w:rsidP="005D01DF">
      <w:pPr>
        <w:spacing w:line="240" w:lineRule="auto"/>
        <w:ind w:left="720" w:hanging="720"/>
        <w:rPr>
          <w:rFonts w:ascii="Times New Roman" w:hAnsi="Times New Roman"/>
          <w:noProof/>
        </w:rPr>
      </w:pPr>
      <w:r>
        <w:rPr>
          <w:rFonts w:ascii="Times New Roman" w:hAnsi="Times New Roman"/>
          <w:noProof/>
        </w:rPr>
        <w:t>48.</w:t>
      </w:r>
      <w:r>
        <w:rPr>
          <w:rFonts w:ascii="Times New Roman" w:hAnsi="Times New Roman"/>
          <w:noProof/>
        </w:rPr>
        <w:tab/>
        <w:t>Arceo, E., Marsden, P., Bergman, R.G., Ellman, J.A.</w:t>
      </w:r>
      <w:r w:rsidRPr="00E919B4">
        <w:rPr>
          <w:rFonts w:ascii="Times New Roman" w:hAnsi="Times New Roman"/>
          <w:noProof/>
        </w:rPr>
        <w:t xml:space="preserve">, </w:t>
      </w:r>
      <w:r w:rsidRPr="00E919B4">
        <w:rPr>
          <w:rFonts w:ascii="Times New Roman" w:hAnsi="Times New Roman"/>
          <w:i/>
          <w:noProof/>
        </w:rPr>
        <w:t>An efficient didehydroxylation method for the biomass-derived polyols glycerol and erythritol. Mechanistic studies of a formic acid-mediated deoxygenation.</w:t>
      </w:r>
      <w:r w:rsidRPr="00E919B4">
        <w:rPr>
          <w:rFonts w:ascii="Times New Roman" w:hAnsi="Times New Roman"/>
          <w:noProof/>
        </w:rPr>
        <w:t xml:space="preserve"> Chem</w:t>
      </w:r>
      <w:r>
        <w:rPr>
          <w:rFonts w:ascii="Times New Roman" w:hAnsi="Times New Roman"/>
          <w:noProof/>
        </w:rPr>
        <w:t>ical</w:t>
      </w:r>
      <w:r w:rsidRPr="00E919B4">
        <w:rPr>
          <w:rFonts w:ascii="Times New Roman" w:hAnsi="Times New Roman"/>
          <w:noProof/>
        </w:rPr>
        <w:t xml:space="preserve"> Commun</w:t>
      </w:r>
      <w:r>
        <w:rPr>
          <w:rFonts w:ascii="Times New Roman" w:hAnsi="Times New Roman"/>
          <w:noProof/>
        </w:rPr>
        <w:t>ications</w:t>
      </w:r>
      <w:r w:rsidRPr="00E919B4">
        <w:rPr>
          <w:rFonts w:ascii="Times New Roman" w:hAnsi="Times New Roman"/>
          <w:noProof/>
        </w:rPr>
        <w:t xml:space="preserve"> (Cambridge, U. K.), 2009(23): p. 3357-3359.</w:t>
      </w:r>
    </w:p>
    <w:p w14:paraId="0D42C4B4"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49.</w:t>
      </w:r>
      <w:r w:rsidRPr="00E919B4">
        <w:rPr>
          <w:rFonts w:ascii="Times New Roman" w:hAnsi="Times New Roman"/>
          <w:noProof/>
        </w:rPr>
        <w:tab/>
        <w:t xml:space="preserve">Gable Kevin, P. and B. Ross, </w:t>
      </w:r>
      <w:r w:rsidRPr="00E919B4">
        <w:rPr>
          <w:rFonts w:ascii="Times New Roman" w:hAnsi="Times New Roman"/>
          <w:i/>
          <w:noProof/>
        </w:rPr>
        <w:t>Improved Catalytic Deoxygenation of Vicinal Diols and Application to Alditols</w:t>
      </w:r>
      <w:r w:rsidRPr="00E919B4">
        <w:rPr>
          <w:rFonts w:ascii="Times New Roman" w:hAnsi="Times New Roman"/>
          <w:noProof/>
        </w:rPr>
        <w:t xml:space="preserve">, in </w:t>
      </w:r>
      <w:r w:rsidRPr="00E919B4">
        <w:rPr>
          <w:rFonts w:ascii="Times New Roman" w:hAnsi="Times New Roman"/>
          <w:i/>
          <w:noProof/>
        </w:rPr>
        <w:t>Feedstocks for the Future</w:t>
      </w:r>
      <w:r w:rsidRPr="00E919B4">
        <w:rPr>
          <w:rFonts w:ascii="Times New Roman" w:hAnsi="Times New Roman"/>
          <w:noProof/>
        </w:rPr>
        <w:t>. 2006, American Chemical Society. p. 143-155.</w:t>
      </w:r>
    </w:p>
    <w:p w14:paraId="5580E6B6"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50.</w:t>
      </w:r>
      <w:r w:rsidRPr="00E919B4">
        <w:rPr>
          <w:rFonts w:ascii="Times New Roman" w:hAnsi="Times New Roman"/>
          <w:noProof/>
        </w:rPr>
        <w:tab/>
        <w:t xml:space="preserve">Gable, K.P. and T.N. Phan, </w:t>
      </w:r>
      <w:r w:rsidRPr="00E919B4">
        <w:rPr>
          <w:rFonts w:ascii="Times New Roman" w:hAnsi="Times New Roman"/>
          <w:i/>
          <w:noProof/>
        </w:rPr>
        <w:t>Extrusion of Alkenes from Rhenium(V) Diolates: Energetics and Mechanism.</w:t>
      </w:r>
      <w:r w:rsidRPr="00E919B4">
        <w:rPr>
          <w:rFonts w:ascii="Times New Roman" w:hAnsi="Times New Roman"/>
          <w:noProof/>
        </w:rPr>
        <w:t xml:space="preserve"> Journal of the American Chemical Society, 1994. </w:t>
      </w:r>
      <w:r w:rsidRPr="00E919B4">
        <w:rPr>
          <w:rFonts w:ascii="Times New Roman" w:hAnsi="Times New Roman"/>
          <w:b/>
          <w:noProof/>
        </w:rPr>
        <w:t>116</w:t>
      </w:r>
      <w:r w:rsidRPr="00E919B4">
        <w:rPr>
          <w:rFonts w:ascii="Times New Roman" w:hAnsi="Times New Roman"/>
          <w:noProof/>
        </w:rPr>
        <w:t>(3): p. 833-</w:t>
      </w:r>
      <w:r>
        <w:rPr>
          <w:rFonts w:ascii="Times New Roman" w:hAnsi="Times New Roman"/>
          <w:noProof/>
        </w:rPr>
        <w:t>83</w:t>
      </w:r>
      <w:r w:rsidRPr="00E919B4">
        <w:rPr>
          <w:rFonts w:ascii="Times New Roman" w:hAnsi="Times New Roman"/>
          <w:noProof/>
        </w:rPr>
        <w:t>9.</w:t>
      </w:r>
    </w:p>
    <w:p w14:paraId="4D1FAC3B"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51.</w:t>
      </w:r>
      <w:r w:rsidRPr="00E919B4">
        <w:rPr>
          <w:rFonts w:ascii="Times New Roman" w:hAnsi="Times New Roman"/>
          <w:noProof/>
        </w:rPr>
        <w:tab/>
        <w:t xml:space="preserve">Gable, K.P. and J.J.J. Juliette, </w:t>
      </w:r>
      <w:r w:rsidRPr="00E919B4">
        <w:rPr>
          <w:rFonts w:ascii="Times New Roman" w:hAnsi="Times New Roman"/>
          <w:i/>
          <w:noProof/>
        </w:rPr>
        <w:t>Extrusion of Alkenes from Rhenium(V) Diolates: The Effect of Substitution and Conformation.</w:t>
      </w:r>
      <w:r w:rsidRPr="00E919B4">
        <w:rPr>
          <w:rFonts w:ascii="Times New Roman" w:hAnsi="Times New Roman"/>
          <w:noProof/>
        </w:rPr>
        <w:t xml:space="preserve"> Journal of the American Chemical Society, 1995. </w:t>
      </w:r>
      <w:r w:rsidRPr="00E919B4">
        <w:rPr>
          <w:rFonts w:ascii="Times New Roman" w:hAnsi="Times New Roman"/>
          <w:b/>
          <w:noProof/>
        </w:rPr>
        <w:t>117</w:t>
      </w:r>
      <w:r w:rsidRPr="00E919B4">
        <w:rPr>
          <w:rFonts w:ascii="Times New Roman" w:hAnsi="Times New Roman"/>
          <w:noProof/>
        </w:rPr>
        <w:t>(3): p. 955-962.</w:t>
      </w:r>
    </w:p>
    <w:p w14:paraId="531F44A6"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52.</w:t>
      </w:r>
      <w:r w:rsidRPr="00E919B4">
        <w:rPr>
          <w:rFonts w:ascii="Times New Roman" w:hAnsi="Times New Roman"/>
          <w:noProof/>
        </w:rPr>
        <w:tab/>
        <w:t xml:space="preserve">Gable, K.P. and J.J.J. Juliette, </w:t>
      </w:r>
      <w:r w:rsidRPr="00E919B4">
        <w:rPr>
          <w:rFonts w:ascii="Times New Roman" w:hAnsi="Times New Roman"/>
          <w:i/>
          <w:noProof/>
        </w:rPr>
        <w:t>Hammett Studies on Alkene Extrusion from Rhenium(V) Diolates and an MO Description of Metal Alkoxide-Alkyl Metal Oxo Interconversion.</w:t>
      </w:r>
      <w:r w:rsidRPr="00E919B4">
        <w:rPr>
          <w:rFonts w:ascii="Times New Roman" w:hAnsi="Times New Roman"/>
          <w:noProof/>
        </w:rPr>
        <w:t xml:space="preserve"> Journal of the American Chemical Society, 1996. </w:t>
      </w:r>
      <w:r w:rsidRPr="00E919B4">
        <w:rPr>
          <w:rFonts w:ascii="Times New Roman" w:hAnsi="Times New Roman"/>
          <w:b/>
          <w:noProof/>
        </w:rPr>
        <w:t>118</w:t>
      </w:r>
      <w:r w:rsidRPr="00E919B4">
        <w:rPr>
          <w:rFonts w:ascii="Times New Roman" w:hAnsi="Times New Roman"/>
          <w:noProof/>
        </w:rPr>
        <w:t>(11): p. 2625-</w:t>
      </w:r>
      <w:r>
        <w:rPr>
          <w:rFonts w:ascii="Times New Roman" w:hAnsi="Times New Roman"/>
          <w:noProof/>
        </w:rPr>
        <w:t>26</w:t>
      </w:r>
      <w:r w:rsidRPr="00E919B4">
        <w:rPr>
          <w:rFonts w:ascii="Times New Roman" w:hAnsi="Times New Roman"/>
          <w:noProof/>
        </w:rPr>
        <w:t>33.</w:t>
      </w:r>
    </w:p>
    <w:p w14:paraId="71997FC0"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53.</w:t>
      </w:r>
      <w:r w:rsidRPr="00E919B4">
        <w:rPr>
          <w:rFonts w:ascii="Times New Roman" w:hAnsi="Times New Roman"/>
          <w:noProof/>
        </w:rPr>
        <w:tab/>
        <w:t xml:space="preserve">Gable, K.P. and F.A. Zhuravlev, </w:t>
      </w:r>
      <w:r w:rsidRPr="00E919B4">
        <w:rPr>
          <w:rFonts w:ascii="Times New Roman" w:hAnsi="Times New Roman"/>
          <w:i/>
          <w:noProof/>
        </w:rPr>
        <w:t>Kinetic Isotope Effects in Cycloreversion of Rhenium (V) Diolates.</w:t>
      </w:r>
      <w:r w:rsidRPr="00E919B4">
        <w:rPr>
          <w:rFonts w:ascii="Times New Roman" w:hAnsi="Times New Roman"/>
          <w:noProof/>
        </w:rPr>
        <w:t xml:space="preserve"> Journal of the American Chemical Society, 2002. </w:t>
      </w:r>
      <w:r w:rsidRPr="00E919B4">
        <w:rPr>
          <w:rFonts w:ascii="Times New Roman" w:hAnsi="Times New Roman"/>
          <w:b/>
          <w:noProof/>
        </w:rPr>
        <w:t>124</w:t>
      </w:r>
      <w:r w:rsidRPr="00E919B4">
        <w:rPr>
          <w:rFonts w:ascii="Times New Roman" w:hAnsi="Times New Roman"/>
          <w:noProof/>
        </w:rPr>
        <w:t>(15): p. 3970-3979.</w:t>
      </w:r>
    </w:p>
    <w:p w14:paraId="28C6D4B9"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54.</w:t>
      </w:r>
      <w:r w:rsidRPr="00E919B4">
        <w:rPr>
          <w:rFonts w:ascii="Times New Roman" w:hAnsi="Times New Roman"/>
          <w:noProof/>
        </w:rPr>
        <w:tab/>
        <w:t xml:space="preserve">Ahmad, I., G. Chapman, and K.M. Nicholas, </w:t>
      </w:r>
      <w:r w:rsidRPr="00E919B4">
        <w:rPr>
          <w:rFonts w:ascii="Times New Roman" w:hAnsi="Times New Roman"/>
          <w:i/>
          <w:noProof/>
        </w:rPr>
        <w:t>Sulfite-Driven, Oxorhenium-Catalyzed Deoxydehydration of Glycols.</w:t>
      </w:r>
      <w:r w:rsidRPr="00E919B4">
        <w:rPr>
          <w:rFonts w:ascii="Times New Roman" w:hAnsi="Times New Roman"/>
          <w:noProof/>
        </w:rPr>
        <w:t xml:space="preserve"> Organometallics, 2011. </w:t>
      </w:r>
      <w:r w:rsidRPr="00E919B4">
        <w:rPr>
          <w:rFonts w:ascii="Times New Roman" w:hAnsi="Times New Roman"/>
          <w:b/>
          <w:noProof/>
        </w:rPr>
        <w:t>30</w:t>
      </w:r>
      <w:r w:rsidRPr="00E919B4">
        <w:rPr>
          <w:rFonts w:ascii="Times New Roman" w:hAnsi="Times New Roman"/>
          <w:noProof/>
        </w:rPr>
        <w:t>(10): p. 2810-2818.</w:t>
      </w:r>
    </w:p>
    <w:p w14:paraId="6EDB8D4E"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55.</w:t>
      </w:r>
      <w:r w:rsidRPr="00E919B4">
        <w:rPr>
          <w:rFonts w:ascii="Times New Roman" w:hAnsi="Times New Roman"/>
          <w:noProof/>
        </w:rPr>
        <w:tab/>
        <w:t xml:space="preserve">Vkuturi, S., </w:t>
      </w:r>
      <w:r>
        <w:rPr>
          <w:rFonts w:ascii="Times New Roman" w:hAnsi="Times New Roman"/>
          <w:noProof/>
        </w:rPr>
        <w:t>Chapman, G., Ahmad, I., Nicholas, K.M.</w:t>
      </w:r>
      <w:r w:rsidRPr="00E919B4">
        <w:rPr>
          <w:rFonts w:ascii="Times New Roman" w:hAnsi="Times New Roman"/>
          <w:noProof/>
        </w:rPr>
        <w:t xml:space="preserve">, </w:t>
      </w:r>
      <w:r w:rsidRPr="00E919B4">
        <w:rPr>
          <w:rFonts w:ascii="Times New Roman" w:hAnsi="Times New Roman"/>
          <w:i/>
          <w:noProof/>
        </w:rPr>
        <w:t>Rhenium-catalyzed deoxydehydration of glycols by sulfite.</w:t>
      </w:r>
      <w:r w:rsidRPr="00E919B4">
        <w:rPr>
          <w:rFonts w:ascii="Times New Roman" w:hAnsi="Times New Roman"/>
          <w:noProof/>
        </w:rPr>
        <w:t xml:space="preserve"> Inorg</w:t>
      </w:r>
      <w:r>
        <w:rPr>
          <w:rFonts w:ascii="Times New Roman" w:hAnsi="Times New Roman"/>
          <w:noProof/>
        </w:rPr>
        <w:t>anic</w:t>
      </w:r>
      <w:r w:rsidRPr="00E919B4">
        <w:rPr>
          <w:rFonts w:ascii="Times New Roman" w:hAnsi="Times New Roman"/>
          <w:noProof/>
        </w:rPr>
        <w:t xml:space="preserve"> Chem</w:t>
      </w:r>
      <w:r>
        <w:rPr>
          <w:rFonts w:ascii="Times New Roman" w:hAnsi="Times New Roman"/>
          <w:noProof/>
        </w:rPr>
        <w:t>istry</w:t>
      </w:r>
      <w:r w:rsidRPr="00E919B4">
        <w:rPr>
          <w:rFonts w:ascii="Times New Roman" w:hAnsi="Times New Roman"/>
          <w:noProof/>
        </w:rPr>
        <w:t xml:space="preserve">, 2010. </w:t>
      </w:r>
      <w:r w:rsidRPr="00E919B4">
        <w:rPr>
          <w:rFonts w:ascii="Times New Roman" w:hAnsi="Times New Roman"/>
          <w:b/>
          <w:noProof/>
        </w:rPr>
        <w:t>49</w:t>
      </w:r>
      <w:r w:rsidRPr="00E919B4">
        <w:rPr>
          <w:rFonts w:ascii="Times New Roman" w:hAnsi="Times New Roman"/>
          <w:noProof/>
        </w:rPr>
        <w:t>(11): p. 4744-</w:t>
      </w:r>
      <w:r>
        <w:rPr>
          <w:rFonts w:ascii="Times New Roman" w:hAnsi="Times New Roman"/>
          <w:noProof/>
        </w:rPr>
        <w:t>474</w:t>
      </w:r>
      <w:r w:rsidRPr="00E919B4">
        <w:rPr>
          <w:rFonts w:ascii="Times New Roman" w:hAnsi="Times New Roman"/>
          <w:noProof/>
        </w:rPr>
        <w:t>6.</w:t>
      </w:r>
    </w:p>
    <w:p w14:paraId="77C8C9D7"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56.</w:t>
      </w:r>
      <w:r w:rsidRPr="00E919B4">
        <w:rPr>
          <w:rFonts w:ascii="Times New Roman" w:hAnsi="Times New Roman"/>
          <w:noProof/>
        </w:rPr>
        <w:tab/>
        <w:t xml:space="preserve">Liu, P. and K.M. Nicholas, </w:t>
      </w:r>
      <w:r w:rsidRPr="00E919B4">
        <w:rPr>
          <w:rFonts w:ascii="Times New Roman" w:hAnsi="Times New Roman"/>
          <w:i/>
          <w:noProof/>
        </w:rPr>
        <w:t>Mechanism of sulfite-driven, MeReO3-catalyzed deoxydehydration of glycols.</w:t>
      </w:r>
      <w:r w:rsidRPr="00E919B4">
        <w:rPr>
          <w:rFonts w:ascii="Times New Roman" w:hAnsi="Times New Roman"/>
          <w:noProof/>
        </w:rPr>
        <w:t xml:space="preserve"> Organometallics, 2013. </w:t>
      </w:r>
      <w:r w:rsidRPr="00E919B4">
        <w:rPr>
          <w:rFonts w:ascii="Times New Roman" w:hAnsi="Times New Roman"/>
          <w:b/>
          <w:noProof/>
        </w:rPr>
        <w:t>32</w:t>
      </w:r>
      <w:r w:rsidRPr="00E919B4">
        <w:rPr>
          <w:rFonts w:ascii="Times New Roman" w:hAnsi="Times New Roman"/>
          <w:noProof/>
        </w:rPr>
        <w:t>(6): p. 1821-1831.</w:t>
      </w:r>
    </w:p>
    <w:p w14:paraId="6CF43B82"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57.</w:t>
      </w:r>
      <w:r w:rsidRPr="00E919B4">
        <w:rPr>
          <w:rFonts w:ascii="Times New Roman" w:hAnsi="Times New Roman"/>
          <w:noProof/>
        </w:rPr>
        <w:tab/>
        <w:t xml:space="preserve">Shiramizu, M. and F.D. Toste, </w:t>
      </w:r>
      <w:r w:rsidRPr="00E919B4">
        <w:rPr>
          <w:rFonts w:ascii="Times New Roman" w:hAnsi="Times New Roman"/>
          <w:i/>
          <w:noProof/>
        </w:rPr>
        <w:t>Expanding the Scope of Biomass-Derived Chemicals through Tandem Reactions Based on Oxorhenium-Catalyzed Deoxydehydration.</w:t>
      </w:r>
      <w:r w:rsidRPr="00E919B4">
        <w:rPr>
          <w:rFonts w:ascii="Times New Roman" w:hAnsi="Times New Roman"/>
          <w:noProof/>
        </w:rPr>
        <w:t xml:space="preserve"> Angewandte Chemie International Edition, 2013. </w:t>
      </w:r>
      <w:r w:rsidRPr="00E919B4">
        <w:rPr>
          <w:rFonts w:ascii="Times New Roman" w:hAnsi="Times New Roman"/>
          <w:b/>
          <w:noProof/>
        </w:rPr>
        <w:t>52</w:t>
      </w:r>
      <w:r w:rsidRPr="00E919B4">
        <w:rPr>
          <w:rFonts w:ascii="Times New Roman" w:hAnsi="Times New Roman"/>
          <w:noProof/>
        </w:rPr>
        <w:t>(49): p. 12905-12909.</w:t>
      </w:r>
    </w:p>
    <w:p w14:paraId="709BD48C" w14:textId="77777777" w:rsidR="005D01DF" w:rsidRPr="00E919B4" w:rsidRDefault="005D01DF" w:rsidP="005D01DF">
      <w:pPr>
        <w:spacing w:line="240" w:lineRule="auto"/>
        <w:ind w:left="720" w:hanging="720"/>
        <w:rPr>
          <w:rFonts w:ascii="Times New Roman" w:hAnsi="Times New Roman"/>
          <w:noProof/>
        </w:rPr>
      </w:pPr>
      <w:r>
        <w:rPr>
          <w:rFonts w:ascii="Times New Roman" w:hAnsi="Times New Roman"/>
          <w:noProof/>
        </w:rPr>
        <w:t>58.</w:t>
      </w:r>
      <w:r>
        <w:rPr>
          <w:rFonts w:ascii="Times New Roman" w:hAnsi="Times New Roman"/>
          <w:noProof/>
        </w:rPr>
        <w:tab/>
        <w:t>Li, X., Wu, D., Lu, T., Yi, G., Su, H., Zhang, Y.</w:t>
      </w:r>
      <w:r w:rsidRPr="00E919B4">
        <w:rPr>
          <w:rFonts w:ascii="Times New Roman" w:hAnsi="Times New Roman"/>
          <w:noProof/>
        </w:rPr>
        <w:t xml:space="preserve">, </w:t>
      </w:r>
      <w:r w:rsidRPr="00E919B4">
        <w:rPr>
          <w:rFonts w:ascii="Times New Roman" w:hAnsi="Times New Roman"/>
          <w:i/>
          <w:noProof/>
        </w:rPr>
        <w:t xml:space="preserve">Highly Efficient Chemical Process To Convert Mucic Acid into Adipic Acid and DFT Studies of the </w:t>
      </w:r>
      <w:r w:rsidRPr="00E919B4">
        <w:rPr>
          <w:rFonts w:ascii="Times New Roman" w:hAnsi="Times New Roman"/>
          <w:i/>
          <w:noProof/>
        </w:rPr>
        <w:lastRenderedPageBreak/>
        <w:t>Mechanism of the Rhenium-Catalyzed Deoxydehydration.</w:t>
      </w:r>
      <w:r w:rsidRPr="00E919B4">
        <w:rPr>
          <w:rFonts w:ascii="Times New Roman" w:hAnsi="Times New Roman"/>
          <w:noProof/>
        </w:rPr>
        <w:t xml:space="preserve"> Angewandte Chemie International Edition, 2014. </w:t>
      </w:r>
      <w:r w:rsidRPr="00E919B4">
        <w:rPr>
          <w:rFonts w:ascii="Times New Roman" w:hAnsi="Times New Roman"/>
          <w:b/>
          <w:noProof/>
        </w:rPr>
        <w:t>53</w:t>
      </w:r>
      <w:r w:rsidRPr="00E919B4">
        <w:rPr>
          <w:rFonts w:ascii="Times New Roman" w:hAnsi="Times New Roman"/>
          <w:noProof/>
        </w:rPr>
        <w:t>(16): p. 4200-4204.</w:t>
      </w:r>
    </w:p>
    <w:p w14:paraId="2535F579" w14:textId="77777777" w:rsidR="005D01DF" w:rsidRPr="00E919B4" w:rsidRDefault="005D01DF" w:rsidP="005D01DF">
      <w:pPr>
        <w:spacing w:line="240" w:lineRule="auto"/>
        <w:ind w:left="720" w:hanging="720"/>
        <w:rPr>
          <w:rFonts w:ascii="Times New Roman" w:hAnsi="Times New Roman"/>
          <w:noProof/>
        </w:rPr>
      </w:pPr>
      <w:r>
        <w:rPr>
          <w:rFonts w:ascii="Times New Roman" w:hAnsi="Times New Roman"/>
          <w:noProof/>
        </w:rPr>
        <w:t>59.</w:t>
      </w:r>
      <w:r>
        <w:rPr>
          <w:rFonts w:ascii="Times New Roman" w:hAnsi="Times New Roman"/>
          <w:noProof/>
        </w:rPr>
        <w:tab/>
        <w:t xml:space="preserve">Liu, S., Senocak, A., Smeltz, J.L., Yang, L., Wegenhart, B., Yi, J., </w:t>
      </w:r>
      <w:r w:rsidRPr="006A4CF5">
        <w:rPr>
          <w:rFonts w:ascii="Times New Roman" w:hAnsi="Times New Roman"/>
          <w:noProof/>
        </w:rPr>
        <w:t>Kenttamaa</w:t>
      </w:r>
      <w:r>
        <w:rPr>
          <w:rFonts w:ascii="Times New Roman" w:hAnsi="Times New Roman"/>
          <w:noProof/>
        </w:rPr>
        <w:t>, H.I., Ison, E.A., Abu-Omar, M.M.</w:t>
      </w:r>
      <w:r w:rsidRPr="00E919B4">
        <w:rPr>
          <w:rFonts w:ascii="Times New Roman" w:hAnsi="Times New Roman"/>
          <w:noProof/>
        </w:rPr>
        <w:t xml:space="preserve">, </w:t>
      </w:r>
      <w:r w:rsidRPr="00E919B4">
        <w:rPr>
          <w:rFonts w:ascii="Times New Roman" w:hAnsi="Times New Roman"/>
          <w:i/>
          <w:noProof/>
        </w:rPr>
        <w:t>Mechanism of MTO-Catalyzed Deoxydehydration of Diols to Alkenes Using Sacrificial Alcohols.</w:t>
      </w:r>
      <w:r w:rsidRPr="00E919B4">
        <w:rPr>
          <w:rFonts w:ascii="Times New Roman" w:hAnsi="Times New Roman"/>
          <w:noProof/>
        </w:rPr>
        <w:t xml:space="preserve"> Organometallics, 2013. </w:t>
      </w:r>
      <w:r w:rsidRPr="00E919B4">
        <w:rPr>
          <w:rFonts w:ascii="Times New Roman" w:hAnsi="Times New Roman"/>
          <w:b/>
          <w:noProof/>
        </w:rPr>
        <w:t>32</w:t>
      </w:r>
      <w:r w:rsidRPr="00E919B4">
        <w:rPr>
          <w:rFonts w:ascii="Times New Roman" w:hAnsi="Times New Roman"/>
          <w:noProof/>
        </w:rPr>
        <w:t>(11): p. 3210-3219.</w:t>
      </w:r>
    </w:p>
    <w:p w14:paraId="2216EB1D" w14:textId="77777777" w:rsidR="005D01DF" w:rsidRPr="00E919B4" w:rsidRDefault="005D01DF" w:rsidP="005D01DF">
      <w:pPr>
        <w:spacing w:line="240" w:lineRule="auto"/>
        <w:ind w:left="720" w:hanging="720"/>
        <w:rPr>
          <w:rFonts w:ascii="Times New Roman" w:hAnsi="Times New Roman"/>
          <w:noProof/>
        </w:rPr>
      </w:pPr>
      <w:r>
        <w:rPr>
          <w:rFonts w:ascii="Times New Roman" w:hAnsi="Times New Roman"/>
          <w:noProof/>
        </w:rPr>
        <w:t>60.</w:t>
      </w:r>
      <w:r>
        <w:rPr>
          <w:rFonts w:ascii="Times New Roman" w:hAnsi="Times New Roman"/>
          <w:noProof/>
        </w:rPr>
        <w:tab/>
        <w:t>Qu, S., Dang, Y., Wen, M., Wang, Z.X.</w:t>
      </w:r>
      <w:r w:rsidRPr="00E919B4">
        <w:rPr>
          <w:rFonts w:ascii="Times New Roman" w:hAnsi="Times New Roman"/>
          <w:noProof/>
        </w:rPr>
        <w:t xml:space="preserve">, </w:t>
      </w:r>
      <w:r w:rsidRPr="00E919B4">
        <w:rPr>
          <w:rFonts w:ascii="Times New Roman" w:hAnsi="Times New Roman"/>
          <w:i/>
          <w:noProof/>
        </w:rPr>
        <w:t>Mechanism of the Methyltrioxorhenium-Catalyzed Deoxydehydration of Polyols: A New Pathway Revealed.</w:t>
      </w:r>
      <w:r>
        <w:rPr>
          <w:rFonts w:ascii="Times New Roman" w:hAnsi="Times New Roman"/>
          <w:noProof/>
        </w:rPr>
        <w:t xml:space="preserve"> Chemistry A</w:t>
      </w:r>
      <w:r w:rsidRPr="00E919B4">
        <w:rPr>
          <w:rFonts w:ascii="Times New Roman" w:hAnsi="Times New Roman"/>
          <w:noProof/>
        </w:rPr>
        <w:t xml:space="preserve"> Eur</w:t>
      </w:r>
      <w:r>
        <w:rPr>
          <w:rFonts w:ascii="Times New Roman" w:hAnsi="Times New Roman"/>
          <w:noProof/>
        </w:rPr>
        <w:t>opean Journal</w:t>
      </w:r>
      <w:r w:rsidRPr="00E919B4">
        <w:rPr>
          <w:rFonts w:ascii="Times New Roman" w:hAnsi="Times New Roman"/>
          <w:noProof/>
        </w:rPr>
        <w:t xml:space="preserve">, 2013. </w:t>
      </w:r>
      <w:r w:rsidRPr="00E919B4">
        <w:rPr>
          <w:rFonts w:ascii="Times New Roman" w:hAnsi="Times New Roman"/>
          <w:b/>
          <w:noProof/>
        </w:rPr>
        <w:t>19</w:t>
      </w:r>
      <w:r w:rsidRPr="00E919B4">
        <w:rPr>
          <w:rFonts w:ascii="Times New Roman" w:hAnsi="Times New Roman"/>
          <w:noProof/>
        </w:rPr>
        <w:t>(12): p. 3827-3832.</w:t>
      </w:r>
    </w:p>
    <w:p w14:paraId="64468E4D"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61.</w:t>
      </w:r>
      <w:r w:rsidRPr="00E919B4">
        <w:rPr>
          <w:rFonts w:ascii="Times New Roman" w:hAnsi="Times New Roman"/>
          <w:noProof/>
        </w:rPr>
        <w:tab/>
        <w:t xml:space="preserve">Davis, J. and R.S. Srivastava, </w:t>
      </w:r>
      <w:r w:rsidRPr="00E919B4">
        <w:rPr>
          <w:rFonts w:ascii="Times New Roman" w:hAnsi="Times New Roman"/>
          <w:i/>
          <w:noProof/>
        </w:rPr>
        <w:t>Oxorhenium-catalyzed deoxydehydration of glycols and epoxides.</w:t>
      </w:r>
      <w:r w:rsidRPr="00E919B4">
        <w:rPr>
          <w:rFonts w:ascii="Times New Roman" w:hAnsi="Times New Roman"/>
          <w:noProof/>
        </w:rPr>
        <w:t xml:space="preserve"> Tetrahedron Letters, 2014. </w:t>
      </w:r>
      <w:r w:rsidRPr="00E919B4">
        <w:rPr>
          <w:rFonts w:ascii="Times New Roman" w:hAnsi="Times New Roman"/>
          <w:b/>
          <w:noProof/>
        </w:rPr>
        <w:t>55</w:t>
      </w:r>
      <w:r w:rsidRPr="00E919B4">
        <w:rPr>
          <w:rFonts w:ascii="Times New Roman" w:hAnsi="Times New Roman"/>
          <w:noProof/>
        </w:rPr>
        <w:t>(30): p. 4178-4180.</w:t>
      </w:r>
    </w:p>
    <w:p w14:paraId="01CE06DA"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62.</w:t>
      </w:r>
      <w:r w:rsidRPr="00E919B4">
        <w:rPr>
          <w:rFonts w:ascii="Times New Roman" w:hAnsi="Times New Roman"/>
          <w:noProof/>
        </w:rPr>
        <w:tab/>
        <w:t xml:space="preserve">Abu-Omar, M.M., E.H. Appelman, and J.H. Espenson, </w:t>
      </w:r>
      <w:r w:rsidRPr="00E919B4">
        <w:rPr>
          <w:rFonts w:ascii="Times New Roman" w:hAnsi="Times New Roman"/>
          <w:i/>
          <w:noProof/>
        </w:rPr>
        <w:t>Oxygen-Transfer Reactions of Methylrhenium Oxides.</w:t>
      </w:r>
      <w:r w:rsidRPr="00E919B4">
        <w:rPr>
          <w:rFonts w:ascii="Times New Roman" w:hAnsi="Times New Roman"/>
          <w:noProof/>
        </w:rPr>
        <w:t xml:space="preserve"> Inorg</w:t>
      </w:r>
      <w:r>
        <w:rPr>
          <w:rFonts w:ascii="Times New Roman" w:hAnsi="Times New Roman"/>
          <w:noProof/>
        </w:rPr>
        <w:t>anic Chemistry</w:t>
      </w:r>
      <w:r w:rsidRPr="00E919B4">
        <w:rPr>
          <w:rFonts w:ascii="Times New Roman" w:hAnsi="Times New Roman"/>
          <w:noProof/>
        </w:rPr>
        <w:t xml:space="preserve">, 1996. </w:t>
      </w:r>
      <w:r w:rsidRPr="00E919B4">
        <w:rPr>
          <w:rFonts w:ascii="Times New Roman" w:hAnsi="Times New Roman"/>
          <w:b/>
          <w:noProof/>
        </w:rPr>
        <w:t>35</w:t>
      </w:r>
      <w:r w:rsidRPr="00E919B4">
        <w:rPr>
          <w:rFonts w:ascii="Times New Roman" w:hAnsi="Times New Roman"/>
          <w:noProof/>
        </w:rPr>
        <w:t>(26): p. 7751-7757.</w:t>
      </w:r>
    </w:p>
    <w:p w14:paraId="57E99BBB"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63.</w:t>
      </w:r>
      <w:r w:rsidRPr="00E919B4">
        <w:rPr>
          <w:rFonts w:ascii="Times New Roman" w:hAnsi="Times New Roman"/>
          <w:noProof/>
        </w:rPr>
        <w:tab/>
        <w:t xml:space="preserve">Espenson, J.H. and M.M. Abu-Omar, </w:t>
      </w:r>
      <w:r w:rsidRPr="00E919B4">
        <w:rPr>
          <w:rFonts w:ascii="Times New Roman" w:hAnsi="Times New Roman"/>
          <w:i/>
          <w:noProof/>
        </w:rPr>
        <w:t>Reactions Catalyzed by Methylrhenium Trioxide</w:t>
      </w:r>
      <w:r w:rsidRPr="00E919B4">
        <w:rPr>
          <w:rFonts w:ascii="Times New Roman" w:hAnsi="Times New Roman"/>
          <w:noProof/>
        </w:rPr>
        <w:t>, S.S. Isied, Editor. 1997, American Chemical Society: Washington, DC. p. 99-134.</w:t>
      </w:r>
    </w:p>
    <w:p w14:paraId="38083A2A" w14:textId="77777777" w:rsidR="005D01DF" w:rsidRPr="00E919B4" w:rsidRDefault="005D01DF" w:rsidP="005D01DF">
      <w:pPr>
        <w:spacing w:line="240" w:lineRule="auto"/>
        <w:ind w:left="720" w:hanging="720"/>
        <w:rPr>
          <w:rFonts w:ascii="Times New Roman" w:hAnsi="Times New Roman"/>
          <w:noProof/>
        </w:rPr>
      </w:pPr>
      <w:r>
        <w:rPr>
          <w:rFonts w:ascii="Times New Roman" w:hAnsi="Times New Roman"/>
          <w:noProof/>
        </w:rPr>
        <w:t>64.</w:t>
      </w:r>
      <w:r>
        <w:rPr>
          <w:rFonts w:ascii="Times New Roman" w:hAnsi="Times New Roman"/>
          <w:noProof/>
        </w:rPr>
        <w:tab/>
        <w:t>Herrmann, W.A., Fischer, R.W., Rauch, M.U., Scherer, W.</w:t>
      </w:r>
      <w:r w:rsidRPr="00E919B4">
        <w:rPr>
          <w:rFonts w:ascii="Times New Roman" w:hAnsi="Times New Roman"/>
          <w:noProof/>
        </w:rPr>
        <w:t xml:space="preserve">, </w:t>
      </w:r>
      <w:r w:rsidRPr="00E919B4">
        <w:rPr>
          <w:rFonts w:ascii="Times New Roman" w:hAnsi="Times New Roman"/>
          <w:i/>
          <w:noProof/>
        </w:rPr>
        <w:t>Alkylrhenium oxides as homogeneous epoxidation catalysts: Activity, selectivity, stability, deactivation.</w:t>
      </w:r>
      <w:r w:rsidRPr="00E919B4">
        <w:rPr>
          <w:rFonts w:ascii="Times New Roman" w:hAnsi="Times New Roman"/>
          <w:noProof/>
        </w:rPr>
        <w:t xml:space="preserve"> Journal of Molecular Catalysis, 1994. </w:t>
      </w:r>
      <w:r w:rsidRPr="00E919B4">
        <w:rPr>
          <w:rFonts w:ascii="Times New Roman" w:hAnsi="Times New Roman"/>
          <w:b/>
          <w:noProof/>
        </w:rPr>
        <w:t>86</w:t>
      </w:r>
      <w:r w:rsidRPr="00E919B4">
        <w:rPr>
          <w:rFonts w:ascii="Times New Roman" w:hAnsi="Times New Roman"/>
          <w:noProof/>
        </w:rPr>
        <w:t>(1–3): p. 243-266.</w:t>
      </w:r>
    </w:p>
    <w:p w14:paraId="2EAC36F3" w14:textId="77777777" w:rsidR="005D01DF" w:rsidRPr="00E919B4" w:rsidRDefault="005D01DF" w:rsidP="005D01DF">
      <w:pPr>
        <w:spacing w:line="240" w:lineRule="auto"/>
        <w:ind w:left="720" w:hanging="720"/>
        <w:rPr>
          <w:rFonts w:ascii="Times New Roman" w:hAnsi="Times New Roman"/>
          <w:noProof/>
        </w:rPr>
      </w:pPr>
      <w:r>
        <w:rPr>
          <w:rFonts w:ascii="Times New Roman" w:hAnsi="Times New Roman"/>
          <w:noProof/>
        </w:rPr>
        <w:t>65.</w:t>
      </w:r>
      <w:r>
        <w:rPr>
          <w:rFonts w:ascii="Times New Roman" w:hAnsi="Times New Roman"/>
          <w:noProof/>
        </w:rPr>
        <w:tab/>
        <w:t>Santos, A.M., Pedro, F.M., Yogalekar, A.A., Lucas, I.S., Romano, C.C., Kuhn, F.E.</w:t>
      </w:r>
      <w:r w:rsidRPr="00E919B4">
        <w:rPr>
          <w:rFonts w:ascii="Times New Roman" w:hAnsi="Times New Roman"/>
          <w:noProof/>
        </w:rPr>
        <w:t xml:space="preserve">., </w:t>
      </w:r>
      <w:r w:rsidRPr="00E919B4">
        <w:rPr>
          <w:rFonts w:ascii="Times New Roman" w:hAnsi="Times New Roman"/>
          <w:i/>
          <w:noProof/>
        </w:rPr>
        <w:t>Oxorhenium complexes as aldehyde-olefination catalysts.</w:t>
      </w:r>
      <w:r w:rsidRPr="00E919B4">
        <w:rPr>
          <w:rFonts w:ascii="Times New Roman" w:hAnsi="Times New Roman"/>
          <w:noProof/>
        </w:rPr>
        <w:t xml:space="preserve"> </w:t>
      </w:r>
      <w:r>
        <w:rPr>
          <w:rFonts w:ascii="Times New Roman" w:hAnsi="Times New Roman"/>
          <w:noProof/>
        </w:rPr>
        <w:t>Chemistry A</w:t>
      </w:r>
      <w:r w:rsidRPr="00E919B4">
        <w:rPr>
          <w:rFonts w:ascii="Times New Roman" w:hAnsi="Times New Roman"/>
          <w:noProof/>
        </w:rPr>
        <w:t xml:space="preserve"> Eur</w:t>
      </w:r>
      <w:r>
        <w:rPr>
          <w:rFonts w:ascii="Times New Roman" w:hAnsi="Times New Roman"/>
          <w:noProof/>
        </w:rPr>
        <w:t>opean Journal</w:t>
      </w:r>
      <w:r w:rsidRPr="00E919B4">
        <w:rPr>
          <w:rFonts w:ascii="Times New Roman" w:hAnsi="Times New Roman"/>
          <w:noProof/>
        </w:rPr>
        <w:t xml:space="preserve">, 2004. </w:t>
      </w:r>
      <w:r w:rsidRPr="00E919B4">
        <w:rPr>
          <w:rFonts w:ascii="Times New Roman" w:hAnsi="Times New Roman"/>
          <w:b/>
          <w:noProof/>
        </w:rPr>
        <w:t>10</w:t>
      </w:r>
      <w:r w:rsidRPr="00E919B4">
        <w:rPr>
          <w:rFonts w:ascii="Times New Roman" w:hAnsi="Times New Roman"/>
          <w:noProof/>
        </w:rPr>
        <w:t>(24): p. 6313-</w:t>
      </w:r>
      <w:r>
        <w:rPr>
          <w:rFonts w:ascii="Times New Roman" w:hAnsi="Times New Roman"/>
          <w:noProof/>
        </w:rPr>
        <w:t>63</w:t>
      </w:r>
      <w:r w:rsidRPr="00E919B4">
        <w:rPr>
          <w:rFonts w:ascii="Times New Roman" w:hAnsi="Times New Roman"/>
          <w:noProof/>
        </w:rPr>
        <w:t>21.</w:t>
      </w:r>
    </w:p>
    <w:p w14:paraId="1FC4CC04"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66.</w:t>
      </w:r>
      <w:r w:rsidRPr="00E919B4">
        <w:rPr>
          <w:rFonts w:ascii="Times New Roman" w:hAnsi="Times New Roman"/>
          <w:noProof/>
        </w:rPr>
        <w:tab/>
        <w:t xml:space="preserve">Gable, K.P., </w:t>
      </w:r>
      <w:r w:rsidRPr="00E919B4">
        <w:rPr>
          <w:rFonts w:ascii="Times New Roman" w:hAnsi="Times New Roman"/>
          <w:i/>
          <w:noProof/>
        </w:rPr>
        <w:t>Rhenium and Technetium Oxo Complexes in the Study of Organic Oxidation Mechanisms</w:t>
      </w:r>
      <w:r w:rsidRPr="00E919B4">
        <w:rPr>
          <w:rFonts w:ascii="Times New Roman" w:hAnsi="Times New Roman"/>
          <w:noProof/>
        </w:rPr>
        <w:t xml:space="preserve">, in </w:t>
      </w:r>
      <w:r w:rsidRPr="00E919B4">
        <w:rPr>
          <w:rFonts w:ascii="Times New Roman" w:hAnsi="Times New Roman"/>
          <w:i/>
          <w:noProof/>
        </w:rPr>
        <w:t>Advances in Organometallic Chemistry</w:t>
      </w:r>
      <w:r w:rsidRPr="00E919B4">
        <w:rPr>
          <w:rFonts w:ascii="Times New Roman" w:hAnsi="Times New Roman"/>
          <w:noProof/>
        </w:rPr>
        <w:t>, F.G.A. Stone and W. Robert, Editors. 1997, Academic Press. p. 127-161.</w:t>
      </w:r>
    </w:p>
    <w:p w14:paraId="5BD370B8"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67.</w:t>
      </w:r>
      <w:r w:rsidRPr="00E919B4">
        <w:rPr>
          <w:rFonts w:ascii="Times New Roman" w:hAnsi="Times New Roman"/>
          <w:noProof/>
        </w:rPr>
        <w:tab/>
        <w:t xml:space="preserve">Owens, G.S., J. Arias, and M.M. Abu-Omar, </w:t>
      </w:r>
      <w:r w:rsidRPr="00E919B4">
        <w:rPr>
          <w:rFonts w:ascii="Times New Roman" w:hAnsi="Times New Roman"/>
          <w:i/>
          <w:noProof/>
        </w:rPr>
        <w:t>Rhenium oxo complexes in catalytic oxidations.</w:t>
      </w:r>
      <w:r w:rsidRPr="00E919B4">
        <w:rPr>
          <w:rFonts w:ascii="Times New Roman" w:hAnsi="Times New Roman"/>
          <w:noProof/>
        </w:rPr>
        <w:t xml:space="preserve"> Catalysis Today, 2000. </w:t>
      </w:r>
      <w:r w:rsidRPr="00E919B4">
        <w:rPr>
          <w:rFonts w:ascii="Times New Roman" w:hAnsi="Times New Roman"/>
          <w:b/>
          <w:noProof/>
        </w:rPr>
        <w:t>55</w:t>
      </w:r>
      <w:r w:rsidRPr="00E919B4">
        <w:rPr>
          <w:rFonts w:ascii="Times New Roman" w:hAnsi="Times New Roman"/>
          <w:noProof/>
        </w:rPr>
        <w:t>(4): p. 317-363.</w:t>
      </w:r>
    </w:p>
    <w:p w14:paraId="599836AF"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68.</w:t>
      </w:r>
      <w:r w:rsidRPr="00E919B4">
        <w:rPr>
          <w:rFonts w:ascii="Times New Roman" w:hAnsi="Times New Roman"/>
          <w:noProof/>
        </w:rPr>
        <w:tab/>
        <w:t xml:space="preserve">Shiramizu, M. and F.D. Toste, </w:t>
      </w:r>
      <w:r w:rsidRPr="00E919B4">
        <w:rPr>
          <w:rFonts w:ascii="Times New Roman" w:hAnsi="Times New Roman"/>
          <w:i/>
          <w:noProof/>
        </w:rPr>
        <w:t>Deoxygenation of Biomass-Derived Feedstocks: Oxorhenium-Catalyzed Deoxydehydration of Sugars and Sugar Alcohols.</w:t>
      </w:r>
      <w:r w:rsidRPr="00E919B4">
        <w:rPr>
          <w:rFonts w:ascii="Times New Roman" w:hAnsi="Times New Roman"/>
          <w:noProof/>
        </w:rPr>
        <w:t xml:space="preserve"> Angewandte Chemie International Edition, 2012. </w:t>
      </w:r>
      <w:r w:rsidRPr="00E919B4">
        <w:rPr>
          <w:rFonts w:ascii="Times New Roman" w:hAnsi="Times New Roman"/>
          <w:b/>
          <w:noProof/>
        </w:rPr>
        <w:t>51</w:t>
      </w:r>
      <w:r w:rsidRPr="00E919B4">
        <w:rPr>
          <w:rFonts w:ascii="Times New Roman" w:hAnsi="Times New Roman"/>
          <w:noProof/>
        </w:rPr>
        <w:t>(32): p. 8082-8086, S8082/1-S8082/36.</w:t>
      </w:r>
    </w:p>
    <w:p w14:paraId="3F76AA5F"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69.</w:t>
      </w:r>
      <w:r w:rsidRPr="00E919B4">
        <w:rPr>
          <w:rFonts w:ascii="Times New Roman" w:hAnsi="Times New Roman"/>
          <w:noProof/>
        </w:rPr>
        <w:tab/>
        <w:t xml:space="preserve">Yi, J., S. Liu, and M.M. Abu-Omar, </w:t>
      </w:r>
      <w:r w:rsidRPr="00E919B4">
        <w:rPr>
          <w:rFonts w:ascii="Times New Roman" w:hAnsi="Times New Roman"/>
          <w:i/>
          <w:noProof/>
        </w:rPr>
        <w:t>Rhenium-Catalyzed Transfer Hydrogenation and Deoxygenation of Biomass-Derived Polyols to Small and Useful Organics.</w:t>
      </w:r>
      <w:r w:rsidRPr="00E919B4">
        <w:rPr>
          <w:rFonts w:ascii="Times New Roman" w:hAnsi="Times New Roman"/>
          <w:noProof/>
        </w:rPr>
        <w:t xml:space="preserve"> ChemSusChem, 2012. </w:t>
      </w:r>
      <w:r w:rsidRPr="00E919B4">
        <w:rPr>
          <w:rFonts w:ascii="Times New Roman" w:hAnsi="Times New Roman"/>
          <w:b/>
          <w:noProof/>
        </w:rPr>
        <w:t>5</w:t>
      </w:r>
      <w:r>
        <w:rPr>
          <w:rFonts w:ascii="Times New Roman" w:hAnsi="Times New Roman"/>
          <w:noProof/>
        </w:rPr>
        <w:t>(8): p. 1401-1404</w:t>
      </w:r>
    </w:p>
    <w:p w14:paraId="4672CD56"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70.</w:t>
      </w:r>
      <w:r w:rsidRPr="00E919B4">
        <w:rPr>
          <w:rFonts w:ascii="Times New Roman" w:hAnsi="Times New Roman"/>
          <w:noProof/>
        </w:rPr>
        <w:tab/>
        <w:t xml:space="preserve">Herrmann, A.T., </w:t>
      </w:r>
      <w:r>
        <w:rPr>
          <w:rFonts w:ascii="Times New Roman" w:hAnsi="Times New Roman"/>
          <w:noProof/>
        </w:rPr>
        <w:t>Saito, T., Stivala, C.E., Tom, J., Zakarian, A.,</w:t>
      </w:r>
      <w:r w:rsidRPr="00E919B4">
        <w:rPr>
          <w:rFonts w:ascii="Times New Roman" w:hAnsi="Times New Roman"/>
          <w:noProof/>
        </w:rPr>
        <w:t xml:space="preserve"> </w:t>
      </w:r>
      <w:r w:rsidRPr="00E919B4">
        <w:rPr>
          <w:rFonts w:ascii="Times New Roman" w:hAnsi="Times New Roman"/>
          <w:i/>
          <w:noProof/>
        </w:rPr>
        <w:t>Regio- and stereocontrol in rhenium-catalyzed transposition of allylic alcohols.</w:t>
      </w:r>
      <w:r w:rsidRPr="00E919B4">
        <w:rPr>
          <w:rFonts w:ascii="Times New Roman" w:hAnsi="Times New Roman"/>
          <w:noProof/>
        </w:rPr>
        <w:t xml:space="preserve"> Journal of the American Chemical Society, 2010. </w:t>
      </w:r>
      <w:r w:rsidRPr="00E919B4">
        <w:rPr>
          <w:rFonts w:ascii="Times New Roman" w:hAnsi="Times New Roman"/>
          <w:b/>
          <w:noProof/>
        </w:rPr>
        <w:t>132</w:t>
      </w:r>
      <w:r w:rsidRPr="00E919B4">
        <w:rPr>
          <w:rFonts w:ascii="Times New Roman" w:hAnsi="Times New Roman"/>
          <w:noProof/>
        </w:rPr>
        <w:t>(17): p. 5962-</w:t>
      </w:r>
      <w:r>
        <w:rPr>
          <w:rFonts w:ascii="Times New Roman" w:hAnsi="Times New Roman"/>
          <w:noProof/>
        </w:rPr>
        <w:t>596</w:t>
      </w:r>
      <w:r w:rsidRPr="00E919B4">
        <w:rPr>
          <w:rFonts w:ascii="Times New Roman" w:hAnsi="Times New Roman"/>
          <w:noProof/>
        </w:rPr>
        <w:t>3.</w:t>
      </w:r>
    </w:p>
    <w:p w14:paraId="3D3C3961"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71.</w:t>
      </w:r>
      <w:r w:rsidRPr="00E919B4">
        <w:rPr>
          <w:rFonts w:ascii="Times New Roman" w:hAnsi="Times New Roman"/>
          <w:noProof/>
        </w:rPr>
        <w:tab/>
        <w:t xml:space="preserve">Boucher-Jacobs, C. and K.M. Nicholas, </w:t>
      </w:r>
      <w:r w:rsidRPr="00E919B4">
        <w:rPr>
          <w:rFonts w:ascii="Times New Roman" w:hAnsi="Times New Roman"/>
          <w:i/>
          <w:noProof/>
        </w:rPr>
        <w:t>Catalytic deoxydehydration of glycols with alcohol reductants.</w:t>
      </w:r>
      <w:r w:rsidRPr="00E919B4">
        <w:rPr>
          <w:rFonts w:ascii="Times New Roman" w:hAnsi="Times New Roman"/>
          <w:noProof/>
        </w:rPr>
        <w:t xml:space="preserve"> ChemSusChem, 2013. </w:t>
      </w:r>
      <w:r w:rsidRPr="00E919B4">
        <w:rPr>
          <w:rFonts w:ascii="Times New Roman" w:hAnsi="Times New Roman"/>
          <w:b/>
          <w:noProof/>
        </w:rPr>
        <w:t>6</w:t>
      </w:r>
      <w:r w:rsidRPr="00E919B4">
        <w:rPr>
          <w:rFonts w:ascii="Times New Roman" w:hAnsi="Times New Roman"/>
          <w:noProof/>
        </w:rPr>
        <w:t>(4): p. 597-</w:t>
      </w:r>
      <w:r>
        <w:rPr>
          <w:rFonts w:ascii="Times New Roman" w:hAnsi="Times New Roman"/>
          <w:noProof/>
        </w:rPr>
        <w:t>59</w:t>
      </w:r>
      <w:r w:rsidRPr="00E919B4">
        <w:rPr>
          <w:rFonts w:ascii="Times New Roman" w:hAnsi="Times New Roman"/>
          <w:noProof/>
        </w:rPr>
        <w:t>9.</w:t>
      </w:r>
    </w:p>
    <w:p w14:paraId="4A720F9C"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72.</w:t>
      </w:r>
      <w:r w:rsidRPr="00E919B4">
        <w:rPr>
          <w:rFonts w:ascii="Times New Roman" w:hAnsi="Times New Roman"/>
          <w:noProof/>
        </w:rPr>
        <w:tab/>
        <w:t>Denning,</w:t>
      </w:r>
      <w:r>
        <w:rPr>
          <w:rFonts w:ascii="Times New Roman" w:hAnsi="Times New Roman"/>
          <w:noProof/>
        </w:rPr>
        <w:t xml:space="preserve"> A.L., Dang, H., Liu, Z., Nicholas, K.M., Jentoft, F.C.</w:t>
      </w:r>
      <w:r w:rsidRPr="00E919B4">
        <w:rPr>
          <w:rFonts w:ascii="Times New Roman" w:hAnsi="Times New Roman"/>
          <w:noProof/>
        </w:rPr>
        <w:t xml:space="preserve">, </w:t>
      </w:r>
      <w:r w:rsidRPr="00E919B4">
        <w:rPr>
          <w:rFonts w:ascii="Times New Roman" w:hAnsi="Times New Roman"/>
          <w:i/>
          <w:noProof/>
        </w:rPr>
        <w:t>Deoxydehydration of Glycols Catalyzed by Carbon-Supported Perrhenate.</w:t>
      </w:r>
      <w:r w:rsidRPr="00E919B4">
        <w:rPr>
          <w:rFonts w:ascii="Times New Roman" w:hAnsi="Times New Roman"/>
          <w:noProof/>
        </w:rPr>
        <w:t xml:space="preserve"> ChemCatChem, 2013. </w:t>
      </w:r>
      <w:r w:rsidRPr="00E919B4">
        <w:rPr>
          <w:rFonts w:ascii="Times New Roman" w:hAnsi="Times New Roman"/>
          <w:b/>
          <w:noProof/>
        </w:rPr>
        <w:t>5</w:t>
      </w:r>
      <w:r w:rsidRPr="00E919B4">
        <w:rPr>
          <w:rFonts w:ascii="Times New Roman" w:hAnsi="Times New Roman"/>
          <w:noProof/>
        </w:rPr>
        <w:t>(12): p. 3567-3570.</w:t>
      </w:r>
    </w:p>
    <w:p w14:paraId="14CDB78E"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73.</w:t>
      </w:r>
      <w:r w:rsidRPr="00E919B4">
        <w:rPr>
          <w:rFonts w:ascii="Times New Roman" w:hAnsi="Times New Roman"/>
          <w:noProof/>
        </w:rPr>
        <w:tab/>
        <w:t>Maradur S., Nicholas K.M., 2012, unpublished results.</w:t>
      </w:r>
    </w:p>
    <w:p w14:paraId="33077AEF" w14:textId="10108BD9"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74.</w:t>
      </w:r>
      <w:r w:rsidRPr="00E919B4">
        <w:rPr>
          <w:rFonts w:ascii="Times New Roman" w:hAnsi="Times New Roman"/>
          <w:noProof/>
        </w:rPr>
        <w:tab/>
        <w:t>Geary, L.M.,</w:t>
      </w:r>
      <w:r>
        <w:rPr>
          <w:rFonts w:ascii="Times New Roman" w:hAnsi="Times New Roman"/>
          <w:noProof/>
        </w:rPr>
        <w:t xml:space="preserve"> Chen, T.Y.</w:t>
      </w:r>
      <w:r w:rsidRPr="00E919B4">
        <w:rPr>
          <w:rFonts w:ascii="Times New Roman" w:hAnsi="Times New Roman"/>
          <w:noProof/>
        </w:rPr>
        <w:t>,</w:t>
      </w:r>
      <w:r>
        <w:rPr>
          <w:rFonts w:ascii="Times New Roman" w:hAnsi="Times New Roman"/>
          <w:noProof/>
        </w:rPr>
        <w:t xml:space="preserve"> Montgomery, T.P., Krische, M.J</w:t>
      </w:r>
      <w:r w:rsidRPr="00E919B4">
        <w:rPr>
          <w:rFonts w:ascii="Times New Roman" w:hAnsi="Times New Roman"/>
          <w:noProof/>
        </w:rPr>
        <w:t xml:space="preserve"> </w:t>
      </w:r>
      <w:r w:rsidRPr="00E919B4">
        <w:rPr>
          <w:rFonts w:ascii="Times New Roman" w:hAnsi="Times New Roman"/>
          <w:i/>
          <w:noProof/>
        </w:rPr>
        <w:t>Benzannulation via Ruthenium-Catalyzed Diol–Diene [4+2] Cycloaddition: One- and Two-</w:t>
      </w:r>
      <w:r w:rsidRPr="00E919B4">
        <w:rPr>
          <w:rFonts w:ascii="Times New Roman" w:hAnsi="Times New Roman"/>
          <w:i/>
          <w:noProof/>
        </w:rPr>
        <w:lastRenderedPageBreak/>
        <w:t>Directional Syntheses of Fluoranthenes and Acenes.</w:t>
      </w:r>
      <w:r w:rsidRPr="00E919B4">
        <w:rPr>
          <w:rFonts w:ascii="Times New Roman" w:hAnsi="Times New Roman"/>
          <w:noProof/>
        </w:rPr>
        <w:t xml:space="preserve"> Journal of the American Chemical Society, 2014</w:t>
      </w:r>
      <w:r w:rsidR="00166438">
        <w:rPr>
          <w:rFonts w:ascii="Times New Roman" w:hAnsi="Times New Roman"/>
          <w:noProof/>
        </w:rPr>
        <w:t xml:space="preserve">, </w:t>
      </w:r>
      <w:r w:rsidR="00166438">
        <w:rPr>
          <w:rFonts w:ascii="Times New Roman" w:hAnsi="Times New Roman"/>
          <w:b/>
          <w:noProof/>
        </w:rPr>
        <w:t>136</w:t>
      </w:r>
      <w:r w:rsidR="00166438">
        <w:rPr>
          <w:rFonts w:ascii="Times New Roman" w:hAnsi="Times New Roman"/>
          <w:noProof/>
        </w:rPr>
        <w:t>(16), 5920-5922</w:t>
      </w:r>
      <w:r w:rsidRPr="00E919B4">
        <w:rPr>
          <w:rFonts w:ascii="Times New Roman" w:hAnsi="Times New Roman"/>
          <w:noProof/>
        </w:rPr>
        <w:t>.</w:t>
      </w:r>
    </w:p>
    <w:p w14:paraId="4103ED14"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75.</w:t>
      </w:r>
      <w:r w:rsidRPr="00E919B4">
        <w:rPr>
          <w:rFonts w:ascii="Times New Roman" w:hAnsi="Times New Roman"/>
          <w:noProof/>
        </w:rPr>
        <w:tab/>
        <w:t>Geary, L.M.,</w:t>
      </w:r>
      <w:r>
        <w:rPr>
          <w:rFonts w:ascii="Times New Roman" w:hAnsi="Times New Roman"/>
          <w:noProof/>
        </w:rPr>
        <w:t xml:space="preserve"> Chen, T.Y., Montgomery, T.P., Krische, M.J.</w:t>
      </w:r>
      <w:r w:rsidRPr="00E919B4">
        <w:rPr>
          <w:rFonts w:ascii="Times New Roman" w:hAnsi="Times New Roman"/>
          <w:noProof/>
        </w:rPr>
        <w:t xml:space="preserve">, </w:t>
      </w:r>
      <w:r w:rsidRPr="00E919B4">
        <w:rPr>
          <w:rFonts w:ascii="Times New Roman" w:hAnsi="Times New Roman"/>
          <w:i/>
          <w:noProof/>
        </w:rPr>
        <w:t>Benzannulation via Ruthenium-Catalyzed Diol–Diene [4+2] Cycloaddition: One- and Two-Directional Syntheses of Fluoranthenes and Acenes.</w:t>
      </w:r>
      <w:r w:rsidRPr="00E919B4">
        <w:rPr>
          <w:rFonts w:ascii="Times New Roman" w:hAnsi="Times New Roman"/>
          <w:noProof/>
        </w:rPr>
        <w:t xml:space="preserve"> Journal of the American Chemical Society, 2014. </w:t>
      </w:r>
      <w:r w:rsidRPr="00E919B4">
        <w:rPr>
          <w:rFonts w:ascii="Times New Roman" w:hAnsi="Times New Roman"/>
          <w:b/>
          <w:noProof/>
        </w:rPr>
        <w:t>136</w:t>
      </w:r>
      <w:r w:rsidRPr="00E919B4">
        <w:rPr>
          <w:rFonts w:ascii="Times New Roman" w:hAnsi="Times New Roman"/>
          <w:noProof/>
        </w:rPr>
        <w:t>(16): p. 5920-5922.</w:t>
      </w:r>
    </w:p>
    <w:p w14:paraId="4EAAF254"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76.</w:t>
      </w:r>
      <w:r w:rsidRPr="00E919B4">
        <w:rPr>
          <w:rFonts w:ascii="Times New Roman" w:hAnsi="Times New Roman"/>
          <w:noProof/>
        </w:rPr>
        <w:tab/>
        <w:t xml:space="preserve">Shiramizu, M. and F.D. Toste, </w:t>
      </w:r>
      <w:r w:rsidRPr="00E919B4">
        <w:rPr>
          <w:rFonts w:ascii="Times New Roman" w:hAnsi="Times New Roman"/>
          <w:i/>
          <w:noProof/>
        </w:rPr>
        <w:t>Expanding the Scope of Biomass-Derived Chemicals through Tandem Reactions Based on Oxorhenium-Catalyzed Deoxydehydration.</w:t>
      </w:r>
      <w:r w:rsidRPr="00E919B4">
        <w:rPr>
          <w:rFonts w:ascii="Times New Roman" w:hAnsi="Times New Roman"/>
          <w:noProof/>
        </w:rPr>
        <w:t xml:space="preserve"> Angewandte Chemie International Edition, 2013: p</w:t>
      </w:r>
      <w:r>
        <w:rPr>
          <w:rFonts w:ascii="Times New Roman" w:hAnsi="Times New Roman"/>
          <w:noProof/>
        </w:rPr>
        <w:t xml:space="preserve"> 12905-12909</w:t>
      </w:r>
      <w:r w:rsidRPr="00E919B4">
        <w:rPr>
          <w:rFonts w:ascii="Times New Roman" w:hAnsi="Times New Roman"/>
          <w:noProof/>
        </w:rPr>
        <w:t>.</w:t>
      </w:r>
    </w:p>
    <w:p w14:paraId="0F1F6719"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77.</w:t>
      </w:r>
      <w:r w:rsidRPr="00E919B4">
        <w:rPr>
          <w:rFonts w:ascii="Times New Roman" w:hAnsi="Times New Roman"/>
          <w:noProof/>
        </w:rPr>
        <w:tab/>
        <w:t xml:space="preserve">Briscoe, H.V.A., P.L. Robinson, and E.M. Stoddart, </w:t>
      </w:r>
      <w:r w:rsidRPr="00E919B4">
        <w:rPr>
          <w:rFonts w:ascii="Times New Roman" w:hAnsi="Times New Roman"/>
          <w:i/>
          <w:noProof/>
        </w:rPr>
        <w:t>XCI.—The reduction of potassium per-rhenate.</w:t>
      </w:r>
      <w:r w:rsidRPr="00E919B4">
        <w:rPr>
          <w:rFonts w:ascii="Times New Roman" w:hAnsi="Times New Roman"/>
          <w:noProof/>
        </w:rPr>
        <w:t xml:space="preserve"> Journal of the Chemical Society (Resumed), 1931(666): p. 666-669.</w:t>
      </w:r>
    </w:p>
    <w:p w14:paraId="42C2D0BF"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78.</w:t>
      </w:r>
      <w:r w:rsidRPr="00E919B4">
        <w:rPr>
          <w:rFonts w:ascii="Times New Roman" w:hAnsi="Times New Roman"/>
          <w:noProof/>
        </w:rPr>
        <w:tab/>
        <w:t xml:space="preserve">Young, R.C. and J.W. Irvine, </w:t>
      </w:r>
      <w:r w:rsidRPr="00E919B4">
        <w:rPr>
          <w:rFonts w:ascii="Times New Roman" w:hAnsi="Times New Roman"/>
          <w:i/>
          <w:noProof/>
        </w:rPr>
        <w:t>Reduction of Perrhenate.</w:t>
      </w:r>
      <w:r w:rsidRPr="00E919B4">
        <w:rPr>
          <w:rFonts w:ascii="Times New Roman" w:hAnsi="Times New Roman"/>
          <w:noProof/>
        </w:rPr>
        <w:t xml:space="preserve"> Chemical Reviews, 1938(67): p. 187-191.</w:t>
      </w:r>
    </w:p>
    <w:p w14:paraId="46CEFEBC"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79.</w:t>
      </w:r>
      <w:r w:rsidRPr="00E919B4">
        <w:rPr>
          <w:rFonts w:ascii="Times New Roman" w:hAnsi="Times New Roman"/>
          <w:noProof/>
        </w:rPr>
        <w:tab/>
        <w:t xml:space="preserve">Cotton, F.A. and S.J. Lippard, </w:t>
      </w:r>
      <w:r w:rsidRPr="00E919B4">
        <w:rPr>
          <w:rFonts w:ascii="Times New Roman" w:hAnsi="Times New Roman"/>
          <w:i/>
          <w:noProof/>
        </w:rPr>
        <w:t>Chemical and Structural Studies of Rhenium(V) Oxyhalide Complexes. II. M[ReX 4 O] and M[ReX 4 OL] Complexes from KReO 4.</w:t>
      </w:r>
      <w:r w:rsidRPr="00E919B4">
        <w:rPr>
          <w:rFonts w:ascii="Times New Roman" w:hAnsi="Times New Roman"/>
          <w:noProof/>
        </w:rPr>
        <w:t xml:space="preserve"> Inorganic Chemistry, 1966. </w:t>
      </w:r>
      <w:r w:rsidRPr="00E919B4">
        <w:rPr>
          <w:rFonts w:ascii="Times New Roman" w:hAnsi="Times New Roman"/>
          <w:b/>
          <w:noProof/>
        </w:rPr>
        <w:t>5</w:t>
      </w:r>
      <w:r w:rsidRPr="00E919B4">
        <w:rPr>
          <w:rFonts w:ascii="Times New Roman" w:hAnsi="Times New Roman"/>
          <w:noProof/>
        </w:rPr>
        <w:t>(1): p. 9-16.</w:t>
      </w:r>
    </w:p>
    <w:p w14:paraId="0E0F59DA"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80.</w:t>
      </w:r>
      <w:r w:rsidRPr="00E919B4">
        <w:rPr>
          <w:rFonts w:ascii="Times New Roman" w:hAnsi="Times New Roman"/>
          <w:noProof/>
        </w:rPr>
        <w:tab/>
        <w:t xml:space="preserve">Tomicek, O. and F. Tomicek, </w:t>
      </w:r>
      <w:r w:rsidRPr="00E919B4">
        <w:rPr>
          <w:rFonts w:ascii="Times New Roman" w:hAnsi="Times New Roman"/>
          <w:i/>
          <w:noProof/>
        </w:rPr>
        <w:t>Reduction of perrhenates.</w:t>
      </w:r>
      <w:r w:rsidRPr="00E919B4">
        <w:rPr>
          <w:rFonts w:ascii="Times New Roman" w:hAnsi="Times New Roman"/>
          <w:noProof/>
        </w:rPr>
        <w:t xml:space="preserve"> Collection of Czechoslovak Chemical Communications, 1939. </w:t>
      </w:r>
      <w:r w:rsidRPr="00E919B4">
        <w:rPr>
          <w:rFonts w:ascii="Times New Roman" w:hAnsi="Times New Roman"/>
          <w:b/>
          <w:noProof/>
        </w:rPr>
        <w:t>11</w:t>
      </w:r>
      <w:r w:rsidRPr="00E919B4">
        <w:rPr>
          <w:rFonts w:ascii="Times New Roman" w:hAnsi="Times New Roman"/>
          <w:noProof/>
        </w:rPr>
        <w:t>: p. 626-</w:t>
      </w:r>
      <w:r>
        <w:rPr>
          <w:rFonts w:ascii="Times New Roman" w:hAnsi="Times New Roman"/>
          <w:noProof/>
        </w:rPr>
        <w:t>6</w:t>
      </w:r>
      <w:r w:rsidRPr="00E919B4">
        <w:rPr>
          <w:rFonts w:ascii="Times New Roman" w:hAnsi="Times New Roman"/>
          <w:noProof/>
        </w:rPr>
        <w:t>38.</w:t>
      </w:r>
    </w:p>
    <w:p w14:paraId="7DF6B4B7"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81.</w:t>
      </w:r>
      <w:r w:rsidRPr="00E919B4">
        <w:rPr>
          <w:rFonts w:ascii="Times New Roman" w:hAnsi="Times New Roman"/>
          <w:noProof/>
        </w:rPr>
        <w:tab/>
        <w:t xml:space="preserve">Ehret, W. and A. Greenstone, </w:t>
      </w:r>
      <w:r w:rsidRPr="00E919B4">
        <w:rPr>
          <w:rFonts w:ascii="Times New Roman" w:hAnsi="Times New Roman"/>
          <w:i/>
          <w:noProof/>
        </w:rPr>
        <w:t>Red Zinc Oxide1.</w:t>
      </w:r>
      <w:r w:rsidRPr="00E919B4">
        <w:rPr>
          <w:rFonts w:ascii="Times New Roman" w:hAnsi="Times New Roman"/>
          <w:noProof/>
        </w:rPr>
        <w:t xml:space="preserve"> Journal of the American Chemical Society, 1943. </w:t>
      </w:r>
      <w:r w:rsidRPr="00E919B4">
        <w:rPr>
          <w:rFonts w:ascii="Times New Roman" w:hAnsi="Times New Roman"/>
          <w:b/>
          <w:noProof/>
        </w:rPr>
        <w:t>65</w:t>
      </w:r>
      <w:r w:rsidRPr="00E919B4">
        <w:rPr>
          <w:rFonts w:ascii="Times New Roman" w:hAnsi="Times New Roman"/>
          <w:noProof/>
        </w:rPr>
        <w:t>(5): p. 872-877.</w:t>
      </w:r>
    </w:p>
    <w:p w14:paraId="7C7FDD58"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82.</w:t>
      </w:r>
      <w:r w:rsidRPr="00E919B4">
        <w:rPr>
          <w:rFonts w:ascii="Times New Roman" w:hAnsi="Times New Roman"/>
          <w:noProof/>
        </w:rPr>
        <w:tab/>
        <w:t xml:space="preserve">Norman, V.J., </w:t>
      </w:r>
      <w:r w:rsidRPr="00E919B4">
        <w:rPr>
          <w:rFonts w:ascii="Times New Roman" w:hAnsi="Times New Roman"/>
          <w:i/>
          <w:noProof/>
        </w:rPr>
        <w:t>The photometric determination of excess of zinc in zinc oxide.</w:t>
      </w:r>
      <w:r w:rsidRPr="00E919B4">
        <w:rPr>
          <w:rFonts w:ascii="Times New Roman" w:hAnsi="Times New Roman"/>
          <w:noProof/>
        </w:rPr>
        <w:t xml:space="preserve"> Analyst, 1964. </w:t>
      </w:r>
      <w:r w:rsidRPr="00E919B4">
        <w:rPr>
          <w:rFonts w:ascii="Times New Roman" w:hAnsi="Times New Roman"/>
          <w:b/>
          <w:noProof/>
        </w:rPr>
        <w:t>89</w:t>
      </w:r>
      <w:r w:rsidRPr="00E919B4">
        <w:rPr>
          <w:rFonts w:ascii="Times New Roman" w:hAnsi="Times New Roman"/>
          <w:noProof/>
        </w:rPr>
        <w:t>(1057): p. 261-265.</w:t>
      </w:r>
    </w:p>
    <w:p w14:paraId="505B6564" w14:textId="6DD26EDD"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83.</w:t>
      </w:r>
      <w:r w:rsidRPr="00E919B4">
        <w:rPr>
          <w:rFonts w:ascii="Times New Roman" w:hAnsi="Times New Roman"/>
          <w:noProof/>
        </w:rPr>
        <w:tab/>
        <w:t xml:space="preserve">Ramat, A., </w:t>
      </w:r>
      <w:r w:rsidRPr="00E919B4">
        <w:rPr>
          <w:rFonts w:ascii="Times New Roman" w:hAnsi="Times New Roman"/>
          <w:i/>
          <w:noProof/>
        </w:rPr>
        <w:t>Reduction by activated charcoal of inorganic reducing agents in solution.</w:t>
      </w:r>
      <w:r w:rsidRPr="00E919B4">
        <w:rPr>
          <w:rFonts w:ascii="Times New Roman" w:hAnsi="Times New Roman"/>
          <w:noProof/>
        </w:rPr>
        <w:t xml:space="preserve"> Bull. Soc. Chim. Fr., 1940. </w:t>
      </w:r>
      <w:r w:rsidRPr="00E919B4">
        <w:rPr>
          <w:rFonts w:ascii="Times New Roman" w:hAnsi="Times New Roman"/>
          <w:b/>
          <w:noProof/>
        </w:rPr>
        <w:t>7</w:t>
      </w:r>
      <w:r w:rsidRPr="00E919B4">
        <w:rPr>
          <w:rFonts w:ascii="Times New Roman" w:hAnsi="Times New Roman"/>
          <w:noProof/>
        </w:rPr>
        <w:t>: p. 227-</w:t>
      </w:r>
      <w:r w:rsidR="0077034A">
        <w:rPr>
          <w:rFonts w:ascii="Times New Roman" w:hAnsi="Times New Roman"/>
          <w:noProof/>
        </w:rPr>
        <w:t>22</w:t>
      </w:r>
      <w:r w:rsidRPr="00E919B4">
        <w:rPr>
          <w:rFonts w:ascii="Times New Roman" w:hAnsi="Times New Roman"/>
          <w:noProof/>
        </w:rPr>
        <w:t>9.</w:t>
      </w:r>
    </w:p>
    <w:p w14:paraId="5D4D80DF"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84.</w:t>
      </w:r>
      <w:r w:rsidRPr="00E919B4">
        <w:rPr>
          <w:rFonts w:ascii="Times New Roman" w:hAnsi="Times New Roman"/>
          <w:noProof/>
        </w:rPr>
        <w:tab/>
        <w:t xml:space="preserve">Vodop’yanov, </w:t>
      </w:r>
      <w:r>
        <w:rPr>
          <w:rFonts w:ascii="Times New Roman" w:hAnsi="Times New Roman"/>
          <w:noProof/>
        </w:rPr>
        <w:t>A</w:t>
      </w:r>
      <w:r w:rsidRPr="00E919B4">
        <w:rPr>
          <w:rFonts w:ascii="Times New Roman" w:hAnsi="Times New Roman"/>
          <w:noProof/>
        </w:rPr>
        <w:t xml:space="preserve">.G. and G.N. Kozhevnikov, </w:t>
      </w:r>
      <w:r w:rsidRPr="00E919B4">
        <w:rPr>
          <w:rFonts w:ascii="Times New Roman" w:hAnsi="Times New Roman"/>
          <w:i/>
          <w:noProof/>
        </w:rPr>
        <w:t>Recovery of rhenium and osmium from sulfurous gases with solid carbon.</w:t>
      </w:r>
      <w:r w:rsidRPr="00E919B4">
        <w:rPr>
          <w:rFonts w:ascii="Times New Roman" w:hAnsi="Times New Roman"/>
          <w:noProof/>
        </w:rPr>
        <w:t xml:space="preserve"> Russian Journal of Applied Chemistry, 2012. </w:t>
      </w:r>
      <w:r w:rsidRPr="00E919B4">
        <w:rPr>
          <w:rFonts w:ascii="Times New Roman" w:hAnsi="Times New Roman"/>
          <w:b/>
          <w:noProof/>
        </w:rPr>
        <w:t>85</w:t>
      </w:r>
      <w:r w:rsidRPr="00E919B4">
        <w:rPr>
          <w:rFonts w:ascii="Times New Roman" w:hAnsi="Times New Roman"/>
          <w:noProof/>
        </w:rPr>
        <w:t>(10): p. 1567-1569.</w:t>
      </w:r>
    </w:p>
    <w:p w14:paraId="0155D929"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85.</w:t>
      </w:r>
      <w:r w:rsidRPr="00E919B4">
        <w:rPr>
          <w:rFonts w:ascii="Times New Roman" w:hAnsi="Times New Roman"/>
          <w:noProof/>
        </w:rPr>
        <w:tab/>
      </w:r>
      <w:r>
        <w:rPr>
          <w:rFonts w:ascii="Times New Roman" w:hAnsi="Times New Roman"/>
          <w:noProof/>
        </w:rPr>
        <w:t>Craddock, P</w:t>
      </w:r>
      <w:r w:rsidRPr="00E919B4">
        <w:rPr>
          <w:rFonts w:ascii="Times New Roman" w:hAnsi="Times New Roman"/>
          <w:noProof/>
        </w:rPr>
        <w:t>.</w:t>
      </w:r>
      <w:r>
        <w:rPr>
          <w:rFonts w:ascii="Times New Roman" w:hAnsi="Times New Roman"/>
          <w:noProof/>
        </w:rPr>
        <w:t>T.</w:t>
      </w:r>
      <w:r w:rsidRPr="00E919B4">
        <w:rPr>
          <w:rFonts w:ascii="Times New Roman" w:hAnsi="Times New Roman"/>
          <w:noProof/>
        </w:rPr>
        <w:t xml:space="preserve">, </w:t>
      </w:r>
      <w:r w:rsidRPr="00E919B4">
        <w:rPr>
          <w:rFonts w:ascii="Times New Roman" w:hAnsi="Times New Roman"/>
          <w:i/>
          <w:noProof/>
        </w:rPr>
        <w:t>From hearth to furnace : evidences for the earliest metal smelting technologies in the Eastern Mediterranean.</w:t>
      </w:r>
      <w:r w:rsidRPr="00E919B4">
        <w:rPr>
          <w:rFonts w:ascii="Times New Roman" w:hAnsi="Times New Roman"/>
          <w:noProof/>
        </w:rPr>
        <w:t xml:space="preserve"> Paléorient, 2000: p. 151-165.</w:t>
      </w:r>
    </w:p>
    <w:p w14:paraId="5578ADD2"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86.</w:t>
      </w:r>
      <w:r w:rsidRPr="00E919B4">
        <w:rPr>
          <w:rFonts w:ascii="Times New Roman" w:hAnsi="Times New Roman"/>
          <w:noProof/>
        </w:rPr>
        <w:tab/>
        <w:t>Shriver, D.F.</w:t>
      </w:r>
      <w:r>
        <w:rPr>
          <w:rFonts w:ascii="Times New Roman" w:hAnsi="Times New Roman"/>
          <w:noProof/>
        </w:rPr>
        <w:t>, Atkins, P.W., Overton, T.L., Rourke, J.P., Weller, M.T., Armstrong, F.A.</w:t>
      </w:r>
      <w:r w:rsidRPr="00E919B4">
        <w:rPr>
          <w:rFonts w:ascii="Times New Roman" w:hAnsi="Times New Roman"/>
          <w:noProof/>
        </w:rPr>
        <w:t xml:space="preserve">, </w:t>
      </w:r>
      <w:r w:rsidRPr="00E919B4">
        <w:rPr>
          <w:rFonts w:ascii="Times New Roman" w:hAnsi="Times New Roman"/>
          <w:i/>
          <w:noProof/>
        </w:rPr>
        <w:t xml:space="preserve">Shriver &amp; Atkins </w:t>
      </w:r>
      <w:r>
        <w:rPr>
          <w:rFonts w:ascii="Times New Roman" w:hAnsi="Times New Roman"/>
          <w:i/>
          <w:noProof/>
        </w:rPr>
        <w:t>I</w:t>
      </w:r>
      <w:r w:rsidRPr="00E919B4">
        <w:rPr>
          <w:rFonts w:ascii="Times New Roman" w:hAnsi="Times New Roman"/>
          <w:i/>
          <w:noProof/>
        </w:rPr>
        <w:t xml:space="preserve">norganic </w:t>
      </w:r>
      <w:r>
        <w:rPr>
          <w:rFonts w:ascii="Times New Roman" w:hAnsi="Times New Roman"/>
          <w:i/>
          <w:noProof/>
        </w:rPr>
        <w:t>C</w:t>
      </w:r>
      <w:r w:rsidRPr="00E919B4">
        <w:rPr>
          <w:rFonts w:ascii="Times New Roman" w:hAnsi="Times New Roman"/>
          <w:i/>
          <w:noProof/>
        </w:rPr>
        <w:t>hemistry</w:t>
      </w:r>
      <w:r>
        <w:rPr>
          <w:rFonts w:ascii="Times New Roman" w:hAnsi="Times New Roman"/>
          <w:i/>
          <w:noProof/>
        </w:rPr>
        <w:t xml:space="preserve"> 4</w:t>
      </w:r>
      <w:r w:rsidRPr="00860C28">
        <w:rPr>
          <w:rFonts w:ascii="Times New Roman" w:hAnsi="Times New Roman"/>
          <w:i/>
          <w:noProof/>
          <w:vertAlign w:val="superscript"/>
        </w:rPr>
        <w:t>th</w:t>
      </w:r>
      <w:r>
        <w:rPr>
          <w:rFonts w:ascii="Times New Roman" w:hAnsi="Times New Roman"/>
          <w:i/>
          <w:noProof/>
        </w:rPr>
        <w:t xml:space="preserve"> edition</w:t>
      </w:r>
      <w:r w:rsidRPr="00E919B4">
        <w:rPr>
          <w:rFonts w:ascii="Times New Roman" w:hAnsi="Times New Roman"/>
          <w:noProof/>
        </w:rPr>
        <w:t>. 2006, New Delhi: Oxford University Press.</w:t>
      </w:r>
    </w:p>
    <w:p w14:paraId="11B12669"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87.</w:t>
      </w:r>
      <w:r w:rsidRPr="00E919B4">
        <w:rPr>
          <w:rFonts w:ascii="Times New Roman" w:hAnsi="Times New Roman"/>
          <w:noProof/>
        </w:rPr>
        <w:tab/>
        <w:t xml:space="preserve">Habashi, F., </w:t>
      </w:r>
      <w:r w:rsidRPr="00E919B4">
        <w:rPr>
          <w:rFonts w:ascii="Times New Roman" w:hAnsi="Times New Roman"/>
          <w:i/>
          <w:noProof/>
        </w:rPr>
        <w:t>Fire and the art of metals: a short history of pyrometallurgy.</w:t>
      </w:r>
      <w:r w:rsidRPr="00E919B4">
        <w:rPr>
          <w:rFonts w:ascii="Times New Roman" w:hAnsi="Times New Roman"/>
          <w:noProof/>
        </w:rPr>
        <w:t xml:space="preserve"> Mineral Processing &amp; Extractive Metallurgy: Transactions of the Institution of Mining &amp; Metallurgy, Section C, 2005. </w:t>
      </w:r>
      <w:r w:rsidRPr="00E919B4">
        <w:rPr>
          <w:rFonts w:ascii="Times New Roman" w:hAnsi="Times New Roman"/>
          <w:b/>
          <w:noProof/>
        </w:rPr>
        <w:t>114</w:t>
      </w:r>
      <w:r w:rsidRPr="00E919B4">
        <w:rPr>
          <w:rFonts w:ascii="Times New Roman" w:hAnsi="Times New Roman"/>
          <w:noProof/>
        </w:rPr>
        <w:t>(3): p. 165-171.</w:t>
      </w:r>
    </w:p>
    <w:p w14:paraId="541B5645"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88.</w:t>
      </w:r>
      <w:r w:rsidRPr="00E919B4">
        <w:rPr>
          <w:rFonts w:ascii="Times New Roman" w:hAnsi="Times New Roman"/>
          <w:noProof/>
        </w:rPr>
        <w:tab/>
        <w:t xml:space="preserve">NIST website: </w:t>
      </w:r>
      <w:r w:rsidRPr="00E919B4">
        <w:rPr>
          <w:rFonts w:ascii="Times New Roman" w:hAnsi="Times New Roman"/>
          <w:noProof/>
          <w:color w:val="0000FF"/>
          <w:u w:val="single"/>
        </w:rPr>
        <w:t>http://webbook.nist.gov/chemistry</w:t>
      </w:r>
    </w:p>
    <w:p w14:paraId="37C983E3"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89.</w:t>
      </w:r>
      <w:r w:rsidRPr="00E919B4">
        <w:rPr>
          <w:rFonts w:ascii="Times New Roman" w:hAnsi="Times New Roman"/>
          <w:noProof/>
        </w:rPr>
        <w:tab/>
        <w:t xml:space="preserve">NIST website: </w:t>
      </w:r>
      <w:r w:rsidRPr="00E919B4">
        <w:rPr>
          <w:rFonts w:ascii="Times New Roman" w:hAnsi="Times New Roman"/>
          <w:noProof/>
          <w:color w:val="0000FF"/>
          <w:u w:val="single"/>
        </w:rPr>
        <w:t>http://webbook.nist.gov/chemistry</w:t>
      </w:r>
    </w:p>
    <w:p w14:paraId="48D567BE"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90.</w:t>
      </w:r>
      <w:r w:rsidRPr="00E919B4">
        <w:rPr>
          <w:rFonts w:ascii="Times New Roman" w:hAnsi="Times New Roman"/>
          <w:noProof/>
        </w:rPr>
        <w:tab/>
        <w:t xml:space="preserve">Beatty, R.L., </w:t>
      </w:r>
      <w:r w:rsidRPr="00E919B4">
        <w:rPr>
          <w:rFonts w:ascii="Times New Roman" w:hAnsi="Times New Roman"/>
          <w:i/>
          <w:noProof/>
        </w:rPr>
        <w:t>Methods for Detecting and Determining Carbon Monoxide Revision of Technical Paper 582</w:t>
      </w:r>
      <w:r w:rsidRPr="00E919B4">
        <w:rPr>
          <w:rFonts w:ascii="Times New Roman" w:hAnsi="Times New Roman"/>
          <w:noProof/>
        </w:rPr>
        <w:t>. 1955. 22.</w:t>
      </w:r>
    </w:p>
    <w:p w14:paraId="3DF9BA6B" w14:textId="77777777" w:rsidR="005D01DF" w:rsidRPr="00E919B4" w:rsidRDefault="005D01DF" w:rsidP="005D01DF">
      <w:pPr>
        <w:spacing w:line="240" w:lineRule="auto"/>
        <w:ind w:left="720" w:hanging="720"/>
        <w:rPr>
          <w:rFonts w:ascii="Times New Roman" w:hAnsi="Times New Roman"/>
          <w:noProof/>
        </w:rPr>
      </w:pPr>
      <w:r>
        <w:rPr>
          <w:rFonts w:ascii="Times New Roman" w:hAnsi="Times New Roman"/>
          <w:noProof/>
        </w:rPr>
        <w:t>91.</w:t>
      </w:r>
      <w:r>
        <w:rPr>
          <w:rFonts w:ascii="Times New Roman" w:hAnsi="Times New Roman"/>
          <w:noProof/>
        </w:rPr>
        <w:tab/>
        <w:t>Xu, K., Fang, Y., Yan, Z., Zha, Z., Wang, Z.</w:t>
      </w:r>
      <w:r w:rsidRPr="00E919B4">
        <w:rPr>
          <w:rFonts w:ascii="Times New Roman" w:hAnsi="Times New Roman"/>
          <w:noProof/>
        </w:rPr>
        <w:t xml:space="preserve">, </w:t>
      </w:r>
      <w:r w:rsidRPr="00E919B4">
        <w:rPr>
          <w:rFonts w:ascii="Times New Roman" w:hAnsi="Times New Roman"/>
          <w:i/>
          <w:noProof/>
        </w:rPr>
        <w:t>A Highly Tunable Stereoselective Dimerization of Methyl Ketone: Efficient Synthesis of E- and Z-1,4-Enediones.</w:t>
      </w:r>
      <w:r w:rsidRPr="00E919B4">
        <w:rPr>
          <w:rFonts w:ascii="Times New Roman" w:hAnsi="Times New Roman"/>
          <w:noProof/>
        </w:rPr>
        <w:t xml:space="preserve"> Organic Letters, 2013. </w:t>
      </w:r>
      <w:r w:rsidRPr="00E919B4">
        <w:rPr>
          <w:rFonts w:ascii="Times New Roman" w:hAnsi="Times New Roman"/>
          <w:b/>
          <w:noProof/>
        </w:rPr>
        <w:t>15</w:t>
      </w:r>
      <w:r w:rsidRPr="00E919B4">
        <w:rPr>
          <w:rFonts w:ascii="Times New Roman" w:hAnsi="Times New Roman"/>
          <w:noProof/>
        </w:rPr>
        <w:t>(9): p. 2148-2151.</w:t>
      </w:r>
    </w:p>
    <w:p w14:paraId="30715EE8"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lastRenderedPageBreak/>
        <w:t>92.</w:t>
      </w:r>
      <w:r w:rsidRPr="00E919B4">
        <w:rPr>
          <w:rFonts w:ascii="Times New Roman" w:hAnsi="Times New Roman"/>
          <w:noProof/>
        </w:rPr>
        <w:tab/>
        <w:t>Avola, S.,</w:t>
      </w:r>
      <w:r>
        <w:rPr>
          <w:rFonts w:ascii="Times New Roman" w:hAnsi="Times New Roman"/>
          <w:noProof/>
        </w:rPr>
        <w:t xml:space="preserve"> Goettmann, F., Antonietti, M., Kunz, W.</w:t>
      </w:r>
      <w:r w:rsidRPr="00E919B4">
        <w:rPr>
          <w:rFonts w:ascii="Times New Roman" w:hAnsi="Times New Roman"/>
          <w:noProof/>
        </w:rPr>
        <w:t xml:space="preserve">, </w:t>
      </w:r>
      <w:r w:rsidRPr="00DE2A55">
        <w:rPr>
          <w:rFonts w:ascii="Times New Roman" w:hAnsi="Times New Roman"/>
          <w:i/>
          <w:noProof/>
        </w:rPr>
        <w:t>Organic reactivity of alcohols in superheated aqueous salt solutions: an overview</w:t>
      </w:r>
      <w:r w:rsidRPr="00DE2A55">
        <w:rPr>
          <w:rFonts w:ascii="Times New Roman" w:hAnsi="Times New Roman"/>
          <w:noProof/>
        </w:rPr>
        <w:t xml:space="preserve"> </w:t>
      </w:r>
      <w:r w:rsidRPr="00E919B4">
        <w:rPr>
          <w:rFonts w:ascii="Times New Roman" w:hAnsi="Times New Roman"/>
          <w:noProof/>
        </w:rPr>
        <w:t>New J</w:t>
      </w:r>
      <w:r>
        <w:rPr>
          <w:rFonts w:ascii="Times New Roman" w:hAnsi="Times New Roman"/>
          <w:noProof/>
        </w:rPr>
        <w:t>ournal of Chemistry</w:t>
      </w:r>
      <w:r w:rsidRPr="00E919B4">
        <w:rPr>
          <w:rFonts w:ascii="Times New Roman" w:hAnsi="Times New Roman"/>
          <w:noProof/>
        </w:rPr>
        <w:t xml:space="preserve">, 2012. </w:t>
      </w:r>
      <w:r w:rsidRPr="00E919B4">
        <w:rPr>
          <w:rFonts w:ascii="Times New Roman" w:hAnsi="Times New Roman"/>
          <w:b/>
          <w:noProof/>
        </w:rPr>
        <w:t>36</w:t>
      </w:r>
      <w:r w:rsidRPr="00E919B4">
        <w:rPr>
          <w:rFonts w:ascii="Times New Roman" w:hAnsi="Times New Roman"/>
          <w:noProof/>
        </w:rPr>
        <w:t>: p. 1568</w:t>
      </w:r>
      <w:r>
        <w:rPr>
          <w:rFonts w:ascii="Times New Roman" w:hAnsi="Times New Roman"/>
          <w:noProof/>
        </w:rPr>
        <w:t>-1573</w:t>
      </w:r>
      <w:r w:rsidRPr="00E919B4">
        <w:rPr>
          <w:rFonts w:ascii="Times New Roman" w:hAnsi="Times New Roman"/>
          <w:noProof/>
        </w:rPr>
        <w:t>.</w:t>
      </w:r>
    </w:p>
    <w:p w14:paraId="0852C16D" w14:textId="2262B673"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93.</w:t>
      </w:r>
      <w:r w:rsidRPr="00E919B4">
        <w:rPr>
          <w:rFonts w:ascii="Times New Roman" w:hAnsi="Times New Roman"/>
          <w:noProof/>
        </w:rPr>
        <w:tab/>
        <w:t xml:space="preserve">Liu, Z., Z.C. Chen, and Q.G. Zheng, </w:t>
      </w:r>
      <w:r w:rsidRPr="00214780">
        <w:rPr>
          <w:rFonts w:ascii="Times New Roman" w:hAnsi="Times New Roman"/>
          <w:i/>
          <w:noProof/>
        </w:rPr>
        <w:t>Mild Oxidation of Alcohols with O-Iodoxybenzoic Acid (IBX) in Ionic Liquid 1-Butyl-3-methyl-imidazolium Chloride and Water</w:t>
      </w:r>
      <w:r w:rsidRPr="00214780">
        <w:rPr>
          <w:rFonts w:ascii="Times New Roman" w:hAnsi="Times New Roman"/>
          <w:noProof/>
        </w:rPr>
        <w:t xml:space="preserve"> </w:t>
      </w:r>
      <w:r w:rsidRPr="00E919B4">
        <w:rPr>
          <w:rFonts w:ascii="Times New Roman" w:hAnsi="Times New Roman"/>
          <w:noProof/>
        </w:rPr>
        <w:t>Org</w:t>
      </w:r>
      <w:r>
        <w:rPr>
          <w:rFonts w:ascii="Times New Roman" w:hAnsi="Times New Roman"/>
          <w:noProof/>
        </w:rPr>
        <w:t>anic</w:t>
      </w:r>
      <w:r w:rsidRPr="00E919B4">
        <w:rPr>
          <w:rFonts w:ascii="Times New Roman" w:hAnsi="Times New Roman"/>
          <w:noProof/>
        </w:rPr>
        <w:t xml:space="preserve"> Lett</w:t>
      </w:r>
      <w:r>
        <w:rPr>
          <w:rFonts w:ascii="Times New Roman" w:hAnsi="Times New Roman"/>
          <w:noProof/>
        </w:rPr>
        <w:t>ers</w:t>
      </w:r>
      <w:r w:rsidRPr="00E919B4">
        <w:rPr>
          <w:rFonts w:ascii="Times New Roman" w:hAnsi="Times New Roman"/>
          <w:noProof/>
        </w:rPr>
        <w:t xml:space="preserve">, 2003. </w:t>
      </w:r>
      <w:r w:rsidRPr="00E919B4">
        <w:rPr>
          <w:rFonts w:ascii="Times New Roman" w:hAnsi="Times New Roman"/>
          <w:b/>
          <w:noProof/>
        </w:rPr>
        <w:t>5</w:t>
      </w:r>
      <w:r w:rsidRPr="00E919B4">
        <w:rPr>
          <w:rFonts w:ascii="Times New Roman" w:hAnsi="Times New Roman"/>
          <w:noProof/>
        </w:rPr>
        <w:t>: p. 3321</w:t>
      </w:r>
      <w:r w:rsidR="00865101">
        <w:rPr>
          <w:rFonts w:ascii="Times New Roman" w:hAnsi="Times New Roman"/>
          <w:noProof/>
        </w:rPr>
        <w:t>-3323</w:t>
      </w:r>
      <w:r w:rsidRPr="00E919B4">
        <w:rPr>
          <w:rFonts w:ascii="Times New Roman" w:hAnsi="Times New Roman"/>
          <w:noProof/>
        </w:rPr>
        <w:t>.</w:t>
      </w:r>
    </w:p>
    <w:p w14:paraId="69D32F96" w14:textId="2B85D741"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94.</w:t>
      </w:r>
      <w:r w:rsidRPr="00E919B4">
        <w:rPr>
          <w:rFonts w:ascii="Times New Roman" w:hAnsi="Times New Roman"/>
          <w:noProof/>
        </w:rPr>
        <w:tab/>
        <w:t xml:space="preserve">Shirini, F., M.A. Zolfigol, and M. Khaleghi, </w:t>
      </w:r>
      <w:r w:rsidRPr="00151A49">
        <w:rPr>
          <w:rFonts w:ascii="Times New Roman" w:hAnsi="Times New Roman"/>
          <w:i/>
          <w:noProof/>
        </w:rPr>
        <w:t>Oxidation of Alcohols Using (NH</w:t>
      </w:r>
      <w:r w:rsidRPr="00403D9A">
        <w:rPr>
          <w:rFonts w:ascii="Times New Roman" w:hAnsi="Times New Roman"/>
          <w:i/>
          <w:noProof/>
          <w:vertAlign w:val="subscript"/>
        </w:rPr>
        <w:t>4</w:t>
      </w:r>
      <w:r w:rsidRPr="00151A49">
        <w:rPr>
          <w:rFonts w:ascii="Times New Roman" w:hAnsi="Times New Roman"/>
          <w:i/>
          <w:noProof/>
        </w:rPr>
        <w:t>)</w:t>
      </w:r>
      <w:r w:rsidRPr="00403D9A">
        <w:rPr>
          <w:rFonts w:ascii="Times New Roman" w:hAnsi="Times New Roman"/>
          <w:i/>
          <w:noProof/>
          <w:vertAlign w:val="subscript"/>
        </w:rPr>
        <w:t>2</w:t>
      </w:r>
      <w:r w:rsidRPr="00151A49">
        <w:rPr>
          <w:rFonts w:ascii="Times New Roman" w:hAnsi="Times New Roman"/>
          <w:i/>
          <w:noProof/>
        </w:rPr>
        <w:t>Cr</w:t>
      </w:r>
      <w:r w:rsidRPr="00403D9A">
        <w:rPr>
          <w:rFonts w:ascii="Times New Roman" w:hAnsi="Times New Roman"/>
          <w:i/>
          <w:noProof/>
          <w:vertAlign w:val="subscript"/>
        </w:rPr>
        <w:t>2</w:t>
      </w:r>
      <w:r w:rsidRPr="00151A49">
        <w:rPr>
          <w:rFonts w:ascii="Times New Roman" w:hAnsi="Times New Roman"/>
          <w:i/>
          <w:noProof/>
        </w:rPr>
        <w:t>O</w:t>
      </w:r>
      <w:r w:rsidRPr="00403D9A">
        <w:rPr>
          <w:rFonts w:ascii="Times New Roman" w:hAnsi="Times New Roman"/>
          <w:i/>
          <w:noProof/>
          <w:vertAlign w:val="subscript"/>
        </w:rPr>
        <w:t>7</w:t>
      </w:r>
      <w:r w:rsidRPr="00151A49">
        <w:rPr>
          <w:rFonts w:ascii="Times New Roman" w:hAnsi="Times New Roman"/>
          <w:i/>
          <w:noProof/>
        </w:rPr>
        <w:t xml:space="preserve"> in the Presence of Silica Chloride/Wet SiO</w:t>
      </w:r>
      <w:r w:rsidRPr="00403D9A">
        <w:rPr>
          <w:rFonts w:ascii="Times New Roman" w:hAnsi="Times New Roman"/>
          <w:i/>
          <w:noProof/>
          <w:vertAlign w:val="subscript"/>
        </w:rPr>
        <w:t>2</w:t>
      </w:r>
      <w:r w:rsidRPr="00151A49">
        <w:rPr>
          <w:rFonts w:ascii="Times New Roman" w:hAnsi="Times New Roman"/>
          <w:i/>
          <w:noProof/>
        </w:rPr>
        <w:t xml:space="preserve"> in Solution and under Solvent Free Conditions</w:t>
      </w:r>
      <w:r w:rsidRPr="00151A49">
        <w:rPr>
          <w:rFonts w:ascii="Times New Roman" w:hAnsi="Times New Roman"/>
          <w:noProof/>
        </w:rPr>
        <w:t xml:space="preserve"> </w:t>
      </w:r>
      <w:r w:rsidRPr="00E919B4">
        <w:rPr>
          <w:rFonts w:ascii="Times New Roman" w:hAnsi="Times New Roman"/>
          <w:noProof/>
        </w:rPr>
        <w:t>Bull</w:t>
      </w:r>
      <w:r>
        <w:rPr>
          <w:rFonts w:ascii="Times New Roman" w:hAnsi="Times New Roman"/>
          <w:noProof/>
        </w:rPr>
        <w:t>etin of the</w:t>
      </w:r>
      <w:r w:rsidRPr="00E919B4">
        <w:rPr>
          <w:rFonts w:ascii="Times New Roman" w:hAnsi="Times New Roman"/>
          <w:noProof/>
        </w:rPr>
        <w:t xml:space="preserve"> Korean Chem</w:t>
      </w:r>
      <w:r>
        <w:rPr>
          <w:rFonts w:ascii="Times New Roman" w:hAnsi="Times New Roman"/>
          <w:noProof/>
        </w:rPr>
        <w:t>ical Society</w:t>
      </w:r>
      <w:r w:rsidRPr="00E919B4">
        <w:rPr>
          <w:rFonts w:ascii="Times New Roman" w:hAnsi="Times New Roman"/>
          <w:noProof/>
        </w:rPr>
        <w:t xml:space="preserve">, 2003. </w:t>
      </w:r>
      <w:r w:rsidRPr="00E919B4">
        <w:rPr>
          <w:rFonts w:ascii="Times New Roman" w:hAnsi="Times New Roman"/>
          <w:b/>
          <w:noProof/>
        </w:rPr>
        <w:t>24</w:t>
      </w:r>
      <w:r w:rsidRPr="00E919B4">
        <w:rPr>
          <w:rFonts w:ascii="Times New Roman" w:hAnsi="Times New Roman"/>
          <w:noProof/>
        </w:rPr>
        <w:t>: p. 1021</w:t>
      </w:r>
      <w:r w:rsidR="00B7629B">
        <w:rPr>
          <w:rFonts w:ascii="Times New Roman" w:hAnsi="Times New Roman"/>
          <w:noProof/>
        </w:rPr>
        <w:t>-1022</w:t>
      </w:r>
      <w:r w:rsidRPr="00E919B4">
        <w:rPr>
          <w:rFonts w:ascii="Times New Roman" w:hAnsi="Times New Roman"/>
          <w:noProof/>
        </w:rPr>
        <w:t>.</w:t>
      </w:r>
    </w:p>
    <w:p w14:paraId="65D58826"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95.</w:t>
      </w:r>
      <w:r w:rsidRPr="00E919B4">
        <w:rPr>
          <w:rFonts w:ascii="Times New Roman" w:hAnsi="Times New Roman"/>
          <w:noProof/>
        </w:rPr>
        <w:tab/>
        <w:t xml:space="preserve">Fennelly, J.P. and A.L. Roberts, </w:t>
      </w:r>
      <w:r w:rsidRPr="00E919B4">
        <w:rPr>
          <w:rFonts w:ascii="Times New Roman" w:hAnsi="Times New Roman"/>
          <w:i/>
          <w:noProof/>
        </w:rPr>
        <w:t>Reaction of 1,1,1-trichloroethane with zero-valent metals and bimetallic reductants.</w:t>
      </w:r>
      <w:r w:rsidRPr="00E919B4">
        <w:rPr>
          <w:rFonts w:ascii="Times New Roman" w:hAnsi="Times New Roman"/>
          <w:noProof/>
        </w:rPr>
        <w:t xml:space="preserve"> Environmental Science &amp; Technology, 1998. </w:t>
      </w:r>
      <w:r w:rsidRPr="00E919B4">
        <w:rPr>
          <w:rFonts w:ascii="Times New Roman" w:hAnsi="Times New Roman"/>
          <w:b/>
          <w:noProof/>
        </w:rPr>
        <w:t>32</w:t>
      </w:r>
      <w:r w:rsidRPr="00E919B4">
        <w:rPr>
          <w:rFonts w:ascii="Times New Roman" w:hAnsi="Times New Roman"/>
          <w:noProof/>
        </w:rPr>
        <w:t>(13): p. 1980-1988.</w:t>
      </w:r>
    </w:p>
    <w:p w14:paraId="4BD500E8"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96.</w:t>
      </w:r>
      <w:r w:rsidRPr="00E919B4">
        <w:rPr>
          <w:rFonts w:ascii="Times New Roman" w:hAnsi="Times New Roman"/>
          <w:noProof/>
        </w:rPr>
        <w:tab/>
        <w:t xml:space="preserve">Marat, K., </w:t>
      </w:r>
      <w:r w:rsidRPr="00E919B4">
        <w:rPr>
          <w:rFonts w:ascii="Times New Roman" w:hAnsi="Times New Roman"/>
          <w:i/>
          <w:noProof/>
        </w:rPr>
        <w:t xml:space="preserve">SpinWorks </w:t>
      </w:r>
      <w:r w:rsidRPr="00E919B4">
        <w:rPr>
          <w:rFonts w:ascii="Times New Roman" w:hAnsi="Times New Roman"/>
          <w:noProof/>
        </w:rPr>
        <w:t>2013, University of Manitoba: Winnipeg, Canada.</w:t>
      </w:r>
    </w:p>
    <w:p w14:paraId="45909BB9"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97.</w:t>
      </w:r>
      <w:r w:rsidRPr="00E919B4">
        <w:rPr>
          <w:rFonts w:ascii="Times New Roman" w:hAnsi="Times New Roman"/>
          <w:noProof/>
        </w:rPr>
        <w:tab/>
        <w:t xml:space="preserve">Beatty, R.L., </w:t>
      </w:r>
      <w:r w:rsidRPr="00E919B4">
        <w:rPr>
          <w:rFonts w:ascii="Times New Roman" w:hAnsi="Times New Roman"/>
          <w:i/>
          <w:noProof/>
        </w:rPr>
        <w:t>Methods for Detecting and determining Carbon Monoxide Revision of Technical Paper 582</w:t>
      </w:r>
      <w:r w:rsidRPr="00E919B4">
        <w:rPr>
          <w:rFonts w:ascii="Times New Roman" w:hAnsi="Times New Roman"/>
          <w:noProof/>
        </w:rPr>
        <w:t>. 1955: Bulletin 557.</w:t>
      </w:r>
    </w:p>
    <w:p w14:paraId="57B2E112" w14:textId="2CA64C29"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98.</w:t>
      </w:r>
      <w:r w:rsidRPr="00E919B4">
        <w:rPr>
          <w:rFonts w:ascii="Times New Roman" w:hAnsi="Times New Roman"/>
          <w:noProof/>
        </w:rPr>
        <w:tab/>
        <w:t xml:space="preserve">Woolf, A.A., </w:t>
      </w:r>
      <w:r w:rsidRPr="00E919B4">
        <w:rPr>
          <w:rFonts w:ascii="Times New Roman" w:hAnsi="Times New Roman"/>
          <w:i/>
          <w:noProof/>
        </w:rPr>
        <w:t>An outline of rhenium chemistry.</w:t>
      </w:r>
      <w:r w:rsidRPr="00E919B4">
        <w:rPr>
          <w:rFonts w:ascii="Times New Roman" w:hAnsi="Times New Roman"/>
          <w:noProof/>
        </w:rPr>
        <w:t xml:space="preserve"> Quarterly Reviews, Chemical Society, 1961. </w:t>
      </w:r>
      <w:r w:rsidRPr="00E919B4">
        <w:rPr>
          <w:rFonts w:ascii="Times New Roman" w:hAnsi="Times New Roman"/>
          <w:b/>
          <w:noProof/>
        </w:rPr>
        <w:t>15</w:t>
      </w:r>
      <w:r w:rsidRPr="00E919B4">
        <w:rPr>
          <w:rFonts w:ascii="Times New Roman" w:hAnsi="Times New Roman"/>
          <w:noProof/>
        </w:rPr>
        <w:t>(3): p. 372</w:t>
      </w:r>
      <w:r w:rsidR="00471509">
        <w:rPr>
          <w:rFonts w:ascii="Times New Roman" w:hAnsi="Times New Roman"/>
          <w:noProof/>
        </w:rPr>
        <w:t>-391</w:t>
      </w:r>
      <w:r w:rsidRPr="00E919B4">
        <w:rPr>
          <w:rFonts w:ascii="Times New Roman" w:hAnsi="Times New Roman"/>
          <w:noProof/>
        </w:rPr>
        <w:t>.</w:t>
      </w:r>
    </w:p>
    <w:p w14:paraId="047159B7"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99.</w:t>
      </w:r>
      <w:r w:rsidRPr="00E919B4">
        <w:rPr>
          <w:rFonts w:ascii="Times New Roman" w:hAnsi="Times New Roman"/>
          <w:noProof/>
        </w:rPr>
        <w:tab/>
        <w:t xml:space="preserve">Davenport, W.H., V. Kollonitsch, and C.H. Klein, </w:t>
      </w:r>
      <w:r w:rsidRPr="00E919B4">
        <w:rPr>
          <w:rFonts w:ascii="Times New Roman" w:hAnsi="Times New Roman"/>
          <w:i/>
          <w:noProof/>
        </w:rPr>
        <w:t>ADVANCES IN RHENIUM CATALYSTS.</w:t>
      </w:r>
      <w:r w:rsidRPr="00E919B4">
        <w:rPr>
          <w:rFonts w:ascii="Times New Roman" w:hAnsi="Times New Roman"/>
          <w:noProof/>
        </w:rPr>
        <w:t xml:space="preserve"> Industrial &amp; Engineering Chemistry, 1968. </w:t>
      </w:r>
      <w:r w:rsidRPr="00E919B4">
        <w:rPr>
          <w:rFonts w:ascii="Times New Roman" w:hAnsi="Times New Roman"/>
          <w:b/>
          <w:noProof/>
        </w:rPr>
        <w:t>60</w:t>
      </w:r>
      <w:r w:rsidRPr="00E919B4">
        <w:rPr>
          <w:rFonts w:ascii="Times New Roman" w:hAnsi="Times New Roman"/>
          <w:noProof/>
        </w:rPr>
        <w:t>(11): p. 10-19.</w:t>
      </w:r>
    </w:p>
    <w:p w14:paraId="0B8B83B8"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100.</w:t>
      </w:r>
      <w:r w:rsidRPr="00E919B4">
        <w:rPr>
          <w:rFonts w:ascii="Times New Roman" w:hAnsi="Times New Roman"/>
          <w:noProof/>
        </w:rPr>
        <w:tab/>
        <w:t xml:space="preserve">Broadbent, H.S., </w:t>
      </w:r>
      <w:r w:rsidRPr="00E919B4">
        <w:rPr>
          <w:rFonts w:ascii="Times New Roman" w:hAnsi="Times New Roman"/>
          <w:i/>
          <w:noProof/>
        </w:rPr>
        <w:t>RHENIUM AND ITS COMPOUNDS AS HYDROGENATION CATALYSTS.</w:t>
      </w:r>
      <w:r w:rsidRPr="00E919B4">
        <w:rPr>
          <w:rFonts w:ascii="Times New Roman" w:hAnsi="Times New Roman"/>
          <w:noProof/>
        </w:rPr>
        <w:t xml:space="preserve"> Annals of the New York Academy of Sciences, 1967. </w:t>
      </w:r>
      <w:r w:rsidRPr="00E919B4">
        <w:rPr>
          <w:rFonts w:ascii="Times New Roman" w:hAnsi="Times New Roman"/>
          <w:b/>
          <w:noProof/>
        </w:rPr>
        <w:t>145</w:t>
      </w:r>
      <w:r w:rsidRPr="00E919B4">
        <w:rPr>
          <w:rFonts w:ascii="Times New Roman" w:hAnsi="Times New Roman"/>
          <w:noProof/>
        </w:rPr>
        <w:t>(1): p. 58-71.</w:t>
      </w:r>
    </w:p>
    <w:p w14:paraId="0248F334" w14:textId="01BDFD29"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101.</w:t>
      </w:r>
      <w:r w:rsidRPr="00E919B4">
        <w:rPr>
          <w:rFonts w:ascii="Times New Roman" w:hAnsi="Times New Roman"/>
          <w:noProof/>
        </w:rPr>
        <w:tab/>
        <w:t xml:space="preserve">Qu, S., </w:t>
      </w:r>
      <w:r w:rsidR="00653E2A">
        <w:rPr>
          <w:rFonts w:ascii="Times New Roman" w:hAnsi="Times New Roman"/>
          <w:noProof/>
        </w:rPr>
        <w:t>Dang, Y., Wen, M., Wang, Z.X.</w:t>
      </w:r>
      <w:r w:rsidRPr="00E919B4">
        <w:rPr>
          <w:rFonts w:ascii="Times New Roman" w:hAnsi="Times New Roman"/>
          <w:noProof/>
        </w:rPr>
        <w:t xml:space="preserve">, </w:t>
      </w:r>
      <w:r w:rsidRPr="00E919B4">
        <w:rPr>
          <w:rFonts w:ascii="Times New Roman" w:hAnsi="Times New Roman"/>
          <w:i/>
          <w:noProof/>
        </w:rPr>
        <w:t>Mechanism of the Methyltrioxorhenium-Catalyzed Deoxydehydration of Polyols: A New Pathway Revealed.</w:t>
      </w:r>
      <w:r w:rsidRPr="00E919B4">
        <w:rPr>
          <w:rFonts w:ascii="Times New Roman" w:hAnsi="Times New Roman"/>
          <w:noProof/>
        </w:rPr>
        <w:t xml:space="preserve"> Chemistry – A European Journal, 2013. </w:t>
      </w:r>
      <w:r w:rsidRPr="00E919B4">
        <w:rPr>
          <w:rFonts w:ascii="Times New Roman" w:hAnsi="Times New Roman"/>
          <w:b/>
          <w:noProof/>
        </w:rPr>
        <w:t>19</w:t>
      </w:r>
      <w:r w:rsidRPr="00E919B4">
        <w:rPr>
          <w:rFonts w:ascii="Times New Roman" w:hAnsi="Times New Roman"/>
          <w:noProof/>
        </w:rPr>
        <w:t>(12): p. 3827-3832.</w:t>
      </w:r>
    </w:p>
    <w:p w14:paraId="43A6BEB3" w14:textId="55346744"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102.</w:t>
      </w:r>
      <w:r w:rsidRPr="00E919B4">
        <w:rPr>
          <w:rFonts w:ascii="Times New Roman" w:hAnsi="Times New Roman"/>
          <w:noProof/>
        </w:rPr>
        <w:tab/>
        <w:t xml:space="preserve">Hurley, K.D., Y. Zhang, and J.R. Shapley, </w:t>
      </w:r>
      <w:r w:rsidRPr="00E919B4">
        <w:rPr>
          <w:rFonts w:ascii="Times New Roman" w:hAnsi="Times New Roman"/>
          <w:i/>
          <w:noProof/>
        </w:rPr>
        <w:t>Ligand-enhanced reduction of perchlorate in water with heterogeneous Re-Pd/C catalysts.</w:t>
      </w:r>
      <w:r w:rsidRPr="00E919B4">
        <w:rPr>
          <w:rFonts w:ascii="Times New Roman" w:hAnsi="Times New Roman"/>
          <w:noProof/>
        </w:rPr>
        <w:t xml:space="preserve"> Journal of the American Chemical Society, 2009. </w:t>
      </w:r>
      <w:r w:rsidRPr="00E919B4">
        <w:rPr>
          <w:rFonts w:ascii="Times New Roman" w:hAnsi="Times New Roman"/>
          <w:b/>
          <w:noProof/>
        </w:rPr>
        <w:t>131</w:t>
      </w:r>
      <w:r w:rsidRPr="00E919B4">
        <w:rPr>
          <w:rFonts w:ascii="Times New Roman" w:hAnsi="Times New Roman"/>
          <w:noProof/>
        </w:rPr>
        <w:t>(40): p. 14172-</w:t>
      </w:r>
      <w:r w:rsidR="0090435C">
        <w:rPr>
          <w:rFonts w:ascii="Times New Roman" w:hAnsi="Times New Roman"/>
          <w:noProof/>
        </w:rPr>
        <w:t>1417</w:t>
      </w:r>
      <w:r w:rsidRPr="00E919B4">
        <w:rPr>
          <w:rFonts w:ascii="Times New Roman" w:hAnsi="Times New Roman"/>
          <w:noProof/>
        </w:rPr>
        <w:t>3.</w:t>
      </w:r>
    </w:p>
    <w:p w14:paraId="6EEEA455"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103.</w:t>
      </w:r>
      <w:r w:rsidRPr="00E919B4">
        <w:rPr>
          <w:rFonts w:ascii="Times New Roman" w:hAnsi="Times New Roman"/>
          <w:noProof/>
        </w:rPr>
        <w:tab/>
        <w:t xml:space="preserve">Chakravorti, M.C., </w:t>
      </w:r>
      <w:r w:rsidRPr="00E919B4">
        <w:rPr>
          <w:rFonts w:ascii="Times New Roman" w:hAnsi="Times New Roman"/>
          <w:i/>
          <w:noProof/>
        </w:rPr>
        <w:t>preparations of trans-dioxotetrakis(pyridine)-rhenium(V) chloride, [ReO2py4]Cl, and Perchorate, [ReO2py4]ClO4.</w:t>
      </w:r>
      <w:r w:rsidRPr="00E919B4">
        <w:rPr>
          <w:rFonts w:ascii="Times New Roman" w:hAnsi="Times New Roman"/>
          <w:noProof/>
        </w:rPr>
        <w:t xml:space="preserve"> Inorganic Syntheses, 1982: p. 116-118.</w:t>
      </w:r>
    </w:p>
    <w:p w14:paraId="54233069"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104.</w:t>
      </w:r>
      <w:r w:rsidRPr="00E919B4">
        <w:rPr>
          <w:rFonts w:ascii="Times New Roman" w:hAnsi="Times New Roman"/>
          <w:noProof/>
        </w:rPr>
        <w:tab/>
        <w:t xml:space="preserve">Ram, M.S. and J.T. Hupp, </w:t>
      </w:r>
      <w:r w:rsidRPr="00E919B4">
        <w:rPr>
          <w:rFonts w:ascii="Times New Roman" w:hAnsi="Times New Roman"/>
          <w:i/>
          <w:noProof/>
        </w:rPr>
        <w:t>Generalized synthesis of cis- and trans-dioxorhenium(V) (bi)pyridyl complexes.</w:t>
      </w:r>
      <w:r w:rsidRPr="00E919B4">
        <w:rPr>
          <w:rFonts w:ascii="Times New Roman" w:hAnsi="Times New Roman"/>
          <w:noProof/>
        </w:rPr>
        <w:t xml:space="preserve"> Inorganic Chemistry, 1991. </w:t>
      </w:r>
      <w:r w:rsidRPr="00E919B4">
        <w:rPr>
          <w:rFonts w:ascii="Times New Roman" w:hAnsi="Times New Roman"/>
          <w:b/>
          <w:noProof/>
        </w:rPr>
        <w:t>30</w:t>
      </w:r>
      <w:r w:rsidRPr="00E919B4">
        <w:rPr>
          <w:rFonts w:ascii="Times New Roman" w:hAnsi="Times New Roman"/>
          <w:noProof/>
        </w:rPr>
        <w:t>(1): p. 130-133.</w:t>
      </w:r>
    </w:p>
    <w:p w14:paraId="65051CC3"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105.</w:t>
      </w:r>
      <w:r w:rsidRPr="00E919B4">
        <w:rPr>
          <w:rFonts w:ascii="Times New Roman" w:hAnsi="Times New Roman"/>
          <w:noProof/>
        </w:rPr>
        <w:tab/>
        <w:t xml:space="preserve">Brewer, J.C. and H.B. Gray, </w:t>
      </w:r>
      <w:r w:rsidRPr="00E919B4">
        <w:rPr>
          <w:rFonts w:ascii="Times New Roman" w:hAnsi="Times New Roman"/>
          <w:i/>
          <w:noProof/>
        </w:rPr>
        <w:t>Efficient syntheses of dioxorhenium (V) complexes.</w:t>
      </w:r>
      <w:r w:rsidRPr="00E919B4">
        <w:rPr>
          <w:rFonts w:ascii="Times New Roman" w:hAnsi="Times New Roman"/>
          <w:noProof/>
        </w:rPr>
        <w:t xml:space="preserve"> Inorganic Chemistry, 1989. </w:t>
      </w:r>
      <w:r w:rsidRPr="00E919B4">
        <w:rPr>
          <w:rFonts w:ascii="Times New Roman" w:hAnsi="Times New Roman"/>
          <w:b/>
          <w:noProof/>
        </w:rPr>
        <w:t>28</w:t>
      </w:r>
      <w:r w:rsidRPr="00E919B4">
        <w:rPr>
          <w:rFonts w:ascii="Times New Roman" w:hAnsi="Times New Roman"/>
          <w:noProof/>
        </w:rPr>
        <w:t>(17): p. 3334-3336.</w:t>
      </w:r>
    </w:p>
    <w:p w14:paraId="102D3EE8"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106.</w:t>
      </w:r>
      <w:r w:rsidRPr="00E919B4">
        <w:rPr>
          <w:rFonts w:ascii="Times New Roman" w:hAnsi="Times New Roman"/>
          <w:noProof/>
        </w:rPr>
        <w:tab/>
        <w:t xml:space="preserve">Thorp, H.H., J.V. Houten, and H.B. Gray, </w:t>
      </w:r>
      <w:r w:rsidRPr="00E919B4">
        <w:rPr>
          <w:rFonts w:ascii="Times New Roman" w:hAnsi="Times New Roman"/>
          <w:i/>
          <w:noProof/>
        </w:rPr>
        <w:t>Excited-state properties of dioxorhenium (V). Generation and reactivity of dioxorhenium (VI).</w:t>
      </w:r>
      <w:r w:rsidRPr="00E919B4">
        <w:rPr>
          <w:rFonts w:ascii="Times New Roman" w:hAnsi="Times New Roman"/>
          <w:noProof/>
        </w:rPr>
        <w:t xml:space="preserve"> Inorganic Chemistry, 1989. </w:t>
      </w:r>
      <w:r w:rsidRPr="00E919B4">
        <w:rPr>
          <w:rFonts w:ascii="Times New Roman" w:hAnsi="Times New Roman"/>
          <w:b/>
          <w:noProof/>
        </w:rPr>
        <w:t>7</w:t>
      </w:r>
      <w:r w:rsidRPr="00E919B4">
        <w:rPr>
          <w:rFonts w:ascii="Times New Roman" w:hAnsi="Times New Roman"/>
          <w:noProof/>
        </w:rPr>
        <w:t>(eq 11): p. 889-892.</w:t>
      </w:r>
    </w:p>
    <w:p w14:paraId="32D30A7F" w14:textId="1D63DD25"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107.</w:t>
      </w:r>
      <w:r w:rsidRPr="00E919B4">
        <w:rPr>
          <w:rFonts w:ascii="Times New Roman" w:hAnsi="Times New Roman"/>
          <w:noProof/>
        </w:rPr>
        <w:tab/>
        <w:t xml:space="preserve">Lebedinskii, V.V. and B.N. Ivanov-Emin, </w:t>
      </w:r>
      <w:r w:rsidRPr="00E919B4">
        <w:rPr>
          <w:rFonts w:ascii="Times New Roman" w:hAnsi="Times New Roman"/>
          <w:i/>
          <w:noProof/>
        </w:rPr>
        <w:t>Complex compounds of Re(V) with pyridine.</w:t>
      </w:r>
      <w:r w:rsidRPr="00E919B4">
        <w:rPr>
          <w:rFonts w:ascii="Times New Roman" w:hAnsi="Times New Roman"/>
          <w:noProof/>
        </w:rPr>
        <w:t xml:space="preserve"> Zh. Neorg. Khim., 1959. </w:t>
      </w:r>
      <w:r w:rsidRPr="00E919B4">
        <w:rPr>
          <w:rFonts w:ascii="Times New Roman" w:hAnsi="Times New Roman"/>
          <w:b/>
          <w:noProof/>
        </w:rPr>
        <w:t>4</w:t>
      </w:r>
      <w:r w:rsidRPr="00E919B4">
        <w:rPr>
          <w:rFonts w:ascii="Times New Roman" w:hAnsi="Times New Roman"/>
          <w:noProof/>
        </w:rPr>
        <w:t>: p. 1762-</w:t>
      </w:r>
      <w:r w:rsidR="003F2EF1">
        <w:rPr>
          <w:rFonts w:ascii="Times New Roman" w:hAnsi="Times New Roman"/>
          <w:noProof/>
        </w:rPr>
        <w:t>176</w:t>
      </w:r>
      <w:r w:rsidRPr="00E919B4">
        <w:rPr>
          <w:rFonts w:ascii="Times New Roman" w:hAnsi="Times New Roman"/>
          <w:noProof/>
        </w:rPr>
        <w:t>7.</w:t>
      </w:r>
    </w:p>
    <w:p w14:paraId="65467729"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108.</w:t>
      </w:r>
      <w:r w:rsidRPr="00E919B4">
        <w:rPr>
          <w:rFonts w:ascii="Times New Roman" w:hAnsi="Times New Roman"/>
          <w:noProof/>
        </w:rPr>
        <w:tab/>
        <w:t xml:space="preserve">Booysen, I.N., </w:t>
      </w:r>
      <w:r w:rsidRPr="00E919B4">
        <w:rPr>
          <w:rFonts w:ascii="Times New Roman" w:hAnsi="Times New Roman"/>
          <w:i/>
          <w:noProof/>
        </w:rPr>
        <w:t>Rhenium(V)-Imido Complexes with Potentially Multidentate Ligands Containing the Amino Group</w:t>
      </w:r>
      <w:r w:rsidRPr="00E919B4">
        <w:rPr>
          <w:rFonts w:ascii="Times New Roman" w:hAnsi="Times New Roman"/>
          <w:noProof/>
        </w:rPr>
        <w:t xml:space="preserve">, in </w:t>
      </w:r>
      <w:r w:rsidRPr="00E919B4">
        <w:rPr>
          <w:rFonts w:ascii="Times New Roman" w:hAnsi="Times New Roman"/>
          <w:i/>
          <w:noProof/>
        </w:rPr>
        <w:t>Nelson Mandela Metropolitan University</w:t>
      </w:r>
      <w:r w:rsidRPr="00E919B4">
        <w:rPr>
          <w:rFonts w:ascii="Times New Roman" w:hAnsi="Times New Roman"/>
          <w:noProof/>
        </w:rPr>
        <w:t>. 2007, Nelson Mandela Metropolitan University.</w:t>
      </w:r>
    </w:p>
    <w:p w14:paraId="5B56559B"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lastRenderedPageBreak/>
        <w:t>1</w:t>
      </w:r>
      <w:r>
        <w:rPr>
          <w:rFonts w:ascii="Times New Roman" w:hAnsi="Times New Roman"/>
          <w:noProof/>
        </w:rPr>
        <w:t>09.</w:t>
      </w:r>
      <w:r>
        <w:rPr>
          <w:rFonts w:ascii="Times New Roman" w:hAnsi="Times New Roman"/>
          <w:noProof/>
        </w:rPr>
        <w:tab/>
        <w:t>Ram, M.S., Jones, L.M., Ward, H.J., Wong, Y.H., Johnson, C.S., Subramanian, P., Hupp, J.T.</w:t>
      </w:r>
      <w:r w:rsidRPr="00E919B4">
        <w:rPr>
          <w:rFonts w:ascii="Times New Roman" w:hAnsi="Times New Roman"/>
          <w:noProof/>
        </w:rPr>
        <w:t xml:space="preserve">, </w:t>
      </w:r>
      <w:r w:rsidRPr="00E919B4">
        <w:rPr>
          <w:rFonts w:ascii="Times New Roman" w:hAnsi="Times New Roman"/>
          <w:i/>
          <w:noProof/>
        </w:rPr>
        <w:t>Ligand Tuning Effects upon the Multielectron Reduction and Single-Electron Oxidation of (Bi)pyridyl Complexes of.</w:t>
      </w:r>
      <w:r w:rsidRPr="00E919B4">
        <w:rPr>
          <w:rFonts w:ascii="Times New Roman" w:hAnsi="Times New Roman"/>
          <w:noProof/>
        </w:rPr>
        <w:t xml:space="preserve"> 1991. </w:t>
      </w:r>
      <w:r>
        <w:rPr>
          <w:rFonts w:ascii="Times New Roman" w:hAnsi="Times New Roman"/>
          <w:noProof/>
        </w:rPr>
        <w:t>Inorganic Chemistry</w:t>
      </w:r>
      <w:r w:rsidRPr="00E919B4">
        <w:rPr>
          <w:rFonts w:ascii="Times New Roman" w:hAnsi="Times New Roman"/>
          <w:noProof/>
        </w:rPr>
        <w:t>: p. 2928-2938.</w:t>
      </w:r>
    </w:p>
    <w:p w14:paraId="1A1F02DD"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110.</w:t>
      </w:r>
      <w:r w:rsidRPr="00E919B4">
        <w:rPr>
          <w:rFonts w:ascii="Times New Roman" w:hAnsi="Times New Roman"/>
          <w:noProof/>
        </w:rPr>
        <w:tab/>
        <w:t xml:space="preserve">Boucher-Jacobs, C., </w:t>
      </w:r>
      <w:r w:rsidRPr="00E919B4">
        <w:rPr>
          <w:rFonts w:ascii="Times New Roman" w:hAnsi="Times New Roman"/>
          <w:i/>
          <w:noProof/>
        </w:rPr>
        <w:t>Oxo-Rhenium Catalyzed Deoxydehydration of Polyols</w:t>
      </w:r>
      <w:r w:rsidRPr="00E919B4">
        <w:rPr>
          <w:rFonts w:ascii="Times New Roman" w:hAnsi="Times New Roman"/>
          <w:noProof/>
        </w:rPr>
        <w:t xml:space="preserve">, in </w:t>
      </w:r>
      <w:r w:rsidRPr="00E919B4">
        <w:rPr>
          <w:rFonts w:ascii="Times New Roman" w:hAnsi="Times New Roman"/>
          <w:i/>
          <w:noProof/>
        </w:rPr>
        <w:t>Department of Chemistry and Biochemistry</w:t>
      </w:r>
      <w:r w:rsidRPr="00E919B4">
        <w:rPr>
          <w:rFonts w:ascii="Times New Roman" w:hAnsi="Times New Roman"/>
          <w:noProof/>
        </w:rPr>
        <w:t>. 2012, University of Oklahoma: Norman, Oklahoma.</w:t>
      </w:r>
    </w:p>
    <w:p w14:paraId="32BD8CD0"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111.</w:t>
      </w:r>
      <w:r w:rsidRPr="00E919B4">
        <w:rPr>
          <w:rFonts w:ascii="Times New Roman" w:hAnsi="Times New Roman"/>
          <w:noProof/>
        </w:rPr>
        <w:tab/>
        <w:t xml:space="preserve">Rouschias, G., </w:t>
      </w:r>
      <w:r w:rsidRPr="00E919B4">
        <w:rPr>
          <w:rFonts w:ascii="Times New Roman" w:hAnsi="Times New Roman"/>
          <w:i/>
          <w:noProof/>
        </w:rPr>
        <w:t>Recent advances in the chemistry of rhenium.</w:t>
      </w:r>
      <w:r w:rsidRPr="00E919B4">
        <w:rPr>
          <w:rFonts w:ascii="Times New Roman" w:hAnsi="Times New Roman"/>
          <w:noProof/>
        </w:rPr>
        <w:t xml:space="preserve"> Chemical Reviews, 1974. </w:t>
      </w:r>
      <w:r w:rsidRPr="00E919B4">
        <w:rPr>
          <w:rFonts w:ascii="Times New Roman" w:hAnsi="Times New Roman"/>
          <w:b/>
          <w:noProof/>
        </w:rPr>
        <w:t>74</w:t>
      </w:r>
      <w:r w:rsidRPr="00E919B4">
        <w:rPr>
          <w:rFonts w:ascii="Times New Roman" w:hAnsi="Times New Roman"/>
          <w:noProof/>
        </w:rPr>
        <w:t>(5): p. 531-566.</w:t>
      </w:r>
    </w:p>
    <w:p w14:paraId="2CCFC7B4"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112.</w:t>
      </w:r>
      <w:r w:rsidRPr="00E919B4">
        <w:rPr>
          <w:rFonts w:ascii="Times New Roman" w:hAnsi="Times New Roman"/>
          <w:noProof/>
        </w:rPr>
        <w:tab/>
        <w:t>Sousa, S.C.</w:t>
      </w:r>
      <w:r>
        <w:rPr>
          <w:rFonts w:ascii="Times New Roman" w:hAnsi="Times New Roman"/>
          <w:noProof/>
        </w:rPr>
        <w:t>A</w:t>
      </w:r>
      <w:r w:rsidRPr="00E919B4">
        <w:rPr>
          <w:rFonts w:ascii="Times New Roman" w:hAnsi="Times New Roman"/>
          <w:noProof/>
        </w:rPr>
        <w:t xml:space="preserve">. and A.C. Fernandes, </w:t>
      </w:r>
      <w:r w:rsidRPr="00E919B4">
        <w:rPr>
          <w:rFonts w:ascii="Times New Roman" w:hAnsi="Times New Roman"/>
          <w:i/>
          <w:noProof/>
        </w:rPr>
        <w:t>Rhenium-catalyzed deoxygenation of epoxides without adding any reducing agent.</w:t>
      </w:r>
      <w:r w:rsidRPr="00E919B4">
        <w:rPr>
          <w:rFonts w:ascii="Times New Roman" w:hAnsi="Times New Roman"/>
          <w:noProof/>
        </w:rPr>
        <w:t xml:space="preserve"> Tetrahedron Letters, 2011. </w:t>
      </w:r>
      <w:r w:rsidRPr="00E919B4">
        <w:rPr>
          <w:rFonts w:ascii="Times New Roman" w:hAnsi="Times New Roman"/>
          <w:b/>
          <w:noProof/>
        </w:rPr>
        <w:t>52</w:t>
      </w:r>
      <w:r w:rsidRPr="00E919B4">
        <w:rPr>
          <w:rFonts w:ascii="Times New Roman" w:hAnsi="Times New Roman"/>
          <w:noProof/>
        </w:rPr>
        <w:t>(51): p. 6960-6962.</w:t>
      </w:r>
    </w:p>
    <w:p w14:paraId="3A2D0A73"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113.</w:t>
      </w:r>
      <w:r w:rsidRPr="00E919B4">
        <w:rPr>
          <w:rFonts w:ascii="Times New Roman" w:hAnsi="Times New Roman"/>
          <w:noProof/>
        </w:rPr>
        <w:tab/>
        <w:t xml:space="preserve">Johnson, N.P., </w:t>
      </w:r>
      <w:r>
        <w:rPr>
          <w:rFonts w:ascii="Times New Roman" w:hAnsi="Times New Roman"/>
          <w:noProof/>
        </w:rPr>
        <w:t>Lock, C.J.L., Wilkinson,, G.</w:t>
      </w:r>
      <w:r w:rsidRPr="00E919B4">
        <w:rPr>
          <w:rFonts w:ascii="Times New Roman" w:hAnsi="Times New Roman"/>
          <w:noProof/>
        </w:rPr>
        <w:t xml:space="preserve">, </w:t>
      </w:r>
      <w:r w:rsidRPr="00E919B4">
        <w:rPr>
          <w:rFonts w:ascii="Times New Roman" w:hAnsi="Times New Roman"/>
          <w:i/>
          <w:noProof/>
        </w:rPr>
        <w:t>Complexes of Rhenium(V)</w:t>
      </w:r>
      <w:r w:rsidRPr="00E919B4">
        <w:rPr>
          <w:rFonts w:ascii="Times New Roman" w:hAnsi="Times New Roman"/>
          <w:noProof/>
        </w:rPr>
        <w:t xml:space="preserve">, in </w:t>
      </w:r>
      <w:r w:rsidRPr="00E919B4">
        <w:rPr>
          <w:rFonts w:ascii="Times New Roman" w:hAnsi="Times New Roman"/>
          <w:i/>
          <w:noProof/>
        </w:rPr>
        <w:t>Inorganic Syntheses</w:t>
      </w:r>
      <w:r w:rsidRPr="00E919B4">
        <w:rPr>
          <w:rFonts w:ascii="Times New Roman" w:hAnsi="Times New Roman"/>
          <w:noProof/>
        </w:rPr>
        <w:t>. 1967, John Wiley &amp; Sons, Inc. p. 145-148.</w:t>
      </w:r>
    </w:p>
    <w:p w14:paraId="6CF6B13F" w14:textId="77777777" w:rsidR="005D01DF" w:rsidRPr="00E919B4" w:rsidRDefault="005D01DF" w:rsidP="005D01DF">
      <w:pPr>
        <w:spacing w:line="240" w:lineRule="auto"/>
        <w:ind w:left="720" w:hanging="720"/>
        <w:rPr>
          <w:rFonts w:ascii="Times New Roman" w:hAnsi="Times New Roman"/>
          <w:noProof/>
        </w:rPr>
      </w:pPr>
      <w:r>
        <w:rPr>
          <w:rFonts w:ascii="Times New Roman" w:hAnsi="Times New Roman"/>
          <w:noProof/>
        </w:rPr>
        <w:t>114.</w:t>
      </w:r>
      <w:r>
        <w:rPr>
          <w:rFonts w:ascii="Times New Roman" w:hAnsi="Times New Roman"/>
          <w:noProof/>
        </w:rPr>
        <w:tab/>
        <w:t>Ciani, G.F., D’Alfonzo, G., Romiti, P.F., Sironi, A., Freni, M.</w:t>
      </w:r>
      <w:r w:rsidRPr="00E919B4">
        <w:rPr>
          <w:rFonts w:ascii="Times New Roman" w:hAnsi="Times New Roman"/>
          <w:noProof/>
        </w:rPr>
        <w:t xml:space="preserve">, </w:t>
      </w:r>
      <w:r w:rsidRPr="00E919B4">
        <w:rPr>
          <w:rFonts w:ascii="Times New Roman" w:hAnsi="Times New Roman"/>
          <w:i/>
          <w:noProof/>
        </w:rPr>
        <w:t>Rhenium(V) oxide complexes. Crystal and molecular structures of the compounds trans-ReI2O(OR)(PPh3)2 (R = Et, Me) and of their hydrolysis derivative ReIO2(PPh3)2.</w:t>
      </w:r>
      <w:r w:rsidRPr="00E919B4">
        <w:rPr>
          <w:rFonts w:ascii="Times New Roman" w:hAnsi="Times New Roman"/>
          <w:noProof/>
        </w:rPr>
        <w:t xml:space="preserve"> Inorganica Chimica Acta, 1983. </w:t>
      </w:r>
      <w:r w:rsidRPr="00E919B4">
        <w:rPr>
          <w:rFonts w:ascii="Times New Roman" w:hAnsi="Times New Roman"/>
          <w:b/>
          <w:noProof/>
        </w:rPr>
        <w:t>72</w:t>
      </w:r>
      <w:r w:rsidRPr="00E919B4">
        <w:rPr>
          <w:rFonts w:ascii="Times New Roman" w:hAnsi="Times New Roman"/>
          <w:noProof/>
        </w:rPr>
        <w:t>(0): p. 29-37.</w:t>
      </w:r>
    </w:p>
    <w:p w14:paraId="4EFAA510"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115.</w:t>
      </w:r>
      <w:r w:rsidRPr="00E919B4">
        <w:rPr>
          <w:rFonts w:ascii="Times New Roman" w:hAnsi="Times New Roman"/>
          <w:noProof/>
        </w:rPr>
        <w:tab/>
        <w:t xml:space="preserve">Roduner, E., </w:t>
      </w:r>
      <w:r w:rsidRPr="00E919B4">
        <w:rPr>
          <w:rFonts w:ascii="Times New Roman" w:hAnsi="Times New Roman"/>
          <w:i/>
          <w:noProof/>
        </w:rPr>
        <w:t>Understanding catalysis.</w:t>
      </w:r>
      <w:r w:rsidRPr="00E919B4">
        <w:rPr>
          <w:rFonts w:ascii="Times New Roman" w:hAnsi="Times New Roman"/>
          <w:noProof/>
        </w:rPr>
        <w:t xml:space="preserve"> Chemical Society Reviews, 2014. </w:t>
      </w:r>
      <w:r w:rsidRPr="00E919B4">
        <w:rPr>
          <w:rFonts w:ascii="Times New Roman" w:hAnsi="Times New Roman"/>
          <w:b/>
          <w:noProof/>
        </w:rPr>
        <w:t>43</w:t>
      </w:r>
      <w:r w:rsidRPr="00E919B4">
        <w:rPr>
          <w:rFonts w:ascii="Times New Roman" w:hAnsi="Times New Roman"/>
          <w:noProof/>
        </w:rPr>
        <w:t>(24): p. 8226-8239.</w:t>
      </w:r>
    </w:p>
    <w:p w14:paraId="009B354D"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116.</w:t>
      </w:r>
      <w:r w:rsidRPr="00E919B4">
        <w:rPr>
          <w:rFonts w:ascii="Times New Roman" w:hAnsi="Times New Roman"/>
          <w:noProof/>
        </w:rPr>
        <w:tab/>
        <w:t xml:space="preserve">Mitchell, S., N.-L. Michels, and J. Perez-Ramirez, </w:t>
      </w:r>
      <w:r w:rsidRPr="00E919B4">
        <w:rPr>
          <w:rFonts w:ascii="Times New Roman" w:hAnsi="Times New Roman"/>
          <w:i/>
          <w:noProof/>
        </w:rPr>
        <w:t>From powder to technical body: the undervalued science of catalyst scale up.</w:t>
      </w:r>
      <w:r w:rsidRPr="00E919B4">
        <w:rPr>
          <w:rFonts w:ascii="Times New Roman" w:hAnsi="Times New Roman"/>
          <w:noProof/>
        </w:rPr>
        <w:t xml:space="preserve"> Chemical Society Reviews, 2013. </w:t>
      </w:r>
      <w:r w:rsidRPr="00E919B4">
        <w:rPr>
          <w:rFonts w:ascii="Times New Roman" w:hAnsi="Times New Roman"/>
          <w:b/>
          <w:noProof/>
        </w:rPr>
        <w:t>42</w:t>
      </w:r>
      <w:r w:rsidRPr="00E919B4">
        <w:rPr>
          <w:rFonts w:ascii="Times New Roman" w:hAnsi="Times New Roman"/>
          <w:noProof/>
        </w:rPr>
        <w:t>(14): p. 6094-6112.</w:t>
      </w:r>
    </w:p>
    <w:p w14:paraId="5D588052"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117.</w:t>
      </w:r>
      <w:r w:rsidRPr="00E919B4">
        <w:rPr>
          <w:rFonts w:ascii="Times New Roman" w:hAnsi="Times New Roman"/>
          <w:noProof/>
        </w:rPr>
        <w:tab/>
        <w:t xml:space="preserve">Kedia, S.B. and M.B. Mitchell, </w:t>
      </w:r>
      <w:r w:rsidRPr="00E919B4">
        <w:rPr>
          <w:rFonts w:ascii="Times New Roman" w:hAnsi="Times New Roman"/>
          <w:i/>
          <w:noProof/>
        </w:rPr>
        <w:t>Reaction Progress Analysis: Powerful Tool for Understanding Suzuki−Miyaura Reaction and Control of Polychlorobiphenyl Impurity.</w:t>
      </w:r>
      <w:r w:rsidRPr="00E919B4">
        <w:rPr>
          <w:rFonts w:ascii="Times New Roman" w:hAnsi="Times New Roman"/>
          <w:noProof/>
        </w:rPr>
        <w:t xml:space="preserve"> Organic Process Research &amp; Development, 2009. </w:t>
      </w:r>
      <w:r w:rsidRPr="00E919B4">
        <w:rPr>
          <w:rFonts w:ascii="Times New Roman" w:hAnsi="Times New Roman"/>
          <w:b/>
          <w:noProof/>
        </w:rPr>
        <w:t>13</w:t>
      </w:r>
      <w:r w:rsidRPr="00E919B4">
        <w:rPr>
          <w:rFonts w:ascii="Times New Roman" w:hAnsi="Times New Roman"/>
          <w:noProof/>
        </w:rPr>
        <w:t>(3): p. 420-428.</w:t>
      </w:r>
    </w:p>
    <w:p w14:paraId="273FB038" w14:textId="60786914"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118.</w:t>
      </w:r>
      <w:r w:rsidRPr="00E919B4">
        <w:rPr>
          <w:rFonts w:ascii="Times New Roman" w:hAnsi="Times New Roman"/>
          <w:noProof/>
        </w:rPr>
        <w:tab/>
        <w:t xml:space="preserve">Bi, S., </w:t>
      </w:r>
      <w:r w:rsidR="003B1458">
        <w:rPr>
          <w:rFonts w:ascii="Times New Roman" w:hAnsi="Times New Roman"/>
          <w:noProof/>
        </w:rPr>
        <w:t>Wang, J., Liu, L., Li, P. Lin, Z.</w:t>
      </w:r>
      <w:r w:rsidRPr="00E919B4">
        <w:rPr>
          <w:rFonts w:ascii="Times New Roman" w:hAnsi="Times New Roman"/>
          <w:noProof/>
        </w:rPr>
        <w:t xml:space="preserve">, </w:t>
      </w:r>
      <w:r w:rsidRPr="00E919B4">
        <w:rPr>
          <w:rFonts w:ascii="Times New Roman" w:hAnsi="Times New Roman"/>
          <w:i/>
          <w:noProof/>
        </w:rPr>
        <w:t>Mechanism of the MeReO3-Catalyzed Deoxygenation of Epoxides.</w:t>
      </w:r>
      <w:r w:rsidRPr="00E919B4">
        <w:rPr>
          <w:rFonts w:ascii="Times New Roman" w:hAnsi="Times New Roman"/>
          <w:noProof/>
        </w:rPr>
        <w:t xml:space="preserve"> Organometallics, 2012. </w:t>
      </w:r>
      <w:r w:rsidRPr="00E919B4">
        <w:rPr>
          <w:rFonts w:ascii="Times New Roman" w:hAnsi="Times New Roman"/>
          <w:b/>
          <w:noProof/>
        </w:rPr>
        <w:t>31</w:t>
      </w:r>
      <w:r w:rsidRPr="00E919B4">
        <w:rPr>
          <w:rFonts w:ascii="Times New Roman" w:hAnsi="Times New Roman"/>
          <w:noProof/>
        </w:rPr>
        <w:t>(17): p. 6139-6147.</w:t>
      </w:r>
    </w:p>
    <w:p w14:paraId="51581EE6" w14:textId="77777777" w:rsidR="005D01DF" w:rsidRPr="00E919B4" w:rsidRDefault="005D01DF" w:rsidP="005D01DF">
      <w:pPr>
        <w:spacing w:line="240" w:lineRule="auto"/>
        <w:ind w:left="720" w:hanging="720"/>
        <w:rPr>
          <w:rFonts w:ascii="Times New Roman" w:hAnsi="Times New Roman"/>
          <w:noProof/>
        </w:rPr>
      </w:pPr>
      <w:r>
        <w:rPr>
          <w:rFonts w:ascii="Times New Roman" w:hAnsi="Times New Roman"/>
          <w:noProof/>
        </w:rPr>
        <w:t>119.</w:t>
      </w:r>
      <w:r>
        <w:rPr>
          <w:rFonts w:ascii="Times New Roman" w:hAnsi="Times New Roman"/>
          <w:noProof/>
        </w:rPr>
        <w:tab/>
        <w:t>Ram, M.S., Johnson, C.S., Blackbourn, R.L., Hupp, J.T.</w:t>
      </w:r>
      <w:r w:rsidRPr="00E919B4">
        <w:rPr>
          <w:rFonts w:ascii="Times New Roman" w:hAnsi="Times New Roman"/>
          <w:noProof/>
        </w:rPr>
        <w:t xml:space="preserve">, </w:t>
      </w:r>
      <w:r w:rsidRPr="00E919B4">
        <w:rPr>
          <w:rFonts w:ascii="Times New Roman" w:hAnsi="Times New Roman"/>
          <w:i/>
          <w:noProof/>
        </w:rPr>
        <w:t>Synthesis and electrochemistry of 2,2'-bipyridyl complexes of dioxorhenium(V).</w:t>
      </w:r>
      <w:r w:rsidRPr="00E919B4">
        <w:rPr>
          <w:rFonts w:ascii="Times New Roman" w:hAnsi="Times New Roman"/>
          <w:noProof/>
        </w:rPr>
        <w:t xml:space="preserve"> Inorganic Chemistry, 1990. </w:t>
      </w:r>
      <w:r w:rsidRPr="00E919B4">
        <w:rPr>
          <w:rFonts w:ascii="Times New Roman" w:hAnsi="Times New Roman"/>
          <w:b/>
          <w:noProof/>
        </w:rPr>
        <w:t>29</w:t>
      </w:r>
      <w:r w:rsidRPr="00E919B4">
        <w:rPr>
          <w:rFonts w:ascii="Times New Roman" w:hAnsi="Times New Roman"/>
          <w:noProof/>
        </w:rPr>
        <w:t>(2): p. 238-244.</w:t>
      </w:r>
    </w:p>
    <w:p w14:paraId="3CA62D21"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120.</w:t>
      </w:r>
      <w:r w:rsidRPr="00E919B4">
        <w:rPr>
          <w:rFonts w:ascii="Times New Roman" w:hAnsi="Times New Roman"/>
          <w:noProof/>
        </w:rPr>
        <w:tab/>
      </w:r>
      <w:r w:rsidRPr="00E919B4">
        <w:rPr>
          <w:rFonts w:ascii="Times New Roman" w:hAnsi="Times New Roman"/>
          <w:i/>
          <w:noProof/>
        </w:rPr>
        <w:t>Chapter 3 Experiments and their evaluation</w:t>
      </w:r>
      <w:r w:rsidRPr="00E919B4">
        <w:rPr>
          <w:rFonts w:ascii="Times New Roman" w:hAnsi="Times New Roman"/>
          <w:noProof/>
        </w:rPr>
        <w:t xml:space="preserve">, in </w:t>
      </w:r>
      <w:r w:rsidRPr="00E919B4">
        <w:rPr>
          <w:rFonts w:ascii="Times New Roman" w:hAnsi="Times New Roman"/>
          <w:i/>
          <w:noProof/>
        </w:rPr>
        <w:t>Comprehensive Chemical Kinetics</w:t>
      </w:r>
      <w:r w:rsidRPr="00E919B4">
        <w:rPr>
          <w:rFonts w:ascii="Times New Roman" w:hAnsi="Times New Roman"/>
          <w:noProof/>
        </w:rPr>
        <w:t>, F.G. Helfferich, Editor. 2004, Elsevier. p. 39-76.</w:t>
      </w:r>
    </w:p>
    <w:p w14:paraId="4E1E2115"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121.</w:t>
      </w:r>
      <w:r w:rsidRPr="00E919B4">
        <w:rPr>
          <w:rFonts w:ascii="Times New Roman" w:hAnsi="Times New Roman"/>
          <w:noProof/>
        </w:rPr>
        <w:tab/>
        <w:t>Dengler, J.E.,</w:t>
      </w:r>
      <w:r>
        <w:rPr>
          <w:rFonts w:ascii="Times New Roman" w:hAnsi="Times New Roman"/>
          <w:noProof/>
        </w:rPr>
        <w:t xml:space="preserve"> Le</w:t>
      </w:r>
      <w:r w:rsidRPr="00327EE4">
        <w:rPr>
          <w:rFonts w:ascii="Times New Roman" w:hAnsi="Times New Roman"/>
          <w:noProof/>
        </w:rPr>
        <w:t>henmeier, M. W., Klaus, S., Anderson, C. E., Herdtweck, E. and Rieger, B.</w:t>
      </w:r>
      <w:r w:rsidRPr="00E919B4">
        <w:rPr>
          <w:rFonts w:ascii="Times New Roman" w:hAnsi="Times New Roman"/>
          <w:noProof/>
        </w:rPr>
        <w:t xml:space="preserve">, </w:t>
      </w:r>
      <w:r w:rsidRPr="00E919B4">
        <w:rPr>
          <w:rFonts w:ascii="Times New Roman" w:hAnsi="Times New Roman"/>
          <w:i/>
          <w:noProof/>
        </w:rPr>
        <w:t>A One-Component Iron Catalyst for Cyclic Propylene Carbonate Synthesis.</w:t>
      </w:r>
      <w:r w:rsidRPr="00E919B4">
        <w:rPr>
          <w:rFonts w:ascii="Times New Roman" w:hAnsi="Times New Roman"/>
          <w:noProof/>
        </w:rPr>
        <w:t xml:space="preserve"> European Journal of Inorganic Ch</w:t>
      </w:r>
      <w:r>
        <w:rPr>
          <w:rFonts w:ascii="Times New Roman" w:hAnsi="Times New Roman"/>
          <w:noProof/>
        </w:rPr>
        <w:t>emistry,</w:t>
      </w:r>
      <w:r w:rsidRPr="00E919B4">
        <w:rPr>
          <w:rFonts w:ascii="Times New Roman" w:hAnsi="Times New Roman"/>
          <w:noProof/>
        </w:rPr>
        <w:t xml:space="preserve"> </w:t>
      </w:r>
      <w:r w:rsidRPr="00E919B4">
        <w:rPr>
          <w:rFonts w:ascii="Times New Roman" w:hAnsi="Times New Roman"/>
          <w:b/>
          <w:noProof/>
        </w:rPr>
        <w:t>2011</w:t>
      </w:r>
      <w:r w:rsidRPr="00E919B4">
        <w:rPr>
          <w:rFonts w:ascii="Times New Roman" w:hAnsi="Times New Roman"/>
          <w:noProof/>
        </w:rPr>
        <w:t>(3): p. 336-343.</w:t>
      </w:r>
    </w:p>
    <w:p w14:paraId="74E7F127"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122.</w:t>
      </w:r>
      <w:r w:rsidRPr="00E919B4">
        <w:rPr>
          <w:rFonts w:ascii="Times New Roman" w:hAnsi="Times New Roman"/>
          <w:noProof/>
        </w:rPr>
        <w:tab/>
        <w:t xml:space="preserve">Grace, M.R. and P.A. Tregloan, </w:t>
      </w:r>
      <w:r w:rsidRPr="00E919B4">
        <w:rPr>
          <w:rFonts w:ascii="Times New Roman" w:hAnsi="Times New Roman"/>
          <w:i/>
          <w:noProof/>
        </w:rPr>
        <w:t>An alternative mechanism for the formation of the cobalt(III) molybdate cation, Co(NH3)5MoO4+.</w:t>
      </w:r>
      <w:r w:rsidRPr="00E919B4">
        <w:rPr>
          <w:rFonts w:ascii="Times New Roman" w:hAnsi="Times New Roman"/>
          <w:noProof/>
        </w:rPr>
        <w:t xml:space="preserve"> Polyhedron, 1991. </w:t>
      </w:r>
      <w:r w:rsidRPr="00E919B4">
        <w:rPr>
          <w:rFonts w:ascii="Times New Roman" w:hAnsi="Times New Roman"/>
          <w:b/>
          <w:noProof/>
        </w:rPr>
        <w:t>10</w:t>
      </w:r>
      <w:r w:rsidRPr="00E919B4">
        <w:rPr>
          <w:rFonts w:ascii="Times New Roman" w:hAnsi="Times New Roman"/>
          <w:noProof/>
        </w:rPr>
        <w:t>(19): p. 2317-2329.</w:t>
      </w:r>
    </w:p>
    <w:p w14:paraId="011B4CCC"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123.</w:t>
      </w:r>
      <w:r w:rsidRPr="00E919B4">
        <w:rPr>
          <w:rFonts w:ascii="Times New Roman" w:hAnsi="Times New Roman"/>
          <w:noProof/>
        </w:rPr>
        <w:tab/>
        <w:t xml:space="preserve">Schaus, S.E. and E.N. Jacobsen, </w:t>
      </w:r>
      <w:r w:rsidRPr="00E919B4">
        <w:rPr>
          <w:rFonts w:ascii="Times New Roman" w:hAnsi="Times New Roman"/>
          <w:i/>
          <w:noProof/>
        </w:rPr>
        <w:t>Asymmetric Ring Opening of Meso Epoxides with TMSCN Catalyzed by (pybox)lanthanide Complexes.</w:t>
      </w:r>
      <w:r w:rsidRPr="00E919B4">
        <w:rPr>
          <w:rFonts w:ascii="Times New Roman" w:hAnsi="Times New Roman"/>
          <w:noProof/>
        </w:rPr>
        <w:t xml:space="preserve"> Organic Letters, 2000. </w:t>
      </w:r>
      <w:r w:rsidRPr="00E919B4">
        <w:rPr>
          <w:rFonts w:ascii="Times New Roman" w:hAnsi="Times New Roman"/>
          <w:b/>
          <w:noProof/>
        </w:rPr>
        <w:t>2</w:t>
      </w:r>
      <w:r w:rsidRPr="00E919B4">
        <w:rPr>
          <w:rFonts w:ascii="Times New Roman" w:hAnsi="Times New Roman"/>
          <w:noProof/>
        </w:rPr>
        <w:t>(7): p. 1001-1004.</w:t>
      </w:r>
    </w:p>
    <w:p w14:paraId="0F5DE9AE"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124.</w:t>
      </w:r>
      <w:r w:rsidRPr="00E919B4">
        <w:rPr>
          <w:rFonts w:ascii="Times New Roman" w:hAnsi="Times New Roman"/>
          <w:noProof/>
        </w:rPr>
        <w:tab/>
        <w:t xml:space="preserve">Nakazono, T., A.R. Parent, and K. Sakai, </w:t>
      </w:r>
      <w:r w:rsidRPr="00E919B4">
        <w:rPr>
          <w:rFonts w:ascii="Times New Roman" w:hAnsi="Times New Roman"/>
          <w:i/>
          <w:noProof/>
        </w:rPr>
        <w:t>Cobalt porphyrins as homogeneous catalysts for water oxidation.</w:t>
      </w:r>
      <w:r w:rsidRPr="00E919B4">
        <w:rPr>
          <w:rFonts w:ascii="Times New Roman" w:hAnsi="Times New Roman"/>
          <w:noProof/>
        </w:rPr>
        <w:t xml:space="preserve"> Chemical Communications, 2013. </w:t>
      </w:r>
      <w:r w:rsidRPr="00E919B4">
        <w:rPr>
          <w:rFonts w:ascii="Times New Roman" w:hAnsi="Times New Roman"/>
          <w:b/>
          <w:noProof/>
        </w:rPr>
        <w:t>49</w:t>
      </w:r>
      <w:r w:rsidRPr="00E919B4">
        <w:rPr>
          <w:rFonts w:ascii="Times New Roman" w:hAnsi="Times New Roman"/>
          <w:noProof/>
        </w:rPr>
        <w:t>(56): p. 6325-6327.</w:t>
      </w:r>
    </w:p>
    <w:p w14:paraId="20DA7B33"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lastRenderedPageBreak/>
        <w:t>125.</w:t>
      </w:r>
      <w:r w:rsidRPr="00E919B4">
        <w:rPr>
          <w:rFonts w:ascii="Times New Roman" w:hAnsi="Times New Roman"/>
          <w:noProof/>
        </w:rPr>
        <w:tab/>
        <w:t xml:space="preserve">Marchaj, A., A. Bakac, and J.H. Espenson, </w:t>
      </w:r>
      <w:r w:rsidRPr="00E919B4">
        <w:rPr>
          <w:rFonts w:ascii="Times New Roman" w:hAnsi="Times New Roman"/>
          <w:i/>
          <w:noProof/>
        </w:rPr>
        <w:t>Sixth-order kinetics in a catalyzed autoxidation of a macrocyclic cobalt(II) complex.</w:t>
      </w:r>
      <w:r w:rsidRPr="00E919B4">
        <w:rPr>
          <w:rFonts w:ascii="Times New Roman" w:hAnsi="Times New Roman"/>
          <w:noProof/>
        </w:rPr>
        <w:t xml:space="preserve"> Inorganic Chemistry, 1992. </w:t>
      </w:r>
      <w:r w:rsidRPr="00E919B4">
        <w:rPr>
          <w:rFonts w:ascii="Times New Roman" w:hAnsi="Times New Roman"/>
          <w:b/>
          <w:noProof/>
        </w:rPr>
        <w:t>31</w:t>
      </w:r>
      <w:r w:rsidRPr="00E919B4">
        <w:rPr>
          <w:rFonts w:ascii="Times New Roman" w:hAnsi="Times New Roman"/>
          <w:noProof/>
        </w:rPr>
        <w:t>(23): p. 4860-4863.</w:t>
      </w:r>
    </w:p>
    <w:p w14:paraId="78B52156"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126.</w:t>
      </w:r>
      <w:r w:rsidRPr="00E919B4">
        <w:rPr>
          <w:rFonts w:ascii="Times New Roman" w:hAnsi="Times New Roman"/>
          <w:noProof/>
        </w:rPr>
        <w:tab/>
        <w:t>Adler, B.</w:t>
      </w:r>
      <w:r w:rsidRPr="00F37329">
        <w:t xml:space="preserve"> </w:t>
      </w:r>
      <w:r>
        <w:rPr>
          <w:rFonts w:ascii="Times New Roman" w:hAnsi="Times New Roman"/>
          <w:noProof/>
        </w:rPr>
        <w:t xml:space="preserve">Beger, J., Duschek, C., Gericke, C., </w:t>
      </w:r>
      <w:r w:rsidRPr="00F37329">
        <w:rPr>
          <w:rFonts w:ascii="Times New Roman" w:hAnsi="Times New Roman"/>
          <w:noProof/>
        </w:rPr>
        <w:t>Pritzkow, W.</w:t>
      </w:r>
      <w:r>
        <w:rPr>
          <w:rFonts w:ascii="Times New Roman" w:hAnsi="Times New Roman"/>
          <w:noProof/>
        </w:rPr>
        <w:t xml:space="preserve">, </w:t>
      </w:r>
      <w:r w:rsidRPr="00F37329">
        <w:rPr>
          <w:rFonts w:ascii="Times New Roman" w:hAnsi="Times New Roman"/>
          <w:noProof/>
        </w:rPr>
        <w:t>Schmidt, H.</w:t>
      </w:r>
      <w:r w:rsidRPr="00E919B4">
        <w:rPr>
          <w:rFonts w:ascii="Times New Roman" w:hAnsi="Times New Roman"/>
          <w:noProof/>
        </w:rPr>
        <w:t xml:space="preserve">, </w:t>
      </w:r>
      <w:r w:rsidRPr="00E919B4">
        <w:rPr>
          <w:rFonts w:ascii="Times New Roman" w:hAnsi="Times New Roman"/>
          <w:i/>
          <w:noProof/>
        </w:rPr>
        <w:t>Dienoligomerisierung. XII. 3-Vinylcycloalkene durch Nickelkomplexkatalysierte Codimerisierung von Cycloalkadienen-(1,3) mit Äthylen.</w:t>
      </w:r>
      <w:r w:rsidRPr="00E919B4">
        <w:rPr>
          <w:rFonts w:ascii="Times New Roman" w:hAnsi="Times New Roman"/>
          <w:noProof/>
        </w:rPr>
        <w:t xml:space="preserve"> Journal für Praktische Chemie, 1974. </w:t>
      </w:r>
      <w:r w:rsidRPr="00E919B4">
        <w:rPr>
          <w:rFonts w:ascii="Times New Roman" w:hAnsi="Times New Roman"/>
          <w:b/>
          <w:noProof/>
        </w:rPr>
        <w:t>316</w:t>
      </w:r>
      <w:r w:rsidRPr="00E919B4">
        <w:rPr>
          <w:rFonts w:ascii="Times New Roman" w:hAnsi="Times New Roman"/>
          <w:noProof/>
        </w:rPr>
        <w:t>(3): p. 449-462.</w:t>
      </w:r>
    </w:p>
    <w:p w14:paraId="57CCE593"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127.</w:t>
      </w:r>
      <w:r w:rsidRPr="00E919B4">
        <w:rPr>
          <w:rFonts w:ascii="Times New Roman" w:hAnsi="Times New Roman"/>
          <w:noProof/>
        </w:rPr>
        <w:tab/>
        <w:t xml:space="preserve">Martín, C. and A.W. Kleij, </w:t>
      </w:r>
      <w:r w:rsidRPr="00E919B4">
        <w:rPr>
          <w:rFonts w:ascii="Times New Roman" w:hAnsi="Times New Roman"/>
          <w:i/>
          <w:noProof/>
        </w:rPr>
        <w:t>Comparing kinetic profiles between bifunctional and binary type of Zn(salen)-based catalysts for organic carbonate formation.</w:t>
      </w:r>
      <w:r w:rsidRPr="00E919B4">
        <w:rPr>
          <w:rFonts w:ascii="Times New Roman" w:hAnsi="Times New Roman"/>
          <w:noProof/>
        </w:rPr>
        <w:t xml:space="preserve"> Beilstein Journal of Organic Chemistry, 2014. </w:t>
      </w:r>
      <w:r w:rsidRPr="00E919B4">
        <w:rPr>
          <w:rFonts w:ascii="Times New Roman" w:hAnsi="Times New Roman"/>
          <w:b/>
          <w:noProof/>
        </w:rPr>
        <w:t>10</w:t>
      </w:r>
      <w:r w:rsidRPr="00E919B4">
        <w:rPr>
          <w:rFonts w:ascii="Times New Roman" w:hAnsi="Times New Roman"/>
          <w:noProof/>
        </w:rPr>
        <w:t>: p. 1817-1825.</w:t>
      </w:r>
    </w:p>
    <w:p w14:paraId="6A902E43"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128.</w:t>
      </w:r>
      <w:r w:rsidRPr="00E919B4">
        <w:rPr>
          <w:rFonts w:ascii="Times New Roman" w:hAnsi="Times New Roman"/>
          <w:noProof/>
        </w:rPr>
        <w:tab/>
        <w:t xml:space="preserve">Kosuge, K., </w:t>
      </w:r>
      <w:r>
        <w:rPr>
          <w:rFonts w:ascii="Times New Roman" w:hAnsi="Times New Roman"/>
          <w:noProof/>
        </w:rPr>
        <w:t xml:space="preserve">Nose, K., </w:t>
      </w:r>
      <w:r w:rsidRPr="008F3639">
        <w:rPr>
          <w:rFonts w:ascii="Times New Roman" w:hAnsi="Times New Roman"/>
          <w:noProof/>
        </w:rPr>
        <w:t>Suzuki, Y</w:t>
      </w:r>
      <w:r>
        <w:rPr>
          <w:rFonts w:ascii="Times New Roman" w:hAnsi="Times New Roman"/>
          <w:noProof/>
        </w:rPr>
        <w:t xml:space="preserve">., </w:t>
      </w:r>
      <w:r w:rsidRPr="008F3639">
        <w:rPr>
          <w:rFonts w:ascii="Times New Roman" w:hAnsi="Times New Roman"/>
          <w:noProof/>
        </w:rPr>
        <w:t>Kamata, K</w:t>
      </w:r>
      <w:r>
        <w:rPr>
          <w:rFonts w:ascii="Times New Roman" w:hAnsi="Times New Roman"/>
          <w:noProof/>
        </w:rPr>
        <w:t xml:space="preserve">., </w:t>
      </w:r>
      <w:r w:rsidRPr="008F3639">
        <w:rPr>
          <w:rFonts w:ascii="Times New Roman" w:hAnsi="Times New Roman"/>
          <w:noProof/>
        </w:rPr>
        <w:t>Iyoda, T</w:t>
      </w:r>
      <w:r>
        <w:rPr>
          <w:rFonts w:ascii="Times New Roman" w:hAnsi="Times New Roman"/>
          <w:noProof/>
        </w:rPr>
        <w:t>.</w:t>
      </w:r>
      <w:r w:rsidRPr="00E919B4">
        <w:rPr>
          <w:rFonts w:ascii="Times New Roman" w:hAnsi="Times New Roman"/>
          <w:noProof/>
        </w:rPr>
        <w:t xml:space="preserve">, </w:t>
      </w:r>
      <w:r w:rsidRPr="00E919B4">
        <w:rPr>
          <w:rFonts w:ascii="Times New Roman" w:hAnsi="Times New Roman"/>
          <w:i/>
          <w:noProof/>
        </w:rPr>
        <w:t>Controlled Polymerization of 4-Chloropyridine: π-Conjugated Polypyridinium Wiring toward Molecular Circuitry.</w:t>
      </w:r>
      <w:r w:rsidRPr="00E919B4">
        <w:rPr>
          <w:rFonts w:ascii="Times New Roman" w:hAnsi="Times New Roman"/>
          <w:noProof/>
        </w:rPr>
        <w:t xml:space="preserve"> Meeting Abstracts, 2008. </w:t>
      </w:r>
      <w:r w:rsidRPr="00E919B4">
        <w:rPr>
          <w:rFonts w:ascii="Times New Roman" w:hAnsi="Times New Roman"/>
          <w:b/>
          <w:noProof/>
        </w:rPr>
        <w:t>MA2008-02</w:t>
      </w:r>
      <w:r w:rsidRPr="00E919B4">
        <w:rPr>
          <w:rFonts w:ascii="Times New Roman" w:hAnsi="Times New Roman"/>
          <w:noProof/>
        </w:rPr>
        <w:t>(16): p. 1530.</w:t>
      </w:r>
    </w:p>
    <w:p w14:paraId="384BB5D4" w14:textId="13F0E4D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129.</w:t>
      </w:r>
      <w:r w:rsidRPr="00E919B4">
        <w:rPr>
          <w:rFonts w:ascii="Times New Roman" w:hAnsi="Times New Roman"/>
          <w:noProof/>
        </w:rPr>
        <w:tab/>
        <w:t xml:space="preserve">Berlin, A.A. and E.F. Razvodovskii, </w:t>
      </w:r>
      <w:r w:rsidRPr="00E919B4">
        <w:rPr>
          <w:rFonts w:ascii="Times New Roman" w:hAnsi="Times New Roman"/>
          <w:i/>
          <w:noProof/>
        </w:rPr>
        <w:t>Synthesis of polymers with charged heteroatoms in the chain by the onium polymerization method.</w:t>
      </w:r>
      <w:r w:rsidRPr="00E919B4">
        <w:rPr>
          <w:rFonts w:ascii="Times New Roman" w:hAnsi="Times New Roman"/>
          <w:noProof/>
        </w:rPr>
        <w:t xml:space="preserve"> J</w:t>
      </w:r>
      <w:r>
        <w:rPr>
          <w:rFonts w:ascii="Times New Roman" w:hAnsi="Times New Roman"/>
          <w:noProof/>
        </w:rPr>
        <w:t>ournal of</w:t>
      </w:r>
      <w:r w:rsidRPr="00E919B4">
        <w:rPr>
          <w:rFonts w:ascii="Times New Roman" w:hAnsi="Times New Roman"/>
          <w:noProof/>
        </w:rPr>
        <w:t xml:space="preserve"> Polym</w:t>
      </w:r>
      <w:r>
        <w:rPr>
          <w:rFonts w:ascii="Times New Roman" w:hAnsi="Times New Roman"/>
          <w:noProof/>
        </w:rPr>
        <w:t>er</w:t>
      </w:r>
      <w:r w:rsidRPr="00E919B4">
        <w:rPr>
          <w:rFonts w:ascii="Times New Roman" w:hAnsi="Times New Roman"/>
          <w:noProof/>
        </w:rPr>
        <w:t xml:space="preserve"> Sci</w:t>
      </w:r>
      <w:r>
        <w:rPr>
          <w:rFonts w:ascii="Times New Roman" w:hAnsi="Times New Roman"/>
          <w:noProof/>
        </w:rPr>
        <w:t>ence</w:t>
      </w:r>
      <w:r w:rsidRPr="00E919B4">
        <w:rPr>
          <w:rFonts w:ascii="Times New Roman" w:hAnsi="Times New Roman"/>
          <w:noProof/>
        </w:rPr>
        <w:t>, Polym</w:t>
      </w:r>
      <w:r>
        <w:rPr>
          <w:rFonts w:ascii="Times New Roman" w:hAnsi="Times New Roman"/>
          <w:noProof/>
        </w:rPr>
        <w:t>er</w:t>
      </w:r>
      <w:r w:rsidRPr="00E919B4">
        <w:rPr>
          <w:rFonts w:ascii="Times New Roman" w:hAnsi="Times New Roman"/>
          <w:noProof/>
        </w:rPr>
        <w:t xml:space="preserve"> Symp</w:t>
      </w:r>
      <w:r>
        <w:rPr>
          <w:rFonts w:ascii="Times New Roman" w:hAnsi="Times New Roman"/>
          <w:noProof/>
        </w:rPr>
        <w:t>osium</w:t>
      </w:r>
      <w:r w:rsidRPr="00E919B4">
        <w:rPr>
          <w:rFonts w:ascii="Times New Roman" w:hAnsi="Times New Roman"/>
          <w:noProof/>
        </w:rPr>
        <w:t xml:space="preserve">, 1966. </w:t>
      </w:r>
      <w:r w:rsidRPr="00E919B4">
        <w:rPr>
          <w:rFonts w:ascii="Times New Roman" w:hAnsi="Times New Roman"/>
          <w:b/>
          <w:noProof/>
        </w:rPr>
        <w:t>No. 16</w:t>
      </w:r>
      <w:r w:rsidRPr="00E919B4">
        <w:rPr>
          <w:rFonts w:ascii="Times New Roman" w:hAnsi="Times New Roman"/>
          <w:noProof/>
        </w:rPr>
        <w:t>: p. 369-</w:t>
      </w:r>
      <w:r w:rsidR="00136C2F">
        <w:rPr>
          <w:rFonts w:ascii="Times New Roman" w:hAnsi="Times New Roman"/>
          <w:noProof/>
        </w:rPr>
        <w:t>3</w:t>
      </w:r>
      <w:r w:rsidRPr="00E919B4">
        <w:rPr>
          <w:rFonts w:ascii="Times New Roman" w:hAnsi="Times New Roman"/>
          <w:noProof/>
        </w:rPr>
        <w:t>75.</w:t>
      </w:r>
    </w:p>
    <w:p w14:paraId="4B8B58A9"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130.</w:t>
      </w:r>
      <w:r w:rsidRPr="00E919B4">
        <w:rPr>
          <w:rFonts w:ascii="Times New Roman" w:hAnsi="Times New Roman"/>
          <w:noProof/>
        </w:rPr>
        <w:tab/>
        <w:t xml:space="preserve">Berlin, A.A. and E.F. Razvodovskii, </w:t>
      </w:r>
      <w:r w:rsidRPr="00E919B4">
        <w:rPr>
          <w:rFonts w:ascii="Times New Roman" w:hAnsi="Times New Roman"/>
          <w:i/>
          <w:noProof/>
        </w:rPr>
        <w:t>Synthesis of Polymers with Charged Heteroatoms in the Chain by the “Onium Polymerization” Method.</w:t>
      </w:r>
      <w:r w:rsidRPr="00E919B4">
        <w:rPr>
          <w:rFonts w:ascii="Times New Roman" w:hAnsi="Times New Roman"/>
          <w:noProof/>
        </w:rPr>
        <w:t xml:space="preserve"> Journal of Polymer Science Part C: Polymer Symposia, 1967. </w:t>
      </w:r>
      <w:r w:rsidRPr="00E919B4">
        <w:rPr>
          <w:rFonts w:ascii="Times New Roman" w:hAnsi="Times New Roman"/>
          <w:b/>
          <w:noProof/>
        </w:rPr>
        <w:t>16</w:t>
      </w:r>
      <w:r w:rsidRPr="00E919B4">
        <w:rPr>
          <w:rFonts w:ascii="Times New Roman" w:hAnsi="Times New Roman"/>
          <w:noProof/>
        </w:rPr>
        <w:t>(1): p. 369-375.</w:t>
      </w:r>
    </w:p>
    <w:p w14:paraId="3BD532A5"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131.</w:t>
      </w:r>
      <w:r w:rsidRPr="00E919B4">
        <w:rPr>
          <w:rFonts w:ascii="Times New Roman" w:hAnsi="Times New Roman"/>
          <w:noProof/>
        </w:rPr>
        <w:tab/>
        <w:t xml:space="preserve">Nose, K., T. Iyoda, and T. Sanji, </w:t>
      </w:r>
      <w:r w:rsidRPr="00E919B4">
        <w:rPr>
          <w:rFonts w:ascii="Times New Roman" w:hAnsi="Times New Roman"/>
          <w:i/>
          <w:noProof/>
        </w:rPr>
        <w:t>Terminal defined chain-growth polycondensation of 4-chloropyridine.</w:t>
      </w:r>
      <w:r w:rsidRPr="00E919B4">
        <w:rPr>
          <w:rFonts w:ascii="Times New Roman" w:hAnsi="Times New Roman"/>
          <w:noProof/>
        </w:rPr>
        <w:t xml:space="preserve"> Polymer, 2014. </w:t>
      </w:r>
      <w:r w:rsidRPr="00E919B4">
        <w:rPr>
          <w:rFonts w:ascii="Times New Roman" w:hAnsi="Times New Roman"/>
          <w:b/>
          <w:noProof/>
        </w:rPr>
        <w:t>55</w:t>
      </w:r>
      <w:r w:rsidRPr="00E919B4">
        <w:rPr>
          <w:rFonts w:ascii="Times New Roman" w:hAnsi="Times New Roman"/>
          <w:noProof/>
        </w:rPr>
        <w:t>(16): p. 3454-3457.</w:t>
      </w:r>
    </w:p>
    <w:p w14:paraId="7D04C951"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132.</w:t>
      </w:r>
      <w:r w:rsidRPr="00E919B4">
        <w:rPr>
          <w:rFonts w:ascii="Times New Roman" w:hAnsi="Times New Roman"/>
          <w:noProof/>
        </w:rPr>
        <w:tab/>
        <w:t xml:space="preserve">Wibaut, J.P. and F.W. Brockman, </w:t>
      </w:r>
      <w:r w:rsidRPr="00E919B4">
        <w:rPr>
          <w:rFonts w:ascii="Times New Roman" w:hAnsi="Times New Roman"/>
          <w:i/>
          <w:noProof/>
        </w:rPr>
        <w:t>Pyridine derivatives. CIX. The polymerization of 4-chloropyridine.</w:t>
      </w:r>
      <w:r w:rsidRPr="00E919B4">
        <w:rPr>
          <w:rFonts w:ascii="Times New Roman" w:hAnsi="Times New Roman"/>
          <w:noProof/>
        </w:rPr>
        <w:t xml:space="preserve"> Recl. Trav. Chim. Pays-Bas Belg., 1959. </w:t>
      </w:r>
      <w:r w:rsidRPr="00E919B4">
        <w:rPr>
          <w:rFonts w:ascii="Times New Roman" w:hAnsi="Times New Roman"/>
          <w:b/>
          <w:noProof/>
        </w:rPr>
        <w:t>78</w:t>
      </w:r>
      <w:r w:rsidRPr="00E919B4">
        <w:rPr>
          <w:rFonts w:ascii="Times New Roman" w:hAnsi="Times New Roman"/>
          <w:noProof/>
        </w:rPr>
        <w:t>: p. 593-603.</w:t>
      </w:r>
    </w:p>
    <w:p w14:paraId="3BAC1F6A"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133.</w:t>
      </w:r>
      <w:r w:rsidRPr="00E919B4">
        <w:rPr>
          <w:rFonts w:ascii="Times New Roman" w:hAnsi="Times New Roman"/>
          <w:noProof/>
        </w:rPr>
        <w:tab/>
        <w:t xml:space="preserve">Hansch, C. and A. Leo, </w:t>
      </w:r>
      <w:r w:rsidRPr="00E919B4">
        <w:rPr>
          <w:rFonts w:ascii="Times New Roman" w:hAnsi="Times New Roman"/>
          <w:i/>
          <w:noProof/>
        </w:rPr>
        <w:t>Substituent constants for correlation analysis in chemistry and biology</w:t>
      </w:r>
      <w:r w:rsidRPr="00E919B4">
        <w:rPr>
          <w:rFonts w:ascii="Times New Roman" w:hAnsi="Times New Roman"/>
          <w:noProof/>
        </w:rPr>
        <w:t>. 1979, New York: Wiley.</w:t>
      </w:r>
    </w:p>
    <w:p w14:paraId="553DEA11"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134.</w:t>
      </w:r>
      <w:r w:rsidRPr="00E919B4">
        <w:rPr>
          <w:rFonts w:ascii="Times New Roman" w:hAnsi="Times New Roman"/>
          <w:noProof/>
        </w:rPr>
        <w:tab/>
        <w:t xml:space="preserve">Schreck, J.O., </w:t>
      </w:r>
      <w:r w:rsidRPr="00E919B4">
        <w:rPr>
          <w:rFonts w:ascii="Times New Roman" w:hAnsi="Times New Roman"/>
          <w:i/>
          <w:noProof/>
        </w:rPr>
        <w:t>Nonlinear Hammett relationships.</w:t>
      </w:r>
      <w:r w:rsidRPr="00E919B4">
        <w:rPr>
          <w:rFonts w:ascii="Times New Roman" w:hAnsi="Times New Roman"/>
          <w:noProof/>
        </w:rPr>
        <w:t xml:space="preserve"> Journal of Chemical Education, 1971. </w:t>
      </w:r>
      <w:r w:rsidRPr="00E919B4">
        <w:rPr>
          <w:rFonts w:ascii="Times New Roman" w:hAnsi="Times New Roman"/>
          <w:b/>
          <w:noProof/>
        </w:rPr>
        <w:t>48</w:t>
      </w:r>
      <w:r w:rsidRPr="00E919B4">
        <w:rPr>
          <w:rFonts w:ascii="Times New Roman" w:hAnsi="Times New Roman"/>
          <w:noProof/>
        </w:rPr>
        <w:t>(2): p. 103.</w:t>
      </w:r>
    </w:p>
    <w:p w14:paraId="43496FBC"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135.</w:t>
      </w:r>
      <w:r w:rsidRPr="00E919B4">
        <w:rPr>
          <w:rFonts w:ascii="Times New Roman" w:hAnsi="Times New Roman"/>
          <w:noProof/>
        </w:rPr>
        <w:tab/>
        <w:t xml:space="preserve">Hoover, J.M., B.L. Ryland, and S.S. Stahl, </w:t>
      </w:r>
      <w:r w:rsidRPr="00E919B4">
        <w:rPr>
          <w:rFonts w:ascii="Times New Roman" w:hAnsi="Times New Roman"/>
          <w:i/>
          <w:noProof/>
        </w:rPr>
        <w:t>Mechanism of Copper(I)/TEMPO-Catalyzed Aerobic Alcohol Oxidation.</w:t>
      </w:r>
      <w:r w:rsidRPr="00E919B4">
        <w:rPr>
          <w:rFonts w:ascii="Times New Roman" w:hAnsi="Times New Roman"/>
          <w:noProof/>
        </w:rPr>
        <w:t xml:space="preserve"> Journal of the American Chemical Society, 2013. </w:t>
      </w:r>
      <w:r w:rsidRPr="00E919B4">
        <w:rPr>
          <w:rFonts w:ascii="Times New Roman" w:hAnsi="Times New Roman"/>
          <w:b/>
          <w:noProof/>
        </w:rPr>
        <w:t>135</w:t>
      </w:r>
      <w:r w:rsidRPr="00E919B4">
        <w:rPr>
          <w:rFonts w:ascii="Times New Roman" w:hAnsi="Times New Roman"/>
          <w:noProof/>
        </w:rPr>
        <w:t>(6): p. 2357-2367.</w:t>
      </w:r>
    </w:p>
    <w:p w14:paraId="735045CD"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136.</w:t>
      </w:r>
      <w:r w:rsidRPr="00E919B4">
        <w:rPr>
          <w:rFonts w:ascii="Times New Roman" w:hAnsi="Times New Roman"/>
          <w:noProof/>
        </w:rPr>
        <w:tab/>
        <w:t xml:space="preserve">Herrmann, W.A., </w:t>
      </w:r>
      <w:r>
        <w:rPr>
          <w:rFonts w:ascii="Times New Roman" w:hAnsi="Times New Roman"/>
          <w:noProof/>
        </w:rPr>
        <w:t>Marz, D., Herdweck, E., Schaefer, A., Wagner, W., Kneuper, H.J.</w:t>
      </w:r>
      <w:r w:rsidRPr="00E919B4">
        <w:rPr>
          <w:rFonts w:ascii="Times New Roman" w:hAnsi="Times New Roman"/>
          <w:noProof/>
        </w:rPr>
        <w:t xml:space="preserve">, </w:t>
      </w:r>
      <w:r w:rsidRPr="00E919B4">
        <w:rPr>
          <w:rFonts w:ascii="Times New Roman" w:hAnsi="Times New Roman"/>
          <w:i/>
          <w:noProof/>
        </w:rPr>
        <w:t>Glycolate and Thioglycolate Complexes of Rhenium and Their Oxidative Elimination of Ethylene and of Glycol.</w:t>
      </w:r>
      <w:r w:rsidRPr="00E919B4">
        <w:rPr>
          <w:rFonts w:ascii="Times New Roman" w:hAnsi="Times New Roman"/>
          <w:noProof/>
        </w:rPr>
        <w:t xml:space="preserve"> Angewandte Chemie International Edition in English, 1987. </w:t>
      </w:r>
      <w:r w:rsidRPr="00E919B4">
        <w:rPr>
          <w:rFonts w:ascii="Times New Roman" w:hAnsi="Times New Roman"/>
          <w:b/>
          <w:noProof/>
        </w:rPr>
        <w:t>26</w:t>
      </w:r>
      <w:r w:rsidRPr="00E919B4">
        <w:rPr>
          <w:rFonts w:ascii="Times New Roman" w:hAnsi="Times New Roman"/>
          <w:noProof/>
        </w:rPr>
        <w:t>(5): p. 462-464.</w:t>
      </w:r>
    </w:p>
    <w:p w14:paraId="6992C6C0"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137.</w:t>
      </w:r>
      <w:r w:rsidRPr="00E919B4">
        <w:rPr>
          <w:rFonts w:ascii="Times New Roman" w:hAnsi="Times New Roman"/>
          <w:noProof/>
        </w:rPr>
        <w:tab/>
        <w:t xml:space="preserve">Herrmann, W.A., P. Watzlowik, and P. Kiprof, </w:t>
      </w:r>
      <w:r w:rsidRPr="00E919B4">
        <w:rPr>
          <w:rFonts w:ascii="Times New Roman" w:hAnsi="Times New Roman"/>
          <w:i/>
          <w:noProof/>
        </w:rPr>
        <w:t>MULTIPLE BONDS BETWEEN MAIN GROUP ELEMENTS AND TRANSITION-METALS .90. SELECTIVE FORMATION OF ALKYLRHENIUM OXIDES FROM GLYCOLATO COMPLEXES.</w:t>
      </w:r>
      <w:r w:rsidRPr="00E919B4">
        <w:rPr>
          <w:rFonts w:ascii="Times New Roman" w:hAnsi="Times New Roman"/>
          <w:noProof/>
        </w:rPr>
        <w:t xml:space="preserve"> Chemische Berichte, 1991. </w:t>
      </w:r>
      <w:r w:rsidRPr="00E919B4">
        <w:rPr>
          <w:rFonts w:ascii="Times New Roman" w:hAnsi="Times New Roman"/>
          <w:b/>
          <w:noProof/>
        </w:rPr>
        <w:t>124</w:t>
      </w:r>
      <w:r w:rsidRPr="00E919B4">
        <w:rPr>
          <w:rFonts w:ascii="Times New Roman" w:hAnsi="Times New Roman"/>
          <w:noProof/>
        </w:rPr>
        <w:t>(5): p. 1101-1106.</w:t>
      </w:r>
    </w:p>
    <w:p w14:paraId="3EDFA890" w14:textId="5CE130D8"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138.</w:t>
      </w:r>
      <w:r w:rsidRPr="00E919B4">
        <w:rPr>
          <w:rFonts w:ascii="Times New Roman" w:hAnsi="Times New Roman"/>
          <w:noProof/>
        </w:rPr>
        <w:tab/>
        <w:t xml:space="preserve">Gable, K.P., </w:t>
      </w:r>
      <w:r w:rsidRPr="00E919B4">
        <w:rPr>
          <w:rFonts w:ascii="Times New Roman" w:hAnsi="Times New Roman"/>
          <w:i/>
          <w:noProof/>
        </w:rPr>
        <w:t>Condensation of Vicinal Diols with the Oxo Complex {Cp*Re(O)}2(μ-O)2 Giving the Corresponding Diolate Complexes.</w:t>
      </w:r>
      <w:r w:rsidRPr="00E919B4">
        <w:rPr>
          <w:rFonts w:ascii="Times New Roman" w:hAnsi="Times New Roman"/>
          <w:noProof/>
        </w:rPr>
        <w:t xml:space="preserve"> Organometallics, 1994. </w:t>
      </w:r>
      <w:r w:rsidRPr="00E919B4">
        <w:rPr>
          <w:rFonts w:ascii="Times New Roman" w:hAnsi="Times New Roman"/>
          <w:b/>
          <w:noProof/>
        </w:rPr>
        <w:t>13</w:t>
      </w:r>
      <w:r w:rsidRPr="00E919B4">
        <w:rPr>
          <w:rFonts w:ascii="Times New Roman" w:hAnsi="Times New Roman"/>
          <w:noProof/>
        </w:rPr>
        <w:t>(6): p. 2486-</w:t>
      </w:r>
      <w:r w:rsidR="00E07F9F">
        <w:rPr>
          <w:rFonts w:ascii="Times New Roman" w:hAnsi="Times New Roman"/>
          <w:noProof/>
        </w:rPr>
        <w:t>248</w:t>
      </w:r>
      <w:r w:rsidRPr="00E919B4">
        <w:rPr>
          <w:rFonts w:ascii="Times New Roman" w:hAnsi="Times New Roman"/>
          <w:noProof/>
        </w:rPr>
        <w:t>8.</w:t>
      </w:r>
    </w:p>
    <w:p w14:paraId="25527CF9" w14:textId="77777777" w:rsidR="005D01DF" w:rsidRPr="00E919B4" w:rsidRDefault="005D01DF" w:rsidP="005D01DF">
      <w:pPr>
        <w:spacing w:line="240" w:lineRule="auto"/>
        <w:ind w:left="720" w:hanging="720"/>
        <w:rPr>
          <w:rFonts w:ascii="Times New Roman" w:hAnsi="Times New Roman"/>
          <w:noProof/>
        </w:rPr>
      </w:pPr>
      <w:r>
        <w:rPr>
          <w:rFonts w:ascii="Times New Roman" w:hAnsi="Times New Roman"/>
          <w:noProof/>
        </w:rPr>
        <w:t>139.</w:t>
      </w:r>
      <w:r>
        <w:rPr>
          <w:rFonts w:ascii="Times New Roman" w:hAnsi="Times New Roman"/>
          <w:noProof/>
        </w:rPr>
        <w:tab/>
        <w:t>Helm, L., Deutsch, K., Deutsch, E.A., Merchach, A.E.</w:t>
      </w:r>
      <w:r w:rsidRPr="00E919B4">
        <w:rPr>
          <w:rFonts w:ascii="Times New Roman" w:hAnsi="Times New Roman"/>
          <w:noProof/>
        </w:rPr>
        <w:t xml:space="preserve">, </w:t>
      </w:r>
      <w:r w:rsidRPr="00E919B4">
        <w:rPr>
          <w:rFonts w:ascii="Times New Roman" w:hAnsi="Times New Roman"/>
          <w:i/>
          <w:noProof/>
        </w:rPr>
        <w:t>Multinuclear NMR Studies of Ligand-Exchange Reactions on Analogous Technetium(V) and Rhenium(V) Complexes. Relevance to nuclear medicine.</w:t>
      </w:r>
      <w:r w:rsidRPr="00E919B4">
        <w:rPr>
          <w:rFonts w:ascii="Times New Roman" w:hAnsi="Times New Roman"/>
          <w:noProof/>
        </w:rPr>
        <w:t xml:space="preserve"> Helvetica Chimica Acta, 1992. </w:t>
      </w:r>
      <w:r w:rsidRPr="00E919B4">
        <w:rPr>
          <w:rFonts w:ascii="Times New Roman" w:hAnsi="Times New Roman"/>
          <w:b/>
          <w:noProof/>
        </w:rPr>
        <w:t>75</w:t>
      </w:r>
      <w:r w:rsidRPr="00E919B4">
        <w:rPr>
          <w:rFonts w:ascii="Times New Roman" w:hAnsi="Times New Roman"/>
          <w:noProof/>
        </w:rPr>
        <w:t>(1): p. 210-217.</w:t>
      </w:r>
    </w:p>
    <w:p w14:paraId="68911C12"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lastRenderedPageBreak/>
        <w:t>140.</w:t>
      </w:r>
      <w:r w:rsidRPr="00E919B4">
        <w:rPr>
          <w:rFonts w:ascii="Times New Roman" w:hAnsi="Times New Roman"/>
          <w:noProof/>
        </w:rPr>
        <w:tab/>
        <w:t xml:space="preserve">Fergusson, J.E., </w:t>
      </w:r>
      <w:r w:rsidRPr="00E919B4">
        <w:rPr>
          <w:rFonts w:ascii="Times New Roman" w:hAnsi="Times New Roman"/>
          <w:i/>
          <w:noProof/>
        </w:rPr>
        <w:t>Recent advances in the coordination chemistry of rhenium.</w:t>
      </w:r>
      <w:r w:rsidRPr="00E919B4">
        <w:rPr>
          <w:rFonts w:ascii="Times New Roman" w:hAnsi="Times New Roman"/>
          <w:noProof/>
        </w:rPr>
        <w:t xml:space="preserve"> Coordination Chemistry Reviews, 1966. </w:t>
      </w:r>
      <w:r w:rsidRPr="00E919B4">
        <w:rPr>
          <w:rFonts w:ascii="Times New Roman" w:hAnsi="Times New Roman"/>
          <w:b/>
          <w:noProof/>
        </w:rPr>
        <w:t>1</w:t>
      </w:r>
      <w:r w:rsidRPr="00E919B4">
        <w:rPr>
          <w:rFonts w:ascii="Times New Roman" w:hAnsi="Times New Roman"/>
          <w:noProof/>
        </w:rPr>
        <w:t>(4): p. 459-503.</w:t>
      </w:r>
    </w:p>
    <w:p w14:paraId="21EEC08C" w14:textId="77777777" w:rsidR="005D01DF" w:rsidRPr="00E919B4" w:rsidRDefault="005D01DF" w:rsidP="005D01DF">
      <w:pPr>
        <w:spacing w:line="240" w:lineRule="auto"/>
        <w:ind w:left="720" w:hanging="720"/>
        <w:rPr>
          <w:rFonts w:ascii="Times New Roman" w:hAnsi="Times New Roman"/>
          <w:noProof/>
        </w:rPr>
      </w:pPr>
      <w:r w:rsidRPr="00E919B4">
        <w:rPr>
          <w:rFonts w:ascii="Times New Roman" w:hAnsi="Times New Roman"/>
          <w:noProof/>
        </w:rPr>
        <w:t>141.</w:t>
      </w:r>
      <w:r w:rsidRPr="00E919B4">
        <w:rPr>
          <w:rFonts w:ascii="Times New Roman" w:hAnsi="Times New Roman"/>
          <w:noProof/>
        </w:rPr>
        <w:tab/>
        <w:t xml:space="preserve">Pratt, R.C. and T.D.P. Stack, </w:t>
      </w:r>
      <w:r w:rsidRPr="00E919B4">
        <w:rPr>
          <w:rFonts w:ascii="Times New Roman" w:hAnsi="Times New Roman"/>
          <w:i/>
          <w:noProof/>
        </w:rPr>
        <w:t>Mechanistic Insights from Reactions between Copper(II)−Phenoxyl Complexes and Substrates with Activated C−H Bonds.</w:t>
      </w:r>
      <w:r w:rsidRPr="00E919B4">
        <w:rPr>
          <w:rFonts w:ascii="Times New Roman" w:hAnsi="Times New Roman"/>
          <w:noProof/>
        </w:rPr>
        <w:t xml:space="preserve"> Inorganic Chemistry, 2005. </w:t>
      </w:r>
      <w:r w:rsidRPr="00E919B4">
        <w:rPr>
          <w:rFonts w:ascii="Times New Roman" w:hAnsi="Times New Roman"/>
          <w:b/>
          <w:noProof/>
        </w:rPr>
        <w:t>44</w:t>
      </w:r>
      <w:r w:rsidRPr="00E919B4">
        <w:rPr>
          <w:rFonts w:ascii="Times New Roman" w:hAnsi="Times New Roman"/>
          <w:noProof/>
        </w:rPr>
        <w:t>(7): p. 2367-2375.</w:t>
      </w:r>
    </w:p>
    <w:p w14:paraId="681B64B8" w14:textId="777E9B9A" w:rsidR="00FA3566" w:rsidRDefault="00FA3566">
      <w:pPr>
        <w:spacing w:line="240" w:lineRule="auto"/>
        <w:jc w:val="left"/>
        <w:rPr>
          <w:rFonts w:asciiTheme="majorHAnsi" w:hAnsiTheme="majorHAnsi"/>
          <w:b/>
          <w:bCs/>
          <w:sz w:val="28"/>
          <w:szCs w:val="32"/>
        </w:rPr>
      </w:pPr>
      <w:r>
        <w:br w:type="page"/>
      </w:r>
    </w:p>
    <w:p w14:paraId="3DE349D5" w14:textId="77777777" w:rsidR="00FA3566" w:rsidRDefault="00FA3566" w:rsidP="00FA3566">
      <w:pPr>
        <w:spacing w:line="240" w:lineRule="auto"/>
        <w:rPr>
          <w:rFonts w:asciiTheme="majorHAnsi" w:hAnsiTheme="majorHAnsi"/>
          <w:b/>
          <w:bCs/>
          <w:sz w:val="28"/>
          <w:szCs w:val="32"/>
        </w:rPr>
      </w:pPr>
    </w:p>
    <w:p w14:paraId="5CF29A05" w14:textId="77777777" w:rsidR="00FA3566" w:rsidRDefault="00FA3566" w:rsidP="00FA3566">
      <w:pPr>
        <w:pStyle w:val="Heading1"/>
      </w:pPr>
      <w:bookmarkStart w:id="268" w:name="_Toc412792497"/>
      <w:r>
        <w:t>Appendix 1</w:t>
      </w:r>
      <w:bookmarkEnd w:id="268"/>
    </w:p>
    <w:p w14:paraId="5394395C" w14:textId="620B9804" w:rsidR="00FA3566" w:rsidRDefault="00FA3566" w:rsidP="00FA3566">
      <w:pPr>
        <w:pStyle w:val="Heading1"/>
      </w:pPr>
      <w:bookmarkStart w:id="269" w:name="_Toc412792498"/>
      <w:r>
        <w:t>Abbreviations</w:t>
      </w:r>
      <w:bookmarkEnd w:id="269"/>
    </w:p>
    <w:p w14:paraId="7869551C" w14:textId="77777777" w:rsidR="00FA3566" w:rsidRDefault="00FA3566" w:rsidP="00FA3566">
      <w:r w:rsidRPr="008839F9">
        <w:t>APR</w:t>
      </w:r>
      <w:r>
        <w:tab/>
      </w:r>
      <w:r>
        <w:tab/>
      </w:r>
      <w:r>
        <w:tab/>
        <w:t>Ammonium perrhenate</w:t>
      </w:r>
    </w:p>
    <w:p w14:paraId="7BF31971" w14:textId="77777777" w:rsidR="00FA3566" w:rsidRDefault="00FA3566" w:rsidP="00FA3566">
      <w:r>
        <w:t>BnOH</w:t>
      </w:r>
      <w:r>
        <w:tab/>
      </w:r>
      <w:r>
        <w:tab/>
      </w:r>
      <w:r>
        <w:tab/>
        <w:t>Benzyl alcohol</w:t>
      </w:r>
    </w:p>
    <w:p w14:paraId="3823F112" w14:textId="77777777" w:rsidR="00FA3566" w:rsidRDefault="00FA3566" w:rsidP="00FA3566">
      <w:r>
        <w:t>C</w:t>
      </w:r>
      <w:r>
        <w:tab/>
      </w:r>
      <w:r>
        <w:tab/>
      </w:r>
      <w:r>
        <w:tab/>
        <w:t>Carbon (elemental, charcoal)</w:t>
      </w:r>
    </w:p>
    <w:p w14:paraId="55E42477" w14:textId="77777777" w:rsidR="00FA3566" w:rsidRDefault="00FA3566" w:rsidP="00FA3566">
      <w:proofErr w:type="spellStart"/>
      <w:r>
        <w:t>Cp</w:t>
      </w:r>
      <w:proofErr w:type="spellEnd"/>
      <w:r>
        <w:t>*</w:t>
      </w:r>
      <w:r>
        <w:tab/>
      </w:r>
      <w:r>
        <w:tab/>
      </w:r>
      <w:r>
        <w:tab/>
        <w:t>Pentamethylcyclopentadiene</w:t>
      </w:r>
    </w:p>
    <w:p w14:paraId="2C57DCC5" w14:textId="77777777" w:rsidR="00FA3566" w:rsidRDefault="00FA3566" w:rsidP="00FA3566">
      <w:r>
        <w:t>DEF</w:t>
      </w:r>
      <w:r>
        <w:tab/>
      </w:r>
      <w:r>
        <w:tab/>
      </w:r>
      <w:r>
        <w:tab/>
        <w:t>Diethyl fumarate</w:t>
      </w:r>
    </w:p>
    <w:p w14:paraId="41BD4EDA" w14:textId="77777777" w:rsidR="00FA3566" w:rsidRDefault="00FA3566" w:rsidP="00FA3566">
      <w:r>
        <w:t>DET</w:t>
      </w:r>
      <w:r>
        <w:tab/>
      </w:r>
      <w:r>
        <w:tab/>
      </w:r>
      <w:r>
        <w:tab/>
        <w:t>(+)-Diethyl-L-tartrate</w:t>
      </w:r>
    </w:p>
    <w:p w14:paraId="1686E082" w14:textId="77777777" w:rsidR="00FA3566" w:rsidRDefault="00FA3566" w:rsidP="00FA3566">
      <w:r>
        <w:t>DODH</w:t>
      </w:r>
      <w:r>
        <w:tab/>
      </w:r>
      <w:r>
        <w:tab/>
      </w:r>
      <w:r>
        <w:tab/>
        <w:t>Deoxydehydration</w:t>
      </w:r>
    </w:p>
    <w:p w14:paraId="4F5F9080" w14:textId="77777777" w:rsidR="00FA3566" w:rsidRDefault="00FA3566" w:rsidP="00FA3566">
      <w:r>
        <w:t>Fe</w:t>
      </w:r>
      <w:r>
        <w:tab/>
      </w:r>
      <w:r>
        <w:tab/>
      </w:r>
      <w:r>
        <w:tab/>
        <w:t>Iron (elemental)</w:t>
      </w:r>
    </w:p>
    <w:p w14:paraId="20375DF6" w14:textId="77777777" w:rsidR="00FA3566" w:rsidRDefault="00FA3566" w:rsidP="00FA3566">
      <w:r>
        <w:t>Mn</w:t>
      </w:r>
      <w:r>
        <w:tab/>
      </w:r>
      <w:r>
        <w:tab/>
      </w:r>
      <w:r>
        <w:tab/>
        <w:t>Manganese (elemental)</w:t>
      </w:r>
    </w:p>
    <w:p w14:paraId="071C6995" w14:textId="77777777" w:rsidR="00FA3566" w:rsidRDefault="00FA3566" w:rsidP="00FA3566">
      <w:r>
        <w:t>MTO</w:t>
      </w:r>
      <w:r>
        <w:tab/>
      </w:r>
      <w:r>
        <w:tab/>
      </w:r>
      <w:r>
        <w:tab/>
      </w:r>
      <w:proofErr w:type="spellStart"/>
      <w:r>
        <w:t>Methyltrioxorhenium</w:t>
      </w:r>
      <w:proofErr w:type="spellEnd"/>
    </w:p>
    <w:p w14:paraId="680B29FB" w14:textId="77777777" w:rsidR="00FA3566" w:rsidRDefault="00FA3566" w:rsidP="00FA3566">
      <w:proofErr w:type="gramStart"/>
      <w:r>
        <w:t>py</w:t>
      </w:r>
      <w:proofErr w:type="gramEnd"/>
      <w:r>
        <w:tab/>
      </w:r>
      <w:r>
        <w:tab/>
      </w:r>
      <w:r>
        <w:tab/>
        <w:t>Pyridine</w:t>
      </w:r>
    </w:p>
    <w:p w14:paraId="0F566C83" w14:textId="77777777" w:rsidR="00FA3566" w:rsidRDefault="00FA3566" w:rsidP="00FA3566">
      <w:r>
        <w:t>Zn</w:t>
      </w:r>
      <w:r>
        <w:tab/>
      </w:r>
      <w:r>
        <w:tab/>
      </w:r>
      <w:r>
        <w:tab/>
        <w:t>Zinc (elemental)</w:t>
      </w:r>
    </w:p>
    <w:p w14:paraId="018D8767" w14:textId="77777777" w:rsidR="00FA3566" w:rsidRDefault="00FA3566" w:rsidP="00FA3566">
      <w:r>
        <w:t>Styrene glycol</w:t>
      </w:r>
      <w:r>
        <w:tab/>
      </w:r>
      <w:r>
        <w:tab/>
        <w:t>1-Phenyl-1</w:t>
      </w:r>
      <w:proofErr w:type="gramStart"/>
      <w:r>
        <w:t>,2</w:t>
      </w:r>
      <w:proofErr w:type="gramEnd"/>
      <w:r>
        <w:t>-ethanediol</w:t>
      </w:r>
    </w:p>
    <w:p w14:paraId="2D903B88" w14:textId="77777777" w:rsidR="00FA3566" w:rsidRDefault="00FA3566" w:rsidP="00FA3566">
      <w:r>
        <w:t>Btu</w:t>
      </w:r>
      <w:r>
        <w:tab/>
      </w:r>
      <w:r>
        <w:tab/>
      </w:r>
      <w:r>
        <w:tab/>
        <w:t>British thermal unit</w:t>
      </w:r>
    </w:p>
    <w:p w14:paraId="1148A455" w14:textId="77777777" w:rsidR="00FA3566" w:rsidRDefault="00FA3566" w:rsidP="00FA3566">
      <w:r>
        <w:t>15-Crown-5</w:t>
      </w:r>
      <w:r>
        <w:tab/>
      </w:r>
      <w:r>
        <w:tab/>
      </w:r>
      <w:r w:rsidRPr="003B4E95">
        <w:t>1</w:t>
      </w:r>
      <w:proofErr w:type="gramStart"/>
      <w:r w:rsidRPr="003B4E95">
        <w:t>,4,7,10,13</w:t>
      </w:r>
      <w:proofErr w:type="gramEnd"/>
      <w:r w:rsidRPr="003B4E95">
        <w:t>-Pentaoxacyclopentadecane</w:t>
      </w:r>
    </w:p>
    <w:p w14:paraId="2AD4FA47" w14:textId="77777777" w:rsidR="00FA3566" w:rsidRDefault="00FA3566" w:rsidP="00FA3566">
      <w:proofErr w:type="spellStart"/>
      <w:proofErr w:type="gramStart"/>
      <w:r>
        <w:t>mol</w:t>
      </w:r>
      <w:proofErr w:type="spellEnd"/>
      <w:proofErr w:type="gramEnd"/>
      <w:r>
        <w:t>%</w:t>
      </w:r>
      <w:r>
        <w:tab/>
      </w:r>
      <w:r>
        <w:tab/>
      </w:r>
      <w:r>
        <w:tab/>
        <w:t>Mole percent</w:t>
      </w:r>
    </w:p>
    <w:p w14:paraId="47924A20" w14:textId="77777777" w:rsidR="00FA3566" w:rsidRDefault="00FA3566" w:rsidP="00FA3566">
      <w:proofErr w:type="spellStart"/>
      <w:proofErr w:type="gramStart"/>
      <w:r>
        <w:t>eq</w:t>
      </w:r>
      <w:proofErr w:type="spellEnd"/>
      <w:proofErr w:type="gramEnd"/>
      <w:r>
        <w:tab/>
      </w:r>
      <w:r>
        <w:tab/>
      </w:r>
      <w:r>
        <w:tab/>
        <w:t>Equivalents</w:t>
      </w:r>
    </w:p>
    <w:p w14:paraId="52328507" w14:textId="77777777" w:rsidR="00FA3566" w:rsidRDefault="00FA3566" w:rsidP="00FA3566">
      <w:r>
        <w:t>TPP</w:t>
      </w:r>
      <w:r>
        <w:tab/>
      </w:r>
      <w:r>
        <w:tab/>
      </w:r>
      <w:r>
        <w:tab/>
        <w:t>Triphenylphosphine</w:t>
      </w:r>
    </w:p>
    <w:p w14:paraId="77264624" w14:textId="77777777" w:rsidR="00FA3566" w:rsidRDefault="00FA3566" w:rsidP="00FA3566">
      <w:proofErr w:type="gramStart"/>
      <w:r>
        <w:t>ca.</w:t>
      </w:r>
      <w:proofErr w:type="gramEnd"/>
      <w:r>
        <w:tab/>
      </w:r>
      <w:r>
        <w:tab/>
      </w:r>
      <w:r>
        <w:tab/>
        <w:t>Approximately</w:t>
      </w:r>
    </w:p>
    <w:p w14:paraId="125DC2CD" w14:textId="77777777" w:rsidR="00FA3566" w:rsidRDefault="00FA3566" w:rsidP="00FA3566">
      <w:proofErr w:type="spellStart"/>
      <w:r>
        <w:t>PhOMe</w:t>
      </w:r>
      <w:proofErr w:type="spellEnd"/>
      <w:r>
        <w:tab/>
      </w:r>
      <w:r>
        <w:tab/>
        <w:t>Anisole</w:t>
      </w:r>
    </w:p>
    <w:p w14:paraId="3206DF5B" w14:textId="77777777" w:rsidR="00FA3566" w:rsidRDefault="00FA3566" w:rsidP="00FA3566">
      <w:r>
        <w:t>PhCl</w:t>
      </w:r>
      <w:r>
        <w:tab/>
      </w:r>
      <w:r>
        <w:tab/>
      </w:r>
      <w:r>
        <w:tab/>
        <w:t>Chlorobenzene</w:t>
      </w:r>
    </w:p>
    <w:p w14:paraId="4CB37854" w14:textId="77777777" w:rsidR="00FA3566" w:rsidRDefault="00FA3566" w:rsidP="00FA3566">
      <w:r>
        <w:lastRenderedPageBreak/>
        <w:t>El</w:t>
      </w:r>
      <w:r>
        <w:tab/>
      </w:r>
      <w:r>
        <w:tab/>
      </w:r>
      <w:r>
        <w:tab/>
        <w:t>Element</w:t>
      </w:r>
    </w:p>
    <w:p w14:paraId="1C1C194A" w14:textId="77777777" w:rsidR="00FA3566" w:rsidRDefault="00FA3566" w:rsidP="00FA3566">
      <w:r>
        <w:t>El-O</w:t>
      </w:r>
      <w:r>
        <w:tab/>
      </w:r>
      <w:r>
        <w:tab/>
      </w:r>
      <w:r>
        <w:tab/>
        <w:t>Oxidized element</w:t>
      </w:r>
    </w:p>
    <w:p w14:paraId="7D02FF80" w14:textId="77777777" w:rsidR="00FA3566" w:rsidRDefault="00FA3566" w:rsidP="00FA3566">
      <w:proofErr w:type="spellStart"/>
      <w:proofErr w:type="gramStart"/>
      <w:r>
        <w:t>b.p</w:t>
      </w:r>
      <w:proofErr w:type="spellEnd"/>
      <w:r>
        <w:t>.</w:t>
      </w:r>
      <w:proofErr w:type="gramEnd"/>
      <w:r>
        <w:tab/>
      </w:r>
      <w:r>
        <w:tab/>
      </w:r>
      <w:r>
        <w:tab/>
        <w:t>Boiling point</w:t>
      </w:r>
    </w:p>
    <w:p w14:paraId="7710C69C" w14:textId="77777777" w:rsidR="00FA3566" w:rsidRDefault="00FA3566" w:rsidP="00FA3566">
      <w:proofErr w:type="spellStart"/>
      <w:r w:rsidRPr="00027EC3">
        <w:t>ΔH</w:t>
      </w:r>
      <w:r w:rsidRPr="00027EC3">
        <w:rPr>
          <w:vertAlign w:val="subscript"/>
        </w:rPr>
        <w:t>rxn</w:t>
      </w:r>
      <w:proofErr w:type="spellEnd"/>
      <w:r>
        <w:rPr>
          <w:vertAlign w:val="subscript"/>
        </w:rPr>
        <w:tab/>
      </w:r>
      <w:r>
        <w:rPr>
          <w:vertAlign w:val="subscript"/>
        </w:rPr>
        <w:tab/>
      </w:r>
      <w:r>
        <w:rPr>
          <w:vertAlign w:val="subscript"/>
        </w:rPr>
        <w:tab/>
      </w:r>
      <w:r>
        <w:t>Change in enthalpy of the reaction</w:t>
      </w:r>
    </w:p>
    <w:p w14:paraId="59A04B47" w14:textId="77777777" w:rsidR="00FA3566" w:rsidRDefault="00FA3566" w:rsidP="00FA3566">
      <w:proofErr w:type="gramStart"/>
      <w:r>
        <w:t>ppm</w:t>
      </w:r>
      <w:proofErr w:type="gramEnd"/>
      <w:r>
        <w:tab/>
      </w:r>
      <w:r>
        <w:tab/>
      </w:r>
      <w:r>
        <w:tab/>
        <w:t>Parts per million</w:t>
      </w:r>
    </w:p>
    <w:p w14:paraId="7574BF54" w14:textId="77777777" w:rsidR="00FA3566" w:rsidRDefault="00FA3566" w:rsidP="00FA3566">
      <w:proofErr w:type="spellStart"/>
      <w:r>
        <w:t>Cp</w:t>
      </w:r>
      <w:proofErr w:type="spellEnd"/>
      <w:r>
        <w:t>’</w:t>
      </w:r>
      <w:r>
        <w:tab/>
      </w:r>
      <w:r>
        <w:tab/>
      </w:r>
      <w:r>
        <w:tab/>
      </w:r>
      <w:r w:rsidRPr="002B00A6">
        <w:t>1</w:t>
      </w:r>
      <w:proofErr w:type="gramStart"/>
      <w:r w:rsidRPr="002B00A6">
        <w:t>,2,4</w:t>
      </w:r>
      <w:proofErr w:type="gramEnd"/>
      <w:r w:rsidRPr="002B00A6">
        <w:t>-</w:t>
      </w:r>
      <w:r>
        <w:t>T</w:t>
      </w:r>
      <w:r w:rsidRPr="002B00A6">
        <w:t xml:space="preserve">ri- </w:t>
      </w:r>
      <w:r w:rsidRPr="002B6552">
        <w:rPr>
          <w:i/>
        </w:rPr>
        <w:t>tert</w:t>
      </w:r>
      <w:r w:rsidRPr="002B00A6">
        <w:t>-butyl-cyclopentadie</w:t>
      </w:r>
      <w:r>
        <w:t>ne</w:t>
      </w:r>
    </w:p>
    <w:p w14:paraId="1ADCDFDF" w14:textId="77777777" w:rsidR="00FA3566" w:rsidRDefault="00FA3566" w:rsidP="00FA3566">
      <w:proofErr w:type="spellStart"/>
      <w:r>
        <w:t>Tp</w:t>
      </w:r>
      <w:proofErr w:type="spellEnd"/>
      <w:r>
        <w:t>*</w:t>
      </w:r>
      <w:r>
        <w:tab/>
      </w:r>
      <w:r>
        <w:tab/>
      </w:r>
      <w:r>
        <w:tab/>
        <w:t>Tris-</w:t>
      </w:r>
      <w:proofErr w:type="spellStart"/>
      <w:r>
        <w:t>dimethylpyrazolylborate</w:t>
      </w:r>
      <w:proofErr w:type="spellEnd"/>
    </w:p>
    <w:p w14:paraId="26852649" w14:textId="77777777" w:rsidR="00FA3566" w:rsidRDefault="00FA3566" w:rsidP="00FA3566">
      <w:r>
        <w:t>Red</w:t>
      </w:r>
      <w:r>
        <w:tab/>
      </w:r>
      <w:r>
        <w:tab/>
      </w:r>
      <w:r>
        <w:tab/>
        <w:t>Reductant</w:t>
      </w:r>
    </w:p>
    <w:p w14:paraId="5D1A81CE" w14:textId="77777777" w:rsidR="00FA3566" w:rsidRPr="00CB328B" w:rsidRDefault="00FA3566" w:rsidP="00FA3566">
      <w:proofErr w:type="spellStart"/>
      <w:r>
        <w:t>RedO</w:t>
      </w:r>
      <w:proofErr w:type="spellEnd"/>
      <w:r>
        <w:tab/>
      </w:r>
      <w:r>
        <w:tab/>
      </w:r>
      <w:r>
        <w:tab/>
        <w:t>Oxidized reductant</w:t>
      </w:r>
    </w:p>
    <w:p w14:paraId="4F2447CC" w14:textId="77777777" w:rsidR="00AA0B13" w:rsidRPr="00AA0B13" w:rsidRDefault="00AA0B13" w:rsidP="00541711">
      <w:pPr>
        <w:pStyle w:val="Heading1"/>
      </w:pPr>
    </w:p>
    <w:sectPr w:rsidR="00AA0B13" w:rsidRPr="00AA0B13" w:rsidSect="00DA1971">
      <w:footerReference w:type="default" r:id="rId131"/>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8B9298" w14:textId="77777777" w:rsidR="00C86165" w:rsidRDefault="00C86165" w:rsidP="008E1C26">
      <w:pPr>
        <w:spacing w:line="240" w:lineRule="auto"/>
      </w:pPr>
      <w:r>
        <w:separator/>
      </w:r>
    </w:p>
  </w:endnote>
  <w:endnote w:type="continuationSeparator" w:id="0">
    <w:p w14:paraId="41824D63" w14:textId="77777777" w:rsidR="00C86165" w:rsidRDefault="00C86165"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no Pro">
    <w:altName w:val="Constantia"/>
    <w:panose1 w:val="00000000000000000000"/>
    <w:charset w:val="00"/>
    <w:family w:val="roman"/>
    <w:notTrueType/>
    <w:pitch w:val="variable"/>
    <w:sig w:usb0="00000001" w:usb1="00000001"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2BFED2" w14:textId="77777777" w:rsidR="00E93303" w:rsidRDefault="00E93303" w:rsidP="008E1C26">
    <w:pPr>
      <w:pStyle w:val="Footer"/>
      <w:jc w:val="center"/>
    </w:pPr>
    <w:r>
      <w:fldChar w:fldCharType="begin"/>
    </w:r>
    <w:r>
      <w:instrText xml:space="preserve"> PAGE   \* MERGEFORMAT </w:instrText>
    </w:r>
    <w:r>
      <w:fldChar w:fldCharType="separate"/>
    </w:r>
    <w:r w:rsidR="00E8414C">
      <w:rPr>
        <w:noProof/>
      </w:rPr>
      <w:t>xviii</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28BE82" w14:textId="77777777" w:rsidR="00E93303" w:rsidRDefault="00E93303" w:rsidP="008E1C26">
    <w:pPr>
      <w:pStyle w:val="Footer"/>
      <w:jc w:val="center"/>
    </w:pPr>
    <w:r>
      <w:fldChar w:fldCharType="begin"/>
    </w:r>
    <w:r>
      <w:instrText xml:space="preserve"> PAGE   \* MERGEFORMAT </w:instrText>
    </w:r>
    <w:r>
      <w:fldChar w:fldCharType="separate"/>
    </w:r>
    <w:r w:rsidR="00F73616">
      <w:rPr>
        <w:noProof/>
      </w:rPr>
      <w:t>118</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80F0BA" w14:textId="77777777" w:rsidR="00C86165" w:rsidRDefault="00C86165" w:rsidP="008E1C26">
      <w:pPr>
        <w:spacing w:line="240" w:lineRule="auto"/>
      </w:pPr>
      <w:r>
        <w:separator/>
      </w:r>
    </w:p>
  </w:footnote>
  <w:footnote w:type="continuationSeparator" w:id="0">
    <w:p w14:paraId="5820F177" w14:textId="77777777" w:rsidR="00C86165" w:rsidRDefault="00C86165"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55AD8"/>
    <w:multiLevelType w:val="hybridMultilevel"/>
    <w:tmpl w:val="CF3E27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BCC3997"/>
    <w:multiLevelType w:val="multilevel"/>
    <w:tmpl w:val="3A1475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A170B30"/>
    <w:multiLevelType w:val="multilevel"/>
    <w:tmpl w:val="66F65C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4AE7466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5FA21F1"/>
    <w:multiLevelType w:val="hybridMultilevel"/>
    <w:tmpl w:val="DB1A106A"/>
    <w:lvl w:ilvl="0" w:tplc="CED8D3A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80680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79C97974"/>
    <w:multiLevelType w:val="multilevel"/>
    <w:tmpl w:val="C63CA97A"/>
    <w:lvl w:ilvl="0">
      <w:start w:val="1"/>
      <w:numFmt w:val="decimal"/>
      <w:pStyle w:val="Chapter"/>
      <w:lvlText w:val="Chapter %1"/>
      <w:lvlJc w:val="left"/>
      <w:pPr>
        <w:ind w:left="360" w:hanging="360"/>
      </w:pPr>
      <w:rPr>
        <w:rFonts w:hint="default"/>
      </w:rPr>
    </w:lvl>
    <w:lvl w:ilvl="1">
      <w:start w:val="1"/>
      <w:numFmt w:val="decimal"/>
      <w:pStyle w:val="Heading2"/>
      <w:lvlText w:val="%1.%2"/>
      <w:lvlJc w:val="left"/>
      <w:pPr>
        <w:ind w:left="3870" w:hanging="360"/>
      </w:pPr>
      <w:rPr>
        <w:rFonts w:hint="default"/>
      </w:rPr>
    </w:lvl>
    <w:lvl w:ilvl="2">
      <w:start w:val="1"/>
      <w:numFmt w:val="decimal"/>
      <w:pStyle w:val="Heading3"/>
      <w:lvlText w:val="%1.%2.%3"/>
      <w:lvlJc w:val="left"/>
      <w:pPr>
        <w:ind w:left="720" w:hanging="720"/>
      </w:pPr>
      <w:rPr>
        <w:rFonts w:hint="default"/>
        <w:color w:val="auto"/>
        <w:vertAlign w:val="baseline"/>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2"/>
  </w:num>
  <w:num w:numId="4">
    <w:abstractNumId w:val="1"/>
  </w:num>
  <w:num w:numId="5">
    <w:abstractNumId w:val="4"/>
  </w:num>
  <w:num w:numId="6">
    <w:abstractNumId w:val="5"/>
  </w:num>
  <w:num w:numId="7">
    <w:abstractNumId w:val="8"/>
  </w:num>
  <w:num w:numId="8">
    <w:abstractNumId w:val="3"/>
  </w:num>
  <w:num w:numId="9">
    <w:abstractNumId w:val="7"/>
  </w:num>
  <w:num w:numId="10">
    <w:abstractNumId w:val="10"/>
  </w:num>
  <w:num w:numId="11">
    <w:abstractNumId w:val="9"/>
  </w:num>
  <w:num w:numId="12">
    <w:abstractNumId w:val="9"/>
    <w:lvlOverride w:ilvl="0">
      <w:lvl w:ilvl="0" w:tplc="CED8D3A2">
        <w:start w:val="1"/>
        <w:numFmt w:val="decimal"/>
        <w:lvlText w:val="Chapter %1"/>
        <w:lvlJc w:val="left"/>
        <w:pPr>
          <w:ind w:left="720" w:hanging="360"/>
        </w:pPr>
        <w:rPr>
          <w:rFonts w:hint="default"/>
        </w:rPr>
      </w:lvl>
    </w:lvlOverride>
    <w:lvlOverride w:ilvl="1">
      <w:lvl w:ilvl="1" w:tplc="04090019">
        <w:start w:val="1"/>
        <w:numFmt w:val="lowerLetter"/>
        <w:lvlText w:val="%2."/>
        <w:lvlJc w:val="left"/>
        <w:pPr>
          <w:ind w:left="1440" w:hanging="360"/>
        </w:pPr>
        <w:rPr>
          <w:rFonts w:hint="default"/>
        </w:rPr>
      </w:lvl>
    </w:lvlOverride>
    <w:lvlOverride w:ilvl="2">
      <w:lvl w:ilvl="2" w:tplc="0409001B">
        <w:start w:val="1"/>
        <w:numFmt w:val="lowerRoman"/>
        <w:lvlText w:val="%3."/>
        <w:lvlJc w:val="right"/>
        <w:pPr>
          <w:ind w:left="2160" w:hanging="180"/>
        </w:pPr>
        <w:rPr>
          <w:rFonts w:hint="default"/>
        </w:rPr>
      </w:lvl>
    </w:lvlOverride>
    <w:lvlOverride w:ilvl="3">
      <w:lvl w:ilvl="3" w:tplc="0409000F">
        <w:start w:val="1"/>
        <w:numFmt w:val="decimal"/>
        <w:lvlText w:val="%4."/>
        <w:lvlJc w:val="left"/>
        <w:pPr>
          <w:ind w:left="2880" w:hanging="360"/>
        </w:pPr>
        <w:rPr>
          <w:rFonts w:hint="default"/>
        </w:rPr>
      </w:lvl>
    </w:lvlOverride>
    <w:lvlOverride w:ilvl="4">
      <w:lvl w:ilvl="4" w:tplc="04090019">
        <w:start w:val="1"/>
        <w:numFmt w:val="lowerLetter"/>
        <w:lvlText w:val="%5."/>
        <w:lvlJc w:val="left"/>
        <w:pPr>
          <w:ind w:left="3600" w:hanging="360"/>
        </w:pPr>
        <w:rPr>
          <w:rFonts w:hint="default"/>
        </w:rPr>
      </w:lvl>
    </w:lvlOverride>
    <w:lvlOverride w:ilvl="5">
      <w:lvl w:ilvl="5" w:tplc="0409001B">
        <w:start w:val="1"/>
        <w:numFmt w:val="lowerRoman"/>
        <w:lvlText w:val="%6."/>
        <w:lvlJc w:val="right"/>
        <w:pPr>
          <w:ind w:left="4320" w:hanging="180"/>
        </w:pPr>
        <w:rPr>
          <w:rFonts w:hint="default"/>
        </w:rPr>
      </w:lvl>
    </w:lvlOverride>
    <w:lvlOverride w:ilvl="6">
      <w:lvl w:ilvl="6" w:tplc="0409000F">
        <w:start w:val="1"/>
        <w:numFmt w:val="decimal"/>
        <w:lvlText w:val="%7."/>
        <w:lvlJc w:val="left"/>
        <w:pPr>
          <w:ind w:left="5040" w:hanging="360"/>
        </w:pPr>
        <w:rPr>
          <w:rFonts w:hint="default"/>
        </w:rPr>
      </w:lvl>
    </w:lvlOverride>
    <w:lvlOverride w:ilvl="7">
      <w:lvl w:ilvl="7" w:tplc="04090019">
        <w:start w:val="1"/>
        <w:numFmt w:val="lowerLetter"/>
        <w:lvlText w:val="%8."/>
        <w:lvlJc w:val="left"/>
        <w:pPr>
          <w:ind w:left="5760" w:hanging="360"/>
        </w:pPr>
        <w:rPr>
          <w:rFonts w:hint="default"/>
        </w:rPr>
      </w:lvl>
    </w:lvlOverride>
    <w:lvlOverride w:ilvl="8">
      <w:lvl w:ilvl="8" w:tplc="0409001B">
        <w:start w:val="1"/>
        <w:numFmt w:val="lowerRoman"/>
        <w:lvlText w:val="%9."/>
        <w:lvlJc w:val="right"/>
        <w:pPr>
          <w:ind w:left="6480" w:hanging="180"/>
        </w:pPr>
        <w:rPr>
          <w:rFonts w:hint="default"/>
        </w:rPr>
      </w:lvl>
    </w:lvlOverride>
  </w:num>
  <w:num w:numId="13">
    <w:abstractNumId w:val="9"/>
    <w:lvlOverride w:ilvl="0">
      <w:lvl w:ilvl="0" w:tplc="CED8D3A2">
        <w:start w:val="1"/>
        <w:numFmt w:val="decimal"/>
        <w:suff w:val="space"/>
        <w:lvlText w:val="Chapter %1"/>
        <w:lvlJc w:val="left"/>
        <w:pPr>
          <w:ind w:left="0" w:firstLine="0"/>
        </w:pPr>
      </w:lvl>
    </w:lvlOverride>
    <w:lvlOverride w:ilvl="1">
      <w:lvl w:ilvl="1" w:tplc="04090019">
        <w:start w:val="1"/>
        <w:numFmt w:val="none"/>
        <w:suff w:val="nothing"/>
        <w:lvlText w:val=""/>
        <w:lvlJc w:val="left"/>
        <w:pPr>
          <w:ind w:left="0" w:firstLine="0"/>
        </w:pPr>
      </w:lvl>
    </w:lvlOverride>
    <w:lvlOverride w:ilvl="2">
      <w:lvl w:ilvl="2" w:tplc="0409001B">
        <w:start w:val="1"/>
        <w:numFmt w:val="none"/>
        <w:suff w:val="nothing"/>
        <w:lvlText w:val=""/>
        <w:lvlJc w:val="left"/>
        <w:pPr>
          <w:ind w:left="0" w:firstLine="0"/>
        </w:pPr>
      </w:lvl>
    </w:lvlOverride>
    <w:lvlOverride w:ilvl="3">
      <w:lvl w:ilvl="3" w:tplc="0409000F">
        <w:start w:val="1"/>
        <w:numFmt w:val="none"/>
        <w:suff w:val="nothing"/>
        <w:lvlText w:val=""/>
        <w:lvlJc w:val="left"/>
        <w:pPr>
          <w:ind w:left="0" w:firstLine="0"/>
        </w:pPr>
      </w:lvl>
    </w:lvlOverride>
    <w:lvlOverride w:ilvl="4">
      <w:lvl w:ilvl="4" w:tplc="04090019">
        <w:start w:val="1"/>
        <w:numFmt w:val="none"/>
        <w:suff w:val="nothing"/>
        <w:lvlText w:val=""/>
        <w:lvlJc w:val="left"/>
        <w:pPr>
          <w:ind w:left="0" w:firstLine="0"/>
        </w:pPr>
      </w:lvl>
    </w:lvlOverride>
    <w:lvlOverride w:ilvl="5">
      <w:lvl w:ilvl="5" w:tplc="0409001B">
        <w:start w:val="1"/>
        <w:numFmt w:val="none"/>
        <w:suff w:val="nothing"/>
        <w:lvlText w:val=""/>
        <w:lvlJc w:val="left"/>
        <w:pPr>
          <w:ind w:left="0" w:firstLine="0"/>
        </w:pPr>
      </w:lvl>
    </w:lvlOverride>
    <w:lvlOverride w:ilvl="6">
      <w:lvl w:ilvl="6" w:tplc="0409000F">
        <w:start w:val="1"/>
        <w:numFmt w:val="none"/>
        <w:suff w:val="nothing"/>
        <w:lvlText w:val=""/>
        <w:lvlJc w:val="left"/>
        <w:pPr>
          <w:ind w:left="0" w:firstLine="0"/>
        </w:pPr>
      </w:lvl>
    </w:lvlOverride>
    <w:lvlOverride w:ilvl="7">
      <w:lvl w:ilvl="7" w:tplc="04090019">
        <w:start w:val="1"/>
        <w:numFmt w:val="none"/>
        <w:suff w:val="nothing"/>
        <w:lvlText w:val=""/>
        <w:lvlJc w:val="left"/>
        <w:pPr>
          <w:ind w:left="0" w:firstLine="0"/>
        </w:pPr>
      </w:lvl>
    </w:lvlOverride>
    <w:lvlOverride w:ilvl="8">
      <w:lvl w:ilvl="8" w:tplc="0409001B">
        <w:start w:val="1"/>
        <w:numFmt w:val="none"/>
        <w:suff w:val="nothing"/>
        <w:lvlText w:val=""/>
        <w:lvlJc w:val="left"/>
        <w:pPr>
          <w:ind w:left="0" w:firstLine="0"/>
        </w:pPr>
      </w:lvl>
    </w:lvlOverride>
  </w:num>
  <w:num w:numId="14">
    <w:abstractNumId w:val="6"/>
  </w:num>
  <w:num w:numId="15">
    <w:abstractNumId w:val="12"/>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pexz9rz2vevxwes9wdpeewys5ef0asw9ssw&quot;&gt;nitrous oxide library start 09&lt;record-ids&gt;&lt;item&gt;495&lt;/item&gt;&lt;item&gt;505&lt;/item&gt;&lt;item&gt;567&lt;/item&gt;&lt;item&gt;568&lt;/item&gt;&lt;item&gt;669&lt;/item&gt;&lt;item&gt;728&lt;/item&gt;&lt;item&gt;807&lt;/item&gt;&lt;item&gt;884&lt;/item&gt;&lt;item&gt;1002&lt;/item&gt;&lt;item&gt;1065&lt;/item&gt;&lt;item&gt;1203&lt;/item&gt;&lt;item&gt;1206&lt;/item&gt;&lt;item&gt;1210&lt;/item&gt;&lt;item&gt;1230&lt;/item&gt;&lt;item&gt;1231&lt;/item&gt;&lt;item&gt;1236&lt;/item&gt;&lt;item&gt;1241&lt;/item&gt;&lt;item&gt;1244&lt;/item&gt;&lt;item&gt;1250&lt;/item&gt;&lt;item&gt;1306&lt;/item&gt;&lt;item&gt;1308&lt;/item&gt;&lt;item&gt;1313&lt;/item&gt;&lt;item&gt;1341&lt;/item&gt;&lt;item&gt;1345&lt;/item&gt;&lt;item&gt;1349&lt;/item&gt;&lt;item&gt;1378&lt;/item&gt;&lt;item&gt;1387&lt;/item&gt;&lt;item&gt;1388&lt;/item&gt;&lt;item&gt;1425&lt;/item&gt;&lt;item&gt;1435&lt;/item&gt;&lt;item&gt;1450&lt;/item&gt;&lt;item&gt;1468&lt;/item&gt;&lt;item&gt;1482&lt;/item&gt;&lt;item&gt;1486&lt;/item&gt;&lt;item&gt;1498&lt;/item&gt;&lt;item&gt;1499&lt;/item&gt;&lt;item&gt;1506&lt;/item&gt;&lt;item&gt;1510&lt;/item&gt;&lt;item&gt;1526&lt;/item&gt;&lt;item&gt;1528&lt;/item&gt;&lt;item&gt;1531&lt;/item&gt;&lt;item&gt;1539&lt;/item&gt;&lt;item&gt;1547&lt;/item&gt;&lt;item&gt;1549&lt;/item&gt;&lt;item&gt;1555&lt;/item&gt;&lt;item&gt;1612&lt;/item&gt;&lt;item&gt;1634&lt;/item&gt;&lt;item&gt;1764&lt;/item&gt;&lt;item&gt;1787&lt;/item&gt;&lt;item&gt;1796&lt;/item&gt;&lt;item&gt;1804&lt;/item&gt;&lt;item&gt;1835&lt;/item&gt;&lt;item&gt;1856&lt;/item&gt;&lt;item&gt;1871&lt;/item&gt;&lt;item&gt;1905&lt;/item&gt;&lt;item&gt;1917&lt;/item&gt;&lt;item&gt;1936&lt;/item&gt;&lt;item&gt;1950&lt;/item&gt;&lt;item&gt;1951&lt;/item&gt;&lt;item&gt;1952&lt;/item&gt;&lt;item&gt;1960&lt;/item&gt;&lt;item&gt;1961&lt;/item&gt;&lt;item&gt;1962&lt;/item&gt;&lt;item&gt;1963&lt;/item&gt;&lt;item&gt;1964&lt;/item&gt;&lt;item&gt;2079&lt;/item&gt;&lt;item&gt;2085&lt;/item&gt;&lt;item&gt;2086&lt;/item&gt;&lt;item&gt;2088&lt;/item&gt;&lt;item&gt;2223&lt;/item&gt;&lt;item&gt;2224&lt;/item&gt;&lt;item&gt;2240&lt;/item&gt;&lt;item&gt;2243&lt;/item&gt;&lt;item&gt;2250&lt;/item&gt;&lt;item&gt;2251&lt;/item&gt;&lt;item&gt;2266&lt;/item&gt;&lt;item&gt;2267&lt;/item&gt;&lt;item&gt;2268&lt;/item&gt;&lt;item&gt;2269&lt;/item&gt;&lt;item&gt;2292&lt;/item&gt;&lt;item&gt;2337&lt;/item&gt;&lt;item&gt;2339&lt;/item&gt;&lt;item&gt;2340&lt;/item&gt;&lt;item&gt;2341&lt;/item&gt;&lt;item&gt;2361&lt;/item&gt;&lt;item&gt;2374&lt;/item&gt;&lt;item&gt;2376&lt;/item&gt;&lt;item&gt;2387&lt;/item&gt;&lt;item&gt;2388&lt;/item&gt;&lt;item&gt;2390&lt;/item&gt;&lt;item&gt;2391&lt;/item&gt;&lt;item&gt;2418&lt;/item&gt;&lt;item&gt;2419&lt;/item&gt;&lt;item&gt;2438&lt;/item&gt;&lt;item&gt;2441&lt;/item&gt;&lt;item&gt;2446&lt;/item&gt;&lt;item&gt;2459&lt;/item&gt;&lt;item&gt;2461&lt;/item&gt;&lt;item&gt;2467&lt;/item&gt;&lt;item&gt;2470&lt;/item&gt;&lt;item&gt;2509&lt;/item&gt;&lt;item&gt;2561&lt;/item&gt;&lt;item&gt;2562&lt;/item&gt;&lt;item&gt;2580&lt;/item&gt;&lt;item&gt;2581&lt;/item&gt;&lt;item&gt;2582&lt;/item&gt;&lt;item&gt;2583&lt;/item&gt;&lt;item&gt;2584&lt;/item&gt;&lt;item&gt;2593&lt;/item&gt;&lt;item&gt;2607&lt;/item&gt;&lt;item&gt;2748&lt;/item&gt;&lt;item&gt;2750&lt;/item&gt;&lt;item&gt;2751&lt;/item&gt;&lt;item&gt;2752&lt;/item&gt;&lt;item&gt;2753&lt;/item&gt;&lt;item&gt;2754&lt;/item&gt;&lt;item&gt;2759&lt;/item&gt;&lt;item&gt;2761&lt;/item&gt;&lt;item&gt;2762&lt;/item&gt;&lt;item&gt;2773&lt;/item&gt;&lt;item&gt;2807&lt;/item&gt;&lt;item&gt;2808&lt;/item&gt;&lt;item&gt;2809&lt;/item&gt;&lt;item&gt;2810&lt;/item&gt;&lt;item&gt;2811&lt;/item&gt;&lt;item&gt;2813&lt;/item&gt;&lt;item&gt;2817&lt;/item&gt;&lt;item&gt;2825&lt;/item&gt;&lt;item&gt;2827&lt;/item&gt;&lt;item&gt;2828&lt;/item&gt;&lt;item&gt;2829&lt;/item&gt;&lt;item&gt;2830&lt;/item&gt;&lt;item&gt;2832&lt;/item&gt;&lt;item&gt;2858&lt;/item&gt;&lt;item&gt;2860&lt;/item&gt;&lt;/record-ids&gt;&lt;/item&gt;&lt;/Libraries&gt;"/>
  </w:docVars>
  <w:rsids>
    <w:rsidRoot w:val="00E11D2F"/>
    <w:rsid w:val="00000036"/>
    <w:rsid w:val="00001966"/>
    <w:rsid w:val="00001D4F"/>
    <w:rsid w:val="00001E56"/>
    <w:rsid w:val="00002326"/>
    <w:rsid w:val="0000358E"/>
    <w:rsid w:val="0000360A"/>
    <w:rsid w:val="0000371D"/>
    <w:rsid w:val="00004830"/>
    <w:rsid w:val="00004974"/>
    <w:rsid w:val="00004F78"/>
    <w:rsid w:val="00005F1D"/>
    <w:rsid w:val="00006A67"/>
    <w:rsid w:val="000070FD"/>
    <w:rsid w:val="0000722A"/>
    <w:rsid w:val="000076ED"/>
    <w:rsid w:val="00010295"/>
    <w:rsid w:val="0001134D"/>
    <w:rsid w:val="0001144D"/>
    <w:rsid w:val="00011491"/>
    <w:rsid w:val="00012EC8"/>
    <w:rsid w:val="00013339"/>
    <w:rsid w:val="00014E54"/>
    <w:rsid w:val="000150D2"/>
    <w:rsid w:val="000153EC"/>
    <w:rsid w:val="00015B5C"/>
    <w:rsid w:val="000161A1"/>
    <w:rsid w:val="00016332"/>
    <w:rsid w:val="0001693A"/>
    <w:rsid w:val="00020598"/>
    <w:rsid w:val="00020875"/>
    <w:rsid w:val="000213F5"/>
    <w:rsid w:val="0002161E"/>
    <w:rsid w:val="0002266C"/>
    <w:rsid w:val="00022B71"/>
    <w:rsid w:val="00022DBA"/>
    <w:rsid w:val="0002423F"/>
    <w:rsid w:val="00025382"/>
    <w:rsid w:val="00025A12"/>
    <w:rsid w:val="00025E5F"/>
    <w:rsid w:val="00026014"/>
    <w:rsid w:val="00026A83"/>
    <w:rsid w:val="00026E97"/>
    <w:rsid w:val="00027877"/>
    <w:rsid w:val="000279DE"/>
    <w:rsid w:val="00027D43"/>
    <w:rsid w:val="00027EC3"/>
    <w:rsid w:val="0003096D"/>
    <w:rsid w:val="00030BED"/>
    <w:rsid w:val="000314DC"/>
    <w:rsid w:val="00031675"/>
    <w:rsid w:val="00031F52"/>
    <w:rsid w:val="00032636"/>
    <w:rsid w:val="00032E61"/>
    <w:rsid w:val="000333E4"/>
    <w:rsid w:val="00033630"/>
    <w:rsid w:val="00034B54"/>
    <w:rsid w:val="00035014"/>
    <w:rsid w:val="000364CD"/>
    <w:rsid w:val="00037B50"/>
    <w:rsid w:val="00037E78"/>
    <w:rsid w:val="00037F15"/>
    <w:rsid w:val="000411DF"/>
    <w:rsid w:val="00041758"/>
    <w:rsid w:val="00041A5A"/>
    <w:rsid w:val="00041B04"/>
    <w:rsid w:val="00042C15"/>
    <w:rsid w:val="00043E98"/>
    <w:rsid w:val="00044558"/>
    <w:rsid w:val="00045D3B"/>
    <w:rsid w:val="00045E82"/>
    <w:rsid w:val="000462CC"/>
    <w:rsid w:val="00046567"/>
    <w:rsid w:val="00046C98"/>
    <w:rsid w:val="00050191"/>
    <w:rsid w:val="00050392"/>
    <w:rsid w:val="000516A3"/>
    <w:rsid w:val="00052877"/>
    <w:rsid w:val="00052B3D"/>
    <w:rsid w:val="00052EA7"/>
    <w:rsid w:val="00052F40"/>
    <w:rsid w:val="0005374D"/>
    <w:rsid w:val="00053810"/>
    <w:rsid w:val="00053A4A"/>
    <w:rsid w:val="000545FE"/>
    <w:rsid w:val="00054BEC"/>
    <w:rsid w:val="00055CB5"/>
    <w:rsid w:val="00055F7B"/>
    <w:rsid w:val="00056983"/>
    <w:rsid w:val="0005698A"/>
    <w:rsid w:val="00056E16"/>
    <w:rsid w:val="000570AF"/>
    <w:rsid w:val="00057240"/>
    <w:rsid w:val="00057C5D"/>
    <w:rsid w:val="000604EB"/>
    <w:rsid w:val="00060E29"/>
    <w:rsid w:val="000613EC"/>
    <w:rsid w:val="00061D53"/>
    <w:rsid w:val="00063A2A"/>
    <w:rsid w:val="00064265"/>
    <w:rsid w:val="00064479"/>
    <w:rsid w:val="00064735"/>
    <w:rsid w:val="0006517E"/>
    <w:rsid w:val="00065C4E"/>
    <w:rsid w:val="00065F2C"/>
    <w:rsid w:val="00065F4A"/>
    <w:rsid w:val="0006667B"/>
    <w:rsid w:val="000667FD"/>
    <w:rsid w:val="00066A54"/>
    <w:rsid w:val="000674DA"/>
    <w:rsid w:val="000678C8"/>
    <w:rsid w:val="0006794B"/>
    <w:rsid w:val="00067B0B"/>
    <w:rsid w:val="00067E36"/>
    <w:rsid w:val="00067F67"/>
    <w:rsid w:val="0007064F"/>
    <w:rsid w:val="00070A2C"/>
    <w:rsid w:val="0007102C"/>
    <w:rsid w:val="00072AF3"/>
    <w:rsid w:val="00072D7A"/>
    <w:rsid w:val="0007397F"/>
    <w:rsid w:val="00073C15"/>
    <w:rsid w:val="000740D0"/>
    <w:rsid w:val="00074732"/>
    <w:rsid w:val="00075E23"/>
    <w:rsid w:val="00076328"/>
    <w:rsid w:val="000763E5"/>
    <w:rsid w:val="00076B36"/>
    <w:rsid w:val="00076FE6"/>
    <w:rsid w:val="000777C0"/>
    <w:rsid w:val="00077A99"/>
    <w:rsid w:val="00077F0A"/>
    <w:rsid w:val="000800B7"/>
    <w:rsid w:val="00080D6F"/>
    <w:rsid w:val="00080F78"/>
    <w:rsid w:val="0008176F"/>
    <w:rsid w:val="00082275"/>
    <w:rsid w:val="00082817"/>
    <w:rsid w:val="00082F6F"/>
    <w:rsid w:val="000830FD"/>
    <w:rsid w:val="00083DD0"/>
    <w:rsid w:val="000846E6"/>
    <w:rsid w:val="00084DE0"/>
    <w:rsid w:val="00084E60"/>
    <w:rsid w:val="00085989"/>
    <w:rsid w:val="00085E5C"/>
    <w:rsid w:val="00086061"/>
    <w:rsid w:val="00086C33"/>
    <w:rsid w:val="000879FD"/>
    <w:rsid w:val="000905E8"/>
    <w:rsid w:val="000905F7"/>
    <w:rsid w:val="000908C4"/>
    <w:rsid w:val="000908EF"/>
    <w:rsid w:val="00090AAA"/>
    <w:rsid w:val="0009122A"/>
    <w:rsid w:val="000912AA"/>
    <w:rsid w:val="00092155"/>
    <w:rsid w:val="000926B2"/>
    <w:rsid w:val="00092913"/>
    <w:rsid w:val="00092B35"/>
    <w:rsid w:val="0009472C"/>
    <w:rsid w:val="00094776"/>
    <w:rsid w:val="00094F31"/>
    <w:rsid w:val="00095080"/>
    <w:rsid w:val="00095FAA"/>
    <w:rsid w:val="000A00BF"/>
    <w:rsid w:val="000A0714"/>
    <w:rsid w:val="000A0D9D"/>
    <w:rsid w:val="000A1852"/>
    <w:rsid w:val="000A1E70"/>
    <w:rsid w:val="000A2269"/>
    <w:rsid w:val="000A2A12"/>
    <w:rsid w:val="000A2BD6"/>
    <w:rsid w:val="000A34BB"/>
    <w:rsid w:val="000A4997"/>
    <w:rsid w:val="000A5C42"/>
    <w:rsid w:val="000A5DA1"/>
    <w:rsid w:val="000A632A"/>
    <w:rsid w:val="000A6926"/>
    <w:rsid w:val="000A699D"/>
    <w:rsid w:val="000A6FAD"/>
    <w:rsid w:val="000A774A"/>
    <w:rsid w:val="000B0330"/>
    <w:rsid w:val="000B0406"/>
    <w:rsid w:val="000B040A"/>
    <w:rsid w:val="000B1632"/>
    <w:rsid w:val="000B1A2C"/>
    <w:rsid w:val="000B1F70"/>
    <w:rsid w:val="000B3937"/>
    <w:rsid w:val="000B3BB9"/>
    <w:rsid w:val="000B4E31"/>
    <w:rsid w:val="000B54E9"/>
    <w:rsid w:val="000B5889"/>
    <w:rsid w:val="000B72C2"/>
    <w:rsid w:val="000C011A"/>
    <w:rsid w:val="000C0306"/>
    <w:rsid w:val="000C09B7"/>
    <w:rsid w:val="000C0F95"/>
    <w:rsid w:val="000C144A"/>
    <w:rsid w:val="000C14CE"/>
    <w:rsid w:val="000C17E0"/>
    <w:rsid w:val="000C18E6"/>
    <w:rsid w:val="000C1F11"/>
    <w:rsid w:val="000C21BB"/>
    <w:rsid w:val="000C22E5"/>
    <w:rsid w:val="000C24B8"/>
    <w:rsid w:val="000C4675"/>
    <w:rsid w:val="000C5411"/>
    <w:rsid w:val="000C5638"/>
    <w:rsid w:val="000C5B25"/>
    <w:rsid w:val="000C5CF7"/>
    <w:rsid w:val="000C6661"/>
    <w:rsid w:val="000C66D7"/>
    <w:rsid w:val="000C705D"/>
    <w:rsid w:val="000D023F"/>
    <w:rsid w:val="000D066C"/>
    <w:rsid w:val="000D0FF6"/>
    <w:rsid w:val="000D1458"/>
    <w:rsid w:val="000D16FC"/>
    <w:rsid w:val="000D50A3"/>
    <w:rsid w:val="000D55DE"/>
    <w:rsid w:val="000D688D"/>
    <w:rsid w:val="000D6ECB"/>
    <w:rsid w:val="000D77C4"/>
    <w:rsid w:val="000E18C0"/>
    <w:rsid w:val="000E1DC3"/>
    <w:rsid w:val="000E2657"/>
    <w:rsid w:val="000E2985"/>
    <w:rsid w:val="000E386F"/>
    <w:rsid w:val="000E4D7B"/>
    <w:rsid w:val="000E5222"/>
    <w:rsid w:val="000E53D5"/>
    <w:rsid w:val="000E5400"/>
    <w:rsid w:val="000E5CB9"/>
    <w:rsid w:val="000E5FA9"/>
    <w:rsid w:val="000E717D"/>
    <w:rsid w:val="000E7D07"/>
    <w:rsid w:val="000F0DAF"/>
    <w:rsid w:val="000F1030"/>
    <w:rsid w:val="000F12E7"/>
    <w:rsid w:val="000F1F1E"/>
    <w:rsid w:val="000F243D"/>
    <w:rsid w:val="000F3753"/>
    <w:rsid w:val="000F3F08"/>
    <w:rsid w:val="000F56FF"/>
    <w:rsid w:val="000F6B0B"/>
    <w:rsid w:val="00100471"/>
    <w:rsid w:val="00101363"/>
    <w:rsid w:val="00101469"/>
    <w:rsid w:val="00101747"/>
    <w:rsid w:val="00101A0E"/>
    <w:rsid w:val="00102A5A"/>
    <w:rsid w:val="00103354"/>
    <w:rsid w:val="00103DDE"/>
    <w:rsid w:val="001048B1"/>
    <w:rsid w:val="00104C14"/>
    <w:rsid w:val="00105384"/>
    <w:rsid w:val="00105BBB"/>
    <w:rsid w:val="001060B7"/>
    <w:rsid w:val="00106333"/>
    <w:rsid w:val="001071AD"/>
    <w:rsid w:val="001077E7"/>
    <w:rsid w:val="001079B6"/>
    <w:rsid w:val="001100A7"/>
    <w:rsid w:val="00110AE2"/>
    <w:rsid w:val="00111358"/>
    <w:rsid w:val="0011165D"/>
    <w:rsid w:val="00111915"/>
    <w:rsid w:val="00111BAC"/>
    <w:rsid w:val="001120A4"/>
    <w:rsid w:val="00113089"/>
    <w:rsid w:val="00113785"/>
    <w:rsid w:val="00114DFB"/>
    <w:rsid w:val="00115D00"/>
    <w:rsid w:val="00115EFC"/>
    <w:rsid w:val="00116A7C"/>
    <w:rsid w:val="00117155"/>
    <w:rsid w:val="001177A8"/>
    <w:rsid w:val="00117C4D"/>
    <w:rsid w:val="00117F27"/>
    <w:rsid w:val="001207D5"/>
    <w:rsid w:val="001209F4"/>
    <w:rsid w:val="00120C1C"/>
    <w:rsid w:val="00120EA5"/>
    <w:rsid w:val="001214FF"/>
    <w:rsid w:val="001221F6"/>
    <w:rsid w:val="00122E58"/>
    <w:rsid w:val="0012395B"/>
    <w:rsid w:val="00124147"/>
    <w:rsid w:val="00124419"/>
    <w:rsid w:val="0012524A"/>
    <w:rsid w:val="001255C0"/>
    <w:rsid w:val="00125D65"/>
    <w:rsid w:val="00126AE0"/>
    <w:rsid w:val="00126B2B"/>
    <w:rsid w:val="00126C0F"/>
    <w:rsid w:val="00127245"/>
    <w:rsid w:val="001302F2"/>
    <w:rsid w:val="00130E1C"/>
    <w:rsid w:val="00130EBC"/>
    <w:rsid w:val="001316A8"/>
    <w:rsid w:val="001324F0"/>
    <w:rsid w:val="00132F1E"/>
    <w:rsid w:val="00133175"/>
    <w:rsid w:val="001343B7"/>
    <w:rsid w:val="00134DA8"/>
    <w:rsid w:val="00135549"/>
    <w:rsid w:val="00136C2F"/>
    <w:rsid w:val="001377DA"/>
    <w:rsid w:val="00140A37"/>
    <w:rsid w:val="00140A9B"/>
    <w:rsid w:val="0014166B"/>
    <w:rsid w:val="001420B6"/>
    <w:rsid w:val="0014255A"/>
    <w:rsid w:val="001427F8"/>
    <w:rsid w:val="00143B61"/>
    <w:rsid w:val="0014401E"/>
    <w:rsid w:val="001446C0"/>
    <w:rsid w:val="00146B23"/>
    <w:rsid w:val="00146E3D"/>
    <w:rsid w:val="00147DC6"/>
    <w:rsid w:val="00150131"/>
    <w:rsid w:val="001504BE"/>
    <w:rsid w:val="0015080B"/>
    <w:rsid w:val="0015127E"/>
    <w:rsid w:val="00151FD9"/>
    <w:rsid w:val="001522B3"/>
    <w:rsid w:val="001523E1"/>
    <w:rsid w:val="00152434"/>
    <w:rsid w:val="00152B46"/>
    <w:rsid w:val="00152D74"/>
    <w:rsid w:val="001553ED"/>
    <w:rsid w:val="00155635"/>
    <w:rsid w:val="001559CF"/>
    <w:rsid w:val="001569E9"/>
    <w:rsid w:val="001570D9"/>
    <w:rsid w:val="0015724E"/>
    <w:rsid w:val="00157508"/>
    <w:rsid w:val="00157613"/>
    <w:rsid w:val="00160D50"/>
    <w:rsid w:val="00162048"/>
    <w:rsid w:val="00162926"/>
    <w:rsid w:val="001630C4"/>
    <w:rsid w:val="0016375B"/>
    <w:rsid w:val="00163A99"/>
    <w:rsid w:val="00164FED"/>
    <w:rsid w:val="00165A81"/>
    <w:rsid w:val="00165E0A"/>
    <w:rsid w:val="00165F6E"/>
    <w:rsid w:val="0016601C"/>
    <w:rsid w:val="001661B2"/>
    <w:rsid w:val="0016629C"/>
    <w:rsid w:val="00166358"/>
    <w:rsid w:val="00166438"/>
    <w:rsid w:val="0016740B"/>
    <w:rsid w:val="0017010F"/>
    <w:rsid w:val="00170B4F"/>
    <w:rsid w:val="001711B6"/>
    <w:rsid w:val="00171508"/>
    <w:rsid w:val="00171F73"/>
    <w:rsid w:val="00172240"/>
    <w:rsid w:val="001728D8"/>
    <w:rsid w:val="00172985"/>
    <w:rsid w:val="001734DA"/>
    <w:rsid w:val="00173643"/>
    <w:rsid w:val="00175499"/>
    <w:rsid w:val="00175673"/>
    <w:rsid w:val="001756A5"/>
    <w:rsid w:val="00175A86"/>
    <w:rsid w:val="00175D24"/>
    <w:rsid w:val="001761E9"/>
    <w:rsid w:val="00176284"/>
    <w:rsid w:val="0017795B"/>
    <w:rsid w:val="001800A9"/>
    <w:rsid w:val="0018064A"/>
    <w:rsid w:val="00180D14"/>
    <w:rsid w:val="001812A9"/>
    <w:rsid w:val="00181514"/>
    <w:rsid w:val="0018170E"/>
    <w:rsid w:val="00183DFA"/>
    <w:rsid w:val="0018400D"/>
    <w:rsid w:val="00184CB8"/>
    <w:rsid w:val="00186525"/>
    <w:rsid w:val="00186AAC"/>
    <w:rsid w:val="00186B1F"/>
    <w:rsid w:val="0018734C"/>
    <w:rsid w:val="00187691"/>
    <w:rsid w:val="0019010D"/>
    <w:rsid w:val="001915DC"/>
    <w:rsid w:val="00191601"/>
    <w:rsid w:val="00191857"/>
    <w:rsid w:val="00192984"/>
    <w:rsid w:val="0019310A"/>
    <w:rsid w:val="001949F0"/>
    <w:rsid w:val="00194DEC"/>
    <w:rsid w:val="001955ED"/>
    <w:rsid w:val="00195B4A"/>
    <w:rsid w:val="00196968"/>
    <w:rsid w:val="00196973"/>
    <w:rsid w:val="00196C6F"/>
    <w:rsid w:val="001A0906"/>
    <w:rsid w:val="001A1DF3"/>
    <w:rsid w:val="001A1EBD"/>
    <w:rsid w:val="001A2680"/>
    <w:rsid w:val="001A3DDE"/>
    <w:rsid w:val="001A3E49"/>
    <w:rsid w:val="001A45C5"/>
    <w:rsid w:val="001A5EFE"/>
    <w:rsid w:val="001A6370"/>
    <w:rsid w:val="001A649E"/>
    <w:rsid w:val="001A6AEC"/>
    <w:rsid w:val="001A6F5F"/>
    <w:rsid w:val="001A7BED"/>
    <w:rsid w:val="001B0274"/>
    <w:rsid w:val="001B0AF7"/>
    <w:rsid w:val="001B0D36"/>
    <w:rsid w:val="001B0ED4"/>
    <w:rsid w:val="001B11C6"/>
    <w:rsid w:val="001B12EF"/>
    <w:rsid w:val="001B23F2"/>
    <w:rsid w:val="001B2F36"/>
    <w:rsid w:val="001B3091"/>
    <w:rsid w:val="001B39A7"/>
    <w:rsid w:val="001B4292"/>
    <w:rsid w:val="001B4466"/>
    <w:rsid w:val="001B4F49"/>
    <w:rsid w:val="001B521A"/>
    <w:rsid w:val="001B5418"/>
    <w:rsid w:val="001B5E9D"/>
    <w:rsid w:val="001B5F20"/>
    <w:rsid w:val="001B6C9C"/>
    <w:rsid w:val="001B7F96"/>
    <w:rsid w:val="001C0F7C"/>
    <w:rsid w:val="001C10A0"/>
    <w:rsid w:val="001C12DF"/>
    <w:rsid w:val="001C171C"/>
    <w:rsid w:val="001C1D95"/>
    <w:rsid w:val="001C3944"/>
    <w:rsid w:val="001C3B63"/>
    <w:rsid w:val="001C3FE7"/>
    <w:rsid w:val="001C4C63"/>
    <w:rsid w:val="001C56DE"/>
    <w:rsid w:val="001C6AFF"/>
    <w:rsid w:val="001C6B27"/>
    <w:rsid w:val="001C6DDB"/>
    <w:rsid w:val="001C7835"/>
    <w:rsid w:val="001D0CF9"/>
    <w:rsid w:val="001D0DD5"/>
    <w:rsid w:val="001D1031"/>
    <w:rsid w:val="001D15C5"/>
    <w:rsid w:val="001D165B"/>
    <w:rsid w:val="001D21D1"/>
    <w:rsid w:val="001D2C48"/>
    <w:rsid w:val="001D2FD9"/>
    <w:rsid w:val="001D31BC"/>
    <w:rsid w:val="001D44D8"/>
    <w:rsid w:val="001D4572"/>
    <w:rsid w:val="001D52AA"/>
    <w:rsid w:val="001D59FE"/>
    <w:rsid w:val="001D5C76"/>
    <w:rsid w:val="001D5D52"/>
    <w:rsid w:val="001D6C82"/>
    <w:rsid w:val="001D7304"/>
    <w:rsid w:val="001D750E"/>
    <w:rsid w:val="001D7CB3"/>
    <w:rsid w:val="001D7E33"/>
    <w:rsid w:val="001D7EDD"/>
    <w:rsid w:val="001E0015"/>
    <w:rsid w:val="001E1055"/>
    <w:rsid w:val="001E1085"/>
    <w:rsid w:val="001E1097"/>
    <w:rsid w:val="001E290F"/>
    <w:rsid w:val="001E336A"/>
    <w:rsid w:val="001E3B35"/>
    <w:rsid w:val="001E4470"/>
    <w:rsid w:val="001E448A"/>
    <w:rsid w:val="001E45AB"/>
    <w:rsid w:val="001E5481"/>
    <w:rsid w:val="001E5963"/>
    <w:rsid w:val="001E5DF8"/>
    <w:rsid w:val="001E612E"/>
    <w:rsid w:val="001E61C1"/>
    <w:rsid w:val="001E6994"/>
    <w:rsid w:val="001E72C6"/>
    <w:rsid w:val="001E7D0C"/>
    <w:rsid w:val="001F09E1"/>
    <w:rsid w:val="001F0E15"/>
    <w:rsid w:val="001F1E4B"/>
    <w:rsid w:val="001F2AC7"/>
    <w:rsid w:val="001F2CBE"/>
    <w:rsid w:val="001F3069"/>
    <w:rsid w:val="001F3195"/>
    <w:rsid w:val="001F3578"/>
    <w:rsid w:val="001F3CC8"/>
    <w:rsid w:val="001F40B9"/>
    <w:rsid w:val="001F42F1"/>
    <w:rsid w:val="001F44E1"/>
    <w:rsid w:val="001F49A3"/>
    <w:rsid w:val="001F5D8E"/>
    <w:rsid w:val="001F5FE0"/>
    <w:rsid w:val="001F67E1"/>
    <w:rsid w:val="001F6EC6"/>
    <w:rsid w:val="00200A65"/>
    <w:rsid w:val="00201896"/>
    <w:rsid w:val="0020347D"/>
    <w:rsid w:val="00203835"/>
    <w:rsid w:val="002058BC"/>
    <w:rsid w:val="00205C39"/>
    <w:rsid w:val="002074D9"/>
    <w:rsid w:val="0020752D"/>
    <w:rsid w:val="002077FF"/>
    <w:rsid w:val="00211BD8"/>
    <w:rsid w:val="00211E71"/>
    <w:rsid w:val="00213069"/>
    <w:rsid w:val="002139A6"/>
    <w:rsid w:val="002147D8"/>
    <w:rsid w:val="0021492B"/>
    <w:rsid w:val="00214EFE"/>
    <w:rsid w:val="00214F73"/>
    <w:rsid w:val="00217612"/>
    <w:rsid w:val="00217A51"/>
    <w:rsid w:val="00220660"/>
    <w:rsid w:val="002210CD"/>
    <w:rsid w:val="00221AC2"/>
    <w:rsid w:val="00221EA7"/>
    <w:rsid w:val="00221EEF"/>
    <w:rsid w:val="002221BB"/>
    <w:rsid w:val="00222937"/>
    <w:rsid w:val="002233F1"/>
    <w:rsid w:val="0022382F"/>
    <w:rsid w:val="00223A49"/>
    <w:rsid w:val="00223C16"/>
    <w:rsid w:val="002242D1"/>
    <w:rsid w:val="002244B2"/>
    <w:rsid w:val="00224D58"/>
    <w:rsid w:val="00224EC0"/>
    <w:rsid w:val="002254D0"/>
    <w:rsid w:val="002263DE"/>
    <w:rsid w:val="002268EA"/>
    <w:rsid w:val="00227893"/>
    <w:rsid w:val="002302DA"/>
    <w:rsid w:val="002308B8"/>
    <w:rsid w:val="00231072"/>
    <w:rsid w:val="00231BDA"/>
    <w:rsid w:val="002321D1"/>
    <w:rsid w:val="0023239F"/>
    <w:rsid w:val="00232CF8"/>
    <w:rsid w:val="002333AC"/>
    <w:rsid w:val="0023479E"/>
    <w:rsid w:val="00234AF7"/>
    <w:rsid w:val="00234F63"/>
    <w:rsid w:val="002359D6"/>
    <w:rsid w:val="002361A9"/>
    <w:rsid w:val="002362DE"/>
    <w:rsid w:val="002365A3"/>
    <w:rsid w:val="00237848"/>
    <w:rsid w:val="0023784E"/>
    <w:rsid w:val="00237DDB"/>
    <w:rsid w:val="00240292"/>
    <w:rsid w:val="00240B4C"/>
    <w:rsid w:val="0024102D"/>
    <w:rsid w:val="00242081"/>
    <w:rsid w:val="00242588"/>
    <w:rsid w:val="00242A16"/>
    <w:rsid w:val="00242A39"/>
    <w:rsid w:val="00242F3D"/>
    <w:rsid w:val="002432A1"/>
    <w:rsid w:val="0024419F"/>
    <w:rsid w:val="00244BFB"/>
    <w:rsid w:val="00244C26"/>
    <w:rsid w:val="00246390"/>
    <w:rsid w:val="0024707D"/>
    <w:rsid w:val="002471B9"/>
    <w:rsid w:val="002472E7"/>
    <w:rsid w:val="002477CC"/>
    <w:rsid w:val="0025119E"/>
    <w:rsid w:val="00251265"/>
    <w:rsid w:val="00252350"/>
    <w:rsid w:val="0025299C"/>
    <w:rsid w:val="00253267"/>
    <w:rsid w:val="002539DA"/>
    <w:rsid w:val="00254530"/>
    <w:rsid w:val="002547C6"/>
    <w:rsid w:val="00255555"/>
    <w:rsid w:val="002560AF"/>
    <w:rsid w:val="00256CC9"/>
    <w:rsid w:val="00257382"/>
    <w:rsid w:val="0025754A"/>
    <w:rsid w:val="00257DB7"/>
    <w:rsid w:val="00260126"/>
    <w:rsid w:val="00260339"/>
    <w:rsid w:val="00260F9A"/>
    <w:rsid w:val="0026120E"/>
    <w:rsid w:val="0026161F"/>
    <w:rsid w:val="002620BB"/>
    <w:rsid w:val="00262765"/>
    <w:rsid w:val="00263ED2"/>
    <w:rsid w:val="00264751"/>
    <w:rsid w:val="00265112"/>
    <w:rsid w:val="00265DC8"/>
    <w:rsid w:val="00266D6A"/>
    <w:rsid w:val="00267200"/>
    <w:rsid w:val="00267214"/>
    <w:rsid w:val="00267422"/>
    <w:rsid w:val="002702B9"/>
    <w:rsid w:val="002705DE"/>
    <w:rsid w:val="00270A31"/>
    <w:rsid w:val="00271543"/>
    <w:rsid w:val="00271AF9"/>
    <w:rsid w:val="00271ED6"/>
    <w:rsid w:val="00271F7B"/>
    <w:rsid w:val="0027210B"/>
    <w:rsid w:val="00272221"/>
    <w:rsid w:val="0027312E"/>
    <w:rsid w:val="002731F1"/>
    <w:rsid w:val="0027390B"/>
    <w:rsid w:val="00273F7A"/>
    <w:rsid w:val="002742D9"/>
    <w:rsid w:val="0027452B"/>
    <w:rsid w:val="00274E2C"/>
    <w:rsid w:val="002752E2"/>
    <w:rsid w:val="00275A2B"/>
    <w:rsid w:val="00275B12"/>
    <w:rsid w:val="002767C5"/>
    <w:rsid w:val="00276A5A"/>
    <w:rsid w:val="00276E76"/>
    <w:rsid w:val="0027749B"/>
    <w:rsid w:val="0027799A"/>
    <w:rsid w:val="00277A4C"/>
    <w:rsid w:val="00280239"/>
    <w:rsid w:val="00280787"/>
    <w:rsid w:val="00282284"/>
    <w:rsid w:val="00284335"/>
    <w:rsid w:val="002844E4"/>
    <w:rsid w:val="0028470E"/>
    <w:rsid w:val="00285B18"/>
    <w:rsid w:val="00286709"/>
    <w:rsid w:val="0028704A"/>
    <w:rsid w:val="002876C8"/>
    <w:rsid w:val="00290EA2"/>
    <w:rsid w:val="00290ED8"/>
    <w:rsid w:val="00290FB3"/>
    <w:rsid w:val="00290FF3"/>
    <w:rsid w:val="002912C3"/>
    <w:rsid w:val="00292124"/>
    <w:rsid w:val="002925B9"/>
    <w:rsid w:val="002926AE"/>
    <w:rsid w:val="00292726"/>
    <w:rsid w:val="00292B9A"/>
    <w:rsid w:val="00293523"/>
    <w:rsid w:val="002938AA"/>
    <w:rsid w:val="00293DF0"/>
    <w:rsid w:val="00294BD3"/>
    <w:rsid w:val="00294DC7"/>
    <w:rsid w:val="002955CA"/>
    <w:rsid w:val="002956E9"/>
    <w:rsid w:val="002957B5"/>
    <w:rsid w:val="00296A8F"/>
    <w:rsid w:val="00296C06"/>
    <w:rsid w:val="00297DC9"/>
    <w:rsid w:val="00297E7D"/>
    <w:rsid w:val="002A03DB"/>
    <w:rsid w:val="002A069D"/>
    <w:rsid w:val="002A0FB3"/>
    <w:rsid w:val="002A0FFA"/>
    <w:rsid w:val="002A160F"/>
    <w:rsid w:val="002A18F7"/>
    <w:rsid w:val="002A27B3"/>
    <w:rsid w:val="002A28D8"/>
    <w:rsid w:val="002A3703"/>
    <w:rsid w:val="002A3A08"/>
    <w:rsid w:val="002A3DAF"/>
    <w:rsid w:val="002A49E8"/>
    <w:rsid w:val="002A4FBA"/>
    <w:rsid w:val="002A5B33"/>
    <w:rsid w:val="002A5FB4"/>
    <w:rsid w:val="002A62B7"/>
    <w:rsid w:val="002A6AD9"/>
    <w:rsid w:val="002A6FA7"/>
    <w:rsid w:val="002A7323"/>
    <w:rsid w:val="002A78C1"/>
    <w:rsid w:val="002B00A6"/>
    <w:rsid w:val="002B00CC"/>
    <w:rsid w:val="002B017E"/>
    <w:rsid w:val="002B02FB"/>
    <w:rsid w:val="002B03CD"/>
    <w:rsid w:val="002B054E"/>
    <w:rsid w:val="002B0A46"/>
    <w:rsid w:val="002B16BC"/>
    <w:rsid w:val="002B3536"/>
    <w:rsid w:val="002B38BC"/>
    <w:rsid w:val="002B4238"/>
    <w:rsid w:val="002B4BB1"/>
    <w:rsid w:val="002B4F52"/>
    <w:rsid w:val="002B576E"/>
    <w:rsid w:val="002B5EAC"/>
    <w:rsid w:val="002B6403"/>
    <w:rsid w:val="002B6552"/>
    <w:rsid w:val="002B7FD6"/>
    <w:rsid w:val="002C0708"/>
    <w:rsid w:val="002C093D"/>
    <w:rsid w:val="002C0FE9"/>
    <w:rsid w:val="002C1B21"/>
    <w:rsid w:val="002C252E"/>
    <w:rsid w:val="002C2558"/>
    <w:rsid w:val="002C28CF"/>
    <w:rsid w:val="002C45BF"/>
    <w:rsid w:val="002C504C"/>
    <w:rsid w:val="002C5174"/>
    <w:rsid w:val="002C522F"/>
    <w:rsid w:val="002C54B4"/>
    <w:rsid w:val="002C61BE"/>
    <w:rsid w:val="002C79E1"/>
    <w:rsid w:val="002D0175"/>
    <w:rsid w:val="002D0C11"/>
    <w:rsid w:val="002D1B1D"/>
    <w:rsid w:val="002D41D0"/>
    <w:rsid w:val="002D4B63"/>
    <w:rsid w:val="002D501F"/>
    <w:rsid w:val="002D5AB6"/>
    <w:rsid w:val="002D5B33"/>
    <w:rsid w:val="002D6E20"/>
    <w:rsid w:val="002D76DB"/>
    <w:rsid w:val="002E157F"/>
    <w:rsid w:val="002E15A2"/>
    <w:rsid w:val="002E1B73"/>
    <w:rsid w:val="002E2413"/>
    <w:rsid w:val="002E24DF"/>
    <w:rsid w:val="002E2985"/>
    <w:rsid w:val="002E324F"/>
    <w:rsid w:val="002E4508"/>
    <w:rsid w:val="002E5A9F"/>
    <w:rsid w:val="002F081C"/>
    <w:rsid w:val="002F269D"/>
    <w:rsid w:val="002F29F3"/>
    <w:rsid w:val="002F3AF1"/>
    <w:rsid w:val="002F3AFA"/>
    <w:rsid w:val="002F4633"/>
    <w:rsid w:val="002F47BC"/>
    <w:rsid w:val="002F485E"/>
    <w:rsid w:val="002F4B58"/>
    <w:rsid w:val="002F4E41"/>
    <w:rsid w:val="002F5308"/>
    <w:rsid w:val="002F5460"/>
    <w:rsid w:val="002F6BAA"/>
    <w:rsid w:val="002F7F03"/>
    <w:rsid w:val="00301EEF"/>
    <w:rsid w:val="00301EFC"/>
    <w:rsid w:val="00302627"/>
    <w:rsid w:val="0030277D"/>
    <w:rsid w:val="00302B0E"/>
    <w:rsid w:val="00303C80"/>
    <w:rsid w:val="00304FD6"/>
    <w:rsid w:val="00304FED"/>
    <w:rsid w:val="00306ED1"/>
    <w:rsid w:val="0030763E"/>
    <w:rsid w:val="0030767B"/>
    <w:rsid w:val="003078B7"/>
    <w:rsid w:val="00307EA9"/>
    <w:rsid w:val="00310191"/>
    <w:rsid w:val="00310B33"/>
    <w:rsid w:val="00311DEB"/>
    <w:rsid w:val="00311E72"/>
    <w:rsid w:val="00312181"/>
    <w:rsid w:val="00314881"/>
    <w:rsid w:val="00314C68"/>
    <w:rsid w:val="00314E2D"/>
    <w:rsid w:val="00314F3F"/>
    <w:rsid w:val="003155BF"/>
    <w:rsid w:val="00315ED9"/>
    <w:rsid w:val="003160A4"/>
    <w:rsid w:val="003160A5"/>
    <w:rsid w:val="003162BA"/>
    <w:rsid w:val="003163AE"/>
    <w:rsid w:val="00316BA5"/>
    <w:rsid w:val="00317753"/>
    <w:rsid w:val="00320174"/>
    <w:rsid w:val="003208DF"/>
    <w:rsid w:val="00320C57"/>
    <w:rsid w:val="00320FEB"/>
    <w:rsid w:val="003218D0"/>
    <w:rsid w:val="00321AF0"/>
    <w:rsid w:val="00321C3E"/>
    <w:rsid w:val="003225CB"/>
    <w:rsid w:val="00323564"/>
    <w:rsid w:val="003236FF"/>
    <w:rsid w:val="00323A12"/>
    <w:rsid w:val="00324018"/>
    <w:rsid w:val="003240AA"/>
    <w:rsid w:val="00324F27"/>
    <w:rsid w:val="00324F99"/>
    <w:rsid w:val="00325222"/>
    <w:rsid w:val="003253B4"/>
    <w:rsid w:val="0032588C"/>
    <w:rsid w:val="003259C3"/>
    <w:rsid w:val="003260FB"/>
    <w:rsid w:val="003266B6"/>
    <w:rsid w:val="003267CD"/>
    <w:rsid w:val="00326B13"/>
    <w:rsid w:val="003278E8"/>
    <w:rsid w:val="003308BF"/>
    <w:rsid w:val="003312A3"/>
    <w:rsid w:val="0033200A"/>
    <w:rsid w:val="00332974"/>
    <w:rsid w:val="00332D27"/>
    <w:rsid w:val="00333687"/>
    <w:rsid w:val="00333ACD"/>
    <w:rsid w:val="003347ED"/>
    <w:rsid w:val="00334807"/>
    <w:rsid w:val="00334F07"/>
    <w:rsid w:val="00335512"/>
    <w:rsid w:val="00335FC7"/>
    <w:rsid w:val="00336B50"/>
    <w:rsid w:val="00336FC6"/>
    <w:rsid w:val="00337208"/>
    <w:rsid w:val="00337960"/>
    <w:rsid w:val="00337969"/>
    <w:rsid w:val="00340146"/>
    <w:rsid w:val="003407D8"/>
    <w:rsid w:val="00340FEE"/>
    <w:rsid w:val="003414C3"/>
    <w:rsid w:val="003414D9"/>
    <w:rsid w:val="00341756"/>
    <w:rsid w:val="00342261"/>
    <w:rsid w:val="00342D44"/>
    <w:rsid w:val="00343206"/>
    <w:rsid w:val="00343673"/>
    <w:rsid w:val="00343934"/>
    <w:rsid w:val="00343BF7"/>
    <w:rsid w:val="00344501"/>
    <w:rsid w:val="003448B1"/>
    <w:rsid w:val="003450B1"/>
    <w:rsid w:val="003465E4"/>
    <w:rsid w:val="00347565"/>
    <w:rsid w:val="00347C95"/>
    <w:rsid w:val="003501AE"/>
    <w:rsid w:val="0035072A"/>
    <w:rsid w:val="00351002"/>
    <w:rsid w:val="00351EED"/>
    <w:rsid w:val="00353395"/>
    <w:rsid w:val="00353671"/>
    <w:rsid w:val="00354E8B"/>
    <w:rsid w:val="0035551C"/>
    <w:rsid w:val="003557B4"/>
    <w:rsid w:val="003557D5"/>
    <w:rsid w:val="003563E4"/>
    <w:rsid w:val="003569A6"/>
    <w:rsid w:val="003600F0"/>
    <w:rsid w:val="00360914"/>
    <w:rsid w:val="0036144B"/>
    <w:rsid w:val="00361754"/>
    <w:rsid w:val="003635D6"/>
    <w:rsid w:val="003637D5"/>
    <w:rsid w:val="003641FB"/>
    <w:rsid w:val="00364695"/>
    <w:rsid w:val="00364902"/>
    <w:rsid w:val="00366532"/>
    <w:rsid w:val="003679CB"/>
    <w:rsid w:val="00367D91"/>
    <w:rsid w:val="00367F8A"/>
    <w:rsid w:val="00367FEE"/>
    <w:rsid w:val="0037005B"/>
    <w:rsid w:val="003707C8"/>
    <w:rsid w:val="00370A05"/>
    <w:rsid w:val="00370BF4"/>
    <w:rsid w:val="00371FC7"/>
    <w:rsid w:val="00372142"/>
    <w:rsid w:val="00372272"/>
    <w:rsid w:val="0037315B"/>
    <w:rsid w:val="003744A7"/>
    <w:rsid w:val="003746F3"/>
    <w:rsid w:val="0037477F"/>
    <w:rsid w:val="0037500C"/>
    <w:rsid w:val="003758F3"/>
    <w:rsid w:val="00375BAD"/>
    <w:rsid w:val="00375FC6"/>
    <w:rsid w:val="00376330"/>
    <w:rsid w:val="0037689B"/>
    <w:rsid w:val="00376F04"/>
    <w:rsid w:val="00380ACC"/>
    <w:rsid w:val="00380BD5"/>
    <w:rsid w:val="00381077"/>
    <w:rsid w:val="0038116E"/>
    <w:rsid w:val="003813D8"/>
    <w:rsid w:val="003814D1"/>
    <w:rsid w:val="00381571"/>
    <w:rsid w:val="00381C26"/>
    <w:rsid w:val="00381D26"/>
    <w:rsid w:val="003823A3"/>
    <w:rsid w:val="00382901"/>
    <w:rsid w:val="00383F1D"/>
    <w:rsid w:val="00384862"/>
    <w:rsid w:val="00384BED"/>
    <w:rsid w:val="00384C55"/>
    <w:rsid w:val="00385E19"/>
    <w:rsid w:val="00385E9D"/>
    <w:rsid w:val="00386048"/>
    <w:rsid w:val="003864F0"/>
    <w:rsid w:val="00386E26"/>
    <w:rsid w:val="0038721B"/>
    <w:rsid w:val="00387673"/>
    <w:rsid w:val="00387C31"/>
    <w:rsid w:val="00387C3C"/>
    <w:rsid w:val="0039044E"/>
    <w:rsid w:val="00390481"/>
    <w:rsid w:val="00390D32"/>
    <w:rsid w:val="00390FF9"/>
    <w:rsid w:val="00391416"/>
    <w:rsid w:val="00391AEB"/>
    <w:rsid w:val="00392875"/>
    <w:rsid w:val="00393159"/>
    <w:rsid w:val="00393360"/>
    <w:rsid w:val="00394258"/>
    <w:rsid w:val="00394BA1"/>
    <w:rsid w:val="00396207"/>
    <w:rsid w:val="00396333"/>
    <w:rsid w:val="0039763B"/>
    <w:rsid w:val="0039777F"/>
    <w:rsid w:val="003A026B"/>
    <w:rsid w:val="003A0580"/>
    <w:rsid w:val="003A060D"/>
    <w:rsid w:val="003A24BB"/>
    <w:rsid w:val="003A29CA"/>
    <w:rsid w:val="003A359D"/>
    <w:rsid w:val="003A4978"/>
    <w:rsid w:val="003A4D37"/>
    <w:rsid w:val="003A5E6A"/>
    <w:rsid w:val="003A6BD7"/>
    <w:rsid w:val="003A744D"/>
    <w:rsid w:val="003B011A"/>
    <w:rsid w:val="003B08BF"/>
    <w:rsid w:val="003B0A2F"/>
    <w:rsid w:val="003B1458"/>
    <w:rsid w:val="003B1F6A"/>
    <w:rsid w:val="003B2B7A"/>
    <w:rsid w:val="003B2C4E"/>
    <w:rsid w:val="003B2FB3"/>
    <w:rsid w:val="003B306A"/>
    <w:rsid w:val="003B4767"/>
    <w:rsid w:val="003B4A79"/>
    <w:rsid w:val="003B4E95"/>
    <w:rsid w:val="003B528A"/>
    <w:rsid w:val="003B73A8"/>
    <w:rsid w:val="003C0307"/>
    <w:rsid w:val="003C0936"/>
    <w:rsid w:val="003C168C"/>
    <w:rsid w:val="003C1767"/>
    <w:rsid w:val="003C18D0"/>
    <w:rsid w:val="003C2485"/>
    <w:rsid w:val="003C2C4C"/>
    <w:rsid w:val="003C304F"/>
    <w:rsid w:val="003C322E"/>
    <w:rsid w:val="003C34E2"/>
    <w:rsid w:val="003C35BA"/>
    <w:rsid w:val="003C3619"/>
    <w:rsid w:val="003C49F6"/>
    <w:rsid w:val="003C58D3"/>
    <w:rsid w:val="003C6A04"/>
    <w:rsid w:val="003C6CBC"/>
    <w:rsid w:val="003C702D"/>
    <w:rsid w:val="003D09BF"/>
    <w:rsid w:val="003D0DE8"/>
    <w:rsid w:val="003D106F"/>
    <w:rsid w:val="003D1442"/>
    <w:rsid w:val="003D23F5"/>
    <w:rsid w:val="003D34F2"/>
    <w:rsid w:val="003D4DFC"/>
    <w:rsid w:val="003D5BB1"/>
    <w:rsid w:val="003D70D9"/>
    <w:rsid w:val="003D75EC"/>
    <w:rsid w:val="003D7AE3"/>
    <w:rsid w:val="003E0604"/>
    <w:rsid w:val="003E06A3"/>
    <w:rsid w:val="003E07B7"/>
    <w:rsid w:val="003E0A85"/>
    <w:rsid w:val="003E0F28"/>
    <w:rsid w:val="003E10F0"/>
    <w:rsid w:val="003E1533"/>
    <w:rsid w:val="003E171D"/>
    <w:rsid w:val="003E17DD"/>
    <w:rsid w:val="003E22AE"/>
    <w:rsid w:val="003E22B5"/>
    <w:rsid w:val="003E2635"/>
    <w:rsid w:val="003E37B2"/>
    <w:rsid w:val="003E3A50"/>
    <w:rsid w:val="003E4E7F"/>
    <w:rsid w:val="003E52BD"/>
    <w:rsid w:val="003E5DB0"/>
    <w:rsid w:val="003E5F01"/>
    <w:rsid w:val="003E662E"/>
    <w:rsid w:val="003E6B3A"/>
    <w:rsid w:val="003E6BD1"/>
    <w:rsid w:val="003E76F8"/>
    <w:rsid w:val="003E77A6"/>
    <w:rsid w:val="003E78D4"/>
    <w:rsid w:val="003F0076"/>
    <w:rsid w:val="003F043A"/>
    <w:rsid w:val="003F07A5"/>
    <w:rsid w:val="003F0BB3"/>
    <w:rsid w:val="003F0F7E"/>
    <w:rsid w:val="003F1EBE"/>
    <w:rsid w:val="003F219E"/>
    <w:rsid w:val="003F267F"/>
    <w:rsid w:val="003F2972"/>
    <w:rsid w:val="003F2EF1"/>
    <w:rsid w:val="003F31F6"/>
    <w:rsid w:val="003F3817"/>
    <w:rsid w:val="003F3FFF"/>
    <w:rsid w:val="003F4430"/>
    <w:rsid w:val="003F5F37"/>
    <w:rsid w:val="003F614E"/>
    <w:rsid w:val="003F6D38"/>
    <w:rsid w:val="003F71AF"/>
    <w:rsid w:val="003F7E5A"/>
    <w:rsid w:val="0040000D"/>
    <w:rsid w:val="00400C6D"/>
    <w:rsid w:val="00401A94"/>
    <w:rsid w:val="00401F19"/>
    <w:rsid w:val="00402014"/>
    <w:rsid w:val="0040215A"/>
    <w:rsid w:val="00402B24"/>
    <w:rsid w:val="00402CC0"/>
    <w:rsid w:val="00403616"/>
    <w:rsid w:val="00403D9A"/>
    <w:rsid w:val="00404461"/>
    <w:rsid w:val="004057E8"/>
    <w:rsid w:val="00406432"/>
    <w:rsid w:val="00406A34"/>
    <w:rsid w:val="004072EA"/>
    <w:rsid w:val="00407CF6"/>
    <w:rsid w:val="004108A1"/>
    <w:rsid w:val="00410951"/>
    <w:rsid w:val="00410CF7"/>
    <w:rsid w:val="00411EA1"/>
    <w:rsid w:val="00412B7A"/>
    <w:rsid w:val="0041327D"/>
    <w:rsid w:val="0041328F"/>
    <w:rsid w:val="00413379"/>
    <w:rsid w:val="0041383C"/>
    <w:rsid w:val="00413DD2"/>
    <w:rsid w:val="004152AF"/>
    <w:rsid w:val="00415421"/>
    <w:rsid w:val="00415426"/>
    <w:rsid w:val="004155DB"/>
    <w:rsid w:val="00415C98"/>
    <w:rsid w:val="00415E0D"/>
    <w:rsid w:val="00415E2C"/>
    <w:rsid w:val="00415F67"/>
    <w:rsid w:val="00417541"/>
    <w:rsid w:val="004176C7"/>
    <w:rsid w:val="00417807"/>
    <w:rsid w:val="00417AA6"/>
    <w:rsid w:val="00417AF4"/>
    <w:rsid w:val="00421697"/>
    <w:rsid w:val="00422585"/>
    <w:rsid w:val="0042266C"/>
    <w:rsid w:val="004235FE"/>
    <w:rsid w:val="004236D3"/>
    <w:rsid w:val="00423C69"/>
    <w:rsid w:val="00423D93"/>
    <w:rsid w:val="004243FA"/>
    <w:rsid w:val="00424B95"/>
    <w:rsid w:val="004260A6"/>
    <w:rsid w:val="00426BA6"/>
    <w:rsid w:val="00430102"/>
    <w:rsid w:val="004308F7"/>
    <w:rsid w:val="004309B4"/>
    <w:rsid w:val="00430B4C"/>
    <w:rsid w:val="00430C5D"/>
    <w:rsid w:val="00430E9F"/>
    <w:rsid w:val="00430FB7"/>
    <w:rsid w:val="0043115F"/>
    <w:rsid w:val="004312C5"/>
    <w:rsid w:val="00431CA7"/>
    <w:rsid w:val="004324D1"/>
    <w:rsid w:val="0043269D"/>
    <w:rsid w:val="004329F3"/>
    <w:rsid w:val="00432D2F"/>
    <w:rsid w:val="00433489"/>
    <w:rsid w:val="00433870"/>
    <w:rsid w:val="00434231"/>
    <w:rsid w:val="0043468C"/>
    <w:rsid w:val="0043491A"/>
    <w:rsid w:val="00434FC5"/>
    <w:rsid w:val="00435259"/>
    <w:rsid w:val="004376EE"/>
    <w:rsid w:val="00437D7A"/>
    <w:rsid w:val="00441E58"/>
    <w:rsid w:val="00441ED2"/>
    <w:rsid w:val="00442323"/>
    <w:rsid w:val="004425CE"/>
    <w:rsid w:val="004429F0"/>
    <w:rsid w:val="00442EF3"/>
    <w:rsid w:val="004431F4"/>
    <w:rsid w:val="004431F8"/>
    <w:rsid w:val="00443ACA"/>
    <w:rsid w:val="00443EBA"/>
    <w:rsid w:val="0044458D"/>
    <w:rsid w:val="00444B00"/>
    <w:rsid w:val="0044550C"/>
    <w:rsid w:val="00445D4C"/>
    <w:rsid w:val="00445DE8"/>
    <w:rsid w:val="00445E9A"/>
    <w:rsid w:val="00446184"/>
    <w:rsid w:val="00446719"/>
    <w:rsid w:val="004478EA"/>
    <w:rsid w:val="00450DCA"/>
    <w:rsid w:val="00451846"/>
    <w:rsid w:val="0045213A"/>
    <w:rsid w:val="004522F5"/>
    <w:rsid w:val="00452D99"/>
    <w:rsid w:val="004532E4"/>
    <w:rsid w:val="00453316"/>
    <w:rsid w:val="0045375F"/>
    <w:rsid w:val="00453834"/>
    <w:rsid w:val="00453857"/>
    <w:rsid w:val="004543BE"/>
    <w:rsid w:val="00455667"/>
    <w:rsid w:val="004560E0"/>
    <w:rsid w:val="00457853"/>
    <w:rsid w:val="00457F35"/>
    <w:rsid w:val="0046044E"/>
    <w:rsid w:val="00460652"/>
    <w:rsid w:val="00460C26"/>
    <w:rsid w:val="00461AA9"/>
    <w:rsid w:val="00461B6E"/>
    <w:rsid w:val="00461C47"/>
    <w:rsid w:val="00461D35"/>
    <w:rsid w:val="004622A5"/>
    <w:rsid w:val="0046282C"/>
    <w:rsid w:val="00463236"/>
    <w:rsid w:val="00463888"/>
    <w:rsid w:val="00463E91"/>
    <w:rsid w:val="00463EAF"/>
    <w:rsid w:val="004657A5"/>
    <w:rsid w:val="00465D09"/>
    <w:rsid w:val="00465DC7"/>
    <w:rsid w:val="00466C9F"/>
    <w:rsid w:val="00467053"/>
    <w:rsid w:val="004672B8"/>
    <w:rsid w:val="00470548"/>
    <w:rsid w:val="0047128E"/>
    <w:rsid w:val="00471509"/>
    <w:rsid w:val="004715B5"/>
    <w:rsid w:val="00472B7F"/>
    <w:rsid w:val="0047337D"/>
    <w:rsid w:val="0047351C"/>
    <w:rsid w:val="00473E0C"/>
    <w:rsid w:val="00474496"/>
    <w:rsid w:val="00475245"/>
    <w:rsid w:val="0047554C"/>
    <w:rsid w:val="004758CD"/>
    <w:rsid w:val="00475EC1"/>
    <w:rsid w:val="004766BD"/>
    <w:rsid w:val="00476D94"/>
    <w:rsid w:val="0047727C"/>
    <w:rsid w:val="00477EE7"/>
    <w:rsid w:val="00480893"/>
    <w:rsid w:val="004829DB"/>
    <w:rsid w:val="00482D88"/>
    <w:rsid w:val="00482EED"/>
    <w:rsid w:val="00484998"/>
    <w:rsid w:val="004854CB"/>
    <w:rsid w:val="00486616"/>
    <w:rsid w:val="004869CB"/>
    <w:rsid w:val="00486D72"/>
    <w:rsid w:val="00486E37"/>
    <w:rsid w:val="00487E0E"/>
    <w:rsid w:val="0049127D"/>
    <w:rsid w:val="00491306"/>
    <w:rsid w:val="00491816"/>
    <w:rsid w:val="00491D02"/>
    <w:rsid w:val="004928BC"/>
    <w:rsid w:val="004931A6"/>
    <w:rsid w:val="00494321"/>
    <w:rsid w:val="004944A5"/>
    <w:rsid w:val="004951E9"/>
    <w:rsid w:val="00495698"/>
    <w:rsid w:val="00495939"/>
    <w:rsid w:val="0049634D"/>
    <w:rsid w:val="004963D4"/>
    <w:rsid w:val="00496670"/>
    <w:rsid w:val="00496BC2"/>
    <w:rsid w:val="004978CE"/>
    <w:rsid w:val="004A0221"/>
    <w:rsid w:val="004A04DF"/>
    <w:rsid w:val="004A0578"/>
    <w:rsid w:val="004A07AC"/>
    <w:rsid w:val="004A0947"/>
    <w:rsid w:val="004A198E"/>
    <w:rsid w:val="004A1B57"/>
    <w:rsid w:val="004A1BC6"/>
    <w:rsid w:val="004A214C"/>
    <w:rsid w:val="004A217B"/>
    <w:rsid w:val="004A24D8"/>
    <w:rsid w:val="004A272C"/>
    <w:rsid w:val="004A310B"/>
    <w:rsid w:val="004A3629"/>
    <w:rsid w:val="004A3B35"/>
    <w:rsid w:val="004A3F93"/>
    <w:rsid w:val="004A514D"/>
    <w:rsid w:val="004A51D0"/>
    <w:rsid w:val="004A52B4"/>
    <w:rsid w:val="004A60C9"/>
    <w:rsid w:val="004A62C6"/>
    <w:rsid w:val="004A6799"/>
    <w:rsid w:val="004A67AB"/>
    <w:rsid w:val="004A682A"/>
    <w:rsid w:val="004A6C5C"/>
    <w:rsid w:val="004A7222"/>
    <w:rsid w:val="004A7EF7"/>
    <w:rsid w:val="004B0513"/>
    <w:rsid w:val="004B0FC0"/>
    <w:rsid w:val="004B1BA5"/>
    <w:rsid w:val="004B22A1"/>
    <w:rsid w:val="004B2385"/>
    <w:rsid w:val="004B25D6"/>
    <w:rsid w:val="004B3154"/>
    <w:rsid w:val="004B4499"/>
    <w:rsid w:val="004B44DE"/>
    <w:rsid w:val="004B4BCC"/>
    <w:rsid w:val="004B51E6"/>
    <w:rsid w:val="004B51EF"/>
    <w:rsid w:val="004B5FB9"/>
    <w:rsid w:val="004B6F72"/>
    <w:rsid w:val="004B78AF"/>
    <w:rsid w:val="004C02EF"/>
    <w:rsid w:val="004C37A3"/>
    <w:rsid w:val="004C4FAB"/>
    <w:rsid w:val="004C54B0"/>
    <w:rsid w:val="004C6C6F"/>
    <w:rsid w:val="004C6EE4"/>
    <w:rsid w:val="004C7346"/>
    <w:rsid w:val="004C7B49"/>
    <w:rsid w:val="004C7D22"/>
    <w:rsid w:val="004D0D32"/>
    <w:rsid w:val="004D0F04"/>
    <w:rsid w:val="004D1CC7"/>
    <w:rsid w:val="004D1FF2"/>
    <w:rsid w:val="004D2F1F"/>
    <w:rsid w:val="004D32A5"/>
    <w:rsid w:val="004D365A"/>
    <w:rsid w:val="004D4019"/>
    <w:rsid w:val="004D4D84"/>
    <w:rsid w:val="004D55CC"/>
    <w:rsid w:val="004D5CC3"/>
    <w:rsid w:val="004D5EF3"/>
    <w:rsid w:val="004D6E9A"/>
    <w:rsid w:val="004D73A8"/>
    <w:rsid w:val="004D7A9C"/>
    <w:rsid w:val="004E018A"/>
    <w:rsid w:val="004E0370"/>
    <w:rsid w:val="004E1014"/>
    <w:rsid w:val="004E1166"/>
    <w:rsid w:val="004E1565"/>
    <w:rsid w:val="004E17ED"/>
    <w:rsid w:val="004E1AC6"/>
    <w:rsid w:val="004E238B"/>
    <w:rsid w:val="004E25C9"/>
    <w:rsid w:val="004E320C"/>
    <w:rsid w:val="004E3408"/>
    <w:rsid w:val="004E37AD"/>
    <w:rsid w:val="004E3F48"/>
    <w:rsid w:val="004E40F8"/>
    <w:rsid w:val="004E41F4"/>
    <w:rsid w:val="004E51C6"/>
    <w:rsid w:val="004E567C"/>
    <w:rsid w:val="004E5A6D"/>
    <w:rsid w:val="004E5BE1"/>
    <w:rsid w:val="004E6365"/>
    <w:rsid w:val="004E6D25"/>
    <w:rsid w:val="004E7464"/>
    <w:rsid w:val="004E7764"/>
    <w:rsid w:val="004E783E"/>
    <w:rsid w:val="004F040C"/>
    <w:rsid w:val="004F0878"/>
    <w:rsid w:val="004F0F50"/>
    <w:rsid w:val="004F0F93"/>
    <w:rsid w:val="004F1AA5"/>
    <w:rsid w:val="004F1FF0"/>
    <w:rsid w:val="004F2549"/>
    <w:rsid w:val="004F3F34"/>
    <w:rsid w:val="004F45FA"/>
    <w:rsid w:val="004F54C2"/>
    <w:rsid w:val="004F5781"/>
    <w:rsid w:val="004F5838"/>
    <w:rsid w:val="004F67D4"/>
    <w:rsid w:val="004F7F1B"/>
    <w:rsid w:val="00500BE9"/>
    <w:rsid w:val="00500F79"/>
    <w:rsid w:val="00501672"/>
    <w:rsid w:val="005016BA"/>
    <w:rsid w:val="00501921"/>
    <w:rsid w:val="00501927"/>
    <w:rsid w:val="00503449"/>
    <w:rsid w:val="005039CF"/>
    <w:rsid w:val="00503A35"/>
    <w:rsid w:val="00505827"/>
    <w:rsid w:val="00505D75"/>
    <w:rsid w:val="00510311"/>
    <w:rsid w:val="00510CA1"/>
    <w:rsid w:val="00510D22"/>
    <w:rsid w:val="00511EA0"/>
    <w:rsid w:val="00512CF6"/>
    <w:rsid w:val="0051319E"/>
    <w:rsid w:val="0051480A"/>
    <w:rsid w:val="00514BBC"/>
    <w:rsid w:val="00514D87"/>
    <w:rsid w:val="00514FC9"/>
    <w:rsid w:val="0051613D"/>
    <w:rsid w:val="005164F6"/>
    <w:rsid w:val="00516B2D"/>
    <w:rsid w:val="00516B8A"/>
    <w:rsid w:val="00516BE2"/>
    <w:rsid w:val="00517D64"/>
    <w:rsid w:val="00520588"/>
    <w:rsid w:val="0052235C"/>
    <w:rsid w:val="00522B3B"/>
    <w:rsid w:val="005235A5"/>
    <w:rsid w:val="00523EB0"/>
    <w:rsid w:val="00523F4D"/>
    <w:rsid w:val="005240C4"/>
    <w:rsid w:val="0052426C"/>
    <w:rsid w:val="0052459B"/>
    <w:rsid w:val="00525162"/>
    <w:rsid w:val="0052552B"/>
    <w:rsid w:val="00525FA4"/>
    <w:rsid w:val="00526333"/>
    <w:rsid w:val="00527CF7"/>
    <w:rsid w:val="00527EDB"/>
    <w:rsid w:val="0053028C"/>
    <w:rsid w:val="00530A05"/>
    <w:rsid w:val="00530AF0"/>
    <w:rsid w:val="00531909"/>
    <w:rsid w:val="00531D79"/>
    <w:rsid w:val="0053208C"/>
    <w:rsid w:val="00532098"/>
    <w:rsid w:val="005330AA"/>
    <w:rsid w:val="00533439"/>
    <w:rsid w:val="005336F8"/>
    <w:rsid w:val="005354E8"/>
    <w:rsid w:val="00535CAC"/>
    <w:rsid w:val="00536CEA"/>
    <w:rsid w:val="00537082"/>
    <w:rsid w:val="00540395"/>
    <w:rsid w:val="00540CF0"/>
    <w:rsid w:val="0054119C"/>
    <w:rsid w:val="00541707"/>
    <w:rsid w:val="00541711"/>
    <w:rsid w:val="00541B51"/>
    <w:rsid w:val="0054243E"/>
    <w:rsid w:val="00542D62"/>
    <w:rsid w:val="00543235"/>
    <w:rsid w:val="005438CD"/>
    <w:rsid w:val="005445A9"/>
    <w:rsid w:val="00544957"/>
    <w:rsid w:val="005470A0"/>
    <w:rsid w:val="00547167"/>
    <w:rsid w:val="00547CF3"/>
    <w:rsid w:val="005500FA"/>
    <w:rsid w:val="00551A8E"/>
    <w:rsid w:val="00551B6B"/>
    <w:rsid w:val="00551D70"/>
    <w:rsid w:val="005521EF"/>
    <w:rsid w:val="00552ED4"/>
    <w:rsid w:val="00553B23"/>
    <w:rsid w:val="0055440E"/>
    <w:rsid w:val="00554F40"/>
    <w:rsid w:val="00555591"/>
    <w:rsid w:val="00555C5B"/>
    <w:rsid w:val="00556F71"/>
    <w:rsid w:val="00557B97"/>
    <w:rsid w:val="00560663"/>
    <w:rsid w:val="00561E4D"/>
    <w:rsid w:val="00561F17"/>
    <w:rsid w:val="00561F28"/>
    <w:rsid w:val="00562DA3"/>
    <w:rsid w:val="00562FC0"/>
    <w:rsid w:val="0056319C"/>
    <w:rsid w:val="00563D50"/>
    <w:rsid w:val="00564001"/>
    <w:rsid w:val="00564733"/>
    <w:rsid w:val="00564D4B"/>
    <w:rsid w:val="0056577D"/>
    <w:rsid w:val="00565858"/>
    <w:rsid w:val="00566336"/>
    <w:rsid w:val="00567423"/>
    <w:rsid w:val="0057102A"/>
    <w:rsid w:val="005719C4"/>
    <w:rsid w:val="00571E53"/>
    <w:rsid w:val="005720F7"/>
    <w:rsid w:val="005722EA"/>
    <w:rsid w:val="005722EE"/>
    <w:rsid w:val="005723B9"/>
    <w:rsid w:val="005727F2"/>
    <w:rsid w:val="005728CA"/>
    <w:rsid w:val="0057397F"/>
    <w:rsid w:val="00573D7E"/>
    <w:rsid w:val="005740A1"/>
    <w:rsid w:val="005745A8"/>
    <w:rsid w:val="00574BB0"/>
    <w:rsid w:val="00574DEE"/>
    <w:rsid w:val="00574F10"/>
    <w:rsid w:val="00575514"/>
    <w:rsid w:val="00575726"/>
    <w:rsid w:val="00575C10"/>
    <w:rsid w:val="00575E84"/>
    <w:rsid w:val="0057632D"/>
    <w:rsid w:val="00576B51"/>
    <w:rsid w:val="00576C78"/>
    <w:rsid w:val="00577332"/>
    <w:rsid w:val="0057775C"/>
    <w:rsid w:val="00577E33"/>
    <w:rsid w:val="00580181"/>
    <w:rsid w:val="0058043C"/>
    <w:rsid w:val="00580544"/>
    <w:rsid w:val="0058063A"/>
    <w:rsid w:val="00580A5B"/>
    <w:rsid w:val="00581342"/>
    <w:rsid w:val="005819A4"/>
    <w:rsid w:val="005819C8"/>
    <w:rsid w:val="00582319"/>
    <w:rsid w:val="00582EBC"/>
    <w:rsid w:val="00583A8D"/>
    <w:rsid w:val="00583C7E"/>
    <w:rsid w:val="00584077"/>
    <w:rsid w:val="0058488F"/>
    <w:rsid w:val="00585396"/>
    <w:rsid w:val="00585BF5"/>
    <w:rsid w:val="00585E51"/>
    <w:rsid w:val="00585F9B"/>
    <w:rsid w:val="0058603E"/>
    <w:rsid w:val="00586B9A"/>
    <w:rsid w:val="005872B3"/>
    <w:rsid w:val="005878FC"/>
    <w:rsid w:val="005907D6"/>
    <w:rsid w:val="00590AF5"/>
    <w:rsid w:val="00590DD2"/>
    <w:rsid w:val="005915A9"/>
    <w:rsid w:val="005915D8"/>
    <w:rsid w:val="005918F2"/>
    <w:rsid w:val="005920D0"/>
    <w:rsid w:val="00592345"/>
    <w:rsid w:val="00592C66"/>
    <w:rsid w:val="0059321E"/>
    <w:rsid w:val="00593C59"/>
    <w:rsid w:val="00594711"/>
    <w:rsid w:val="00594777"/>
    <w:rsid w:val="00597B61"/>
    <w:rsid w:val="005A0714"/>
    <w:rsid w:val="005A1178"/>
    <w:rsid w:val="005A18A2"/>
    <w:rsid w:val="005A2B79"/>
    <w:rsid w:val="005A31F9"/>
    <w:rsid w:val="005A38C5"/>
    <w:rsid w:val="005A3C8E"/>
    <w:rsid w:val="005A4662"/>
    <w:rsid w:val="005A4CC4"/>
    <w:rsid w:val="005A5C26"/>
    <w:rsid w:val="005A603A"/>
    <w:rsid w:val="005A6833"/>
    <w:rsid w:val="005A69AD"/>
    <w:rsid w:val="005B00EE"/>
    <w:rsid w:val="005B0705"/>
    <w:rsid w:val="005B14A9"/>
    <w:rsid w:val="005B16A6"/>
    <w:rsid w:val="005B16E2"/>
    <w:rsid w:val="005B1766"/>
    <w:rsid w:val="005B1B9A"/>
    <w:rsid w:val="005B2532"/>
    <w:rsid w:val="005B3306"/>
    <w:rsid w:val="005B3641"/>
    <w:rsid w:val="005B4B00"/>
    <w:rsid w:val="005B4C07"/>
    <w:rsid w:val="005B723D"/>
    <w:rsid w:val="005B754B"/>
    <w:rsid w:val="005B76D3"/>
    <w:rsid w:val="005B794D"/>
    <w:rsid w:val="005B7B5A"/>
    <w:rsid w:val="005C01CD"/>
    <w:rsid w:val="005C0817"/>
    <w:rsid w:val="005C0A72"/>
    <w:rsid w:val="005C1FBF"/>
    <w:rsid w:val="005C3E19"/>
    <w:rsid w:val="005C5119"/>
    <w:rsid w:val="005C56B2"/>
    <w:rsid w:val="005C5B31"/>
    <w:rsid w:val="005C5BCE"/>
    <w:rsid w:val="005C5BD1"/>
    <w:rsid w:val="005C6162"/>
    <w:rsid w:val="005C67D8"/>
    <w:rsid w:val="005C6F55"/>
    <w:rsid w:val="005D01DF"/>
    <w:rsid w:val="005D047F"/>
    <w:rsid w:val="005D0693"/>
    <w:rsid w:val="005D093A"/>
    <w:rsid w:val="005D1F38"/>
    <w:rsid w:val="005D2746"/>
    <w:rsid w:val="005D2765"/>
    <w:rsid w:val="005D3160"/>
    <w:rsid w:val="005D3D3E"/>
    <w:rsid w:val="005D48A5"/>
    <w:rsid w:val="005D4ED2"/>
    <w:rsid w:val="005D6883"/>
    <w:rsid w:val="005D7817"/>
    <w:rsid w:val="005E1142"/>
    <w:rsid w:val="005E11D9"/>
    <w:rsid w:val="005E2531"/>
    <w:rsid w:val="005E28D5"/>
    <w:rsid w:val="005E2F59"/>
    <w:rsid w:val="005E320E"/>
    <w:rsid w:val="005E36B0"/>
    <w:rsid w:val="005E3906"/>
    <w:rsid w:val="005E3E89"/>
    <w:rsid w:val="005E40C6"/>
    <w:rsid w:val="005E466F"/>
    <w:rsid w:val="005E5043"/>
    <w:rsid w:val="005E5302"/>
    <w:rsid w:val="005E60DC"/>
    <w:rsid w:val="005E64CF"/>
    <w:rsid w:val="005E66F4"/>
    <w:rsid w:val="005E7A28"/>
    <w:rsid w:val="005F09BD"/>
    <w:rsid w:val="005F09CB"/>
    <w:rsid w:val="005F0A35"/>
    <w:rsid w:val="005F1E64"/>
    <w:rsid w:val="005F1ECD"/>
    <w:rsid w:val="005F222B"/>
    <w:rsid w:val="005F282E"/>
    <w:rsid w:val="005F2E03"/>
    <w:rsid w:val="005F3378"/>
    <w:rsid w:val="005F33E8"/>
    <w:rsid w:val="005F348A"/>
    <w:rsid w:val="005F34B1"/>
    <w:rsid w:val="005F39B4"/>
    <w:rsid w:val="005F3E75"/>
    <w:rsid w:val="005F4E3E"/>
    <w:rsid w:val="005F5E3B"/>
    <w:rsid w:val="005F654B"/>
    <w:rsid w:val="005F655E"/>
    <w:rsid w:val="005F6729"/>
    <w:rsid w:val="005F6803"/>
    <w:rsid w:val="005F74C2"/>
    <w:rsid w:val="00600E6C"/>
    <w:rsid w:val="006010A2"/>
    <w:rsid w:val="00601EAE"/>
    <w:rsid w:val="00602166"/>
    <w:rsid w:val="00603572"/>
    <w:rsid w:val="006035EC"/>
    <w:rsid w:val="00605290"/>
    <w:rsid w:val="00605567"/>
    <w:rsid w:val="00605BB5"/>
    <w:rsid w:val="00605E84"/>
    <w:rsid w:val="006069D0"/>
    <w:rsid w:val="00607376"/>
    <w:rsid w:val="006076E3"/>
    <w:rsid w:val="00607F90"/>
    <w:rsid w:val="00610410"/>
    <w:rsid w:val="00610FED"/>
    <w:rsid w:val="00611696"/>
    <w:rsid w:val="00611C4F"/>
    <w:rsid w:val="0061223B"/>
    <w:rsid w:val="006124DF"/>
    <w:rsid w:val="0061342D"/>
    <w:rsid w:val="006135B6"/>
    <w:rsid w:val="00613658"/>
    <w:rsid w:val="00613CFB"/>
    <w:rsid w:val="0061529A"/>
    <w:rsid w:val="006152E4"/>
    <w:rsid w:val="006154F7"/>
    <w:rsid w:val="00615CB6"/>
    <w:rsid w:val="00616B6F"/>
    <w:rsid w:val="00616DB0"/>
    <w:rsid w:val="006171AA"/>
    <w:rsid w:val="00621028"/>
    <w:rsid w:val="0062106A"/>
    <w:rsid w:val="00621782"/>
    <w:rsid w:val="00621FCD"/>
    <w:rsid w:val="006231A6"/>
    <w:rsid w:val="00623715"/>
    <w:rsid w:val="00623759"/>
    <w:rsid w:val="00623EF4"/>
    <w:rsid w:val="0062400E"/>
    <w:rsid w:val="00624045"/>
    <w:rsid w:val="006244B7"/>
    <w:rsid w:val="00624928"/>
    <w:rsid w:val="006249F6"/>
    <w:rsid w:val="006254C4"/>
    <w:rsid w:val="00625591"/>
    <w:rsid w:val="0062570B"/>
    <w:rsid w:val="006273C0"/>
    <w:rsid w:val="0062770F"/>
    <w:rsid w:val="006328E2"/>
    <w:rsid w:val="00632E9E"/>
    <w:rsid w:val="006330C3"/>
    <w:rsid w:val="00633C74"/>
    <w:rsid w:val="00634203"/>
    <w:rsid w:val="0063445C"/>
    <w:rsid w:val="00634AB5"/>
    <w:rsid w:val="00634E34"/>
    <w:rsid w:val="00636285"/>
    <w:rsid w:val="006365D6"/>
    <w:rsid w:val="00636A02"/>
    <w:rsid w:val="00637632"/>
    <w:rsid w:val="006378BF"/>
    <w:rsid w:val="00637C31"/>
    <w:rsid w:val="006403DB"/>
    <w:rsid w:val="0064105B"/>
    <w:rsid w:val="0064114F"/>
    <w:rsid w:val="00641418"/>
    <w:rsid w:val="00641640"/>
    <w:rsid w:val="00642F21"/>
    <w:rsid w:val="0064336F"/>
    <w:rsid w:val="00643559"/>
    <w:rsid w:val="0064362A"/>
    <w:rsid w:val="00643D83"/>
    <w:rsid w:val="00645A8F"/>
    <w:rsid w:val="00645AD8"/>
    <w:rsid w:val="00646217"/>
    <w:rsid w:val="006464E6"/>
    <w:rsid w:val="0064662A"/>
    <w:rsid w:val="006466AD"/>
    <w:rsid w:val="00647060"/>
    <w:rsid w:val="00647814"/>
    <w:rsid w:val="00647875"/>
    <w:rsid w:val="00647D6B"/>
    <w:rsid w:val="00650D37"/>
    <w:rsid w:val="006510B1"/>
    <w:rsid w:val="0065115E"/>
    <w:rsid w:val="00651C81"/>
    <w:rsid w:val="006521C9"/>
    <w:rsid w:val="00653070"/>
    <w:rsid w:val="00653C73"/>
    <w:rsid w:val="00653C82"/>
    <w:rsid w:val="00653E2A"/>
    <w:rsid w:val="006545D2"/>
    <w:rsid w:val="006558A6"/>
    <w:rsid w:val="00655D36"/>
    <w:rsid w:val="006561C5"/>
    <w:rsid w:val="0065650D"/>
    <w:rsid w:val="00656E87"/>
    <w:rsid w:val="00656EBE"/>
    <w:rsid w:val="006572EB"/>
    <w:rsid w:val="0065742B"/>
    <w:rsid w:val="00657E01"/>
    <w:rsid w:val="0066016B"/>
    <w:rsid w:val="00661C13"/>
    <w:rsid w:val="00661F23"/>
    <w:rsid w:val="00662AF7"/>
    <w:rsid w:val="00662D19"/>
    <w:rsid w:val="00663B5D"/>
    <w:rsid w:val="00663E0B"/>
    <w:rsid w:val="0066498C"/>
    <w:rsid w:val="00665055"/>
    <w:rsid w:val="00666215"/>
    <w:rsid w:val="00666BC2"/>
    <w:rsid w:val="006675DD"/>
    <w:rsid w:val="00670C38"/>
    <w:rsid w:val="00670EDE"/>
    <w:rsid w:val="006725E8"/>
    <w:rsid w:val="00672C9D"/>
    <w:rsid w:val="00674167"/>
    <w:rsid w:val="00674646"/>
    <w:rsid w:val="006746C7"/>
    <w:rsid w:val="006748BB"/>
    <w:rsid w:val="00675BB3"/>
    <w:rsid w:val="00675E6D"/>
    <w:rsid w:val="00676710"/>
    <w:rsid w:val="00676B88"/>
    <w:rsid w:val="00676E67"/>
    <w:rsid w:val="006777F5"/>
    <w:rsid w:val="00680539"/>
    <w:rsid w:val="00680F88"/>
    <w:rsid w:val="0068210B"/>
    <w:rsid w:val="006825E4"/>
    <w:rsid w:val="006831CF"/>
    <w:rsid w:val="006832A7"/>
    <w:rsid w:val="006841FD"/>
    <w:rsid w:val="00685745"/>
    <w:rsid w:val="00685BD8"/>
    <w:rsid w:val="00685F6C"/>
    <w:rsid w:val="00686C3E"/>
    <w:rsid w:val="006870C9"/>
    <w:rsid w:val="00687DFC"/>
    <w:rsid w:val="00687F4D"/>
    <w:rsid w:val="00690A60"/>
    <w:rsid w:val="00690FAD"/>
    <w:rsid w:val="00690FAF"/>
    <w:rsid w:val="006925E4"/>
    <w:rsid w:val="00692659"/>
    <w:rsid w:val="00693237"/>
    <w:rsid w:val="006932A9"/>
    <w:rsid w:val="00693B54"/>
    <w:rsid w:val="00693D5F"/>
    <w:rsid w:val="006949CE"/>
    <w:rsid w:val="00694DA8"/>
    <w:rsid w:val="00694E2B"/>
    <w:rsid w:val="0069549B"/>
    <w:rsid w:val="00697C96"/>
    <w:rsid w:val="006A051C"/>
    <w:rsid w:val="006A084B"/>
    <w:rsid w:val="006A0DF6"/>
    <w:rsid w:val="006A2E92"/>
    <w:rsid w:val="006A33D9"/>
    <w:rsid w:val="006A3756"/>
    <w:rsid w:val="006A55E8"/>
    <w:rsid w:val="006A590F"/>
    <w:rsid w:val="006A5AF1"/>
    <w:rsid w:val="006A6340"/>
    <w:rsid w:val="006A6C56"/>
    <w:rsid w:val="006B0EDD"/>
    <w:rsid w:val="006B11A4"/>
    <w:rsid w:val="006B1996"/>
    <w:rsid w:val="006B1C41"/>
    <w:rsid w:val="006B1D41"/>
    <w:rsid w:val="006B1F13"/>
    <w:rsid w:val="006B2027"/>
    <w:rsid w:val="006B2ECA"/>
    <w:rsid w:val="006B30EE"/>
    <w:rsid w:val="006B467A"/>
    <w:rsid w:val="006B4721"/>
    <w:rsid w:val="006B49FD"/>
    <w:rsid w:val="006B6462"/>
    <w:rsid w:val="006B649A"/>
    <w:rsid w:val="006B6C7C"/>
    <w:rsid w:val="006B7082"/>
    <w:rsid w:val="006B70DD"/>
    <w:rsid w:val="006B7623"/>
    <w:rsid w:val="006C1283"/>
    <w:rsid w:val="006C1757"/>
    <w:rsid w:val="006C1F6F"/>
    <w:rsid w:val="006C2AAB"/>
    <w:rsid w:val="006C328D"/>
    <w:rsid w:val="006C3440"/>
    <w:rsid w:val="006C399C"/>
    <w:rsid w:val="006C3AA6"/>
    <w:rsid w:val="006C4805"/>
    <w:rsid w:val="006C4935"/>
    <w:rsid w:val="006C573A"/>
    <w:rsid w:val="006C5900"/>
    <w:rsid w:val="006C6321"/>
    <w:rsid w:val="006C76B1"/>
    <w:rsid w:val="006C7BC2"/>
    <w:rsid w:val="006C7DD0"/>
    <w:rsid w:val="006D0030"/>
    <w:rsid w:val="006D0806"/>
    <w:rsid w:val="006D12EF"/>
    <w:rsid w:val="006D1B98"/>
    <w:rsid w:val="006D2AE0"/>
    <w:rsid w:val="006D3275"/>
    <w:rsid w:val="006D332D"/>
    <w:rsid w:val="006D4501"/>
    <w:rsid w:val="006D4C7D"/>
    <w:rsid w:val="006D53EB"/>
    <w:rsid w:val="006D55CC"/>
    <w:rsid w:val="006D5929"/>
    <w:rsid w:val="006D5E47"/>
    <w:rsid w:val="006D698F"/>
    <w:rsid w:val="006D6A07"/>
    <w:rsid w:val="006E0FA8"/>
    <w:rsid w:val="006E1836"/>
    <w:rsid w:val="006E1A7E"/>
    <w:rsid w:val="006E241F"/>
    <w:rsid w:val="006E2E1F"/>
    <w:rsid w:val="006E3197"/>
    <w:rsid w:val="006E3403"/>
    <w:rsid w:val="006E36A4"/>
    <w:rsid w:val="006E4321"/>
    <w:rsid w:val="006E4F92"/>
    <w:rsid w:val="006E6801"/>
    <w:rsid w:val="006E7041"/>
    <w:rsid w:val="006E739B"/>
    <w:rsid w:val="006E73A1"/>
    <w:rsid w:val="006E7707"/>
    <w:rsid w:val="006F021D"/>
    <w:rsid w:val="006F0874"/>
    <w:rsid w:val="006F10CE"/>
    <w:rsid w:val="006F231B"/>
    <w:rsid w:val="006F2B1C"/>
    <w:rsid w:val="006F2C7D"/>
    <w:rsid w:val="006F401C"/>
    <w:rsid w:val="006F4321"/>
    <w:rsid w:val="006F4460"/>
    <w:rsid w:val="006F4EBB"/>
    <w:rsid w:val="006F534E"/>
    <w:rsid w:val="006F595B"/>
    <w:rsid w:val="006F5B60"/>
    <w:rsid w:val="006F5EDB"/>
    <w:rsid w:val="006F6FDF"/>
    <w:rsid w:val="006F77F1"/>
    <w:rsid w:val="0070017B"/>
    <w:rsid w:val="007009C4"/>
    <w:rsid w:val="00700A14"/>
    <w:rsid w:val="00701279"/>
    <w:rsid w:val="0070178C"/>
    <w:rsid w:val="00702B2D"/>
    <w:rsid w:val="00702C67"/>
    <w:rsid w:val="00702EE3"/>
    <w:rsid w:val="00704121"/>
    <w:rsid w:val="007046B4"/>
    <w:rsid w:val="00704C66"/>
    <w:rsid w:val="00705086"/>
    <w:rsid w:val="00705AA3"/>
    <w:rsid w:val="00707CA8"/>
    <w:rsid w:val="00710C4E"/>
    <w:rsid w:val="00710E48"/>
    <w:rsid w:val="0071261A"/>
    <w:rsid w:val="00712D93"/>
    <w:rsid w:val="00713430"/>
    <w:rsid w:val="00713AE1"/>
    <w:rsid w:val="00713D08"/>
    <w:rsid w:val="007149AE"/>
    <w:rsid w:val="007150EE"/>
    <w:rsid w:val="0071564C"/>
    <w:rsid w:val="00716576"/>
    <w:rsid w:val="0071682C"/>
    <w:rsid w:val="00716C59"/>
    <w:rsid w:val="00716D0E"/>
    <w:rsid w:val="00716EBE"/>
    <w:rsid w:val="00717911"/>
    <w:rsid w:val="00717AC1"/>
    <w:rsid w:val="0072071D"/>
    <w:rsid w:val="007211C4"/>
    <w:rsid w:val="00721C2E"/>
    <w:rsid w:val="00722518"/>
    <w:rsid w:val="007225A2"/>
    <w:rsid w:val="007225EA"/>
    <w:rsid w:val="007227F3"/>
    <w:rsid w:val="00722D91"/>
    <w:rsid w:val="0072354C"/>
    <w:rsid w:val="00723DAA"/>
    <w:rsid w:val="00724532"/>
    <w:rsid w:val="007247B0"/>
    <w:rsid w:val="00725293"/>
    <w:rsid w:val="0072560D"/>
    <w:rsid w:val="007256BA"/>
    <w:rsid w:val="0072587C"/>
    <w:rsid w:val="0072699C"/>
    <w:rsid w:val="0072738A"/>
    <w:rsid w:val="00727615"/>
    <w:rsid w:val="00727A54"/>
    <w:rsid w:val="00727B02"/>
    <w:rsid w:val="0073061F"/>
    <w:rsid w:val="00730680"/>
    <w:rsid w:val="00730F0A"/>
    <w:rsid w:val="007316B5"/>
    <w:rsid w:val="00731725"/>
    <w:rsid w:val="00731819"/>
    <w:rsid w:val="00731C96"/>
    <w:rsid w:val="0073214F"/>
    <w:rsid w:val="00732F7D"/>
    <w:rsid w:val="007334B3"/>
    <w:rsid w:val="00733668"/>
    <w:rsid w:val="00735108"/>
    <w:rsid w:val="007352A1"/>
    <w:rsid w:val="00736E2E"/>
    <w:rsid w:val="00737A9E"/>
    <w:rsid w:val="007416D8"/>
    <w:rsid w:val="007425FA"/>
    <w:rsid w:val="00742F56"/>
    <w:rsid w:val="007430DC"/>
    <w:rsid w:val="00743B36"/>
    <w:rsid w:val="00743DB4"/>
    <w:rsid w:val="00743FBD"/>
    <w:rsid w:val="007441BA"/>
    <w:rsid w:val="007443DD"/>
    <w:rsid w:val="00744684"/>
    <w:rsid w:val="00744FAA"/>
    <w:rsid w:val="0074699C"/>
    <w:rsid w:val="00746E16"/>
    <w:rsid w:val="0074732D"/>
    <w:rsid w:val="0074744A"/>
    <w:rsid w:val="007477E2"/>
    <w:rsid w:val="007502ED"/>
    <w:rsid w:val="0075064B"/>
    <w:rsid w:val="00750FCF"/>
    <w:rsid w:val="00751E7A"/>
    <w:rsid w:val="00752B2E"/>
    <w:rsid w:val="00752E01"/>
    <w:rsid w:val="0075360F"/>
    <w:rsid w:val="00753F34"/>
    <w:rsid w:val="0075504B"/>
    <w:rsid w:val="007550B2"/>
    <w:rsid w:val="007559B1"/>
    <w:rsid w:val="0075631F"/>
    <w:rsid w:val="007563E8"/>
    <w:rsid w:val="00756E6D"/>
    <w:rsid w:val="00757709"/>
    <w:rsid w:val="00757865"/>
    <w:rsid w:val="0076113D"/>
    <w:rsid w:val="00761FDB"/>
    <w:rsid w:val="007620D7"/>
    <w:rsid w:val="00764327"/>
    <w:rsid w:val="00764C7C"/>
    <w:rsid w:val="00765DB1"/>
    <w:rsid w:val="007663B9"/>
    <w:rsid w:val="00766545"/>
    <w:rsid w:val="00766CED"/>
    <w:rsid w:val="00766D3E"/>
    <w:rsid w:val="007672DA"/>
    <w:rsid w:val="00767DE3"/>
    <w:rsid w:val="00767ED0"/>
    <w:rsid w:val="00767F9F"/>
    <w:rsid w:val="0077034A"/>
    <w:rsid w:val="00771D02"/>
    <w:rsid w:val="007724E6"/>
    <w:rsid w:val="007727B9"/>
    <w:rsid w:val="007735DD"/>
    <w:rsid w:val="007739FB"/>
    <w:rsid w:val="007743B7"/>
    <w:rsid w:val="00774ECD"/>
    <w:rsid w:val="00775161"/>
    <w:rsid w:val="007751C5"/>
    <w:rsid w:val="00775252"/>
    <w:rsid w:val="007752DD"/>
    <w:rsid w:val="0077559D"/>
    <w:rsid w:val="00775701"/>
    <w:rsid w:val="00776AB2"/>
    <w:rsid w:val="007776EF"/>
    <w:rsid w:val="00780935"/>
    <w:rsid w:val="00780D2B"/>
    <w:rsid w:val="00781503"/>
    <w:rsid w:val="007817C0"/>
    <w:rsid w:val="0078182E"/>
    <w:rsid w:val="00781D9E"/>
    <w:rsid w:val="0078241D"/>
    <w:rsid w:val="0078257E"/>
    <w:rsid w:val="007828D2"/>
    <w:rsid w:val="00782BEB"/>
    <w:rsid w:val="00782ED6"/>
    <w:rsid w:val="007836B0"/>
    <w:rsid w:val="00784171"/>
    <w:rsid w:val="0078494A"/>
    <w:rsid w:val="007852B9"/>
    <w:rsid w:val="00785EBE"/>
    <w:rsid w:val="007864D2"/>
    <w:rsid w:val="0078679A"/>
    <w:rsid w:val="00787CEB"/>
    <w:rsid w:val="00787F87"/>
    <w:rsid w:val="0079034E"/>
    <w:rsid w:val="00790595"/>
    <w:rsid w:val="007906D4"/>
    <w:rsid w:val="00790B61"/>
    <w:rsid w:val="00792415"/>
    <w:rsid w:val="00792E76"/>
    <w:rsid w:val="0079348F"/>
    <w:rsid w:val="007937C5"/>
    <w:rsid w:val="00793D89"/>
    <w:rsid w:val="00794B04"/>
    <w:rsid w:val="00794DE2"/>
    <w:rsid w:val="0079501C"/>
    <w:rsid w:val="007957E7"/>
    <w:rsid w:val="00795FD7"/>
    <w:rsid w:val="00796284"/>
    <w:rsid w:val="007962ED"/>
    <w:rsid w:val="00796953"/>
    <w:rsid w:val="00797797"/>
    <w:rsid w:val="007A04DA"/>
    <w:rsid w:val="007A07D7"/>
    <w:rsid w:val="007A12A4"/>
    <w:rsid w:val="007A199A"/>
    <w:rsid w:val="007A1EF0"/>
    <w:rsid w:val="007A243A"/>
    <w:rsid w:val="007A25D1"/>
    <w:rsid w:val="007A3883"/>
    <w:rsid w:val="007A3B81"/>
    <w:rsid w:val="007A3DC7"/>
    <w:rsid w:val="007A3EC5"/>
    <w:rsid w:val="007A45F6"/>
    <w:rsid w:val="007A4A91"/>
    <w:rsid w:val="007A5689"/>
    <w:rsid w:val="007A6906"/>
    <w:rsid w:val="007A709B"/>
    <w:rsid w:val="007A7FA1"/>
    <w:rsid w:val="007B18BC"/>
    <w:rsid w:val="007B1BE9"/>
    <w:rsid w:val="007B1C8C"/>
    <w:rsid w:val="007B2ED1"/>
    <w:rsid w:val="007B3721"/>
    <w:rsid w:val="007B373D"/>
    <w:rsid w:val="007B3F1F"/>
    <w:rsid w:val="007B41CD"/>
    <w:rsid w:val="007B4909"/>
    <w:rsid w:val="007B501C"/>
    <w:rsid w:val="007B571E"/>
    <w:rsid w:val="007B62A5"/>
    <w:rsid w:val="007B6E73"/>
    <w:rsid w:val="007B707B"/>
    <w:rsid w:val="007B74EE"/>
    <w:rsid w:val="007C02CB"/>
    <w:rsid w:val="007C071F"/>
    <w:rsid w:val="007C1842"/>
    <w:rsid w:val="007C1FFD"/>
    <w:rsid w:val="007C21D3"/>
    <w:rsid w:val="007C32C0"/>
    <w:rsid w:val="007C3EB1"/>
    <w:rsid w:val="007C4332"/>
    <w:rsid w:val="007C4BAD"/>
    <w:rsid w:val="007C5269"/>
    <w:rsid w:val="007C56BE"/>
    <w:rsid w:val="007C57F9"/>
    <w:rsid w:val="007C6C15"/>
    <w:rsid w:val="007C7D1D"/>
    <w:rsid w:val="007C7FAA"/>
    <w:rsid w:val="007D09FC"/>
    <w:rsid w:val="007D2159"/>
    <w:rsid w:val="007D3242"/>
    <w:rsid w:val="007D344C"/>
    <w:rsid w:val="007D40CA"/>
    <w:rsid w:val="007D4481"/>
    <w:rsid w:val="007D46E1"/>
    <w:rsid w:val="007D48A0"/>
    <w:rsid w:val="007D48FC"/>
    <w:rsid w:val="007D4964"/>
    <w:rsid w:val="007D496D"/>
    <w:rsid w:val="007D5472"/>
    <w:rsid w:val="007D5498"/>
    <w:rsid w:val="007D6395"/>
    <w:rsid w:val="007D6FBB"/>
    <w:rsid w:val="007D71D8"/>
    <w:rsid w:val="007D72F8"/>
    <w:rsid w:val="007E0F72"/>
    <w:rsid w:val="007E10C9"/>
    <w:rsid w:val="007E243E"/>
    <w:rsid w:val="007E2A03"/>
    <w:rsid w:val="007E2BF7"/>
    <w:rsid w:val="007E30C1"/>
    <w:rsid w:val="007E37B8"/>
    <w:rsid w:val="007E37F0"/>
    <w:rsid w:val="007E4B78"/>
    <w:rsid w:val="007E512F"/>
    <w:rsid w:val="007E5204"/>
    <w:rsid w:val="007E532E"/>
    <w:rsid w:val="007E6F5B"/>
    <w:rsid w:val="007E7237"/>
    <w:rsid w:val="007E7FD8"/>
    <w:rsid w:val="007F0488"/>
    <w:rsid w:val="007F0E4B"/>
    <w:rsid w:val="007F2648"/>
    <w:rsid w:val="007F2CA7"/>
    <w:rsid w:val="007F36A9"/>
    <w:rsid w:val="007F41ED"/>
    <w:rsid w:val="007F45C2"/>
    <w:rsid w:val="007F46BC"/>
    <w:rsid w:val="007F4811"/>
    <w:rsid w:val="007F5522"/>
    <w:rsid w:val="007F58EF"/>
    <w:rsid w:val="007F6224"/>
    <w:rsid w:val="007F657C"/>
    <w:rsid w:val="007F6A48"/>
    <w:rsid w:val="0080016B"/>
    <w:rsid w:val="008014E6"/>
    <w:rsid w:val="00801B96"/>
    <w:rsid w:val="00802012"/>
    <w:rsid w:val="0080224E"/>
    <w:rsid w:val="00803EC8"/>
    <w:rsid w:val="0080409C"/>
    <w:rsid w:val="0080422F"/>
    <w:rsid w:val="008044CB"/>
    <w:rsid w:val="0080460B"/>
    <w:rsid w:val="00804F63"/>
    <w:rsid w:val="0080544F"/>
    <w:rsid w:val="00805825"/>
    <w:rsid w:val="00805BFA"/>
    <w:rsid w:val="00807778"/>
    <w:rsid w:val="00810E86"/>
    <w:rsid w:val="008130AB"/>
    <w:rsid w:val="00813612"/>
    <w:rsid w:val="008138B7"/>
    <w:rsid w:val="008159BA"/>
    <w:rsid w:val="00815B46"/>
    <w:rsid w:val="00815EFF"/>
    <w:rsid w:val="008160B6"/>
    <w:rsid w:val="0081672F"/>
    <w:rsid w:val="0081723B"/>
    <w:rsid w:val="00817A6F"/>
    <w:rsid w:val="00817F01"/>
    <w:rsid w:val="00817F3E"/>
    <w:rsid w:val="008203D3"/>
    <w:rsid w:val="00820967"/>
    <w:rsid w:val="008217C2"/>
    <w:rsid w:val="0082220F"/>
    <w:rsid w:val="00823686"/>
    <w:rsid w:val="00823D21"/>
    <w:rsid w:val="008250C4"/>
    <w:rsid w:val="008253D8"/>
    <w:rsid w:val="00825640"/>
    <w:rsid w:val="0082601C"/>
    <w:rsid w:val="008263C0"/>
    <w:rsid w:val="008264BE"/>
    <w:rsid w:val="00827292"/>
    <w:rsid w:val="00827502"/>
    <w:rsid w:val="00830308"/>
    <w:rsid w:val="00830402"/>
    <w:rsid w:val="0083181C"/>
    <w:rsid w:val="00831B72"/>
    <w:rsid w:val="00831E56"/>
    <w:rsid w:val="0083208E"/>
    <w:rsid w:val="0083241C"/>
    <w:rsid w:val="00832B52"/>
    <w:rsid w:val="008335F1"/>
    <w:rsid w:val="008344EE"/>
    <w:rsid w:val="008346D9"/>
    <w:rsid w:val="00834BD9"/>
    <w:rsid w:val="0083521A"/>
    <w:rsid w:val="008360A1"/>
    <w:rsid w:val="00836849"/>
    <w:rsid w:val="00837A57"/>
    <w:rsid w:val="0084009E"/>
    <w:rsid w:val="008400A0"/>
    <w:rsid w:val="008401EE"/>
    <w:rsid w:val="00840B4C"/>
    <w:rsid w:val="00841115"/>
    <w:rsid w:val="00841129"/>
    <w:rsid w:val="00841CB9"/>
    <w:rsid w:val="0084265C"/>
    <w:rsid w:val="00842E37"/>
    <w:rsid w:val="008436BA"/>
    <w:rsid w:val="00843899"/>
    <w:rsid w:val="00844064"/>
    <w:rsid w:val="008447EB"/>
    <w:rsid w:val="0084587D"/>
    <w:rsid w:val="00847247"/>
    <w:rsid w:val="008479C0"/>
    <w:rsid w:val="00847C10"/>
    <w:rsid w:val="00847FDB"/>
    <w:rsid w:val="00850E64"/>
    <w:rsid w:val="00851717"/>
    <w:rsid w:val="00851A3C"/>
    <w:rsid w:val="008537F9"/>
    <w:rsid w:val="00853F8C"/>
    <w:rsid w:val="00855CD8"/>
    <w:rsid w:val="008561D6"/>
    <w:rsid w:val="00857140"/>
    <w:rsid w:val="00857D64"/>
    <w:rsid w:val="00857DC2"/>
    <w:rsid w:val="00860F71"/>
    <w:rsid w:val="00861691"/>
    <w:rsid w:val="00861906"/>
    <w:rsid w:val="00863ADB"/>
    <w:rsid w:val="00863C59"/>
    <w:rsid w:val="00864446"/>
    <w:rsid w:val="00864661"/>
    <w:rsid w:val="00864C4B"/>
    <w:rsid w:val="00865101"/>
    <w:rsid w:val="008653E3"/>
    <w:rsid w:val="00865D80"/>
    <w:rsid w:val="008669B2"/>
    <w:rsid w:val="00866EC6"/>
    <w:rsid w:val="008679CF"/>
    <w:rsid w:val="00867D52"/>
    <w:rsid w:val="0087010F"/>
    <w:rsid w:val="0087107D"/>
    <w:rsid w:val="008719DB"/>
    <w:rsid w:val="00871FAD"/>
    <w:rsid w:val="00872592"/>
    <w:rsid w:val="00872AA8"/>
    <w:rsid w:val="00872D96"/>
    <w:rsid w:val="00874009"/>
    <w:rsid w:val="0087464B"/>
    <w:rsid w:val="00874BB1"/>
    <w:rsid w:val="00874DA2"/>
    <w:rsid w:val="00874FA2"/>
    <w:rsid w:val="00875E77"/>
    <w:rsid w:val="008771A3"/>
    <w:rsid w:val="0087779D"/>
    <w:rsid w:val="00877999"/>
    <w:rsid w:val="00877FF5"/>
    <w:rsid w:val="00880604"/>
    <w:rsid w:val="008825A0"/>
    <w:rsid w:val="008839F9"/>
    <w:rsid w:val="0088465C"/>
    <w:rsid w:val="008851CB"/>
    <w:rsid w:val="00886940"/>
    <w:rsid w:val="008873F8"/>
    <w:rsid w:val="00887B14"/>
    <w:rsid w:val="00887CBD"/>
    <w:rsid w:val="00890BE4"/>
    <w:rsid w:val="0089167F"/>
    <w:rsid w:val="00891DA8"/>
    <w:rsid w:val="008925CE"/>
    <w:rsid w:val="00892D9D"/>
    <w:rsid w:val="00893696"/>
    <w:rsid w:val="00893786"/>
    <w:rsid w:val="00893AEE"/>
    <w:rsid w:val="00895D80"/>
    <w:rsid w:val="0089683A"/>
    <w:rsid w:val="00896FC2"/>
    <w:rsid w:val="00896FE4"/>
    <w:rsid w:val="008970A0"/>
    <w:rsid w:val="008A00EA"/>
    <w:rsid w:val="008A03B1"/>
    <w:rsid w:val="008A0691"/>
    <w:rsid w:val="008A07FA"/>
    <w:rsid w:val="008A0A48"/>
    <w:rsid w:val="008A1029"/>
    <w:rsid w:val="008A14DB"/>
    <w:rsid w:val="008A1C69"/>
    <w:rsid w:val="008A1CA2"/>
    <w:rsid w:val="008A1EE9"/>
    <w:rsid w:val="008A20D6"/>
    <w:rsid w:val="008A2343"/>
    <w:rsid w:val="008A2484"/>
    <w:rsid w:val="008A2774"/>
    <w:rsid w:val="008A2F48"/>
    <w:rsid w:val="008A4D0D"/>
    <w:rsid w:val="008A4F22"/>
    <w:rsid w:val="008A4FF3"/>
    <w:rsid w:val="008A56B0"/>
    <w:rsid w:val="008A5A0A"/>
    <w:rsid w:val="008A660D"/>
    <w:rsid w:val="008A6A86"/>
    <w:rsid w:val="008A7AFE"/>
    <w:rsid w:val="008B002A"/>
    <w:rsid w:val="008B0790"/>
    <w:rsid w:val="008B085F"/>
    <w:rsid w:val="008B0AD6"/>
    <w:rsid w:val="008B0C0B"/>
    <w:rsid w:val="008B0F88"/>
    <w:rsid w:val="008B1338"/>
    <w:rsid w:val="008B1EBE"/>
    <w:rsid w:val="008B3DA2"/>
    <w:rsid w:val="008B48B4"/>
    <w:rsid w:val="008B4D18"/>
    <w:rsid w:val="008B6620"/>
    <w:rsid w:val="008B6E17"/>
    <w:rsid w:val="008B7E3B"/>
    <w:rsid w:val="008C0222"/>
    <w:rsid w:val="008C1788"/>
    <w:rsid w:val="008C1E78"/>
    <w:rsid w:val="008C2732"/>
    <w:rsid w:val="008C27FE"/>
    <w:rsid w:val="008C3524"/>
    <w:rsid w:val="008C3EA2"/>
    <w:rsid w:val="008C41BC"/>
    <w:rsid w:val="008C43C2"/>
    <w:rsid w:val="008C5D08"/>
    <w:rsid w:val="008C7117"/>
    <w:rsid w:val="008C712B"/>
    <w:rsid w:val="008C71DE"/>
    <w:rsid w:val="008C72CC"/>
    <w:rsid w:val="008C7D0D"/>
    <w:rsid w:val="008C7E78"/>
    <w:rsid w:val="008D158D"/>
    <w:rsid w:val="008D1BCF"/>
    <w:rsid w:val="008D1EAB"/>
    <w:rsid w:val="008D24A6"/>
    <w:rsid w:val="008D2C6D"/>
    <w:rsid w:val="008D2D14"/>
    <w:rsid w:val="008D37DC"/>
    <w:rsid w:val="008D3ED2"/>
    <w:rsid w:val="008D3F94"/>
    <w:rsid w:val="008D433B"/>
    <w:rsid w:val="008D5081"/>
    <w:rsid w:val="008D550B"/>
    <w:rsid w:val="008D5D3C"/>
    <w:rsid w:val="008D6767"/>
    <w:rsid w:val="008D68B4"/>
    <w:rsid w:val="008D719A"/>
    <w:rsid w:val="008E1A8C"/>
    <w:rsid w:val="008E1C26"/>
    <w:rsid w:val="008E202E"/>
    <w:rsid w:val="008E20AB"/>
    <w:rsid w:val="008E24F7"/>
    <w:rsid w:val="008E2B6C"/>
    <w:rsid w:val="008E2C1D"/>
    <w:rsid w:val="008E30CB"/>
    <w:rsid w:val="008E4363"/>
    <w:rsid w:val="008E44B1"/>
    <w:rsid w:val="008E523D"/>
    <w:rsid w:val="008E5C1E"/>
    <w:rsid w:val="008E5C22"/>
    <w:rsid w:val="008E5DEB"/>
    <w:rsid w:val="008E6C64"/>
    <w:rsid w:val="008F0604"/>
    <w:rsid w:val="008F0606"/>
    <w:rsid w:val="008F091B"/>
    <w:rsid w:val="008F0EB9"/>
    <w:rsid w:val="008F11E6"/>
    <w:rsid w:val="008F159F"/>
    <w:rsid w:val="008F1822"/>
    <w:rsid w:val="008F1FF4"/>
    <w:rsid w:val="008F2330"/>
    <w:rsid w:val="008F25AC"/>
    <w:rsid w:val="008F27EC"/>
    <w:rsid w:val="008F2EB5"/>
    <w:rsid w:val="008F3568"/>
    <w:rsid w:val="008F35D8"/>
    <w:rsid w:val="008F3BA3"/>
    <w:rsid w:val="008F3DFA"/>
    <w:rsid w:val="008F62B6"/>
    <w:rsid w:val="008F668D"/>
    <w:rsid w:val="008F69E9"/>
    <w:rsid w:val="008F6C54"/>
    <w:rsid w:val="008F74FB"/>
    <w:rsid w:val="00901940"/>
    <w:rsid w:val="00901AEF"/>
    <w:rsid w:val="009026A1"/>
    <w:rsid w:val="00902702"/>
    <w:rsid w:val="00903737"/>
    <w:rsid w:val="00903EA3"/>
    <w:rsid w:val="00903F92"/>
    <w:rsid w:val="0090435C"/>
    <w:rsid w:val="00904FA7"/>
    <w:rsid w:val="00905235"/>
    <w:rsid w:val="009052F3"/>
    <w:rsid w:val="00905D8D"/>
    <w:rsid w:val="0090683D"/>
    <w:rsid w:val="00906BAB"/>
    <w:rsid w:val="00906E4E"/>
    <w:rsid w:val="009104AB"/>
    <w:rsid w:val="0091081F"/>
    <w:rsid w:val="00911501"/>
    <w:rsid w:val="009116AA"/>
    <w:rsid w:val="00911A8E"/>
    <w:rsid w:val="00912A57"/>
    <w:rsid w:val="00912EFA"/>
    <w:rsid w:val="00913438"/>
    <w:rsid w:val="00913D3C"/>
    <w:rsid w:val="00914385"/>
    <w:rsid w:val="00914577"/>
    <w:rsid w:val="0091472F"/>
    <w:rsid w:val="00914EBC"/>
    <w:rsid w:val="00915697"/>
    <w:rsid w:val="00915C7F"/>
    <w:rsid w:val="00916502"/>
    <w:rsid w:val="009172F7"/>
    <w:rsid w:val="009179DE"/>
    <w:rsid w:val="00917D6C"/>
    <w:rsid w:val="009202F9"/>
    <w:rsid w:val="009205BD"/>
    <w:rsid w:val="009210B0"/>
    <w:rsid w:val="0092145A"/>
    <w:rsid w:val="00921B10"/>
    <w:rsid w:val="00922CC2"/>
    <w:rsid w:val="009241FB"/>
    <w:rsid w:val="009245C5"/>
    <w:rsid w:val="009259F8"/>
    <w:rsid w:val="009263E4"/>
    <w:rsid w:val="009265A2"/>
    <w:rsid w:val="00926801"/>
    <w:rsid w:val="0092718D"/>
    <w:rsid w:val="009276E5"/>
    <w:rsid w:val="00927884"/>
    <w:rsid w:val="0093037C"/>
    <w:rsid w:val="00931305"/>
    <w:rsid w:val="00931BB1"/>
    <w:rsid w:val="00931FA7"/>
    <w:rsid w:val="00932370"/>
    <w:rsid w:val="00932CD9"/>
    <w:rsid w:val="0093360A"/>
    <w:rsid w:val="00934883"/>
    <w:rsid w:val="009374AF"/>
    <w:rsid w:val="00937BE8"/>
    <w:rsid w:val="00940AA3"/>
    <w:rsid w:val="009418A8"/>
    <w:rsid w:val="00941D0C"/>
    <w:rsid w:val="00943549"/>
    <w:rsid w:val="00944526"/>
    <w:rsid w:val="00945D6D"/>
    <w:rsid w:val="00945D92"/>
    <w:rsid w:val="0094770F"/>
    <w:rsid w:val="009478A8"/>
    <w:rsid w:val="009502E4"/>
    <w:rsid w:val="009509F3"/>
    <w:rsid w:val="00950EB2"/>
    <w:rsid w:val="00952008"/>
    <w:rsid w:val="00952181"/>
    <w:rsid w:val="00952BBC"/>
    <w:rsid w:val="00952E8E"/>
    <w:rsid w:val="00952E8F"/>
    <w:rsid w:val="009532DE"/>
    <w:rsid w:val="00953B9B"/>
    <w:rsid w:val="00955559"/>
    <w:rsid w:val="009556DC"/>
    <w:rsid w:val="009572FE"/>
    <w:rsid w:val="009578DA"/>
    <w:rsid w:val="00957C23"/>
    <w:rsid w:val="00960AD2"/>
    <w:rsid w:val="009618FF"/>
    <w:rsid w:val="009637EB"/>
    <w:rsid w:val="00963A4A"/>
    <w:rsid w:val="00963A60"/>
    <w:rsid w:val="00964AD7"/>
    <w:rsid w:val="00965F1B"/>
    <w:rsid w:val="0096654B"/>
    <w:rsid w:val="0096713C"/>
    <w:rsid w:val="009671ED"/>
    <w:rsid w:val="009706AB"/>
    <w:rsid w:val="00970DC0"/>
    <w:rsid w:val="009717A4"/>
    <w:rsid w:val="00971B28"/>
    <w:rsid w:val="00971D65"/>
    <w:rsid w:val="00972AB3"/>
    <w:rsid w:val="00972B05"/>
    <w:rsid w:val="00972C80"/>
    <w:rsid w:val="0097385F"/>
    <w:rsid w:val="00973D06"/>
    <w:rsid w:val="0097424C"/>
    <w:rsid w:val="009745B1"/>
    <w:rsid w:val="00975728"/>
    <w:rsid w:val="009757A9"/>
    <w:rsid w:val="009757AB"/>
    <w:rsid w:val="00975A4B"/>
    <w:rsid w:val="009761E7"/>
    <w:rsid w:val="00976BD6"/>
    <w:rsid w:val="00977C83"/>
    <w:rsid w:val="009803C4"/>
    <w:rsid w:val="00980621"/>
    <w:rsid w:val="00981A11"/>
    <w:rsid w:val="00982585"/>
    <w:rsid w:val="009837CB"/>
    <w:rsid w:val="0098509D"/>
    <w:rsid w:val="009850BA"/>
    <w:rsid w:val="00985A87"/>
    <w:rsid w:val="00985DD8"/>
    <w:rsid w:val="009863AC"/>
    <w:rsid w:val="00986542"/>
    <w:rsid w:val="009877B9"/>
    <w:rsid w:val="0098798D"/>
    <w:rsid w:val="00990192"/>
    <w:rsid w:val="009919B8"/>
    <w:rsid w:val="00991F03"/>
    <w:rsid w:val="0099236E"/>
    <w:rsid w:val="00992C28"/>
    <w:rsid w:val="009934F8"/>
    <w:rsid w:val="00994D0A"/>
    <w:rsid w:val="00995F22"/>
    <w:rsid w:val="00995F49"/>
    <w:rsid w:val="00996262"/>
    <w:rsid w:val="009963CD"/>
    <w:rsid w:val="0099689F"/>
    <w:rsid w:val="00996CCD"/>
    <w:rsid w:val="00996E9A"/>
    <w:rsid w:val="009A02F8"/>
    <w:rsid w:val="009A0F0C"/>
    <w:rsid w:val="009A1894"/>
    <w:rsid w:val="009A255B"/>
    <w:rsid w:val="009A287D"/>
    <w:rsid w:val="009A2AA5"/>
    <w:rsid w:val="009A3796"/>
    <w:rsid w:val="009A48BD"/>
    <w:rsid w:val="009A4CE0"/>
    <w:rsid w:val="009A5302"/>
    <w:rsid w:val="009A66E5"/>
    <w:rsid w:val="009A70C5"/>
    <w:rsid w:val="009B211E"/>
    <w:rsid w:val="009B2467"/>
    <w:rsid w:val="009B2882"/>
    <w:rsid w:val="009B2911"/>
    <w:rsid w:val="009B2EDE"/>
    <w:rsid w:val="009B3E36"/>
    <w:rsid w:val="009B4415"/>
    <w:rsid w:val="009B443F"/>
    <w:rsid w:val="009B455B"/>
    <w:rsid w:val="009B49FC"/>
    <w:rsid w:val="009B4B8C"/>
    <w:rsid w:val="009B4D3F"/>
    <w:rsid w:val="009B5A69"/>
    <w:rsid w:val="009B5B06"/>
    <w:rsid w:val="009B5C4F"/>
    <w:rsid w:val="009B60B9"/>
    <w:rsid w:val="009B669E"/>
    <w:rsid w:val="009B6BEE"/>
    <w:rsid w:val="009B6FC7"/>
    <w:rsid w:val="009B755B"/>
    <w:rsid w:val="009B7977"/>
    <w:rsid w:val="009B7E8D"/>
    <w:rsid w:val="009C06F1"/>
    <w:rsid w:val="009C09EF"/>
    <w:rsid w:val="009C0A85"/>
    <w:rsid w:val="009C166A"/>
    <w:rsid w:val="009C1A4F"/>
    <w:rsid w:val="009C3F21"/>
    <w:rsid w:val="009C430C"/>
    <w:rsid w:val="009C452B"/>
    <w:rsid w:val="009C4B93"/>
    <w:rsid w:val="009C50C3"/>
    <w:rsid w:val="009C5B64"/>
    <w:rsid w:val="009C6D0E"/>
    <w:rsid w:val="009C7507"/>
    <w:rsid w:val="009D04DD"/>
    <w:rsid w:val="009D1203"/>
    <w:rsid w:val="009D12C5"/>
    <w:rsid w:val="009D16B2"/>
    <w:rsid w:val="009D279F"/>
    <w:rsid w:val="009D2C1A"/>
    <w:rsid w:val="009D384E"/>
    <w:rsid w:val="009D3D7D"/>
    <w:rsid w:val="009D650B"/>
    <w:rsid w:val="009D7183"/>
    <w:rsid w:val="009E057B"/>
    <w:rsid w:val="009E08BE"/>
    <w:rsid w:val="009E0D8F"/>
    <w:rsid w:val="009E1208"/>
    <w:rsid w:val="009E23CC"/>
    <w:rsid w:val="009E24B3"/>
    <w:rsid w:val="009E2EBD"/>
    <w:rsid w:val="009E3756"/>
    <w:rsid w:val="009E3B1F"/>
    <w:rsid w:val="009E3BA1"/>
    <w:rsid w:val="009E3FF1"/>
    <w:rsid w:val="009E414F"/>
    <w:rsid w:val="009E4881"/>
    <w:rsid w:val="009E5319"/>
    <w:rsid w:val="009E586F"/>
    <w:rsid w:val="009E5DFB"/>
    <w:rsid w:val="009E5E86"/>
    <w:rsid w:val="009F18F6"/>
    <w:rsid w:val="009F2374"/>
    <w:rsid w:val="009F2408"/>
    <w:rsid w:val="009F2C81"/>
    <w:rsid w:val="009F2EC6"/>
    <w:rsid w:val="009F349C"/>
    <w:rsid w:val="009F3A9F"/>
    <w:rsid w:val="009F3EFF"/>
    <w:rsid w:val="009F42B5"/>
    <w:rsid w:val="009F6528"/>
    <w:rsid w:val="009F652B"/>
    <w:rsid w:val="009F77D6"/>
    <w:rsid w:val="00A00914"/>
    <w:rsid w:val="00A0094B"/>
    <w:rsid w:val="00A00A3C"/>
    <w:rsid w:val="00A00AB9"/>
    <w:rsid w:val="00A01362"/>
    <w:rsid w:val="00A01FCE"/>
    <w:rsid w:val="00A0211B"/>
    <w:rsid w:val="00A02296"/>
    <w:rsid w:val="00A02349"/>
    <w:rsid w:val="00A02447"/>
    <w:rsid w:val="00A025F4"/>
    <w:rsid w:val="00A02E0F"/>
    <w:rsid w:val="00A03489"/>
    <w:rsid w:val="00A0439E"/>
    <w:rsid w:val="00A04E4F"/>
    <w:rsid w:val="00A04F15"/>
    <w:rsid w:val="00A058F1"/>
    <w:rsid w:val="00A05F6D"/>
    <w:rsid w:val="00A06000"/>
    <w:rsid w:val="00A06ABA"/>
    <w:rsid w:val="00A06FA4"/>
    <w:rsid w:val="00A0708C"/>
    <w:rsid w:val="00A0744B"/>
    <w:rsid w:val="00A0778D"/>
    <w:rsid w:val="00A10D60"/>
    <w:rsid w:val="00A11F6C"/>
    <w:rsid w:val="00A129CD"/>
    <w:rsid w:val="00A12C9F"/>
    <w:rsid w:val="00A134E3"/>
    <w:rsid w:val="00A142B0"/>
    <w:rsid w:val="00A1441A"/>
    <w:rsid w:val="00A1442D"/>
    <w:rsid w:val="00A14601"/>
    <w:rsid w:val="00A15128"/>
    <w:rsid w:val="00A151F7"/>
    <w:rsid w:val="00A153D3"/>
    <w:rsid w:val="00A161CF"/>
    <w:rsid w:val="00A16F34"/>
    <w:rsid w:val="00A17373"/>
    <w:rsid w:val="00A17773"/>
    <w:rsid w:val="00A21487"/>
    <w:rsid w:val="00A217EB"/>
    <w:rsid w:val="00A21A8A"/>
    <w:rsid w:val="00A21DDE"/>
    <w:rsid w:val="00A228E6"/>
    <w:rsid w:val="00A22B9E"/>
    <w:rsid w:val="00A22E76"/>
    <w:rsid w:val="00A230EB"/>
    <w:rsid w:val="00A2429F"/>
    <w:rsid w:val="00A27093"/>
    <w:rsid w:val="00A2777B"/>
    <w:rsid w:val="00A27849"/>
    <w:rsid w:val="00A3014C"/>
    <w:rsid w:val="00A3106B"/>
    <w:rsid w:val="00A319A6"/>
    <w:rsid w:val="00A322A4"/>
    <w:rsid w:val="00A3409D"/>
    <w:rsid w:val="00A35CE8"/>
    <w:rsid w:val="00A36244"/>
    <w:rsid w:val="00A363BC"/>
    <w:rsid w:val="00A37602"/>
    <w:rsid w:val="00A37939"/>
    <w:rsid w:val="00A37D20"/>
    <w:rsid w:val="00A409C7"/>
    <w:rsid w:val="00A40D68"/>
    <w:rsid w:val="00A4108D"/>
    <w:rsid w:val="00A417F3"/>
    <w:rsid w:val="00A41F81"/>
    <w:rsid w:val="00A429ED"/>
    <w:rsid w:val="00A42D25"/>
    <w:rsid w:val="00A4470A"/>
    <w:rsid w:val="00A45C21"/>
    <w:rsid w:val="00A460F3"/>
    <w:rsid w:val="00A46F90"/>
    <w:rsid w:val="00A4739C"/>
    <w:rsid w:val="00A477C0"/>
    <w:rsid w:val="00A47A9A"/>
    <w:rsid w:val="00A50007"/>
    <w:rsid w:val="00A50621"/>
    <w:rsid w:val="00A50EA7"/>
    <w:rsid w:val="00A51046"/>
    <w:rsid w:val="00A523B9"/>
    <w:rsid w:val="00A52B80"/>
    <w:rsid w:val="00A5370E"/>
    <w:rsid w:val="00A539FD"/>
    <w:rsid w:val="00A53C66"/>
    <w:rsid w:val="00A54371"/>
    <w:rsid w:val="00A543B7"/>
    <w:rsid w:val="00A547A8"/>
    <w:rsid w:val="00A5626C"/>
    <w:rsid w:val="00A6045C"/>
    <w:rsid w:val="00A61143"/>
    <w:rsid w:val="00A61EA3"/>
    <w:rsid w:val="00A63357"/>
    <w:rsid w:val="00A63EC8"/>
    <w:rsid w:val="00A648D7"/>
    <w:rsid w:val="00A64B85"/>
    <w:rsid w:val="00A65748"/>
    <w:rsid w:val="00A662C3"/>
    <w:rsid w:val="00A667C8"/>
    <w:rsid w:val="00A66865"/>
    <w:rsid w:val="00A66E3C"/>
    <w:rsid w:val="00A674E1"/>
    <w:rsid w:val="00A6785F"/>
    <w:rsid w:val="00A706ED"/>
    <w:rsid w:val="00A70DC7"/>
    <w:rsid w:val="00A7273B"/>
    <w:rsid w:val="00A727FA"/>
    <w:rsid w:val="00A73CAC"/>
    <w:rsid w:val="00A74F25"/>
    <w:rsid w:val="00A74F2D"/>
    <w:rsid w:val="00A75C52"/>
    <w:rsid w:val="00A76E99"/>
    <w:rsid w:val="00A77093"/>
    <w:rsid w:val="00A77CEB"/>
    <w:rsid w:val="00A8090C"/>
    <w:rsid w:val="00A81922"/>
    <w:rsid w:val="00A81B02"/>
    <w:rsid w:val="00A81BFC"/>
    <w:rsid w:val="00A81F4B"/>
    <w:rsid w:val="00A82147"/>
    <w:rsid w:val="00A83586"/>
    <w:rsid w:val="00A83D98"/>
    <w:rsid w:val="00A84194"/>
    <w:rsid w:val="00A841D5"/>
    <w:rsid w:val="00A84AC9"/>
    <w:rsid w:val="00A857E7"/>
    <w:rsid w:val="00A861D2"/>
    <w:rsid w:val="00A869DE"/>
    <w:rsid w:val="00A8726D"/>
    <w:rsid w:val="00A90078"/>
    <w:rsid w:val="00A901BE"/>
    <w:rsid w:val="00A91624"/>
    <w:rsid w:val="00A9166E"/>
    <w:rsid w:val="00A916DC"/>
    <w:rsid w:val="00A926F6"/>
    <w:rsid w:val="00A92CFE"/>
    <w:rsid w:val="00A93176"/>
    <w:rsid w:val="00A932D6"/>
    <w:rsid w:val="00A93B34"/>
    <w:rsid w:val="00A93BAC"/>
    <w:rsid w:val="00A94CCD"/>
    <w:rsid w:val="00A95A89"/>
    <w:rsid w:val="00A95B82"/>
    <w:rsid w:val="00A96E81"/>
    <w:rsid w:val="00AA00C1"/>
    <w:rsid w:val="00AA0596"/>
    <w:rsid w:val="00AA067A"/>
    <w:rsid w:val="00AA0B13"/>
    <w:rsid w:val="00AA0DB6"/>
    <w:rsid w:val="00AA1087"/>
    <w:rsid w:val="00AA1B3B"/>
    <w:rsid w:val="00AA459E"/>
    <w:rsid w:val="00AA497C"/>
    <w:rsid w:val="00AA4EE2"/>
    <w:rsid w:val="00AA5831"/>
    <w:rsid w:val="00AA5B0E"/>
    <w:rsid w:val="00AA79A0"/>
    <w:rsid w:val="00AB03A4"/>
    <w:rsid w:val="00AB164B"/>
    <w:rsid w:val="00AB21F9"/>
    <w:rsid w:val="00AB22CF"/>
    <w:rsid w:val="00AB29FB"/>
    <w:rsid w:val="00AB2C99"/>
    <w:rsid w:val="00AB342C"/>
    <w:rsid w:val="00AB5391"/>
    <w:rsid w:val="00AB62C7"/>
    <w:rsid w:val="00AB6D88"/>
    <w:rsid w:val="00AB6E2D"/>
    <w:rsid w:val="00AC0EFC"/>
    <w:rsid w:val="00AC128E"/>
    <w:rsid w:val="00AC20AD"/>
    <w:rsid w:val="00AC35DF"/>
    <w:rsid w:val="00AC4D5E"/>
    <w:rsid w:val="00AC5149"/>
    <w:rsid w:val="00AC5619"/>
    <w:rsid w:val="00AC5E3B"/>
    <w:rsid w:val="00AC5E50"/>
    <w:rsid w:val="00AC6034"/>
    <w:rsid w:val="00AC6564"/>
    <w:rsid w:val="00AC6DF0"/>
    <w:rsid w:val="00AC6E48"/>
    <w:rsid w:val="00AC6F05"/>
    <w:rsid w:val="00AD035D"/>
    <w:rsid w:val="00AD0379"/>
    <w:rsid w:val="00AD05A0"/>
    <w:rsid w:val="00AD0A65"/>
    <w:rsid w:val="00AD14DB"/>
    <w:rsid w:val="00AD1BBA"/>
    <w:rsid w:val="00AD23E1"/>
    <w:rsid w:val="00AD323D"/>
    <w:rsid w:val="00AD3BDF"/>
    <w:rsid w:val="00AD415E"/>
    <w:rsid w:val="00AD4D1E"/>
    <w:rsid w:val="00AD5311"/>
    <w:rsid w:val="00AD5370"/>
    <w:rsid w:val="00AD571B"/>
    <w:rsid w:val="00AD5B01"/>
    <w:rsid w:val="00AD5F51"/>
    <w:rsid w:val="00AD622C"/>
    <w:rsid w:val="00AD6584"/>
    <w:rsid w:val="00AD6730"/>
    <w:rsid w:val="00AD7967"/>
    <w:rsid w:val="00AD7A88"/>
    <w:rsid w:val="00AE19A6"/>
    <w:rsid w:val="00AE1AAB"/>
    <w:rsid w:val="00AE22F1"/>
    <w:rsid w:val="00AE243B"/>
    <w:rsid w:val="00AE2D25"/>
    <w:rsid w:val="00AE2D61"/>
    <w:rsid w:val="00AE301C"/>
    <w:rsid w:val="00AE37DD"/>
    <w:rsid w:val="00AE4374"/>
    <w:rsid w:val="00AE4406"/>
    <w:rsid w:val="00AE44D4"/>
    <w:rsid w:val="00AE5363"/>
    <w:rsid w:val="00AE6C76"/>
    <w:rsid w:val="00AE6D55"/>
    <w:rsid w:val="00AE74C1"/>
    <w:rsid w:val="00AE7C52"/>
    <w:rsid w:val="00AF0242"/>
    <w:rsid w:val="00AF0BB2"/>
    <w:rsid w:val="00AF1911"/>
    <w:rsid w:val="00AF1A6E"/>
    <w:rsid w:val="00AF30C0"/>
    <w:rsid w:val="00AF43E9"/>
    <w:rsid w:val="00AF4615"/>
    <w:rsid w:val="00AF4B05"/>
    <w:rsid w:val="00AF4B8B"/>
    <w:rsid w:val="00AF4C23"/>
    <w:rsid w:val="00AF4E2A"/>
    <w:rsid w:val="00AF5557"/>
    <w:rsid w:val="00AF5729"/>
    <w:rsid w:val="00AF728A"/>
    <w:rsid w:val="00B00DA6"/>
    <w:rsid w:val="00B02170"/>
    <w:rsid w:val="00B025AF"/>
    <w:rsid w:val="00B028B5"/>
    <w:rsid w:val="00B0305E"/>
    <w:rsid w:val="00B0378D"/>
    <w:rsid w:val="00B03CC8"/>
    <w:rsid w:val="00B0405A"/>
    <w:rsid w:val="00B04A9A"/>
    <w:rsid w:val="00B04E8B"/>
    <w:rsid w:val="00B05913"/>
    <w:rsid w:val="00B05B51"/>
    <w:rsid w:val="00B06803"/>
    <w:rsid w:val="00B06CFE"/>
    <w:rsid w:val="00B06E2F"/>
    <w:rsid w:val="00B06FE4"/>
    <w:rsid w:val="00B073BF"/>
    <w:rsid w:val="00B07437"/>
    <w:rsid w:val="00B11742"/>
    <w:rsid w:val="00B11BA9"/>
    <w:rsid w:val="00B11C26"/>
    <w:rsid w:val="00B123C7"/>
    <w:rsid w:val="00B12FA1"/>
    <w:rsid w:val="00B130A6"/>
    <w:rsid w:val="00B130AE"/>
    <w:rsid w:val="00B157F7"/>
    <w:rsid w:val="00B15AEC"/>
    <w:rsid w:val="00B1647B"/>
    <w:rsid w:val="00B1691B"/>
    <w:rsid w:val="00B16A88"/>
    <w:rsid w:val="00B16BEA"/>
    <w:rsid w:val="00B17366"/>
    <w:rsid w:val="00B201B3"/>
    <w:rsid w:val="00B2041E"/>
    <w:rsid w:val="00B205FD"/>
    <w:rsid w:val="00B20888"/>
    <w:rsid w:val="00B20C5F"/>
    <w:rsid w:val="00B222AE"/>
    <w:rsid w:val="00B224CD"/>
    <w:rsid w:val="00B22E76"/>
    <w:rsid w:val="00B2326A"/>
    <w:rsid w:val="00B23CF2"/>
    <w:rsid w:val="00B255B9"/>
    <w:rsid w:val="00B25E50"/>
    <w:rsid w:val="00B26125"/>
    <w:rsid w:val="00B26394"/>
    <w:rsid w:val="00B26606"/>
    <w:rsid w:val="00B270FE"/>
    <w:rsid w:val="00B2745C"/>
    <w:rsid w:val="00B27648"/>
    <w:rsid w:val="00B27FB0"/>
    <w:rsid w:val="00B31359"/>
    <w:rsid w:val="00B314E6"/>
    <w:rsid w:val="00B31A30"/>
    <w:rsid w:val="00B32908"/>
    <w:rsid w:val="00B32B71"/>
    <w:rsid w:val="00B32D79"/>
    <w:rsid w:val="00B33BD3"/>
    <w:rsid w:val="00B3431C"/>
    <w:rsid w:val="00B34C0F"/>
    <w:rsid w:val="00B355AD"/>
    <w:rsid w:val="00B35951"/>
    <w:rsid w:val="00B36426"/>
    <w:rsid w:val="00B3652C"/>
    <w:rsid w:val="00B36D81"/>
    <w:rsid w:val="00B374D2"/>
    <w:rsid w:val="00B37754"/>
    <w:rsid w:val="00B42393"/>
    <w:rsid w:val="00B42C85"/>
    <w:rsid w:val="00B45026"/>
    <w:rsid w:val="00B4503B"/>
    <w:rsid w:val="00B457EA"/>
    <w:rsid w:val="00B469D2"/>
    <w:rsid w:val="00B47CFE"/>
    <w:rsid w:val="00B47F30"/>
    <w:rsid w:val="00B504D8"/>
    <w:rsid w:val="00B5062B"/>
    <w:rsid w:val="00B51009"/>
    <w:rsid w:val="00B51848"/>
    <w:rsid w:val="00B52492"/>
    <w:rsid w:val="00B53319"/>
    <w:rsid w:val="00B5364D"/>
    <w:rsid w:val="00B53CCA"/>
    <w:rsid w:val="00B54111"/>
    <w:rsid w:val="00B548D8"/>
    <w:rsid w:val="00B550B4"/>
    <w:rsid w:val="00B5510C"/>
    <w:rsid w:val="00B5557D"/>
    <w:rsid w:val="00B55686"/>
    <w:rsid w:val="00B563E6"/>
    <w:rsid w:val="00B56479"/>
    <w:rsid w:val="00B565E0"/>
    <w:rsid w:val="00B569E8"/>
    <w:rsid w:val="00B57DA5"/>
    <w:rsid w:val="00B60E6B"/>
    <w:rsid w:val="00B6189B"/>
    <w:rsid w:val="00B61B04"/>
    <w:rsid w:val="00B61C41"/>
    <w:rsid w:val="00B6378F"/>
    <w:rsid w:val="00B64BF0"/>
    <w:rsid w:val="00B67092"/>
    <w:rsid w:val="00B670F6"/>
    <w:rsid w:val="00B7007D"/>
    <w:rsid w:val="00B70AE6"/>
    <w:rsid w:val="00B711DF"/>
    <w:rsid w:val="00B7252D"/>
    <w:rsid w:val="00B738F2"/>
    <w:rsid w:val="00B73940"/>
    <w:rsid w:val="00B73AC1"/>
    <w:rsid w:val="00B73FFE"/>
    <w:rsid w:val="00B75719"/>
    <w:rsid w:val="00B757CD"/>
    <w:rsid w:val="00B75F63"/>
    <w:rsid w:val="00B761D8"/>
    <w:rsid w:val="00B7629B"/>
    <w:rsid w:val="00B76414"/>
    <w:rsid w:val="00B8013C"/>
    <w:rsid w:val="00B81208"/>
    <w:rsid w:val="00B81E3F"/>
    <w:rsid w:val="00B8237B"/>
    <w:rsid w:val="00B82625"/>
    <w:rsid w:val="00B82943"/>
    <w:rsid w:val="00B84621"/>
    <w:rsid w:val="00B84B3A"/>
    <w:rsid w:val="00B85DD7"/>
    <w:rsid w:val="00B86840"/>
    <w:rsid w:val="00B86BB7"/>
    <w:rsid w:val="00B87E72"/>
    <w:rsid w:val="00B905E2"/>
    <w:rsid w:val="00B91D23"/>
    <w:rsid w:val="00B91D4C"/>
    <w:rsid w:val="00B92019"/>
    <w:rsid w:val="00B9225A"/>
    <w:rsid w:val="00B92DAB"/>
    <w:rsid w:val="00B93408"/>
    <w:rsid w:val="00B938C9"/>
    <w:rsid w:val="00B94266"/>
    <w:rsid w:val="00B95116"/>
    <w:rsid w:val="00B96760"/>
    <w:rsid w:val="00B96D07"/>
    <w:rsid w:val="00B96DE2"/>
    <w:rsid w:val="00B972D6"/>
    <w:rsid w:val="00BA093A"/>
    <w:rsid w:val="00BA0EF0"/>
    <w:rsid w:val="00BA1024"/>
    <w:rsid w:val="00BA1A3A"/>
    <w:rsid w:val="00BA1B04"/>
    <w:rsid w:val="00BA1E6B"/>
    <w:rsid w:val="00BA2EBB"/>
    <w:rsid w:val="00BA35F8"/>
    <w:rsid w:val="00BA3A80"/>
    <w:rsid w:val="00BA4E97"/>
    <w:rsid w:val="00BA506E"/>
    <w:rsid w:val="00BA51D7"/>
    <w:rsid w:val="00BA629E"/>
    <w:rsid w:val="00BA74C7"/>
    <w:rsid w:val="00BA79C3"/>
    <w:rsid w:val="00BA7B25"/>
    <w:rsid w:val="00BB0463"/>
    <w:rsid w:val="00BB04CF"/>
    <w:rsid w:val="00BB07FC"/>
    <w:rsid w:val="00BB0F3D"/>
    <w:rsid w:val="00BB12B9"/>
    <w:rsid w:val="00BB1A71"/>
    <w:rsid w:val="00BB1C31"/>
    <w:rsid w:val="00BB1EBC"/>
    <w:rsid w:val="00BB239A"/>
    <w:rsid w:val="00BB281D"/>
    <w:rsid w:val="00BB296A"/>
    <w:rsid w:val="00BB2D66"/>
    <w:rsid w:val="00BB2FD2"/>
    <w:rsid w:val="00BB33D8"/>
    <w:rsid w:val="00BB3890"/>
    <w:rsid w:val="00BB3F72"/>
    <w:rsid w:val="00BB425E"/>
    <w:rsid w:val="00BB4652"/>
    <w:rsid w:val="00BB4C4B"/>
    <w:rsid w:val="00BB50E5"/>
    <w:rsid w:val="00BB5151"/>
    <w:rsid w:val="00BB5341"/>
    <w:rsid w:val="00BB5874"/>
    <w:rsid w:val="00BB595D"/>
    <w:rsid w:val="00BB678C"/>
    <w:rsid w:val="00BB6C37"/>
    <w:rsid w:val="00BB74D3"/>
    <w:rsid w:val="00BB78F9"/>
    <w:rsid w:val="00BB7EA4"/>
    <w:rsid w:val="00BC09E2"/>
    <w:rsid w:val="00BC0E89"/>
    <w:rsid w:val="00BC117B"/>
    <w:rsid w:val="00BC266C"/>
    <w:rsid w:val="00BC3055"/>
    <w:rsid w:val="00BC3C97"/>
    <w:rsid w:val="00BC3CB1"/>
    <w:rsid w:val="00BC4886"/>
    <w:rsid w:val="00BC4B5C"/>
    <w:rsid w:val="00BC4BBC"/>
    <w:rsid w:val="00BC5DAA"/>
    <w:rsid w:val="00BC6C6D"/>
    <w:rsid w:val="00BC6CC6"/>
    <w:rsid w:val="00BC7345"/>
    <w:rsid w:val="00BC776A"/>
    <w:rsid w:val="00BC7FC6"/>
    <w:rsid w:val="00BD1142"/>
    <w:rsid w:val="00BD14FB"/>
    <w:rsid w:val="00BD288A"/>
    <w:rsid w:val="00BD297B"/>
    <w:rsid w:val="00BD2C2B"/>
    <w:rsid w:val="00BD42DE"/>
    <w:rsid w:val="00BD45C8"/>
    <w:rsid w:val="00BD45F1"/>
    <w:rsid w:val="00BD5753"/>
    <w:rsid w:val="00BD5764"/>
    <w:rsid w:val="00BD5820"/>
    <w:rsid w:val="00BD5F5B"/>
    <w:rsid w:val="00BD698B"/>
    <w:rsid w:val="00BD6A38"/>
    <w:rsid w:val="00BD6DCD"/>
    <w:rsid w:val="00BE0812"/>
    <w:rsid w:val="00BE0C23"/>
    <w:rsid w:val="00BE1EFD"/>
    <w:rsid w:val="00BE2752"/>
    <w:rsid w:val="00BE2AC1"/>
    <w:rsid w:val="00BE39F2"/>
    <w:rsid w:val="00BE3AD6"/>
    <w:rsid w:val="00BE5804"/>
    <w:rsid w:val="00BE5DAB"/>
    <w:rsid w:val="00BE601F"/>
    <w:rsid w:val="00BE6457"/>
    <w:rsid w:val="00BE65DF"/>
    <w:rsid w:val="00BE6859"/>
    <w:rsid w:val="00BE70C9"/>
    <w:rsid w:val="00BF0EBD"/>
    <w:rsid w:val="00BF192F"/>
    <w:rsid w:val="00BF1CAB"/>
    <w:rsid w:val="00BF1F59"/>
    <w:rsid w:val="00BF2518"/>
    <w:rsid w:val="00BF296E"/>
    <w:rsid w:val="00BF2C3D"/>
    <w:rsid w:val="00BF338A"/>
    <w:rsid w:val="00BF3989"/>
    <w:rsid w:val="00BF3C70"/>
    <w:rsid w:val="00BF48BE"/>
    <w:rsid w:val="00BF5376"/>
    <w:rsid w:val="00BF6590"/>
    <w:rsid w:val="00BF6D9A"/>
    <w:rsid w:val="00C0067A"/>
    <w:rsid w:val="00C011EE"/>
    <w:rsid w:val="00C01515"/>
    <w:rsid w:val="00C0186C"/>
    <w:rsid w:val="00C018E4"/>
    <w:rsid w:val="00C04C2A"/>
    <w:rsid w:val="00C050E0"/>
    <w:rsid w:val="00C068C6"/>
    <w:rsid w:val="00C06E2F"/>
    <w:rsid w:val="00C06ED9"/>
    <w:rsid w:val="00C1072B"/>
    <w:rsid w:val="00C10ACC"/>
    <w:rsid w:val="00C1166C"/>
    <w:rsid w:val="00C126D9"/>
    <w:rsid w:val="00C138E2"/>
    <w:rsid w:val="00C13EAD"/>
    <w:rsid w:val="00C144F2"/>
    <w:rsid w:val="00C1452B"/>
    <w:rsid w:val="00C152D2"/>
    <w:rsid w:val="00C15EE2"/>
    <w:rsid w:val="00C169DC"/>
    <w:rsid w:val="00C16BE4"/>
    <w:rsid w:val="00C16C66"/>
    <w:rsid w:val="00C17A8B"/>
    <w:rsid w:val="00C17DDB"/>
    <w:rsid w:val="00C17E1A"/>
    <w:rsid w:val="00C20A7B"/>
    <w:rsid w:val="00C21DB0"/>
    <w:rsid w:val="00C2220F"/>
    <w:rsid w:val="00C22889"/>
    <w:rsid w:val="00C22B42"/>
    <w:rsid w:val="00C23217"/>
    <w:rsid w:val="00C23B7F"/>
    <w:rsid w:val="00C24385"/>
    <w:rsid w:val="00C24860"/>
    <w:rsid w:val="00C24BAE"/>
    <w:rsid w:val="00C266FF"/>
    <w:rsid w:val="00C27467"/>
    <w:rsid w:val="00C276A4"/>
    <w:rsid w:val="00C277B8"/>
    <w:rsid w:val="00C27D16"/>
    <w:rsid w:val="00C27DAD"/>
    <w:rsid w:val="00C310F0"/>
    <w:rsid w:val="00C31389"/>
    <w:rsid w:val="00C31979"/>
    <w:rsid w:val="00C31D37"/>
    <w:rsid w:val="00C31FEB"/>
    <w:rsid w:val="00C32479"/>
    <w:rsid w:val="00C329D9"/>
    <w:rsid w:val="00C32AB0"/>
    <w:rsid w:val="00C32D74"/>
    <w:rsid w:val="00C32E6A"/>
    <w:rsid w:val="00C3312D"/>
    <w:rsid w:val="00C337D0"/>
    <w:rsid w:val="00C33A5E"/>
    <w:rsid w:val="00C340E5"/>
    <w:rsid w:val="00C34935"/>
    <w:rsid w:val="00C353E5"/>
    <w:rsid w:val="00C35528"/>
    <w:rsid w:val="00C359A3"/>
    <w:rsid w:val="00C35D99"/>
    <w:rsid w:val="00C35DF8"/>
    <w:rsid w:val="00C3745C"/>
    <w:rsid w:val="00C37478"/>
    <w:rsid w:val="00C37513"/>
    <w:rsid w:val="00C3791A"/>
    <w:rsid w:val="00C37ABD"/>
    <w:rsid w:val="00C40416"/>
    <w:rsid w:val="00C4062A"/>
    <w:rsid w:val="00C41B1A"/>
    <w:rsid w:val="00C42937"/>
    <w:rsid w:val="00C42A27"/>
    <w:rsid w:val="00C437C0"/>
    <w:rsid w:val="00C43985"/>
    <w:rsid w:val="00C43EB6"/>
    <w:rsid w:val="00C453D0"/>
    <w:rsid w:val="00C45C0E"/>
    <w:rsid w:val="00C45E9A"/>
    <w:rsid w:val="00C470BF"/>
    <w:rsid w:val="00C47617"/>
    <w:rsid w:val="00C47659"/>
    <w:rsid w:val="00C476E1"/>
    <w:rsid w:val="00C47F88"/>
    <w:rsid w:val="00C506E2"/>
    <w:rsid w:val="00C50D63"/>
    <w:rsid w:val="00C5176B"/>
    <w:rsid w:val="00C517DE"/>
    <w:rsid w:val="00C51ECC"/>
    <w:rsid w:val="00C5206F"/>
    <w:rsid w:val="00C523BC"/>
    <w:rsid w:val="00C52A78"/>
    <w:rsid w:val="00C52CD0"/>
    <w:rsid w:val="00C54100"/>
    <w:rsid w:val="00C54667"/>
    <w:rsid w:val="00C54D82"/>
    <w:rsid w:val="00C553E8"/>
    <w:rsid w:val="00C56372"/>
    <w:rsid w:val="00C56ABF"/>
    <w:rsid w:val="00C56C91"/>
    <w:rsid w:val="00C5784A"/>
    <w:rsid w:val="00C57850"/>
    <w:rsid w:val="00C578CE"/>
    <w:rsid w:val="00C6062A"/>
    <w:rsid w:val="00C60A7D"/>
    <w:rsid w:val="00C60BF9"/>
    <w:rsid w:val="00C60DAB"/>
    <w:rsid w:val="00C61AF6"/>
    <w:rsid w:val="00C62234"/>
    <w:rsid w:val="00C63C23"/>
    <w:rsid w:val="00C6400C"/>
    <w:rsid w:val="00C66716"/>
    <w:rsid w:val="00C668D5"/>
    <w:rsid w:val="00C67CD8"/>
    <w:rsid w:val="00C67D62"/>
    <w:rsid w:val="00C67EEF"/>
    <w:rsid w:val="00C70CDA"/>
    <w:rsid w:val="00C70E90"/>
    <w:rsid w:val="00C72550"/>
    <w:rsid w:val="00C72E4C"/>
    <w:rsid w:val="00C74115"/>
    <w:rsid w:val="00C7442B"/>
    <w:rsid w:val="00C7552A"/>
    <w:rsid w:val="00C75893"/>
    <w:rsid w:val="00C7746E"/>
    <w:rsid w:val="00C77737"/>
    <w:rsid w:val="00C77D69"/>
    <w:rsid w:val="00C80039"/>
    <w:rsid w:val="00C8044E"/>
    <w:rsid w:val="00C80843"/>
    <w:rsid w:val="00C80856"/>
    <w:rsid w:val="00C808E4"/>
    <w:rsid w:val="00C8099D"/>
    <w:rsid w:val="00C81549"/>
    <w:rsid w:val="00C8171A"/>
    <w:rsid w:val="00C81CDF"/>
    <w:rsid w:val="00C8262C"/>
    <w:rsid w:val="00C82D40"/>
    <w:rsid w:val="00C82E3E"/>
    <w:rsid w:val="00C82E50"/>
    <w:rsid w:val="00C8326D"/>
    <w:rsid w:val="00C846AA"/>
    <w:rsid w:val="00C84E3D"/>
    <w:rsid w:val="00C8574C"/>
    <w:rsid w:val="00C86165"/>
    <w:rsid w:val="00C86166"/>
    <w:rsid w:val="00C86732"/>
    <w:rsid w:val="00C86ABC"/>
    <w:rsid w:val="00C86FC9"/>
    <w:rsid w:val="00C877A3"/>
    <w:rsid w:val="00C90335"/>
    <w:rsid w:val="00C904B9"/>
    <w:rsid w:val="00C90513"/>
    <w:rsid w:val="00C916D2"/>
    <w:rsid w:val="00C91934"/>
    <w:rsid w:val="00C91CE6"/>
    <w:rsid w:val="00C91F84"/>
    <w:rsid w:val="00C92079"/>
    <w:rsid w:val="00C93076"/>
    <w:rsid w:val="00C93807"/>
    <w:rsid w:val="00C93B81"/>
    <w:rsid w:val="00C9458A"/>
    <w:rsid w:val="00C953E2"/>
    <w:rsid w:val="00C95ED2"/>
    <w:rsid w:val="00C964BB"/>
    <w:rsid w:val="00C96715"/>
    <w:rsid w:val="00CA098D"/>
    <w:rsid w:val="00CA109A"/>
    <w:rsid w:val="00CA1384"/>
    <w:rsid w:val="00CA180B"/>
    <w:rsid w:val="00CA1D5B"/>
    <w:rsid w:val="00CA2A3E"/>
    <w:rsid w:val="00CA2EC9"/>
    <w:rsid w:val="00CA3C69"/>
    <w:rsid w:val="00CA4668"/>
    <w:rsid w:val="00CA498F"/>
    <w:rsid w:val="00CA4AA3"/>
    <w:rsid w:val="00CA530F"/>
    <w:rsid w:val="00CA67FD"/>
    <w:rsid w:val="00CA682E"/>
    <w:rsid w:val="00CA7522"/>
    <w:rsid w:val="00CA7852"/>
    <w:rsid w:val="00CA7DA3"/>
    <w:rsid w:val="00CB00A4"/>
    <w:rsid w:val="00CB02DF"/>
    <w:rsid w:val="00CB093C"/>
    <w:rsid w:val="00CB157E"/>
    <w:rsid w:val="00CB1A30"/>
    <w:rsid w:val="00CB1B48"/>
    <w:rsid w:val="00CB29DD"/>
    <w:rsid w:val="00CB328B"/>
    <w:rsid w:val="00CB3314"/>
    <w:rsid w:val="00CB4979"/>
    <w:rsid w:val="00CB506B"/>
    <w:rsid w:val="00CB50DE"/>
    <w:rsid w:val="00CB5955"/>
    <w:rsid w:val="00CB5BB5"/>
    <w:rsid w:val="00CB5C31"/>
    <w:rsid w:val="00CB5DFA"/>
    <w:rsid w:val="00CB5FC8"/>
    <w:rsid w:val="00CB7B71"/>
    <w:rsid w:val="00CB7DF2"/>
    <w:rsid w:val="00CC0086"/>
    <w:rsid w:val="00CC01FD"/>
    <w:rsid w:val="00CC084A"/>
    <w:rsid w:val="00CC094D"/>
    <w:rsid w:val="00CC0B18"/>
    <w:rsid w:val="00CC11F6"/>
    <w:rsid w:val="00CC1270"/>
    <w:rsid w:val="00CC14F3"/>
    <w:rsid w:val="00CC2529"/>
    <w:rsid w:val="00CC25F4"/>
    <w:rsid w:val="00CC2792"/>
    <w:rsid w:val="00CC2C45"/>
    <w:rsid w:val="00CC35EB"/>
    <w:rsid w:val="00CC3A39"/>
    <w:rsid w:val="00CC46E7"/>
    <w:rsid w:val="00CC4F8B"/>
    <w:rsid w:val="00CC5CE6"/>
    <w:rsid w:val="00CC5F33"/>
    <w:rsid w:val="00CC7E26"/>
    <w:rsid w:val="00CD057B"/>
    <w:rsid w:val="00CD0883"/>
    <w:rsid w:val="00CD0FD7"/>
    <w:rsid w:val="00CD1EB5"/>
    <w:rsid w:val="00CD1F7E"/>
    <w:rsid w:val="00CD2786"/>
    <w:rsid w:val="00CD33C0"/>
    <w:rsid w:val="00CD36F8"/>
    <w:rsid w:val="00CD3A49"/>
    <w:rsid w:val="00CD412E"/>
    <w:rsid w:val="00CD4FFC"/>
    <w:rsid w:val="00CD5092"/>
    <w:rsid w:val="00CD5584"/>
    <w:rsid w:val="00CD6974"/>
    <w:rsid w:val="00CD6A36"/>
    <w:rsid w:val="00CD6DEA"/>
    <w:rsid w:val="00CD71B5"/>
    <w:rsid w:val="00CD79D6"/>
    <w:rsid w:val="00CE0269"/>
    <w:rsid w:val="00CE0D27"/>
    <w:rsid w:val="00CE184C"/>
    <w:rsid w:val="00CE25E4"/>
    <w:rsid w:val="00CE320D"/>
    <w:rsid w:val="00CE3EEE"/>
    <w:rsid w:val="00CE3F56"/>
    <w:rsid w:val="00CE4DDF"/>
    <w:rsid w:val="00CE4F21"/>
    <w:rsid w:val="00CE50D1"/>
    <w:rsid w:val="00CE69E2"/>
    <w:rsid w:val="00CE6E23"/>
    <w:rsid w:val="00CE7D53"/>
    <w:rsid w:val="00CE7F1B"/>
    <w:rsid w:val="00CF010A"/>
    <w:rsid w:val="00CF19EB"/>
    <w:rsid w:val="00CF2152"/>
    <w:rsid w:val="00CF2584"/>
    <w:rsid w:val="00CF2AB1"/>
    <w:rsid w:val="00CF300F"/>
    <w:rsid w:val="00CF3516"/>
    <w:rsid w:val="00CF58B6"/>
    <w:rsid w:val="00CF58E0"/>
    <w:rsid w:val="00CF5C49"/>
    <w:rsid w:val="00CF6185"/>
    <w:rsid w:val="00CF6DBE"/>
    <w:rsid w:val="00CF7304"/>
    <w:rsid w:val="00CF7387"/>
    <w:rsid w:val="00CF7396"/>
    <w:rsid w:val="00CF76B2"/>
    <w:rsid w:val="00D00057"/>
    <w:rsid w:val="00D00464"/>
    <w:rsid w:val="00D00747"/>
    <w:rsid w:val="00D014C8"/>
    <w:rsid w:val="00D019B0"/>
    <w:rsid w:val="00D027A2"/>
    <w:rsid w:val="00D0441E"/>
    <w:rsid w:val="00D04B9A"/>
    <w:rsid w:val="00D05B3E"/>
    <w:rsid w:val="00D06344"/>
    <w:rsid w:val="00D065B8"/>
    <w:rsid w:val="00D067BC"/>
    <w:rsid w:val="00D0746E"/>
    <w:rsid w:val="00D075BC"/>
    <w:rsid w:val="00D07BA5"/>
    <w:rsid w:val="00D1051A"/>
    <w:rsid w:val="00D10A97"/>
    <w:rsid w:val="00D10AD4"/>
    <w:rsid w:val="00D118F6"/>
    <w:rsid w:val="00D13C14"/>
    <w:rsid w:val="00D142CB"/>
    <w:rsid w:val="00D1445A"/>
    <w:rsid w:val="00D1460E"/>
    <w:rsid w:val="00D146B5"/>
    <w:rsid w:val="00D14F41"/>
    <w:rsid w:val="00D15318"/>
    <w:rsid w:val="00D155BD"/>
    <w:rsid w:val="00D16690"/>
    <w:rsid w:val="00D16AF2"/>
    <w:rsid w:val="00D16C00"/>
    <w:rsid w:val="00D205F0"/>
    <w:rsid w:val="00D2060B"/>
    <w:rsid w:val="00D20E4A"/>
    <w:rsid w:val="00D2232A"/>
    <w:rsid w:val="00D224B3"/>
    <w:rsid w:val="00D22FB2"/>
    <w:rsid w:val="00D230EC"/>
    <w:rsid w:val="00D23ACB"/>
    <w:rsid w:val="00D23E2F"/>
    <w:rsid w:val="00D2432D"/>
    <w:rsid w:val="00D2489B"/>
    <w:rsid w:val="00D248A4"/>
    <w:rsid w:val="00D24C3D"/>
    <w:rsid w:val="00D2503E"/>
    <w:rsid w:val="00D25448"/>
    <w:rsid w:val="00D254D6"/>
    <w:rsid w:val="00D26445"/>
    <w:rsid w:val="00D26853"/>
    <w:rsid w:val="00D27468"/>
    <w:rsid w:val="00D3067C"/>
    <w:rsid w:val="00D31208"/>
    <w:rsid w:val="00D3230F"/>
    <w:rsid w:val="00D323A9"/>
    <w:rsid w:val="00D323D6"/>
    <w:rsid w:val="00D325AA"/>
    <w:rsid w:val="00D32C63"/>
    <w:rsid w:val="00D33A26"/>
    <w:rsid w:val="00D33AF4"/>
    <w:rsid w:val="00D34559"/>
    <w:rsid w:val="00D34D9E"/>
    <w:rsid w:val="00D35A09"/>
    <w:rsid w:val="00D362BE"/>
    <w:rsid w:val="00D36417"/>
    <w:rsid w:val="00D36D14"/>
    <w:rsid w:val="00D36D59"/>
    <w:rsid w:val="00D405B2"/>
    <w:rsid w:val="00D40A04"/>
    <w:rsid w:val="00D41141"/>
    <w:rsid w:val="00D431F2"/>
    <w:rsid w:val="00D43390"/>
    <w:rsid w:val="00D4345B"/>
    <w:rsid w:val="00D44199"/>
    <w:rsid w:val="00D44353"/>
    <w:rsid w:val="00D448EB"/>
    <w:rsid w:val="00D44C6C"/>
    <w:rsid w:val="00D46649"/>
    <w:rsid w:val="00D46C28"/>
    <w:rsid w:val="00D475FC"/>
    <w:rsid w:val="00D47640"/>
    <w:rsid w:val="00D50727"/>
    <w:rsid w:val="00D5113B"/>
    <w:rsid w:val="00D51231"/>
    <w:rsid w:val="00D52432"/>
    <w:rsid w:val="00D525A2"/>
    <w:rsid w:val="00D52A54"/>
    <w:rsid w:val="00D52B9A"/>
    <w:rsid w:val="00D5367E"/>
    <w:rsid w:val="00D539FF"/>
    <w:rsid w:val="00D54F29"/>
    <w:rsid w:val="00D552DE"/>
    <w:rsid w:val="00D55E1D"/>
    <w:rsid w:val="00D55FA6"/>
    <w:rsid w:val="00D5685C"/>
    <w:rsid w:val="00D56909"/>
    <w:rsid w:val="00D56E45"/>
    <w:rsid w:val="00D6123D"/>
    <w:rsid w:val="00D617AB"/>
    <w:rsid w:val="00D61918"/>
    <w:rsid w:val="00D61A54"/>
    <w:rsid w:val="00D63367"/>
    <w:rsid w:val="00D63D53"/>
    <w:rsid w:val="00D640D9"/>
    <w:rsid w:val="00D64F12"/>
    <w:rsid w:val="00D64FB7"/>
    <w:rsid w:val="00D65384"/>
    <w:rsid w:val="00D658A6"/>
    <w:rsid w:val="00D65E20"/>
    <w:rsid w:val="00D6650E"/>
    <w:rsid w:val="00D6781C"/>
    <w:rsid w:val="00D70721"/>
    <w:rsid w:val="00D708A3"/>
    <w:rsid w:val="00D71903"/>
    <w:rsid w:val="00D71922"/>
    <w:rsid w:val="00D71B3E"/>
    <w:rsid w:val="00D72529"/>
    <w:rsid w:val="00D72D35"/>
    <w:rsid w:val="00D73272"/>
    <w:rsid w:val="00D739B6"/>
    <w:rsid w:val="00D7460F"/>
    <w:rsid w:val="00D747DD"/>
    <w:rsid w:val="00D74ACF"/>
    <w:rsid w:val="00D75B66"/>
    <w:rsid w:val="00D7604A"/>
    <w:rsid w:val="00D76B7C"/>
    <w:rsid w:val="00D77060"/>
    <w:rsid w:val="00D77188"/>
    <w:rsid w:val="00D771C2"/>
    <w:rsid w:val="00D77359"/>
    <w:rsid w:val="00D7770A"/>
    <w:rsid w:val="00D80277"/>
    <w:rsid w:val="00D80DFE"/>
    <w:rsid w:val="00D815DD"/>
    <w:rsid w:val="00D83C08"/>
    <w:rsid w:val="00D83C93"/>
    <w:rsid w:val="00D843ED"/>
    <w:rsid w:val="00D8472E"/>
    <w:rsid w:val="00D84788"/>
    <w:rsid w:val="00D85023"/>
    <w:rsid w:val="00D8548C"/>
    <w:rsid w:val="00D85D68"/>
    <w:rsid w:val="00D86259"/>
    <w:rsid w:val="00D86631"/>
    <w:rsid w:val="00D86B3E"/>
    <w:rsid w:val="00D86B41"/>
    <w:rsid w:val="00D86C50"/>
    <w:rsid w:val="00D870C3"/>
    <w:rsid w:val="00D900A7"/>
    <w:rsid w:val="00D91A42"/>
    <w:rsid w:val="00D92B5B"/>
    <w:rsid w:val="00D92F83"/>
    <w:rsid w:val="00D937A1"/>
    <w:rsid w:val="00D94D13"/>
    <w:rsid w:val="00D954E1"/>
    <w:rsid w:val="00D956B1"/>
    <w:rsid w:val="00D958D5"/>
    <w:rsid w:val="00D96342"/>
    <w:rsid w:val="00D9658A"/>
    <w:rsid w:val="00D96B02"/>
    <w:rsid w:val="00D978DD"/>
    <w:rsid w:val="00D97CFA"/>
    <w:rsid w:val="00DA02BF"/>
    <w:rsid w:val="00DA02C0"/>
    <w:rsid w:val="00DA02C3"/>
    <w:rsid w:val="00DA09E6"/>
    <w:rsid w:val="00DA13D0"/>
    <w:rsid w:val="00DA1614"/>
    <w:rsid w:val="00DA176C"/>
    <w:rsid w:val="00DA1971"/>
    <w:rsid w:val="00DA19A0"/>
    <w:rsid w:val="00DA1AEF"/>
    <w:rsid w:val="00DA2B0E"/>
    <w:rsid w:val="00DA2C0F"/>
    <w:rsid w:val="00DA3283"/>
    <w:rsid w:val="00DA3DB3"/>
    <w:rsid w:val="00DA3F26"/>
    <w:rsid w:val="00DA3FFA"/>
    <w:rsid w:val="00DA414C"/>
    <w:rsid w:val="00DA41C2"/>
    <w:rsid w:val="00DA49F9"/>
    <w:rsid w:val="00DA62CF"/>
    <w:rsid w:val="00DA65C8"/>
    <w:rsid w:val="00DA663E"/>
    <w:rsid w:val="00DA7C8A"/>
    <w:rsid w:val="00DA7D25"/>
    <w:rsid w:val="00DB00CA"/>
    <w:rsid w:val="00DB064B"/>
    <w:rsid w:val="00DB263D"/>
    <w:rsid w:val="00DB2744"/>
    <w:rsid w:val="00DB2DA6"/>
    <w:rsid w:val="00DB32D7"/>
    <w:rsid w:val="00DB354D"/>
    <w:rsid w:val="00DB3F25"/>
    <w:rsid w:val="00DB47B2"/>
    <w:rsid w:val="00DB4C59"/>
    <w:rsid w:val="00DB5080"/>
    <w:rsid w:val="00DB516F"/>
    <w:rsid w:val="00DB51B2"/>
    <w:rsid w:val="00DB57AB"/>
    <w:rsid w:val="00DB5924"/>
    <w:rsid w:val="00DB664C"/>
    <w:rsid w:val="00DB75E4"/>
    <w:rsid w:val="00DB7F34"/>
    <w:rsid w:val="00DC0158"/>
    <w:rsid w:val="00DC104D"/>
    <w:rsid w:val="00DC16FE"/>
    <w:rsid w:val="00DC1C5F"/>
    <w:rsid w:val="00DC1D05"/>
    <w:rsid w:val="00DC27EF"/>
    <w:rsid w:val="00DC333E"/>
    <w:rsid w:val="00DC410F"/>
    <w:rsid w:val="00DC4130"/>
    <w:rsid w:val="00DC4825"/>
    <w:rsid w:val="00DC498B"/>
    <w:rsid w:val="00DC53A1"/>
    <w:rsid w:val="00DC57BA"/>
    <w:rsid w:val="00DC6749"/>
    <w:rsid w:val="00DC6D97"/>
    <w:rsid w:val="00DD1B06"/>
    <w:rsid w:val="00DD1B95"/>
    <w:rsid w:val="00DD24CF"/>
    <w:rsid w:val="00DD36AB"/>
    <w:rsid w:val="00DD42DE"/>
    <w:rsid w:val="00DD4692"/>
    <w:rsid w:val="00DD484C"/>
    <w:rsid w:val="00DD4919"/>
    <w:rsid w:val="00DD4E8C"/>
    <w:rsid w:val="00DD5D6F"/>
    <w:rsid w:val="00DD6340"/>
    <w:rsid w:val="00DD6F87"/>
    <w:rsid w:val="00DD7526"/>
    <w:rsid w:val="00DD7658"/>
    <w:rsid w:val="00DD7F9E"/>
    <w:rsid w:val="00DE08E9"/>
    <w:rsid w:val="00DE0E06"/>
    <w:rsid w:val="00DE1105"/>
    <w:rsid w:val="00DE17A9"/>
    <w:rsid w:val="00DE1C31"/>
    <w:rsid w:val="00DE1EF7"/>
    <w:rsid w:val="00DE1FC6"/>
    <w:rsid w:val="00DE256D"/>
    <w:rsid w:val="00DE2583"/>
    <w:rsid w:val="00DE3589"/>
    <w:rsid w:val="00DE3F7A"/>
    <w:rsid w:val="00DE4955"/>
    <w:rsid w:val="00DE4AC5"/>
    <w:rsid w:val="00DE50F8"/>
    <w:rsid w:val="00DE5E32"/>
    <w:rsid w:val="00DE606D"/>
    <w:rsid w:val="00DE6277"/>
    <w:rsid w:val="00DE654E"/>
    <w:rsid w:val="00DE6858"/>
    <w:rsid w:val="00DE6CDF"/>
    <w:rsid w:val="00DE6F09"/>
    <w:rsid w:val="00DE73D1"/>
    <w:rsid w:val="00DE74C5"/>
    <w:rsid w:val="00DE7A96"/>
    <w:rsid w:val="00DF0033"/>
    <w:rsid w:val="00DF014B"/>
    <w:rsid w:val="00DF1B2D"/>
    <w:rsid w:val="00DF312D"/>
    <w:rsid w:val="00DF321B"/>
    <w:rsid w:val="00DF3E74"/>
    <w:rsid w:val="00DF4B88"/>
    <w:rsid w:val="00DF5694"/>
    <w:rsid w:val="00DF5DA4"/>
    <w:rsid w:val="00DF5DCE"/>
    <w:rsid w:val="00DF7AB2"/>
    <w:rsid w:val="00E0040A"/>
    <w:rsid w:val="00E01084"/>
    <w:rsid w:val="00E017DD"/>
    <w:rsid w:val="00E02E57"/>
    <w:rsid w:val="00E046CC"/>
    <w:rsid w:val="00E04762"/>
    <w:rsid w:val="00E04849"/>
    <w:rsid w:val="00E04DB7"/>
    <w:rsid w:val="00E04FB3"/>
    <w:rsid w:val="00E0501B"/>
    <w:rsid w:val="00E058E2"/>
    <w:rsid w:val="00E05C70"/>
    <w:rsid w:val="00E06A9B"/>
    <w:rsid w:val="00E06AE7"/>
    <w:rsid w:val="00E07F9F"/>
    <w:rsid w:val="00E10310"/>
    <w:rsid w:val="00E1035E"/>
    <w:rsid w:val="00E108A3"/>
    <w:rsid w:val="00E11D2F"/>
    <w:rsid w:val="00E121B1"/>
    <w:rsid w:val="00E129F4"/>
    <w:rsid w:val="00E14A5F"/>
    <w:rsid w:val="00E1501C"/>
    <w:rsid w:val="00E15349"/>
    <w:rsid w:val="00E15631"/>
    <w:rsid w:val="00E168A1"/>
    <w:rsid w:val="00E16F3E"/>
    <w:rsid w:val="00E16F80"/>
    <w:rsid w:val="00E1700B"/>
    <w:rsid w:val="00E1786F"/>
    <w:rsid w:val="00E20B9A"/>
    <w:rsid w:val="00E21170"/>
    <w:rsid w:val="00E21436"/>
    <w:rsid w:val="00E22784"/>
    <w:rsid w:val="00E22CF3"/>
    <w:rsid w:val="00E22EDA"/>
    <w:rsid w:val="00E23873"/>
    <w:rsid w:val="00E2391A"/>
    <w:rsid w:val="00E23B5B"/>
    <w:rsid w:val="00E23B5D"/>
    <w:rsid w:val="00E23D8D"/>
    <w:rsid w:val="00E242DA"/>
    <w:rsid w:val="00E244AB"/>
    <w:rsid w:val="00E245C2"/>
    <w:rsid w:val="00E252B0"/>
    <w:rsid w:val="00E25CD4"/>
    <w:rsid w:val="00E266D1"/>
    <w:rsid w:val="00E26B68"/>
    <w:rsid w:val="00E271B5"/>
    <w:rsid w:val="00E274EC"/>
    <w:rsid w:val="00E27FAA"/>
    <w:rsid w:val="00E30DA2"/>
    <w:rsid w:val="00E326E6"/>
    <w:rsid w:val="00E32DCA"/>
    <w:rsid w:val="00E32EE9"/>
    <w:rsid w:val="00E3315B"/>
    <w:rsid w:val="00E331D4"/>
    <w:rsid w:val="00E3329A"/>
    <w:rsid w:val="00E33C9B"/>
    <w:rsid w:val="00E34EF2"/>
    <w:rsid w:val="00E354E8"/>
    <w:rsid w:val="00E35E40"/>
    <w:rsid w:val="00E36A48"/>
    <w:rsid w:val="00E37627"/>
    <w:rsid w:val="00E37F61"/>
    <w:rsid w:val="00E41037"/>
    <w:rsid w:val="00E41B7E"/>
    <w:rsid w:val="00E41E4F"/>
    <w:rsid w:val="00E42580"/>
    <w:rsid w:val="00E4298E"/>
    <w:rsid w:val="00E44155"/>
    <w:rsid w:val="00E453E8"/>
    <w:rsid w:val="00E45E13"/>
    <w:rsid w:val="00E4693A"/>
    <w:rsid w:val="00E47B59"/>
    <w:rsid w:val="00E50102"/>
    <w:rsid w:val="00E5033A"/>
    <w:rsid w:val="00E5089E"/>
    <w:rsid w:val="00E51A4C"/>
    <w:rsid w:val="00E51D46"/>
    <w:rsid w:val="00E5263B"/>
    <w:rsid w:val="00E52711"/>
    <w:rsid w:val="00E5278F"/>
    <w:rsid w:val="00E527BD"/>
    <w:rsid w:val="00E52EEC"/>
    <w:rsid w:val="00E53447"/>
    <w:rsid w:val="00E53BCB"/>
    <w:rsid w:val="00E53D7E"/>
    <w:rsid w:val="00E54878"/>
    <w:rsid w:val="00E5533E"/>
    <w:rsid w:val="00E557B2"/>
    <w:rsid w:val="00E55EC9"/>
    <w:rsid w:val="00E56A7E"/>
    <w:rsid w:val="00E577B7"/>
    <w:rsid w:val="00E60157"/>
    <w:rsid w:val="00E60B81"/>
    <w:rsid w:val="00E60E72"/>
    <w:rsid w:val="00E61866"/>
    <w:rsid w:val="00E61C9D"/>
    <w:rsid w:val="00E61F42"/>
    <w:rsid w:val="00E62C4D"/>
    <w:rsid w:val="00E63076"/>
    <w:rsid w:val="00E64D41"/>
    <w:rsid w:val="00E6577D"/>
    <w:rsid w:val="00E65BF0"/>
    <w:rsid w:val="00E661CE"/>
    <w:rsid w:val="00E663EC"/>
    <w:rsid w:val="00E6785F"/>
    <w:rsid w:val="00E67936"/>
    <w:rsid w:val="00E67FFE"/>
    <w:rsid w:val="00E70A45"/>
    <w:rsid w:val="00E711B0"/>
    <w:rsid w:val="00E71363"/>
    <w:rsid w:val="00E713BA"/>
    <w:rsid w:val="00E715BA"/>
    <w:rsid w:val="00E71721"/>
    <w:rsid w:val="00E7257F"/>
    <w:rsid w:val="00E73F0F"/>
    <w:rsid w:val="00E7414A"/>
    <w:rsid w:val="00E74768"/>
    <w:rsid w:val="00E75AD7"/>
    <w:rsid w:val="00E75F3B"/>
    <w:rsid w:val="00E76A62"/>
    <w:rsid w:val="00E77477"/>
    <w:rsid w:val="00E7748B"/>
    <w:rsid w:val="00E77554"/>
    <w:rsid w:val="00E77CAE"/>
    <w:rsid w:val="00E80EC0"/>
    <w:rsid w:val="00E818FA"/>
    <w:rsid w:val="00E81EA3"/>
    <w:rsid w:val="00E8232D"/>
    <w:rsid w:val="00E82333"/>
    <w:rsid w:val="00E82838"/>
    <w:rsid w:val="00E82AD2"/>
    <w:rsid w:val="00E83341"/>
    <w:rsid w:val="00E835DF"/>
    <w:rsid w:val="00E83BA6"/>
    <w:rsid w:val="00E8414C"/>
    <w:rsid w:val="00E84219"/>
    <w:rsid w:val="00E849DF"/>
    <w:rsid w:val="00E84F27"/>
    <w:rsid w:val="00E85107"/>
    <w:rsid w:val="00E8536A"/>
    <w:rsid w:val="00E85E4E"/>
    <w:rsid w:val="00E86012"/>
    <w:rsid w:val="00E86304"/>
    <w:rsid w:val="00E86487"/>
    <w:rsid w:val="00E8677B"/>
    <w:rsid w:val="00E871CC"/>
    <w:rsid w:val="00E872BF"/>
    <w:rsid w:val="00E874D7"/>
    <w:rsid w:val="00E87B35"/>
    <w:rsid w:val="00E87E02"/>
    <w:rsid w:val="00E900ED"/>
    <w:rsid w:val="00E90218"/>
    <w:rsid w:val="00E90D1D"/>
    <w:rsid w:val="00E92252"/>
    <w:rsid w:val="00E923B6"/>
    <w:rsid w:val="00E932F3"/>
    <w:rsid w:val="00E93303"/>
    <w:rsid w:val="00E93D4B"/>
    <w:rsid w:val="00E94323"/>
    <w:rsid w:val="00E9481A"/>
    <w:rsid w:val="00E9552F"/>
    <w:rsid w:val="00E95D91"/>
    <w:rsid w:val="00E95E7D"/>
    <w:rsid w:val="00E9605B"/>
    <w:rsid w:val="00E9656C"/>
    <w:rsid w:val="00E96A5A"/>
    <w:rsid w:val="00E971A0"/>
    <w:rsid w:val="00E9750D"/>
    <w:rsid w:val="00EA0082"/>
    <w:rsid w:val="00EA03FD"/>
    <w:rsid w:val="00EA0743"/>
    <w:rsid w:val="00EA139F"/>
    <w:rsid w:val="00EA13D9"/>
    <w:rsid w:val="00EA1646"/>
    <w:rsid w:val="00EA1B46"/>
    <w:rsid w:val="00EA2699"/>
    <w:rsid w:val="00EA2D2E"/>
    <w:rsid w:val="00EA3A51"/>
    <w:rsid w:val="00EA3F84"/>
    <w:rsid w:val="00EA49B6"/>
    <w:rsid w:val="00EA4B2C"/>
    <w:rsid w:val="00EA4D23"/>
    <w:rsid w:val="00EA5249"/>
    <w:rsid w:val="00EA6925"/>
    <w:rsid w:val="00EA6D69"/>
    <w:rsid w:val="00EA742B"/>
    <w:rsid w:val="00EA755F"/>
    <w:rsid w:val="00EA7E4F"/>
    <w:rsid w:val="00EB0173"/>
    <w:rsid w:val="00EB2480"/>
    <w:rsid w:val="00EB28B8"/>
    <w:rsid w:val="00EB331D"/>
    <w:rsid w:val="00EB3883"/>
    <w:rsid w:val="00EB4645"/>
    <w:rsid w:val="00EB48C2"/>
    <w:rsid w:val="00EB4C58"/>
    <w:rsid w:val="00EB53BB"/>
    <w:rsid w:val="00EB5F4E"/>
    <w:rsid w:val="00EB656C"/>
    <w:rsid w:val="00EB6AF2"/>
    <w:rsid w:val="00EB7125"/>
    <w:rsid w:val="00EB7177"/>
    <w:rsid w:val="00EB73DE"/>
    <w:rsid w:val="00EC0635"/>
    <w:rsid w:val="00EC0BBF"/>
    <w:rsid w:val="00EC3692"/>
    <w:rsid w:val="00EC4197"/>
    <w:rsid w:val="00EC5B18"/>
    <w:rsid w:val="00EC5E16"/>
    <w:rsid w:val="00EC6374"/>
    <w:rsid w:val="00EC6828"/>
    <w:rsid w:val="00EC6D79"/>
    <w:rsid w:val="00EC71A0"/>
    <w:rsid w:val="00EC7761"/>
    <w:rsid w:val="00EC7B6B"/>
    <w:rsid w:val="00ED0398"/>
    <w:rsid w:val="00ED1029"/>
    <w:rsid w:val="00ED2569"/>
    <w:rsid w:val="00ED2BAA"/>
    <w:rsid w:val="00ED3C27"/>
    <w:rsid w:val="00ED4CC0"/>
    <w:rsid w:val="00ED4EE1"/>
    <w:rsid w:val="00ED5062"/>
    <w:rsid w:val="00ED547E"/>
    <w:rsid w:val="00ED5576"/>
    <w:rsid w:val="00ED5FB8"/>
    <w:rsid w:val="00ED6414"/>
    <w:rsid w:val="00ED6BB9"/>
    <w:rsid w:val="00ED6F0B"/>
    <w:rsid w:val="00EE0474"/>
    <w:rsid w:val="00EE083F"/>
    <w:rsid w:val="00EE10A8"/>
    <w:rsid w:val="00EE1461"/>
    <w:rsid w:val="00EE22E9"/>
    <w:rsid w:val="00EE241E"/>
    <w:rsid w:val="00EE3496"/>
    <w:rsid w:val="00EE3797"/>
    <w:rsid w:val="00EE4D45"/>
    <w:rsid w:val="00EE52ED"/>
    <w:rsid w:val="00EE611C"/>
    <w:rsid w:val="00EE6324"/>
    <w:rsid w:val="00EE63A9"/>
    <w:rsid w:val="00EE6578"/>
    <w:rsid w:val="00EE7118"/>
    <w:rsid w:val="00EF0292"/>
    <w:rsid w:val="00EF2116"/>
    <w:rsid w:val="00EF3344"/>
    <w:rsid w:val="00EF468F"/>
    <w:rsid w:val="00EF49B2"/>
    <w:rsid w:val="00EF5CE9"/>
    <w:rsid w:val="00EF663D"/>
    <w:rsid w:val="00EF709B"/>
    <w:rsid w:val="00F00129"/>
    <w:rsid w:val="00F00C1F"/>
    <w:rsid w:val="00F011EC"/>
    <w:rsid w:val="00F014FF"/>
    <w:rsid w:val="00F015B5"/>
    <w:rsid w:val="00F01B56"/>
    <w:rsid w:val="00F025FF"/>
    <w:rsid w:val="00F03468"/>
    <w:rsid w:val="00F03558"/>
    <w:rsid w:val="00F0357A"/>
    <w:rsid w:val="00F04729"/>
    <w:rsid w:val="00F055CF"/>
    <w:rsid w:val="00F0763B"/>
    <w:rsid w:val="00F103FD"/>
    <w:rsid w:val="00F10420"/>
    <w:rsid w:val="00F10F33"/>
    <w:rsid w:val="00F1138C"/>
    <w:rsid w:val="00F121C0"/>
    <w:rsid w:val="00F12748"/>
    <w:rsid w:val="00F12D1D"/>
    <w:rsid w:val="00F13269"/>
    <w:rsid w:val="00F142B7"/>
    <w:rsid w:val="00F14CA2"/>
    <w:rsid w:val="00F15532"/>
    <w:rsid w:val="00F1594E"/>
    <w:rsid w:val="00F1624B"/>
    <w:rsid w:val="00F16A8E"/>
    <w:rsid w:val="00F16D76"/>
    <w:rsid w:val="00F16FA0"/>
    <w:rsid w:val="00F17655"/>
    <w:rsid w:val="00F17E36"/>
    <w:rsid w:val="00F201B2"/>
    <w:rsid w:val="00F2055B"/>
    <w:rsid w:val="00F20999"/>
    <w:rsid w:val="00F216B9"/>
    <w:rsid w:val="00F21937"/>
    <w:rsid w:val="00F21E09"/>
    <w:rsid w:val="00F22222"/>
    <w:rsid w:val="00F22759"/>
    <w:rsid w:val="00F227D1"/>
    <w:rsid w:val="00F22FC9"/>
    <w:rsid w:val="00F2425E"/>
    <w:rsid w:val="00F25AF4"/>
    <w:rsid w:val="00F27248"/>
    <w:rsid w:val="00F30076"/>
    <w:rsid w:val="00F32849"/>
    <w:rsid w:val="00F33CD5"/>
    <w:rsid w:val="00F33E96"/>
    <w:rsid w:val="00F34CC8"/>
    <w:rsid w:val="00F352E6"/>
    <w:rsid w:val="00F3590A"/>
    <w:rsid w:val="00F35A12"/>
    <w:rsid w:val="00F35D18"/>
    <w:rsid w:val="00F35DD8"/>
    <w:rsid w:val="00F35F54"/>
    <w:rsid w:val="00F366C5"/>
    <w:rsid w:val="00F367BF"/>
    <w:rsid w:val="00F374B3"/>
    <w:rsid w:val="00F37950"/>
    <w:rsid w:val="00F37F46"/>
    <w:rsid w:val="00F402AD"/>
    <w:rsid w:val="00F41A31"/>
    <w:rsid w:val="00F41F3F"/>
    <w:rsid w:val="00F41FE1"/>
    <w:rsid w:val="00F42D67"/>
    <w:rsid w:val="00F42DED"/>
    <w:rsid w:val="00F42E45"/>
    <w:rsid w:val="00F42FFF"/>
    <w:rsid w:val="00F43A55"/>
    <w:rsid w:val="00F4453C"/>
    <w:rsid w:val="00F44D40"/>
    <w:rsid w:val="00F4613C"/>
    <w:rsid w:val="00F46A49"/>
    <w:rsid w:val="00F46DC7"/>
    <w:rsid w:val="00F50705"/>
    <w:rsid w:val="00F50B6B"/>
    <w:rsid w:val="00F50B72"/>
    <w:rsid w:val="00F51E48"/>
    <w:rsid w:val="00F5279A"/>
    <w:rsid w:val="00F53964"/>
    <w:rsid w:val="00F53A48"/>
    <w:rsid w:val="00F53E82"/>
    <w:rsid w:val="00F540A2"/>
    <w:rsid w:val="00F54EFF"/>
    <w:rsid w:val="00F55CE1"/>
    <w:rsid w:val="00F560BC"/>
    <w:rsid w:val="00F5642A"/>
    <w:rsid w:val="00F56A5D"/>
    <w:rsid w:val="00F56ECC"/>
    <w:rsid w:val="00F57A53"/>
    <w:rsid w:val="00F60AD2"/>
    <w:rsid w:val="00F610B8"/>
    <w:rsid w:val="00F61DED"/>
    <w:rsid w:val="00F6238D"/>
    <w:rsid w:val="00F6298A"/>
    <w:rsid w:val="00F631BD"/>
    <w:rsid w:val="00F634ED"/>
    <w:rsid w:val="00F63780"/>
    <w:rsid w:val="00F63D28"/>
    <w:rsid w:val="00F63D9B"/>
    <w:rsid w:val="00F64B65"/>
    <w:rsid w:val="00F64C34"/>
    <w:rsid w:val="00F6528B"/>
    <w:rsid w:val="00F6587A"/>
    <w:rsid w:val="00F65A3F"/>
    <w:rsid w:val="00F6606E"/>
    <w:rsid w:val="00F665FC"/>
    <w:rsid w:val="00F66893"/>
    <w:rsid w:val="00F6698C"/>
    <w:rsid w:val="00F66AFC"/>
    <w:rsid w:val="00F674EC"/>
    <w:rsid w:val="00F67760"/>
    <w:rsid w:val="00F704B1"/>
    <w:rsid w:val="00F70A60"/>
    <w:rsid w:val="00F72E3B"/>
    <w:rsid w:val="00F73616"/>
    <w:rsid w:val="00F74470"/>
    <w:rsid w:val="00F74D85"/>
    <w:rsid w:val="00F7560D"/>
    <w:rsid w:val="00F7564C"/>
    <w:rsid w:val="00F75DC8"/>
    <w:rsid w:val="00F76C86"/>
    <w:rsid w:val="00F76EB8"/>
    <w:rsid w:val="00F7783D"/>
    <w:rsid w:val="00F77AFA"/>
    <w:rsid w:val="00F8090F"/>
    <w:rsid w:val="00F80D8B"/>
    <w:rsid w:val="00F82FE9"/>
    <w:rsid w:val="00F83314"/>
    <w:rsid w:val="00F83826"/>
    <w:rsid w:val="00F84A62"/>
    <w:rsid w:val="00F8640D"/>
    <w:rsid w:val="00F8653D"/>
    <w:rsid w:val="00F8678C"/>
    <w:rsid w:val="00F878AB"/>
    <w:rsid w:val="00F90432"/>
    <w:rsid w:val="00F90AD8"/>
    <w:rsid w:val="00F91E2B"/>
    <w:rsid w:val="00F92D10"/>
    <w:rsid w:val="00F93081"/>
    <w:rsid w:val="00F93475"/>
    <w:rsid w:val="00F935C4"/>
    <w:rsid w:val="00F938F2"/>
    <w:rsid w:val="00F93BBC"/>
    <w:rsid w:val="00F93CC1"/>
    <w:rsid w:val="00F95587"/>
    <w:rsid w:val="00F9675B"/>
    <w:rsid w:val="00F971B6"/>
    <w:rsid w:val="00F97522"/>
    <w:rsid w:val="00F975E5"/>
    <w:rsid w:val="00F97B9C"/>
    <w:rsid w:val="00FA009F"/>
    <w:rsid w:val="00FA06DB"/>
    <w:rsid w:val="00FA0E86"/>
    <w:rsid w:val="00FA1F72"/>
    <w:rsid w:val="00FA2425"/>
    <w:rsid w:val="00FA292A"/>
    <w:rsid w:val="00FA2D5C"/>
    <w:rsid w:val="00FA3566"/>
    <w:rsid w:val="00FA3C0C"/>
    <w:rsid w:val="00FA3C5A"/>
    <w:rsid w:val="00FA5944"/>
    <w:rsid w:val="00FA5EB0"/>
    <w:rsid w:val="00FA6913"/>
    <w:rsid w:val="00FA7378"/>
    <w:rsid w:val="00FA761D"/>
    <w:rsid w:val="00FA7EF8"/>
    <w:rsid w:val="00FB016E"/>
    <w:rsid w:val="00FB03EC"/>
    <w:rsid w:val="00FB0EA3"/>
    <w:rsid w:val="00FB1158"/>
    <w:rsid w:val="00FB1D66"/>
    <w:rsid w:val="00FB2226"/>
    <w:rsid w:val="00FB2547"/>
    <w:rsid w:val="00FB26CE"/>
    <w:rsid w:val="00FB2A58"/>
    <w:rsid w:val="00FB2AB1"/>
    <w:rsid w:val="00FB2FB6"/>
    <w:rsid w:val="00FB3069"/>
    <w:rsid w:val="00FB3182"/>
    <w:rsid w:val="00FB37B0"/>
    <w:rsid w:val="00FB4437"/>
    <w:rsid w:val="00FB4614"/>
    <w:rsid w:val="00FB4771"/>
    <w:rsid w:val="00FB4809"/>
    <w:rsid w:val="00FB501D"/>
    <w:rsid w:val="00FB5146"/>
    <w:rsid w:val="00FB5287"/>
    <w:rsid w:val="00FB6E4C"/>
    <w:rsid w:val="00FB7394"/>
    <w:rsid w:val="00FB7580"/>
    <w:rsid w:val="00FB7884"/>
    <w:rsid w:val="00FC2BD8"/>
    <w:rsid w:val="00FC2D01"/>
    <w:rsid w:val="00FC3084"/>
    <w:rsid w:val="00FC3304"/>
    <w:rsid w:val="00FC44EB"/>
    <w:rsid w:val="00FC4D73"/>
    <w:rsid w:val="00FC5269"/>
    <w:rsid w:val="00FC5374"/>
    <w:rsid w:val="00FC5A53"/>
    <w:rsid w:val="00FC5BDA"/>
    <w:rsid w:val="00FC5CD3"/>
    <w:rsid w:val="00FC641A"/>
    <w:rsid w:val="00FC6A58"/>
    <w:rsid w:val="00FC776C"/>
    <w:rsid w:val="00FC7F5B"/>
    <w:rsid w:val="00FD0BCF"/>
    <w:rsid w:val="00FD14F2"/>
    <w:rsid w:val="00FD1596"/>
    <w:rsid w:val="00FD1607"/>
    <w:rsid w:val="00FD1A65"/>
    <w:rsid w:val="00FD21DD"/>
    <w:rsid w:val="00FD238F"/>
    <w:rsid w:val="00FD23D5"/>
    <w:rsid w:val="00FD2BF4"/>
    <w:rsid w:val="00FD374D"/>
    <w:rsid w:val="00FD375E"/>
    <w:rsid w:val="00FD38B3"/>
    <w:rsid w:val="00FD3EEA"/>
    <w:rsid w:val="00FD41E4"/>
    <w:rsid w:val="00FD5BC0"/>
    <w:rsid w:val="00FD6B85"/>
    <w:rsid w:val="00FD75B9"/>
    <w:rsid w:val="00FD7818"/>
    <w:rsid w:val="00FE040C"/>
    <w:rsid w:val="00FE0627"/>
    <w:rsid w:val="00FE1A65"/>
    <w:rsid w:val="00FE1A7F"/>
    <w:rsid w:val="00FE3063"/>
    <w:rsid w:val="00FE5294"/>
    <w:rsid w:val="00FE6262"/>
    <w:rsid w:val="00FE6F91"/>
    <w:rsid w:val="00FE7981"/>
    <w:rsid w:val="00FE7B64"/>
    <w:rsid w:val="00FF073D"/>
    <w:rsid w:val="00FF0F0F"/>
    <w:rsid w:val="00FF14D2"/>
    <w:rsid w:val="00FF16A9"/>
    <w:rsid w:val="00FF16C7"/>
    <w:rsid w:val="00FF1E1D"/>
    <w:rsid w:val="00FF1F00"/>
    <w:rsid w:val="00FF33D8"/>
    <w:rsid w:val="00FF3ABC"/>
    <w:rsid w:val="00FF3DA7"/>
    <w:rsid w:val="00FF416A"/>
    <w:rsid w:val="00FF4DB7"/>
    <w:rsid w:val="00FF5114"/>
    <w:rsid w:val="00FF5566"/>
    <w:rsid w:val="00FF62E8"/>
    <w:rsid w:val="00FF7B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ABD8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381D26"/>
    <w:pPr>
      <w:spacing w:line="480" w:lineRule="auto"/>
      <w:jc w:val="both"/>
    </w:pPr>
    <w:rPr>
      <w:rFonts w:asciiTheme="minorHAnsi" w:hAnsiTheme="minorHAnsi"/>
      <w:sz w:val="24"/>
      <w:szCs w:val="24"/>
      <w:lang w:bidi="en-US"/>
    </w:rPr>
  </w:style>
  <w:style w:type="paragraph" w:styleId="Heading1">
    <w:name w:val="heading 1"/>
    <w:next w:val="Normal"/>
    <w:link w:val="Heading1Char"/>
    <w:autoRedefine/>
    <w:uiPriority w:val="9"/>
    <w:qFormat/>
    <w:rsid w:val="0018400D"/>
    <w:pPr>
      <w:spacing w:line="480" w:lineRule="auto"/>
      <w:jc w:val="both"/>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1A6AEC"/>
    <w:pPr>
      <w:keepNext/>
      <w:numPr>
        <w:ilvl w:val="1"/>
        <w:numId w:val="15"/>
      </w:numPr>
      <w:spacing w:line="480" w:lineRule="auto"/>
      <w:ind w:left="1080"/>
      <w:jc w:val="both"/>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1A6AEC"/>
    <w:pPr>
      <w:keepNext/>
      <w:numPr>
        <w:ilvl w:val="2"/>
        <w:numId w:val="15"/>
      </w:numPr>
      <w:spacing w:line="480" w:lineRule="auto"/>
      <w:jc w:val="both"/>
      <w:outlineLvl w:val="2"/>
    </w:pPr>
    <w:rPr>
      <w:rFonts w:asciiTheme="majorHAnsi" w:hAnsiTheme="majorHAnsi"/>
      <w:bCs/>
      <w:i/>
      <w:sz w:val="24"/>
      <w:szCs w:val="24"/>
      <w:lang w:bidi="en-US"/>
    </w:rPr>
  </w:style>
  <w:style w:type="paragraph" w:styleId="Heading4">
    <w:name w:val="heading 4"/>
    <w:basedOn w:val="Normal"/>
    <w:next w:val="Normal"/>
    <w:link w:val="Heading4Char"/>
    <w:uiPriority w:val="9"/>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400D"/>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1A6AEC"/>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1A6AEC"/>
    <w:rPr>
      <w:rFonts w:asciiTheme="majorHAnsi" w:hAnsiTheme="majorHAnsi"/>
      <w:bCs/>
      <w:i/>
      <w:sz w:val="24"/>
      <w:szCs w:val="24"/>
      <w:lang w:bidi="en-US"/>
    </w:rPr>
  </w:style>
  <w:style w:type="character" w:customStyle="1" w:styleId="Heading4Char">
    <w:name w:val="Heading 4 Char"/>
    <w:basedOn w:val="DefaultParagraphFont"/>
    <w:link w:val="Heading4"/>
    <w:uiPriority w:val="9"/>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qFormat/>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FB4437"/>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semiHidden/>
    <w:unhideWhenUsed/>
    <w:rsid w:val="008E1C26"/>
    <w:pPr>
      <w:tabs>
        <w:tab w:val="center" w:pos="4680"/>
        <w:tab w:val="right" w:pos="9360"/>
      </w:tabs>
    </w:pPr>
  </w:style>
  <w:style w:type="character" w:customStyle="1" w:styleId="HeaderChar">
    <w:name w:val="Header Char"/>
    <w:basedOn w:val="DefaultParagraphFont"/>
    <w:link w:val="Header"/>
    <w:uiPriority w:val="99"/>
    <w:semiHidden/>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D92F83"/>
    <w:pPr>
      <w:keepNext/>
      <w:numPr>
        <w:numId w:val="15"/>
      </w:numPr>
      <w:spacing w:after="240"/>
      <w:ind w:left="0" w:firstLine="0"/>
      <w:jc w:val="both"/>
    </w:pPr>
    <w:rPr>
      <w:b/>
      <w:sz w:val="28"/>
      <w:szCs w:val="32"/>
      <w:lang w:bidi="en-US"/>
    </w:rPr>
  </w:style>
  <w:style w:type="paragraph" w:styleId="ListParagraph">
    <w:name w:val="List Paragraph"/>
    <w:basedOn w:val="Normal"/>
    <w:uiPriority w:val="34"/>
    <w:unhideWhenUsed/>
    <w:qFormat/>
    <w:rsid w:val="005E64CF"/>
    <w:pPr>
      <w:ind w:left="720"/>
      <w:contextualSpacing/>
    </w:pPr>
  </w:style>
  <w:style w:type="character" w:styleId="FollowedHyperlink">
    <w:name w:val="FollowedHyperlink"/>
    <w:basedOn w:val="DefaultParagraphFont"/>
    <w:uiPriority w:val="99"/>
    <w:semiHidden/>
    <w:unhideWhenUsed/>
    <w:rsid w:val="00C10ACC"/>
    <w:rPr>
      <w:color w:val="800080" w:themeColor="followedHyperlink"/>
      <w:u w:val="single"/>
    </w:rPr>
  </w:style>
  <w:style w:type="paragraph" w:customStyle="1" w:styleId="EndNoteBibliographyTitle">
    <w:name w:val="EndNote Bibliography Title"/>
    <w:basedOn w:val="Normal"/>
    <w:link w:val="EndNoteBibliographyTitleChar"/>
    <w:rsid w:val="00590AF5"/>
    <w:pPr>
      <w:jc w:val="center"/>
    </w:pPr>
    <w:rPr>
      <w:rFonts w:ascii="Times New Roman" w:hAnsi="Times New Roman"/>
      <w:noProof/>
    </w:rPr>
  </w:style>
  <w:style w:type="character" w:customStyle="1" w:styleId="EndNoteBibliographyTitleChar">
    <w:name w:val="EndNote Bibliography Title Char"/>
    <w:basedOn w:val="DefaultParagraphFont"/>
    <w:link w:val="EndNoteBibliographyTitle"/>
    <w:rsid w:val="00590AF5"/>
    <w:rPr>
      <w:noProof/>
      <w:sz w:val="24"/>
      <w:szCs w:val="24"/>
      <w:lang w:bidi="en-US"/>
    </w:rPr>
  </w:style>
  <w:style w:type="paragraph" w:customStyle="1" w:styleId="EndNoteBibliography">
    <w:name w:val="EndNote Bibliography"/>
    <w:basedOn w:val="Normal"/>
    <w:link w:val="EndNoteBibliographyChar"/>
    <w:rsid w:val="00590AF5"/>
    <w:pPr>
      <w:spacing w:line="240" w:lineRule="auto"/>
    </w:pPr>
    <w:rPr>
      <w:rFonts w:ascii="Times New Roman" w:hAnsi="Times New Roman"/>
      <w:noProof/>
    </w:rPr>
  </w:style>
  <w:style w:type="character" w:customStyle="1" w:styleId="EndNoteBibliographyChar">
    <w:name w:val="EndNote Bibliography Char"/>
    <w:basedOn w:val="DefaultParagraphFont"/>
    <w:link w:val="EndNoteBibliography"/>
    <w:rsid w:val="00590AF5"/>
    <w:rPr>
      <w:noProof/>
      <w:sz w:val="24"/>
      <w:szCs w:val="24"/>
      <w:lang w:bidi="en-US"/>
    </w:rPr>
  </w:style>
  <w:style w:type="character" w:styleId="CommentReference">
    <w:name w:val="annotation reference"/>
    <w:basedOn w:val="DefaultParagraphFont"/>
    <w:uiPriority w:val="99"/>
    <w:semiHidden/>
    <w:unhideWhenUsed/>
    <w:rsid w:val="007D2159"/>
    <w:rPr>
      <w:sz w:val="16"/>
      <w:szCs w:val="16"/>
    </w:rPr>
  </w:style>
  <w:style w:type="paragraph" w:styleId="CommentText">
    <w:name w:val="annotation text"/>
    <w:basedOn w:val="Normal"/>
    <w:link w:val="CommentTextChar"/>
    <w:uiPriority w:val="99"/>
    <w:semiHidden/>
    <w:unhideWhenUsed/>
    <w:rsid w:val="007D2159"/>
    <w:pPr>
      <w:spacing w:line="240" w:lineRule="auto"/>
    </w:pPr>
    <w:rPr>
      <w:sz w:val="20"/>
      <w:szCs w:val="20"/>
    </w:rPr>
  </w:style>
  <w:style w:type="character" w:customStyle="1" w:styleId="CommentTextChar">
    <w:name w:val="Comment Text Char"/>
    <w:basedOn w:val="DefaultParagraphFont"/>
    <w:link w:val="CommentText"/>
    <w:uiPriority w:val="99"/>
    <w:semiHidden/>
    <w:rsid w:val="007D2159"/>
    <w:rPr>
      <w:rFonts w:asciiTheme="minorHAnsi" w:hAnsiTheme="minorHAnsi"/>
      <w:lang w:bidi="en-US"/>
    </w:rPr>
  </w:style>
  <w:style w:type="paragraph" w:styleId="CommentSubject">
    <w:name w:val="annotation subject"/>
    <w:basedOn w:val="CommentText"/>
    <w:next w:val="CommentText"/>
    <w:link w:val="CommentSubjectChar"/>
    <w:uiPriority w:val="99"/>
    <w:semiHidden/>
    <w:unhideWhenUsed/>
    <w:rsid w:val="007D2159"/>
    <w:rPr>
      <w:b/>
      <w:bCs/>
    </w:rPr>
  </w:style>
  <w:style w:type="character" w:customStyle="1" w:styleId="CommentSubjectChar">
    <w:name w:val="Comment Subject Char"/>
    <w:basedOn w:val="CommentTextChar"/>
    <w:link w:val="CommentSubject"/>
    <w:uiPriority w:val="99"/>
    <w:semiHidden/>
    <w:rsid w:val="007D2159"/>
    <w:rPr>
      <w:rFonts w:asciiTheme="minorHAnsi" w:hAnsiTheme="minorHAnsi"/>
      <w:b/>
      <w:bCs/>
      <w:lang w:bidi="en-US"/>
    </w:rPr>
  </w:style>
  <w:style w:type="paragraph" w:customStyle="1" w:styleId="TAMainText">
    <w:name w:val="TA_Main_Text"/>
    <w:basedOn w:val="Normal"/>
    <w:link w:val="TAMainTextChar"/>
    <w:autoRedefine/>
    <w:rsid w:val="00A4108D"/>
    <w:pPr>
      <w:spacing w:after="60" w:line="240" w:lineRule="auto"/>
      <w:ind w:firstLine="270"/>
    </w:pPr>
    <w:rPr>
      <w:rFonts w:ascii="Arno Pro" w:hAnsi="Arno Pro"/>
      <w:kern w:val="21"/>
      <w:sz w:val="19"/>
      <w:lang w:bidi="ar-SA"/>
    </w:rPr>
  </w:style>
  <w:style w:type="character" w:customStyle="1" w:styleId="TAMainTextChar">
    <w:name w:val="TA_Main_Text Char"/>
    <w:basedOn w:val="DefaultParagraphFont"/>
    <w:link w:val="TAMainText"/>
    <w:rsid w:val="00A4108D"/>
    <w:rPr>
      <w:rFonts w:ascii="Arno Pro" w:hAnsi="Arno Pro"/>
      <w:kern w:val="21"/>
      <w:sz w:val="19"/>
      <w:szCs w:val="24"/>
    </w:rPr>
  </w:style>
  <w:style w:type="paragraph" w:styleId="NormalWeb">
    <w:name w:val="Normal (Web)"/>
    <w:basedOn w:val="Normal"/>
    <w:uiPriority w:val="99"/>
    <w:unhideWhenUsed/>
    <w:rsid w:val="007563E8"/>
    <w:pPr>
      <w:spacing w:before="100" w:beforeAutospacing="1" w:after="100" w:afterAutospacing="1" w:line="240" w:lineRule="auto"/>
    </w:pPr>
    <w:rPr>
      <w:rFonts w:ascii="Times New Roman" w:hAnsi="Times New Roman"/>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381D26"/>
    <w:pPr>
      <w:spacing w:line="480" w:lineRule="auto"/>
      <w:jc w:val="both"/>
    </w:pPr>
    <w:rPr>
      <w:rFonts w:asciiTheme="minorHAnsi" w:hAnsiTheme="minorHAnsi"/>
      <w:sz w:val="24"/>
      <w:szCs w:val="24"/>
      <w:lang w:bidi="en-US"/>
    </w:rPr>
  </w:style>
  <w:style w:type="paragraph" w:styleId="Heading1">
    <w:name w:val="heading 1"/>
    <w:next w:val="Normal"/>
    <w:link w:val="Heading1Char"/>
    <w:autoRedefine/>
    <w:uiPriority w:val="9"/>
    <w:qFormat/>
    <w:rsid w:val="0018400D"/>
    <w:pPr>
      <w:spacing w:line="480" w:lineRule="auto"/>
      <w:jc w:val="both"/>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1A6AEC"/>
    <w:pPr>
      <w:keepNext/>
      <w:numPr>
        <w:ilvl w:val="1"/>
        <w:numId w:val="15"/>
      </w:numPr>
      <w:spacing w:line="480" w:lineRule="auto"/>
      <w:ind w:left="1080"/>
      <w:jc w:val="both"/>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1A6AEC"/>
    <w:pPr>
      <w:keepNext/>
      <w:numPr>
        <w:ilvl w:val="2"/>
        <w:numId w:val="15"/>
      </w:numPr>
      <w:spacing w:line="480" w:lineRule="auto"/>
      <w:jc w:val="both"/>
      <w:outlineLvl w:val="2"/>
    </w:pPr>
    <w:rPr>
      <w:rFonts w:asciiTheme="majorHAnsi" w:hAnsiTheme="majorHAnsi"/>
      <w:bCs/>
      <w:i/>
      <w:sz w:val="24"/>
      <w:szCs w:val="24"/>
      <w:lang w:bidi="en-US"/>
    </w:rPr>
  </w:style>
  <w:style w:type="paragraph" w:styleId="Heading4">
    <w:name w:val="heading 4"/>
    <w:basedOn w:val="Normal"/>
    <w:next w:val="Normal"/>
    <w:link w:val="Heading4Char"/>
    <w:uiPriority w:val="9"/>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400D"/>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1A6AEC"/>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1A6AEC"/>
    <w:rPr>
      <w:rFonts w:asciiTheme="majorHAnsi" w:hAnsiTheme="majorHAnsi"/>
      <w:bCs/>
      <w:i/>
      <w:sz w:val="24"/>
      <w:szCs w:val="24"/>
      <w:lang w:bidi="en-US"/>
    </w:rPr>
  </w:style>
  <w:style w:type="character" w:customStyle="1" w:styleId="Heading4Char">
    <w:name w:val="Heading 4 Char"/>
    <w:basedOn w:val="DefaultParagraphFont"/>
    <w:link w:val="Heading4"/>
    <w:uiPriority w:val="9"/>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qFormat/>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FB4437"/>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semiHidden/>
    <w:unhideWhenUsed/>
    <w:rsid w:val="008E1C26"/>
    <w:pPr>
      <w:tabs>
        <w:tab w:val="center" w:pos="4680"/>
        <w:tab w:val="right" w:pos="9360"/>
      </w:tabs>
    </w:pPr>
  </w:style>
  <w:style w:type="character" w:customStyle="1" w:styleId="HeaderChar">
    <w:name w:val="Header Char"/>
    <w:basedOn w:val="DefaultParagraphFont"/>
    <w:link w:val="Header"/>
    <w:uiPriority w:val="99"/>
    <w:semiHidden/>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D92F83"/>
    <w:pPr>
      <w:keepNext/>
      <w:numPr>
        <w:numId w:val="15"/>
      </w:numPr>
      <w:spacing w:after="240"/>
      <w:ind w:left="0" w:firstLine="0"/>
      <w:jc w:val="both"/>
    </w:pPr>
    <w:rPr>
      <w:b/>
      <w:sz w:val="28"/>
      <w:szCs w:val="32"/>
      <w:lang w:bidi="en-US"/>
    </w:rPr>
  </w:style>
  <w:style w:type="paragraph" w:styleId="ListParagraph">
    <w:name w:val="List Paragraph"/>
    <w:basedOn w:val="Normal"/>
    <w:uiPriority w:val="34"/>
    <w:unhideWhenUsed/>
    <w:qFormat/>
    <w:rsid w:val="005E64CF"/>
    <w:pPr>
      <w:ind w:left="720"/>
      <w:contextualSpacing/>
    </w:pPr>
  </w:style>
  <w:style w:type="character" w:styleId="FollowedHyperlink">
    <w:name w:val="FollowedHyperlink"/>
    <w:basedOn w:val="DefaultParagraphFont"/>
    <w:uiPriority w:val="99"/>
    <w:semiHidden/>
    <w:unhideWhenUsed/>
    <w:rsid w:val="00C10ACC"/>
    <w:rPr>
      <w:color w:val="800080" w:themeColor="followedHyperlink"/>
      <w:u w:val="single"/>
    </w:rPr>
  </w:style>
  <w:style w:type="paragraph" w:customStyle="1" w:styleId="EndNoteBibliographyTitle">
    <w:name w:val="EndNote Bibliography Title"/>
    <w:basedOn w:val="Normal"/>
    <w:link w:val="EndNoteBibliographyTitleChar"/>
    <w:rsid w:val="00590AF5"/>
    <w:pPr>
      <w:jc w:val="center"/>
    </w:pPr>
    <w:rPr>
      <w:rFonts w:ascii="Times New Roman" w:hAnsi="Times New Roman"/>
      <w:noProof/>
    </w:rPr>
  </w:style>
  <w:style w:type="character" w:customStyle="1" w:styleId="EndNoteBibliographyTitleChar">
    <w:name w:val="EndNote Bibliography Title Char"/>
    <w:basedOn w:val="DefaultParagraphFont"/>
    <w:link w:val="EndNoteBibliographyTitle"/>
    <w:rsid w:val="00590AF5"/>
    <w:rPr>
      <w:noProof/>
      <w:sz w:val="24"/>
      <w:szCs w:val="24"/>
      <w:lang w:bidi="en-US"/>
    </w:rPr>
  </w:style>
  <w:style w:type="paragraph" w:customStyle="1" w:styleId="EndNoteBibliography">
    <w:name w:val="EndNote Bibliography"/>
    <w:basedOn w:val="Normal"/>
    <w:link w:val="EndNoteBibliographyChar"/>
    <w:rsid w:val="00590AF5"/>
    <w:pPr>
      <w:spacing w:line="240" w:lineRule="auto"/>
    </w:pPr>
    <w:rPr>
      <w:rFonts w:ascii="Times New Roman" w:hAnsi="Times New Roman"/>
      <w:noProof/>
    </w:rPr>
  </w:style>
  <w:style w:type="character" w:customStyle="1" w:styleId="EndNoteBibliographyChar">
    <w:name w:val="EndNote Bibliography Char"/>
    <w:basedOn w:val="DefaultParagraphFont"/>
    <w:link w:val="EndNoteBibliography"/>
    <w:rsid w:val="00590AF5"/>
    <w:rPr>
      <w:noProof/>
      <w:sz w:val="24"/>
      <w:szCs w:val="24"/>
      <w:lang w:bidi="en-US"/>
    </w:rPr>
  </w:style>
  <w:style w:type="character" w:styleId="CommentReference">
    <w:name w:val="annotation reference"/>
    <w:basedOn w:val="DefaultParagraphFont"/>
    <w:uiPriority w:val="99"/>
    <w:semiHidden/>
    <w:unhideWhenUsed/>
    <w:rsid w:val="007D2159"/>
    <w:rPr>
      <w:sz w:val="16"/>
      <w:szCs w:val="16"/>
    </w:rPr>
  </w:style>
  <w:style w:type="paragraph" w:styleId="CommentText">
    <w:name w:val="annotation text"/>
    <w:basedOn w:val="Normal"/>
    <w:link w:val="CommentTextChar"/>
    <w:uiPriority w:val="99"/>
    <w:semiHidden/>
    <w:unhideWhenUsed/>
    <w:rsid w:val="007D2159"/>
    <w:pPr>
      <w:spacing w:line="240" w:lineRule="auto"/>
    </w:pPr>
    <w:rPr>
      <w:sz w:val="20"/>
      <w:szCs w:val="20"/>
    </w:rPr>
  </w:style>
  <w:style w:type="character" w:customStyle="1" w:styleId="CommentTextChar">
    <w:name w:val="Comment Text Char"/>
    <w:basedOn w:val="DefaultParagraphFont"/>
    <w:link w:val="CommentText"/>
    <w:uiPriority w:val="99"/>
    <w:semiHidden/>
    <w:rsid w:val="007D2159"/>
    <w:rPr>
      <w:rFonts w:asciiTheme="minorHAnsi" w:hAnsiTheme="minorHAnsi"/>
      <w:lang w:bidi="en-US"/>
    </w:rPr>
  </w:style>
  <w:style w:type="paragraph" w:styleId="CommentSubject">
    <w:name w:val="annotation subject"/>
    <w:basedOn w:val="CommentText"/>
    <w:next w:val="CommentText"/>
    <w:link w:val="CommentSubjectChar"/>
    <w:uiPriority w:val="99"/>
    <w:semiHidden/>
    <w:unhideWhenUsed/>
    <w:rsid w:val="007D2159"/>
    <w:rPr>
      <w:b/>
      <w:bCs/>
    </w:rPr>
  </w:style>
  <w:style w:type="character" w:customStyle="1" w:styleId="CommentSubjectChar">
    <w:name w:val="Comment Subject Char"/>
    <w:basedOn w:val="CommentTextChar"/>
    <w:link w:val="CommentSubject"/>
    <w:uiPriority w:val="99"/>
    <w:semiHidden/>
    <w:rsid w:val="007D2159"/>
    <w:rPr>
      <w:rFonts w:asciiTheme="minorHAnsi" w:hAnsiTheme="minorHAnsi"/>
      <w:b/>
      <w:bCs/>
      <w:lang w:bidi="en-US"/>
    </w:rPr>
  </w:style>
  <w:style w:type="paragraph" w:customStyle="1" w:styleId="TAMainText">
    <w:name w:val="TA_Main_Text"/>
    <w:basedOn w:val="Normal"/>
    <w:link w:val="TAMainTextChar"/>
    <w:autoRedefine/>
    <w:rsid w:val="00A4108D"/>
    <w:pPr>
      <w:spacing w:after="60" w:line="240" w:lineRule="auto"/>
      <w:ind w:firstLine="270"/>
    </w:pPr>
    <w:rPr>
      <w:rFonts w:ascii="Arno Pro" w:hAnsi="Arno Pro"/>
      <w:kern w:val="21"/>
      <w:sz w:val="19"/>
      <w:lang w:bidi="ar-SA"/>
    </w:rPr>
  </w:style>
  <w:style w:type="character" w:customStyle="1" w:styleId="TAMainTextChar">
    <w:name w:val="TA_Main_Text Char"/>
    <w:basedOn w:val="DefaultParagraphFont"/>
    <w:link w:val="TAMainText"/>
    <w:rsid w:val="00A4108D"/>
    <w:rPr>
      <w:rFonts w:ascii="Arno Pro" w:hAnsi="Arno Pro"/>
      <w:kern w:val="21"/>
      <w:sz w:val="19"/>
      <w:szCs w:val="24"/>
    </w:rPr>
  </w:style>
  <w:style w:type="paragraph" w:styleId="NormalWeb">
    <w:name w:val="Normal (Web)"/>
    <w:basedOn w:val="Normal"/>
    <w:uiPriority w:val="99"/>
    <w:unhideWhenUsed/>
    <w:rsid w:val="007563E8"/>
    <w:pPr>
      <w:spacing w:before="100" w:beforeAutospacing="1" w:after="100" w:afterAutospacing="1" w:line="240" w:lineRule="auto"/>
    </w:pPr>
    <w:rPr>
      <w:rFonts w:ascii="Times New Roman" w:hAnsi="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052091">
      <w:bodyDiv w:val="1"/>
      <w:marLeft w:val="0"/>
      <w:marRight w:val="0"/>
      <w:marTop w:val="0"/>
      <w:marBottom w:val="0"/>
      <w:divBdr>
        <w:top w:val="none" w:sz="0" w:space="0" w:color="auto"/>
        <w:left w:val="none" w:sz="0" w:space="0" w:color="auto"/>
        <w:bottom w:val="none" w:sz="0" w:space="0" w:color="auto"/>
        <w:right w:val="none" w:sz="0" w:space="0" w:color="auto"/>
      </w:divBdr>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62492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emf"/><Relationship Id="rId21" Type="http://schemas.openxmlformats.org/officeDocument/2006/relationships/image" Target="media/image10.png"/><Relationship Id="rId42" Type="http://schemas.openxmlformats.org/officeDocument/2006/relationships/image" Target="media/image31.png"/><Relationship Id="rId63" Type="http://schemas.openxmlformats.org/officeDocument/2006/relationships/image" Target="media/image52.png"/><Relationship Id="rId84" Type="http://schemas.openxmlformats.org/officeDocument/2006/relationships/image" Target="media/image73.emf"/><Relationship Id="rId16" Type="http://schemas.openxmlformats.org/officeDocument/2006/relationships/image" Target="media/image5.emf"/><Relationship Id="rId107" Type="http://schemas.openxmlformats.org/officeDocument/2006/relationships/image" Target="media/image95.emf"/><Relationship Id="rId11" Type="http://schemas.openxmlformats.org/officeDocument/2006/relationships/image" Target="media/image1.jpeg"/><Relationship Id="rId32" Type="http://schemas.openxmlformats.org/officeDocument/2006/relationships/image" Target="media/image21.emf"/><Relationship Id="rId37" Type="http://schemas.openxmlformats.org/officeDocument/2006/relationships/image" Target="media/image26.emf"/><Relationship Id="rId53" Type="http://schemas.openxmlformats.org/officeDocument/2006/relationships/image" Target="media/image42.emf"/><Relationship Id="rId58" Type="http://schemas.openxmlformats.org/officeDocument/2006/relationships/image" Target="media/image47.png"/><Relationship Id="rId74" Type="http://schemas.openxmlformats.org/officeDocument/2006/relationships/image" Target="media/image63.emf"/><Relationship Id="rId79" Type="http://schemas.openxmlformats.org/officeDocument/2006/relationships/image" Target="media/image68.png"/><Relationship Id="rId102" Type="http://schemas.openxmlformats.org/officeDocument/2006/relationships/image" Target="media/image90.emf"/><Relationship Id="rId123" Type="http://schemas.openxmlformats.org/officeDocument/2006/relationships/image" Target="media/image111.emf"/><Relationship Id="rId128" Type="http://schemas.openxmlformats.org/officeDocument/2006/relationships/image" Target="media/image116.png"/><Relationship Id="rId5" Type="http://schemas.microsoft.com/office/2007/relationships/stylesWithEffects" Target="stylesWithEffects.xml"/><Relationship Id="rId90" Type="http://schemas.openxmlformats.org/officeDocument/2006/relationships/image" Target="media/image78.emf"/><Relationship Id="rId95" Type="http://schemas.openxmlformats.org/officeDocument/2006/relationships/image" Target="media/image83.png"/><Relationship Id="rId22" Type="http://schemas.openxmlformats.org/officeDocument/2006/relationships/image" Target="media/image11.png"/><Relationship Id="rId27" Type="http://schemas.openxmlformats.org/officeDocument/2006/relationships/image" Target="media/image16.emf"/><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3.png"/><Relationship Id="rId69" Type="http://schemas.openxmlformats.org/officeDocument/2006/relationships/image" Target="media/image58.png"/><Relationship Id="rId113" Type="http://schemas.openxmlformats.org/officeDocument/2006/relationships/image" Target="media/image101.png"/><Relationship Id="rId118" Type="http://schemas.openxmlformats.org/officeDocument/2006/relationships/image" Target="media/image106.emf"/><Relationship Id="rId134" Type="http://schemas.openxmlformats.org/officeDocument/2006/relationships/theme" Target="theme/theme1.xml"/><Relationship Id="rId80" Type="http://schemas.openxmlformats.org/officeDocument/2006/relationships/image" Target="media/image69.emf"/><Relationship Id="rId85" Type="http://schemas.openxmlformats.org/officeDocument/2006/relationships/image" Target="media/image74.jpeg"/><Relationship Id="rId12" Type="http://schemas.microsoft.com/office/2007/relationships/hdphoto" Target="media/hdphoto1.wdp"/><Relationship Id="rId17" Type="http://schemas.openxmlformats.org/officeDocument/2006/relationships/image" Target="media/image6.png"/><Relationship Id="rId33" Type="http://schemas.openxmlformats.org/officeDocument/2006/relationships/image" Target="media/image22.emf"/><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91.emf"/><Relationship Id="rId108" Type="http://schemas.openxmlformats.org/officeDocument/2006/relationships/image" Target="media/image96.emf"/><Relationship Id="rId124" Type="http://schemas.openxmlformats.org/officeDocument/2006/relationships/image" Target="media/image112.png"/><Relationship Id="rId129" Type="http://schemas.openxmlformats.org/officeDocument/2006/relationships/image" Target="media/image117.png"/><Relationship Id="rId54" Type="http://schemas.openxmlformats.org/officeDocument/2006/relationships/image" Target="media/image43.emf"/><Relationship Id="rId70" Type="http://schemas.openxmlformats.org/officeDocument/2006/relationships/image" Target="media/image59.png"/><Relationship Id="rId75" Type="http://schemas.openxmlformats.org/officeDocument/2006/relationships/image" Target="media/image64.emf"/><Relationship Id="rId91" Type="http://schemas.openxmlformats.org/officeDocument/2006/relationships/image" Target="media/image79.png"/><Relationship Id="rId96" Type="http://schemas.openxmlformats.org/officeDocument/2006/relationships/image" Target="media/image84.png"/><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image" Target="media/image12.emf"/><Relationship Id="rId28" Type="http://schemas.openxmlformats.org/officeDocument/2006/relationships/image" Target="media/image17.emf"/><Relationship Id="rId49" Type="http://schemas.openxmlformats.org/officeDocument/2006/relationships/image" Target="media/image38.png"/><Relationship Id="rId114" Type="http://schemas.openxmlformats.org/officeDocument/2006/relationships/image" Target="media/image102.png"/><Relationship Id="rId119" Type="http://schemas.openxmlformats.org/officeDocument/2006/relationships/image" Target="media/image107.png"/><Relationship Id="rId44" Type="http://schemas.openxmlformats.org/officeDocument/2006/relationships/image" Target="media/image33.emf"/><Relationship Id="rId60" Type="http://schemas.openxmlformats.org/officeDocument/2006/relationships/image" Target="media/image49.png"/><Relationship Id="rId65" Type="http://schemas.openxmlformats.org/officeDocument/2006/relationships/image" Target="media/image54.png"/><Relationship Id="rId81" Type="http://schemas.openxmlformats.org/officeDocument/2006/relationships/image" Target="media/image70.emf"/><Relationship Id="rId86" Type="http://schemas.microsoft.com/office/2007/relationships/hdphoto" Target="media/hdphoto2.wdp"/><Relationship Id="rId130" Type="http://schemas.openxmlformats.org/officeDocument/2006/relationships/image" Target="media/image118.png"/><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image" Target="media/image97.png"/><Relationship Id="rId34" Type="http://schemas.openxmlformats.org/officeDocument/2006/relationships/image" Target="media/image23.emf"/><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emf"/><Relationship Id="rId97" Type="http://schemas.openxmlformats.org/officeDocument/2006/relationships/image" Target="media/image85.png"/><Relationship Id="rId104" Type="http://schemas.openxmlformats.org/officeDocument/2006/relationships/image" Target="media/image92.png"/><Relationship Id="rId120" Type="http://schemas.openxmlformats.org/officeDocument/2006/relationships/image" Target="media/image108.emf"/><Relationship Id="rId125" Type="http://schemas.openxmlformats.org/officeDocument/2006/relationships/image" Target="media/image113.emf"/><Relationship Id="rId7" Type="http://schemas.openxmlformats.org/officeDocument/2006/relationships/webSettings" Target="webSettings.xml"/><Relationship Id="rId71" Type="http://schemas.openxmlformats.org/officeDocument/2006/relationships/image" Target="media/image60.emf"/><Relationship Id="rId92" Type="http://schemas.openxmlformats.org/officeDocument/2006/relationships/image" Target="media/image80.emf"/><Relationship Id="rId2" Type="http://schemas.openxmlformats.org/officeDocument/2006/relationships/customXml" Target="../customXml/item2.xml"/><Relationship Id="rId29" Type="http://schemas.openxmlformats.org/officeDocument/2006/relationships/image" Target="media/image18.emf"/><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emf"/><Relationship Id="rId66" Type="http://schemas.openxmlformats.org/officeDocument/2006/relationships/image" Target="media/image55.emf"/><Relationship Id="rId87" Type="http://schemas.openxmlformats.org/officeDocument/2006/relationships/image" Target="media/image75.png"/><Relationship Id="rId110" Type="http://schemas.openxmlformats.org/officeDocument/2006/relationships/image" Target="media/image98.png"/><Relationship Id="rId115" Type="http://schemas.openxmlformats.org/officeDocument/2006/relationships/image" Target="media/image103.emf"/><Relationship Id="rId131" Type="http://schemas.openxmlformats.org/officeDocument/2006/relationships/footer" Target="footer2.xml"/><Relationship Id="rId61" Type="http://schemas.openxmlformats.org/officeDocument/2006/relationships/image" Target="media/image50.png"/><Relationship Id="rId82" Type="http://schemas.openxmlformats.org/officeDocument/2006/relationships/image" Target="media/image71.png"/><Relationship Id="rId19" Type="http://schemas.openxmlformats.org/officeDocument/2006/relationships/image" Target="media/image8.emf"/><Relationship Id="rId14" Type="http://schemas.openxmlformats.org/officeDocument/2006/relationships/image" Target="media/image3.png"/><Relationship Id="rId30" Type="http://schemas.openxmlformats.org/officeDocument/2006/relationships/image" Target="media/image19.png"/><Relationship Id="rId35" Type="http://schemas.openxmlformats.org/officeDocument/2006/relationships/image" Target="media/image24.emf"/><Relationship Id="rId56" Type="http://schemas.openxmlformats.org/officeDocument/2006/relationships/image" Target="media/image45.emf"/><Relationship Id="rId77" Type="http://schemas.openxmlformats.org/officeDocument/2006/relationships/image" Target="media/image66.png"/><Relationship Id="rId100" Type="http://schemas.openxmlformats.org/officeDocument/2006/relationships/image" Target="media/image88.emf"/><Relationship Id="rId105" Type="http://schemas.openxmlformats.org/officeDocument/2006/relationships/image" Target="media/image93.emf"/><Relationship Id="rId126" Type="http://schemas.openxmlformats.org/officeDocument/2006/relationships/image" Target="media/image114.emf"/><Relationship Id="rId8" Type="http://schemas.openxmlformats.org/officeDocument/2006/relationships/footnotes" Target="footnotes.xml"/><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1.png"/><Relationship Id="rId98" Type="http://schemas.openxmlformats.org/officeDocument/2006/relationships/image" Target="media/image86.emf"/><Relationship Id="rId121" Type="http://schemas.openxmlformats.org/officeDocument/2006/relationships/image" Target="media/image109.emf"/><Relationship Id="rId3" Type="http://schemas.openxmlformats.org/officeDocument/2006/relationships/numbering" Target="numbering.xml"/><Relationship Id="rId25" Type="http://schemas.openxmlformats.org/officeDocument/2006/relationships/image" Target="media/image14.png"/><Relationship Id="rId46" Type="http://schemas.openxmlformats.org/officeDocument/2006/relationships/image" Target="media/image35.emf"/><Relationship Id="rId67" Type="http://schemas.openxmlformats.org/officeDocument/2006/relationships/image" Target="media/image56.png"/><Relationship Id="rId116" Type="http://schemas.openxmlformats.org/officeDocument/2006/relationships/image" Target="media/image104.emf"/><Relationship Id="rId20" Type="http://schemas.openxmlformats.org/officeDocument/2006/relationships/image" Target="media/image9.emf"/><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6.png"/><Relationship Id="rId111" Type="http://schemas.openxmlformats.org/officeDocument/2006/relationships/image" Target="media/image99.emf"/><Relationship Id="rId132" Type="http://schemas.openxmlformats.org/officeDocument/2006/relationships/fontTable" Target="fontTable.xml"/><Relationship Id="rId15" Type="http://schemas.openxmlformats.org/officeDocument/2006/relationships/image" Target="media/image4.emf"/><Relationship Id="rId36" Type="http://schemas.openxmlformats.org/officeDocument/2006/relationships/image" Target="media/image25.emf"/><Relationship Id="rId57" Type="http://schemas.openxmlformats.org/officeDocument/2006/relationships/image" Target="media/image46.png"/><Relationship Id="rId106" Type="http://schemas.openxmlformats.org/officeDocument/2006/relationships/image" Target="media/image94.png"/><Relationship Id="rId127" Type="http://schemas.openxmlformats.org/officeDocument/2006/relationships/image" Target="media/image115.png"/><Relationship Id="rId10" Type="http://schemas.openxmlformats.org/officeDocument/2006/relationships/footer" Target="footer1.xml"/><Relationship Id="rId31" Type="http://schemas.openxmlformats.org/officeDocument/2006/relationships/image" Target="media/image20.emf"/><Relationship Id="rId52" Type="http://schemas.openxmlformats.org/officeDocument/2006/relationships/image" Target="media/image41.emf"/><Relationship Id="rId73" Type="http://schemas.openxmlformats.org/officeDocument/2006/relationships/image" Target="media/image62.emf"/><Relationship Id="rId78" Type="http://schemas.openxmlformats.org/officeDocument/2006/relationships/image" Target="media/image67.emf"/><Relationship Id="rId94" Type="http://schemas.openxmlformats.org/officeDocument/2006/relationships/image" Target="media/image82.emf"/><Relationship Id="rId99" Type="http://schemas.openxmlformats.org/officeDocument/2006/relationships/image" Target="media/image87.emf"/><Relationship Id="rId101" Type="http://schemas.openxmlformats.org/officeDocument/2006/relationships/image" Target="media/image89.emf"/><Relationship Id="rId122" Type="http://schemas.openxmlformats.org/officeDocument/2006/relationships/image" Target="media/image110.emf"/><Relationship Id="rId4" Type="http://schemas.openxmlformats.org/officeDocument/2006/relationships/styles" Target="styles.xml"/><Relationship Id="rId9" Type="http://schemas.openxmlformats.org/officeDocument/2006/relationships/endnotes" Target="endnotes.xml"/><Relationship Id="rId26" Type="http://schemas.openxmlformats.org/officeDocument/2006/relationships/image" Target="media/image15.emf"/><Relationship Id="rId47" Type="http://schemas.openxmlformats.org/officeDocument/2006/relationships/image" Target="media/image36.png"/><Relationship Id="rId68" Type="http://schemas.openxmlformats.org/officeDocument/2006/relationships/image" Target="media/image57.emf"/><Relationship Id="rId89" Type="http://schemas.openxmlformats.org/officeDocument/2006/relationships/image" Target="media/image77.emf"/><Relationship Id="rId112" Type="http://schemas.openxmlformats.org/officeDocument/2006/relationships/image" Target="media/image100.png"/><Relationship Id="rId133"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e\AppData\Local\Chemistry%20Add-in%20for%20Word\Chemistry%20Gallery\Chem4Word.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
      <w:docPartPr>
        <w:name w:val="A4B5D8509A9646659B7B7C98D1408844"/>
        <w:category>
          <w:name w:val="General"/>
          <w:gallery w:val="placeholder"/>
        </w:category>
        <w:types>
          <w:type w:val="bbPlcHdr"/>
        </w:types>
        <w:behaviors>
          <w:behavior w:val="content"/>
        </w:behaviors>
        <w:guid w:val="{6FC3440E-8173-40B3-8BAA-5D1B57D0ADAF}"/>
      </w:docPartPr>
      <w:docPartBody>
        <w:p w:rsidR="00DD6093" w:rsidRDefault="00DD6093">
          <w:pPr>
            <w:pStyle w:val="A4B5D8509A9646659B7B7C98D1408844"/>
          </w:pPr>
          <w:r w:rsidRPr="00AC7F25">
            <w:rPr>
              <w:rStyle w:val="PlaceholderText"/>
            </w:rPr>
            <w:t>Choose an item.</w:t>
          </w:r>
        </w:p>
      </w:docPartBody>
    </w:docPart>
    <w:docPart>
      <w:docPartPr>
        <w:name w:val="4B26DA9EEAD549C69B68B6D8A8528922"/>
        <w:category>
          <w:name w:val="General"/>
          <w:gallery w:val="placeholder"/>
        </w:category>
        <w:types>
          <w:type w:val="bbPlcHdr"/>
        </w:types>
        <w:behaviors>
          <w:behavior w:val="content"/>
        </w:behaviors>
        <w:guid w:val="{36FFC1EC-33FC-4269-A2DD-EC3755F24C65}"/>
      </w:docPartPr>
      <w:docPartBody>
        <w:p w:rsidR="00DD6093" w:rsidRDefault="00DD6093">
          <w:pPr>
            <w:pStyle w:val="4B26DA9EEAD549C69B68B6D8A8528922"/>
          </w:pPr>
          <w:r w:rsidRPr="001F1C68">
            <w:rPr>
              <w:rStyle w:val="PlaceholderText"/>
            </w:rPr>
            <w:t>Click here to enter text.</w:t>
          </w:r>
        </w:p>
      </w:docPartBody>
    </w:docPart>
    <w:docPart>
      <w:docPartPr>
        <w:name w:val="A4DE3323AA6448F88AEEAF82583AEE84"/>
        <w:category>
          <w:name w:val="General"/>
          <w:gallery w:val="placeholder"/>
        </w:category>
        <w:types>
          <w:type w:val="bbPlcHdr"/>
        </w:types>
        <w:behaviors>
          <w:behavior w:val="content"/>
        </w:behaviors>
        <w:guid w:val="{6CA79333-C089-4016-BF7C-57C15B131FBB}"/>
      </w:docPartPr>
      <w:docPartBody>
        <w:p w:rsidR="00384D23" w:rsidRDefault="007A3CFA" w:rsidP="007A3CFA">
          <w:pPr>
            <w:pStyle w:val="A4DE3323AA6448F88AEEAF82583AEE8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no Pro">
    <w:altName w:val="Constantia"/>
    <w:panose1 w:val="00000000000000000000"/>
    <w:charset w:val="00"/>
    <w:family w:val="roman"/>
    <w:notTrueType/>
    <w:pitch w:val="variable"/>
    <w:sig w:usb0="00000001" w:usb1="00000001"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DD6093"/>
    <w:rsid w:val="000046A8"/>
    <w:rsid w:val="0000496B"/>
    <w:rsid w:val="00065D6A"/>
    <w:rsid w:val="000D586E"/>
    <w:rsid w:val="000E50D1"/>
    <w:rsid w:val="00104071"/>
    <w:rsid w:val="001233C1"/>
    <w:rsid w:val="0013081F"/>
    <w:rsid w:val="00141A27"/>
    <w:rsid w:val="001429DD"/>
    <w:rsid w:val="0015246B"/>
    <w:rsid w:val="00190672"/>
    <w:rsid w:val="001D5D1C"/>
    <w:rsid w:val="001E1A0C"/>
    <w:rsid w:val="00235A1A"/>
    <w:rsid w:val="0025292F"/>
    <w:rsid w:val="0026224D"/>
    <w:rsid w:val="00276951"/>
    <w:rsid w:val="0028088B"/>
    <w:rsid w:val="00293081"/>
    <w:rsid w:val="002D4113"/>
    <w:rsid w:val="002E6FA6"/>
    <w:rsid w:val="00331458"/>
    <w:rsid w:val="0038060E"/>
    <w:rsid w:val="00384D23"/>
    <w:rsid w:val="003978AC"/>
    <w:rsid w:val="003C1D23"/>
    <w:rsid w:val="00453549"/>
    <w:rsid w:val="004775C5"/>
    <w:rsid w:val="004950C2"/>
    <w:rsid w:val="004E5C47"/>
    <w:rsid w:val="00504B96"/>
    <w:rsid w:val="00572AB3"/>
    <w:rsid w:val="005844EF"/>
    <w:rsid w:val="005902A4"/>
    <w:rsid w:val="005E48C8"/>
    <w:rsid w:val="00602C43"/>
    <w:rsid w:val="00653321"/>
    <w:rsid w:val="00670EB5"/>
    <w:rsid w:val="00692AAD"/>
    <w:rsid w:val="006A6715"/>
    <w:rsid w:val="006B33EF"/>
    <w:rsid w:val="006B53FA"/>
    <w:rsid w:val="006E75D4"/>
    <w:rsid w:val="00705501"/>
    <w:rsid w:val="00787914"/>
    <w:rsid w:val="007A04BC"/>
    <w:rsid w:val="007A3CFA"/>
    <w:rsid w:val="007A58B2"/>
    <w:rsid w:val="008155AA"/>
    <w:rsid w:val="00835A13"/>
    <w:rsid w:val="00875ABD"/>
    <w:rsid w:val="008D2038"/>
    <w:rsid w:val="0091201E"/>
    <w:rsid w:val="00960641"/>
    <w:rsid w:val="009E7AFD"/>
    <w:rsid w:val="009F2157"/>
    <w:rsid w:val="00A343F1"/>
    <w:rsid w:val="00A40058"/>
    <w:rsid w:val="00AA1037"/>
    <w:rsid w:val="00AB4C6D"/>
    <w:rsid w:val="00AD7A85"/>
    <w:rsid w:val="00AF07DB"/>
    <w:rsid w:val="00B05054"/>
    <w:rsid w:val="00B35F7F"/>
    <w:rsid w:val="00B46CD3"/>
    <w:rsid w:val="00BA5246"/>
    <w:rsid w:val="00BB391A"/>
    <w:rsid w:val="00C0628C"/>
    <w:rsid w:val="00C066C6"/>
    <w:rsid w:val="00C61F97"/>
    <w:rsid w:val="00C738D6"/>
    <w:rsid w:val="00CA00D0"/>
    <w:rsid w:val="00CA39D2"/>
    <w:rsid w:val="00D05862"/>
    <w:rsid w:val="00D41FB2"/>
    <w:rsid w:val="00D506F1"/>
    <w:rsid w:val="00D5673D"/>
    <w:rsid w:val="00DA46D5"/>
    <w:rsid w:val="00DA558D"/>
    <w:rsid w:val="00DC1756"/>
    <w:rsid w:val="00DD6093"/>
    <w:rsid w:val="00DF2783"/>
    <w:rsid w:val="00E135A7"/>
    <w:rsid w:val="00E144A3"/>
    <w:rsid w:val="00E25CD3"/>
    <w:rsid w:val="00E42F15"/>
    <w:rsid w:val="00E45770"/>
    <w:rsid w:val="00E641AD"/>
    <w:rsid w:val="00E64A04"/>
    <w:rsid w:val="00E90847"/>
    <w:rsid w:val="00EF14E5"/>
    <w:rsid w:val="00F412CD"/>
    <w:rsid w:val="00F75B2E"/>
    <w:rsid w:val="00F80430"/>
    <w:rsid w:val="00F9180A"/>
    <w:rsid w:val="00FD02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CFA"/>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A4DE3323AA6448F88AEEAF82583AEE84">
    <w:name w:val="A4DE3323AA6448F88AEEAF82583AEE84"/>
    <w:rsid w:val="007A3CF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2167A3-012A-4B20-B8ED-5C6CEFD710BF}">
  <ds:schemaRefs>
    <ds:schemaRef ds:uri="urn:schemas-microsoft-com.VSTO2008Demos.ControlsStorage"/>
  </ds:schemaRefs>
</ds:datastoreItem>
</file>

<file path=customXml/itemProps2.xml><?xml version="1.0" encoding="utf-8"?>
<ds:datastoreItem xmlns:ds="http://schemas.openxmlformats.org/officeDocument/2006/customXml" ds:itemID="{B1A476EE-F906-4C04-9C33-1FF65E9B6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Chem4Word.dotx</Template>
  <TotalTime>12</TotalTime>
  <Pages>150</Pages>
  <Words>55780</Words>
  <Characters>317950</Characters>
  <Application>Microsoft Office Word</Application>
  <DocSecurity>0</DocSecurity>
  <Lines>2649</Lines>
  <Paragraphs>745</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372985</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Mike</cp:lastModifiedBy>
  <cp:revision>10</cp:revision>
  <cp:lastPrinted>2015-02-27T02:35:00Z</cp:lastPrinted>
  <dcterms:created xsi:type="dcterms:W3CDTF">2015-02-27T15:22:00Z</dcterms:created>
  <dcterms:modified xsi:type="dcterms:W3CDTF">2015-02-27T15:33:00Z</dcterms:modified>
</cp:coreProperties>
</file>