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14:paraId="35A157B8" w14:textId="77777777" w:rsidR="00A50007" w:rsidRPr="0008176F" w:rsidRDefault="0008176F" w:rsidP="0008176F">
          <w:pPr>
            <w:pStyle w:val="NoSpacing"/>
            <w:jc w:val="center"/>
            <w:rPr>
              <w:caps/>
            </w:rPr>
          </w:pPr>
          <w:r w:rsidRPr="0008176F">
            <w:rPr>
              <w:caps/>
            </w:rPr>
            <w:t>University of Oklahoma</w:t>
          </w:r>
        </w:p>
        <w:p w14:paraId="09AEFC13" w14:textId="77777777" w:rsidR="0008176F" w:rsidRPr="0008176F" w:rsidRDefault="0008176F" w:rsidP="0008176F">
          <w:pPr>
            <w:pStyle w:val="NoSpacing"/>
            <w:jc w:val="center"/>
            <w:rPr>
              <w:caps/>
            </w:rPr>
          </w:pPr>
        </w:p>
        <w:p w14:paraId="19090A4B" w14:textId="77777777" w:rsidR="0008176F" w:rsidRPr="0008176F" w:rsidRDefault="0008176F" w:rsidP="0008176F">
          <w:pPr>
            <w:pStyle w:val="NoSpacing"/>
            <w:jc w:val="center"/>
            <w:rPr>
              <w:caps/>
            </w:rPr>
          </w:pPr>
          <w:r w:rsidRPr="0008176F">
            <w:rPr>
              <w:caps/>
            </w:rPr>
            <w:t>Graduate College</w:t>
          </w:r>
        </w:p>
      </w:sdtContent>
    </w:sdt>
    <w:p w14:paraId="0ADCAB3A" w14:textId="77777777" w:rsidR="0008176F" w:rsidRPr="0008176F" w:rsidRDefault="0008176F" w:rsidP="0008176F">
      <w:pPr>
        <w:pStyle w:val="NoSpacing"/>
        <w:jc w:val="center"/>
        <w:rPr>
          <w:caps/>
        </w:rPr>
      </w:pPr>
    </w:p>
    <w:p w14:paraId="4EA18A97" w14:textId="77777777" w:rsidR="0008176F" w:rsidRPr="0008176F" w:rsidRDefault="0008176F" w:rsidP="0008176F">
      <w:pPr>
        <w:pStyle w:val="NoSpacing"/>
        <w:jc w:val="center"/>
        <w:rPr>
          <w:caps/>
        </w:rPr>
      </w:pPr>
    </w:p>
    <w:p w14:paraId="264E9760" w14:textId="77777777" w:rsidR="0008176F" w:rsidRPr="0008176F" w:rsidRDefault="0008176F" w:rsidP="0008176F">
      <w:pPr>
        <w:pStyle w:val="NoSpacing"/>
        <w:jc w:val="center"/>
        <w:rPr>
          <w:caps/>
        </w:rPr>
      </w:pPr>
    </w:p>
    <w:p w14:paraId="30121385" w14:textId="77777777" w:rsidR="0008176F" w:rsidRPr="0008176F" w:rsidRDefault="0008176F" w:rsidP="0008176F">
      <w:pPr>
        <w:pStyle w:val="NoSpacing"/>
        <w:jc w:val="center"/>
        <w:rPr>
          <w:caps/>
        </w:rPr>
      </w:pPr>
    </w:p>
    <w:p w14:paraId="4083A065" w14:textId="77777777" w:rsidR="0008176F" w:rsidRPr="0008176F" w:rsidRDefault="0008176F" w:rsidP="0008176F">
      <w:pPr>
        <w:pStyle w:val="NoSpacing"/>
        <w:jc w:val="center"/>
        <w:rPr>
          <w:caps/>
        </w:rPr>
      </w:pPr>
    </w:p>
    <w:p w14:paraId="14AD1CAF" w14:textId="77777777" w:rsidR="0008176F" w:rsidRPr="0008176F" w:rsidRDefault="0008176F" w:rsidP="0008176F">
      <w:pPr>
        <w:pStyle w:val="NoSpacing"/>
        <w:jc w:val="center"/>
        <w:rPr>
          <w:caps/>
        </w:rPr>
      </w:pPr>
    </w:p>
    <w:p w14:paraId="50321ED2"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2DD52F70" w14:textId="77777777" w:rsidR="0008176F" w:rsidRPr="0008176F" w:rsidRDefault="009743DD" w:rsidP="0008176F">
          <w:pPr>
            <w:pStyle w:val="NoSpacing"/>
            <w:spacing w:line="480" w:lineRule="auto"/>
            <w:jc w:val="center"/>
            <w:rPr>
              <w:caps/>
            </w:rPr>
          </w:pPr>
          <w:r>
            <w:rPr>
              <w:rFonts w:ascii="Times New Roman" w:hAnsi="Times New Roman"/>
              <w:szCs w:val="24"/>
            </w:rPr>
            <w:t>CROSSFIT ATHLETIC IDENTITY’S RELATIONSHIP TO SPONSORSHIP RECALL AND RECOGNITION</w:t>
          </w:r>
        </w:p>
      </w:sdtContent>
    </w:sdt>
    <w:p w14:paraId="6689AAA9" w14:textId="77777777" w:rsidR="0008176F" w:rsidRPr="0008176F" w:rsidRDefault="0008176F" w:rsidP="0008176F">
      <w:pPr>
        <w:pStyle w:val="NoSpacing"/>
        <w:jc w:val="center"/>
        <w:rPr>
          <w:caps/>
        </w:rPr>
      </w:pPr>
    </w:p>
    <w:p w14:paraId="4A650077" w14:textId="77777777" w:rsidR="0008176F" w:rsidRPr="0008176F" w:rsidRDefault="0008176F" w:rsidP="0008176F">
      <w:pPr>
        <w:pStyle w:val="NoSpacing"/>
        <w:jc w:val="center"/>
        <w:rPr>
          <w:caps/>
        </w:rPr>
      </w:pPr>
    </w:p>
    <w:p w14:paraId="1FCFC4BA" w14:textId="77777777" w:rsidR="0008176F" w:rsidRPr="0008176F" w:rsidRDefault="0008176F" w:rsidP="0008176F">
      <w:pPr>
        <w:pStyle w:val="NoSpacing"/>
        <w:jc w:val="center"/>
        <w:rPr>
          <w:caps/>
        </w:rPr>
      </w:pPr>
    </w:p>
    <w:p w14:paraId="00BAD1D7" w14:textId="77777777" w:rsidR="0008176F" w:rsidRPr="0008176F" w:rsidRDefault="0008176F" w:rsidP="0008176F">
      <w:pPr>
        <w:pStyle w:val="NoSpacing"/>
        <w:jc w:val="center"/>
        <w:rPr>
          <w:caps/>
        </w:rPr>
      </w:pPr>
    </w:p>
    <w:p w14:paraId="1A10D669" w14:textId="77777777" w:rsidR="0008176F" w:rsidRPr="0008176F" w:rsidRDefault="0008176F" w:rsidP="0008176F">
      <w:pPr>
        <w:pStyle w:val="NoSpacing"/>
        <w:jc w:val="center"/>
        <w:rPr>
          <w:caps/>
        </w:rPr>
      </w:pPr>
    </w:p>
    <w:p w14:paraId="12FE418E"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F25A789" w14:textId="77777777" w:rsidR="0008176F" w:rsidRPr="0008176F" w:rsidRDefault="0008176F" w:rsidP="0008176F">
          <w:pPr>
            <w:pStyle w:val="NoSpacing"/>
            <w:jc w:val="center"/>
            <w:rPr>
              <w:caps/>
            </w:rPr>
          </w:pPr>
          <w:r w:rsidRPr="0008176F">
            <w:rPr>
              <w:caps/>
            </w:rPr>
            <w:t>A thesis</w:t>
          </w:r>
        </w:p>
        <w:p w14:paraId="229904C8" w14:textId="77777777" w:rsidR="0008176F" w:rsidRPr="0008176F" w:rsidRDefault="0008176F" w:rsidP="0008176F">
          <w:pPr>
            <w:pStyle w:val="NoSpacing"/>
            <w:jc w:val="center"/>
            <w:rPr>
              <w:caps/>
            </w:rPr>
          </w:pPr>
        </w:p>
        <w:p w14:paraId="63592BE5" w14:textId="77777777" w:rsidR="0008176F" w:rsidRPr="0008176F" w:rsidRDefault="0008176F" w:rsidP="0008176F">
          <w:pPr>
            <w:pStyle w:val="NoSpacing"/>
            <w:jc w:val="center"/>
            <w:rPr>
              <w:caps/>
            </w:rPr>
          </w:pPr>
          <w:r w:rsidRPr="0008176F">
            <w:rPr>
              <w:caps/>
            </w:rPr>
            <w:t>submitted to the Graduate Faculty</w:t>
          </w:r>
        </w:p>
        <w:p w14:paraId="6EF5D5B7" w14:textId="77777777" w:rsidR="0008176F" w:rsidRDefault="0008176F" w:rsidP="0008176F">
          <w:pPr>
            <w:pStyle w:val="NoSpacing"/>
            <w:jc w:val="center"/>
          </w:pPr>
        </w:p>
        <w:p w14:paraId="6814D267" w14:textId="77777777" w:rsidR="0008176F" w:rsidRDefault="0008176F" w:rsidP="0008176F">
          <w:pPr>
            <w:pStyle w:val="NoSpacing"/>
            <w:jc w:val="center"/>
          </w:pPr>
          <w:r>
            <w:t>in partial fulfillment of the requirements for the</w:t>
          </w:r>
        </w:p>
        <w:p w14:paraId="01D89C41" w14:textId="77777777" w:rsidR="0008176F" w:rsidRDefault="0008176F" w:rsidP="0008176F">
          <w:pPr>
            <w:pStyle w:val="NoSpacing"/>
            <w:jc w:val="center"/>
          </w:pPr>
        </w:p>
        <w:p w14:paraId="6DEF0D20" w14:textId="77777777" w:rsidR="0008176F" w:rsidRDefault="0008176F" w:rsidP="0008176F">
          <w:pPr>
            <w:pStyle w:val="NoSpacing"/>
            <w:jc w:val="center"/>
          </w:pPr>
          <w:r>
            <w:t>Degree of</w:t>
          </w:r>
        </w:p>
      </w:sdtContent>
    </w:sdt>
    <w:p w14:paraId="06D78894" w14:textId="77777777" w:rsidR="0008176F" w:rsidRDefault="0008176F" w:rsidP="0008176F">
      <w:pPr>
        <w:pStyle w:val="NoSpacing"/>
        <w:jc w:val="center"/>
      </w:pPr>
    </w:p>
    <w:p w14:paraId="159F5B3A" w14:textId="77777777" w:rsidR="00730F0A" w:rsidRDefault="009743DD" w:rsidP="0008176F">
      <w:pPr>
        <w:pStyle w:val="NoSpacing"/>
        <w:jc w:val="center"/>
      </w:pPr>
      <w:r>
        <w:rPr>
          <w:caps/>
        </w:rPr>
        <w:t xml:space="preserve">MASTER OF SCIENCE </w:t>
      </w:r>
    </w:p>
    <w:p w14:paraId="1D7B8229" w14:textId="77777777" w:rsidR="00730F0A" w:rsidRDefault="00730F0A" w:rsidP="0008176F">
      <w:pPr>
        <w:pStyle w:val="NoSpacing"/>
        <w:jc w:val="center"/>
      </w:pPr>
    </w:p>
    <w:p w14:paraId="263D1A51" w14:textId="77777777" w:rsidR="00730F0A" w:rsidRDefault="00730F0A" w:rsidP="0008176F">
      <w:pPr>
        <w:pStyle w:val="NoSpacing"/>
        <w:jc w:val="center"/>
      </w:pPr>
    </w:p>
    <w:p w14:paraId="11274A7A" w14:textId="77777777" w:rsidR="00730F0A" w:rsidRDefault="00730F0A" w:rsidP="0008176F">
      <w:pPr>
        <w:pStyle w:val="NoSpacing"/>
        <w:jc w:val="center"/>
      </w:pPr>
    </w:p>
    <w:p w14:paraId="2B60F4E0" w14:textId="77777777" w:rsidR="00730F0A" w:rsidRDefault="00730F0A" w:rsidP="0008176F">
      <w:pPr>
        <w:pStyle w:val="NoSpacing"/>
        <w:jc w:val="center"/>
      </w:pPr>
    </w:p>
    <w:p w14:paraId="419F04F3" w14:textId="77777777" w:rsidR="00730F0A" w:rsidRDefault="00730F0A" w:rsidP="0008176F">
      <w:pPr>
        <w:pStyle w:val="NoSpacing"/>
        <w:jc w:val="center"/>
      </w:pPr>
    </w:p>
    <w:p w14:paraId="0C8DB460" w14:textId="77777777" w:rsidR="00730F0A" w:rsidRDefault="00730F0A" w:rsidP="0008176F">
      <w:pPr>
        <w:pStyle w:val="NoSpacing"/>
        <w:jc w:val="center"/>
      </w:pPr>
    </w:p>
    <w:p w14:paraId="334D6F0A" w14:textId="77777777" w:rsidR="00730F0A" w:rsidRDefault="00730F0A" w:rsidP="0008176F">
      <w:pPr>
        <w:pStyle w:val="NoSpacing"/>
        <w:jc w:val="center"/>
      </w:pPr>
    </w:p>
    <w:p w14:paraId="3CA993E5" w14:textId="77777777" w:rsidR="00730F0A" w:rsidRDefault="00730F0A" w:rsidP="0008176F">
      <w:pPr>
        <w:pStyle w:val="NoSpacing"/>
        <w:jc w:val="center"/>
      </w:pPr>
    </w:p>
    <w:p w14:paraId="509B9A0C" w14:textId="77777777" w:rsidR="00730F0A" w:rsidRDefault="00730F0A" w:rsidP="0008176F">
      <w:pPr>
        <w:pStyle w:val="NoSpacing"/>
        <w:jc w:val="center"/>
      </w:pPr>
      <w:r>
        <w:t>By</w:t>
      </w:r>
    </w:p>
    <w:p w14:paraId="7C71A0B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2E305F75" w14:textId="77777777" w:rsidR="00746E16" w:rsidRDefault="009743DD" w:rsidP="00746E16">
          <w:pPr>
            <w:pStyle w:val="NoSpacing"/>
            <w:jc w:val="center"/>
            <w:rPr>
              <w:caps/>
            </w:rPr>
          </w:pPr>
          <w:r>
            <w:rPr>
              <w:caps/>
            </w:rPr>
            <w:t>jORDAN CLAIRE WETHERBEE</w:t>
          </w:r>
        </w:p>
      </w:sdtContent>
    </w:sdt>
    <w:sdt>
      <w:sdtPr>
        <w:id w:val="30091838"/>
        <w:lock w:val="contentLocked"/>
        <w:placeholder>
          <w:docPart w:val="DefaultPlaceholder_22675703"/>
        </w:placeholder>
        <w:group/>
      </w:sdtPr>
      <w:sdtEndPr/>
      <w:sdtContent>
        <w:p w14:paraId="10CADB7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151C3B6" w14:textId="77777777" w:rsidR="00730F0A" w:rsidRDefault="009743DD" w:rsidP="00730F0A">
          <w:pPr>
            <w:pStyle w:val="NoSpacing"/>
            <w:jc w:val="center"/>
          </w:pPr>
          <w:r>
            <w:t>2017</w:t>
          </w:r>
        </w:p>
      </w:sdtContent>
    </w:sdt>
    <w:p w14:paraId="48CDFD66" w14:textId="77777777" w:rsidR="00730F0A" w:rsidRDefault="00730F0A" w:rsidP="009743DD">
      <w:pPr>
        <w:pStyle w:val="NoSpacing"/>
        <w:jc w:val="center"/>
      </w:pPr>
      <w:r>
        <w:br w:type="page"/>
      </w:r>
    </w:p>
    <w:p w14:paraId="217F1B8E" w14:textId="77777777" w:rsidR="00730F0A" w:rsidRDefault="00730F0A" w:rsidP="00730F0A">
      <w:pPr>
        <w:pStyle w:val="NoSpacing"/>
        <w:jc w:val="center"/>
      </w:pPr>
    </w:p>
    <w:p w14:paraId="2450E6D6" w14:textId="77777777" w:rsidR="006B5C7A" w:rsidRDefault="006B5C7A" w:rsidP="00730F0A">
      <w:pPr>
        <w:pStyle w:val="NoSpacing"/>
        <w:jc w:val="center"/>
      </w:pPr>
    </w:p>
    <w:p w14:paraId="4EB467D3" w14:textId="77777777" w:rsidR="00C378FA" w:rsidRDefault="00C378FA" w:rsidP="009743DD">
      <w:pPr>
        <w:pStyle w:val="NoSpacing"/>
        <w:jc w:val="center"/>
      </w:pPr>
    </w:p>
    <w:p w14:paraId="79FFD973" w14:textId="77777777" w:rsidR="00730F0A" w:rsidRDefault="00730F0A" w:rsidP="009743DD">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6745FBC6" w14:textId="77777777" w:rsidR="00730F0A" w:rsidRPr="009743DD" w:rsidRDefault="009743DD" w:rsidP="009743DD">
          <w:pPr>
            <w:spacing w:line="240" w:lineRule="auto"/>
            <w:jc w:val="center"/>
            <w:rPr>
              <w:rFonts w:ascii="Times New Roman" w:hAnsi="Times New Roman"/>
              <w:color w:val="000000"/>
            </w:rPr>
          </w:pPr>
          <w:r>
            <w:rPr>
              <w:rFonts w:ascii="Times New Roman" w:hAnsi="Times New Roman"/>
            </w:rPr>
            <w:t>C</w:t>
          </w:r>
          <w:r w:rsidRPr="00377887">
            <w:rPr>
              <w:rFonts w:ascii="Times New Roman" w:hAnsi="Times New Roman"/>
            </w:rPr>
            <w:t>ROSSFIT ATHLETIC IDENTITY’S RELATIONSHIP TO SPONSORSHIP RECALL AND RECOGNITION</w:t>
          </w:r>
        </w:p>
      </w:sdtContent>
    </w:sdt>
    <w:p w14:paraId="02D8C375" w14:textId="77777777" w:rsidR="00730F0A" w:rsidRPr="00730F0A" w:rsidRDefault="00730F0A" w:rsidP="00730F0A">
      <w:pPr>
        <w:pStyle w:val="NoSpacing"/>
        <w:jc w:val="center"/>
        <w:rPr>
          <w:caps/>
        </w:rPr>
      </w:pPr>
    </w:p>
    <w:p w14:paraId="50CF21E4"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3553FF1F"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26F2A31" w14:textId="77777777" w:rsidR="00746E16" w:rsidRDefault="009743DD" w:rsidP="00746E16">
          <w:pPr>
            <w:pStyle w:val="NoSpacing"/>
            <w:jc w:val="center"/>
            <w:rPr>
              <w:caps/>
            </w:rPr>
          </w:pPr>
          <w:r>
            <w:rPr>
              <w:caps/>
            </w:rPr>
            <w:t>Department of Health and Exercise Science</w:t>
          </w:r>
        </w:p>
      </w:sdtContent>
    </w:sdt>
    <w:p w14:paraId="2DB28327" w14:textId="77777777" w:rsidR="00730F0A" w:rsidRPr="00730F0A" w:rsidRDefault="00730F0A" w:rsidP="00730F0A">
      <w:pPr>
        <w:pStyle w:val="NoSpacing"/>
        <w:jc w:val="center"/>
        <w:rPr>
          <w:caps/>
        </w:rPr>
      </w:pPr>
    </w:p>
    <w:p w14:paraId="345E31A1" w14:textId="77777777" w:rsidR="00730F0A" w:rsidRPr="00730F0A" w:rsidRDefault="00730F0A" w:rsidP="00730F0A">
      <w:pPr>
        <w:pStyle w:val="NoSpacing"/>
        <w:jc w:val="center"/>
        <w:rPr>
          <w:caps/>
        </w:rPr>
      </w:pPr>
    </w:p>
    <w:p w14:paraId="1CA2CBC0" w14:textId="77777777" w:rsidR="00730F0A" w:rsidRPr="00730F0A" w:rsidRDefault="00730F0A" w:rsidP="00730F0A">
      <w:pPr>
        <w:pStyle w:val="NoSpacing"/>
        <w:jc w:val="center"/>
        <w:rPr>
          <w:caps/>
        </w:rPr>
      </w:pPr>
    </w:p>
    <w:p w14:paraId="2C6F4B8F" w14:textId="77777777" w:rsidR="00730F0A" w:rsidRDefault="00730F0A" w:rsidP="00730F0A">
      <w:pPr>
        <w:pStyle w:val="NoSpacing"/>
        <w:jc w:val="center"/>
        <w:rPr>
          <w:caps/>
        </w:rPr>
      </w:pPr>
    </w:p>
    <w:p w14:paraId="44B27960" w14:textId="77777777" w:rsidR="00730F0A" w:rsidRPr="00730F0A" w:rsidRDefault="00730F0A" w:rsidP="00730F0A">
      <w:pPr>
        <w:pStyle w:val="NoSpacing"/>
        <w:jc w:val="center"/>
        <w:rPr>
          <w:caps/>
        </w:rPr>
      </w:pPr>
    </w:p>
    <w:p w14:paraId="0DE73C35" w14:textId="77777777" w:rsidR="00730F0A" w:rsidRPr="00730F0A" w:rsidRDefault="00730F0A" w:rsidP="00730F0A">
      <w:pPr>
        <w:pStyle w:val="NoSpacing"/>
        <w:jc w:val="center"/>
        <w:rPr>
          <w:caps/>
        </w:rPr>
      </w:pPr>
    </w:p>
    <w:p w14:paraId="7AFD790B" w14:textId="77777777" w:rsidR="00730F0A" w:rsidRPr="00730F0A" w:rsidRDefault="00730F0A" w:rsidP="00730F0A">
      <w:pPr>
        <w:pStyle w:val="NoSpacing"/>
        <w:jc w:val="center"/>
        <w:rPr>
          <w:caps/>
        </w:rPr>
      </w:pPr>
    </w:p>
    <w:p w14:paraId="69199940"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61908A4" w14:textId="77777777" w:rsidR="00730F0A" w:rsidRPr="00730F0A" w:rsidRDefault="00730F0A" w:rsidP="00730F0A">
          <w:pPr>
            <w:pStyle w:val="NoSpacing"/>
            <w:jc w:val="center"/>
            <w:rPr>
              <w:caps/>
            </w:rPr>
          </w:pPr>
          <w:r w:rsidRPr="00730F0A">
            <w:rPr>
              <w:caps/>
            </w:rPr>
            <w:t>By</w:t>
          </w:r>
        </w:p>
      </w:sdtContent>
    </w:sdt>
    <w:p w14:paraId="596D2DA1" w14:textId="77777777" w:rsidR="00730F0A" w:rsidRDefault="00730F0A" w:rsidP="00730F0A">
      <w:pPr>
        <w:pStyle w:val="NoSpacing"/>
        <w:jc w:val="center"/>
      </w:pPr>
    </w:p>
    <w:p w14:paraId="4C7C6037" w14:textId="77777777" w:rsidR="00730F0A" w:rsidRDefault="00730F0A" w:rsidP="00730F0A">
      <w:pPr>
        <w:pStyle w:val="NoSpacing"/>
        <w:jc w:val="center"/>
      </w:pPr>
    </w:p>
    <w:p w14:paraId="5A83F8F1" w14:textId="77777777" w:rsidR="00730F0A" w:rsidRDefault="00730F0A" w:rsidP="00730F0A">
      <w:pPr>
        <w:pStyle w:val="NoSpacing"/>
        <w:jc w:val="center"/>
      </w:pPr>
    </w:p>
    <w:p w14:paraId="13F22306" w14:textId="77777777" w:rsidR="00730F0A" w:rsidRPr="003B763D" w:rsidRDefault="003B763D" w:rsidP="00730F0A">
      <w:pPr>
        <w:pStyle w:val="NoSpacing"/>
        <w:jc w:val="right"/>
      </w:pPr>
      <w:r>
        <w:t>______________________________</w:t>
      </w:r>
    </w:p>
    <w:p w14:paraId="4B365F1E" w14:textId="77777777" w:rsidR="00730F0A" w:rsidRDefault="00F338B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743D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743DD">
            <w:t>Daniel Larson</w:t>
          </w:r>
        </w:sdtContent>
      </w:sdt>
      <w:r w:rsidR="00730F0A">
        <w:t>, Chair</w:t>
      </w:r>
    </w:p>
    <w:p w14:paraId="7FEBD5BD" w14:textId="77777777" w:rsidR="00730F0A" w:rsidRDefault="00730F0A" w:rsidP="00730F0A">
      <w:pPr>
        <w:pStyle w:val="NoSpacing"/>
        <w:jc w:val="right"/>
      </w:pPr>
    </w:p>
    <w:p w14:paraId="1573BDAE" w14:textId="77777777" w:rsidR="00730F0A" w:rsidRDefault="00730F0A" w:rsidP="00730F0A">
      <w:pPr>
        <w:pStyle w:val="NoSpacing"/>
        <w:jc w:val="right"/>
      </w:pPr>
    </w:p>
    <w:p w14:paraId="1440862B" w14:textId="77777777" w:rsidR="00730F0A" w:rsidRPr="003B763D" w:rsidRDefault="003B763D" w:rsidP="00730F0A">
      <w:pPr>
        <w:pStyle w:val="NoSpacing"/>
        <w:jc w:val="right"/>
      </w:pPr>
      <w:r>
        <w:t>______________________________</w:t>
      </w:r>
    </w:p>
    <w:p w14:paraId="0A67DDD1" w14:textId="77777777" w:rsidR="00730F0A" w:rsidRDefault="00F338B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9743D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9743DD">
            <w:t>Paul Branscum</w:t>
          </w:r>
        </w:sdtContent>
      </w:sdt>
    </w:p>
    <w:p w14:paraId="4DB54542" w14:textId="77777777" w:rsidR="00730F0A" w:rsidRDefault="00730F0A" w:rsidP="00730F0A">
      <w:pPr>
        <w:pStyle w:val="NoSpacing"/>
        <w:jc w:val="right"/>
      </w:pPr>
    </w:p>
    <w:p w14:paraId="3E2EE6DE" w14:textId="77777777" w:rsidR="00730F0A" w:rsidRDefault="00730F0A" w:rsidP="00730F0A">
      <w:pPr>
        <w:pStyle w:val="NoSpacing"/>
        <w:jc w:val="right"/>
      </w:pPr>
    </w:p>
    <w:p w14:paraId="285BB016" w14:textId="77777777" w:rsidR="00730F0A" w:rsidRPr="003B763D" w:rsidRDefault="003B763D" w:rsidP="00730F0A">
      <w:pPr>
        <w:pStyle w:val="NoSpacing"/>
        <w:jc w:val="right"/>
      </w:pPr>
      <w:r>
        <w:t>______________________________</w:t>
      </w:r>
    </w:p>
    <w:p w14:paraId="607F02DF" w14:textId="77777777" w:rsidR="00730F0A" w:rsidRDefault="00F338B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743DD">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743DD">
            <w:t>Mark Sharfman</w:t>
          </w:r>
        </w:sdtContent>
      </w:sdt>
    </w:p>
    <w:p w14:paraId="039E1EC6" w14:textId="77777777" w:rsidR="00730F0A" w:rsidRDefault="00730F0A" w:rsidP="00730F0A">
      <w:pPr>
        <w:pStyle w:val="NoSpacing"/>
        <w:jc w:val="right"/>
      </w:pPr>
    </w:p>
    <w:p w14:paraId="640F4BC6" w14:textId="77777777" w:rsidR="00730F0A" w:rsidRDefault="00730F0A" w:rsidP="00730F0A">
      <w:pPr>
        <w:pStyle w:val="NoSpacing"/>
        <w:jc w:val="right"/>
      </w:pPr>
    </w:p>
    <w:p w14:paraId="39DACD76" w14:textId="77777777" w:rsidR="00730F0A" w:rsidRDefault="00730F0A" w:rsidP="00730F0A">
      <w:pPr>
        <w:pStyle w:val="NoSpacing"/>
        <w:jc w:val="center"/>
      </w:pPr>
      <w:r>
        <w:br w:type="page"/>
      </w:r>
    </w:p>
    <w:p w14:paraId="1A08FC3D" w14:textId="77777777" w:rsidR="00730F0A" w:rsidRDefault="00730F0A" w:rsidP="00730F0A">
      <w:pPr>
        <w:pStyle w:val="NoSpacing"/>
        <w:jc w:val="center"/>
      </w:pPr>
    </w:p>
    <w:p w14:paraId="65C177DD" w14:textId="77777777" w:rsidR="00730F0A" w:rsidRDefault="00730F0A" w:rsidP="00730F0A">
      <w:pPr>
        <w:pStyle w:val="NoSpacing"/>
        <w:jc w:val="center"/>
      </w:pPr>
    </w:p>
    <w:p w14:paraId="4A2052F8" w14:textId="77777777" w:rsidR="00730F0A" w:rsidRDefault="00730F0A" w:rsidP="00730F0A">
      <w:pPr>
        <w:pStyle w:val="NoSpacing"/>
        <w:jc w:val="center"/>
      </w:pPr>
    </w:p>
    <w:p w14:paraId="551BCD55" w14:textId="77777777" w:rsidR="00730F0A" w:rsidRDefault="00730F0A" w:rsidP="00730F0A">
      <w:pPr>
        <w:pStyle w:val="NoSpacing"/>
        <w:jc w:val="center"/>
      </w:pPr>
    </w:p>
    <w:p w14:paraId="26A11C88" w14:textId="77777777" w:rsidR="00730F0A" w:rsidRDefault="00730F0A" w:rsidP="00730F0A">
      <w:pPr>
        <w:pStyle w:val="NoSpacing"/>
        <w:jc w:val="center"/>
      </w:pPr>
    </w:p>
    <w:p w14:paraId="0DD06167" w14:textId="77777777" w:rsidR="00730F0A" w:rsidRDefault="00730F0A" w:rsidP="00730F0A">
      <w:pPr>
        <w:pStyle w:val="NoSpacing"/>
        <w:jc w:val="center"/>
      </w:pPr>
    </w:p>
    <w:p w14:paraId="0E3577A6" w14:textId="77777777" w:rsidR="00730F0A" w:rsidRDefault="00730F0A" w:rsidP="00730F0A">
      <w:pPr>
        <w:pStyle w:val="NoSpacing"/>
        <w:jc w:val="center"/>
      </w:pPr>
    </w:p>
    <w:p w14:paraId="343BDCDE" w14:textId="77777777" w:rsidR="00730F0A" w:rsidRDefault="00730F0A" w:rsidP="00730F0A">
      <w:pPr>
        <w:pStyle w:val="NoSpacing"/>
        <w:jc w:val="center"/>
      </w:pPr>
    </w:p>
    <w:p w14:paraId="77950803" w14:textId="77777777" w:rsidR="00730F0A" w:rsidRDefault="00730F0A" w:rsidP="00730F0A">
      <w:pPr>
        <w:pStyle w:val="NoSpacing"/>
        <w:jc w:val="center"/>
      </w:pPr>
    </w:p>
    <w:p w14:paraId="2B61535A" w14:textId="77777777" w:rsidR="00730F0A" w:rsidRDefault="00730F0A" w:rsidP="00730F0A">
      <w:pPr>
        <w:pStyle w:val="NoSpacing"/>
        <w:jc w:val="center"/>
      </w:pPr>
    </w:p>
    <w:p w14:paraId="4FC76BB3" w14:textId="77777777" w:rsidR="00730F0A" w:rsidRDefault="00730F0A" w:rsidP="00730F0A">
      <w:pPr>
        <w:pStyle w:val="NoSpacing"/>
        <w:jc w:val="center"/>
      </w:pPr>
    </w:p>
    <w:p w14:paraId="307BA139" w14:textId="77777777" w:rsidR="00730F0A" w:rsidRDefault="00730F0A" w:rsidP="00730F0A">
      <w:pPr>
        <w:pStyle w:val="NoSpacing"/>
        <w:jc w:val="center"/>
      </w:pPr>
    </w:p>
    <w:p w14:paraId="11E4D077" w14:textId="77777777" w:rsidR="00730F0A" w:rsidRDefault="00730F0A" w:rsidP="00730F0A">
      <w:pPr>
        <w:pStyle w:val="NoSpacing"/>
        <w:jc w:val="center"/>
      </w:pPr>
    </w:p>
    <w:p w14:paraId="121E2705" w14:textId="77777777" w:rsidR="00730F0A" w:rsidRDefault="00730F0A" w:rsidP="00730F0A">
      <w:pPr>
        <w:pStyle w:val="NoSpacing"/>
        <w:jc w:val="center"/>
      </w:pPr>
    </w:p>
    <w:p w14:paraId="29CBB0BA" w14:textId="77777777" w:rsidR="00730F0A" w:rsidRDefault="00730F0A" w:rsidP="00730F0A">
      <w:pPr>
        <w:pStyle w:val="NoSpacing"/>
        <w:jc w:val="center"/>
      </w:pPr>
    </w:p>
    <w:p w14:paraId="0647951C" w14:textId="77777777" w:rsidR="00730F0A" w:rsidRDefault="00730F0A" w:rsidP="00730F0A">
      <w:pPr>
        <w:pStyle w:val="NoSpacing"/>
        <w:jc w:val="center"/>
      </w:pPr>
    </w:p>
    <w:p w14:paraId="032FF5DE" w14:textId="77777777" w:rsidR="00730F0A" w:rsidRDefault="00730F0A" w:rsidP="00730F0A">
      <w:pPr>
        <w:pStyle w:val="NoSpacing"/>
        <w:jc w:val="center"/>
      </w:pPr>
    </w:p>
    <w:p w14:paraId="61F7FCF2" w14:textId="77777777" w:rsidR="00730F0A" w:rsidRDefault="00730F0A" w:rsidP="00730F0A">
      <w:pPr>
        <w:pStyle w:val="NoSpacing"/>
        <w:jc w:val="center"/>
      </w:pPr>
    </w:p>
    <w:p w14:paraId="01AFABB5" w14:textId="77777777" w:rsidR="00730F0A" w:rsidRDefault="00730F0A" w:rsidP="00730F0A">
      <w:pPr>
        <w:pStyle w:val="NoSpacing"/>
        <w:jc w:val="center"/>
      </w:pPr>
    </w:p>
    <w:p w14:paraId="4B5AF66D" w14:textId="77777777" w:rsidR="00730F0A" w:rsidRDefault="00730F0A" w:rsidP="00730F0A">
      <w:pPr>
        <w:pStyle w:val="NoSpacing"/>
        <w:jc w:val="center"/>
      </w:pPr>
    </w:p>
    <w:p w14:paraId="7BAC8BDD" w14:textId="77777777" w:rsidR="00730F0A" w:rsidRDefault="00730F0A" w:rsidP="00730F0A">
      <w:pPr>
        <w:pStyle w:val="NoSpacing"/>
        <w:jc w:val="center"/>
      </w:pPr>
    </w:p>
    <w:p w14:paraId="257E8D15" w14:textId="77777777" w:rsidR="00730F0A" w:rsidRDefault="00730F0A" w:rsidP="00730F0A">
      <w:pPr>
        <w:pStyle w:val="NoSpacing"/>
        <w:jc w:val="center"/>
      </w:pPr>
    </w:p>
    <w:p w14:paraId="02F71269" w14:textId="77777777" w:rsidR="00730F0A" w:rsidRDefault="00730F0A" w:rsidP="00730F0A">
      <w:pPr>
        <w:pStyle w:val="NoSpacing"/>
        <w:jc w:val="center"/>
      </w:pPr>
    </w:p>
    <w:p w14:paraId="5B89E6F6" w14:textId="77777777" w:rsidR="00730F0A" w:rsidRDefault="00730F0A" w:rsidP="00730F0A">
      <w:pPr>
        <w:pStyle w:val="NoSpacing"/>
        <w:jc w:val="center"/>
      </w:pPr>
    </w:p>
    <w:p w14:paraId="546E5AA3" w14:textId="77777777" w:rsidR="00730F0A" w:rsidRDefault="00730F0A" w:rsidP="00730F0A">
      <w:pPr>
        <w:pStyle w:val="NoSpacing"/>
        <w:jc w:val="center"/>
      </w:pPr>
    </w:p>
    <w:p w14:paraId="289805F1" w14:textId="77777777" w:rsidR="00730F0A" w:rsidRDefault="00730F0A" w:rsidP="00730F0A">
      <w:pPr>
        <w:pStyle w:val="NoSpacing"/>
        <w:jc w:val="center"/>
      </w:pPr>
    </w:p>
    <w:p w14:paraId="6B28C983" w14:textId="77777777" w:rsidR="00730F0A" w:rsidRDefault="00730F0A" w:rsidP="00730F0A">
      <w:pPr>
        <w:pStyle w:val="NoSpacing"/>
        <w:jc w:val="center"/>
      </w:pPr>
    </w:p>
    <w:p w14:paraId="16C79410" w14:textId="77777777" w:rsidR="00730F0A" w:rsidRDefault="00730F0A" w:rsidP="00730F0A">
      <w:pPr>
        <w:pStyle w:val="NoSpacing"/>
        <w:jc w:val="center"/>
      </w:pPr>
    </w:p>
    <w:p w14:paraId="0187EBD4" w14:textId="77777777" w:rsidR="00730F0A" w:rsidRDefault="00730F0A" w:rsidP="00730F0A">
      <w:pPr>
        <w:pStyle w:val="NoSpacing"/>
        <w:jc w:val="center"/>
      </w:pPr>
    </w:p>
    <w:p w14:paraId="566ED877" w14:textId="77777777" w:rsidR="00730F0A" w:rsidRDefault="00730F0A" w:rsidP="00730F0A">
      <w:pPr>
        <w:pStyle w:val="NoSpacing"/>
        <w:jc w:val="center"/>
      </w:pPr>
    </w:p>
    <w:p w14:paraId="75732CC3" w14:textId="77777777" w:rsidR="00730F0A" w:rsidRDefault="00730F0A" w:rsidP="00730F0A">
      <w:pPr>
        <w:pStyle w:val="NoSpacing"/>
        <w:jc w:val="center"/>
      </w:pPr>
    </w:p>
    <w:p w14:paraId="5E8930D8" w14:textId="77777777" w:rsidR="00730F0A" w:rsidRDefault="00730F0A" w:rsidP="00730F0A">
      <w:pPr>
        <w:pStyle w:val="NoSpacing"/>
        <w:jc w:val="center"/>
      </w:pPr>
    </w:p>
    <w:p w14:paraId="5023BFFC" w14:textId="77777777" w:rsidR="00730F0A" w:rsidRDefault="00730F0A" w:rsidP="00730F0A">
      <w:pPr>
        <w:pStyle w:val="NoSpacing"/>
        <w:jc w:val="center"/>
      </w:pPr>
    </w:p>
    <w:p w14:paraId="06890782" w14:textId="77777777" w:rsidR="00730F0A" w:rsidRDefault="00730F0A" w:rsidP="00730F0A">
      <w:pPr>
        <w:pStyle w:val="NoSpacing"/>
        <w:jc w:val="center"/>
      </w:pPr>
    </w:p>
    <w:p w14:paraId="51F1BB5A" w14:textId="77777777" w:rsidR="00730F0A" w:rsidRDefault="00730F0A" w:rsidP="00730F0A">
      <w:pPr>
        <w:pStyle w:val="NoSpacing"/>
        <w:jc w:val="center"/>
      </w:pPr>
    </w:p>
    <w:p w14:paraId="41AD3D38" w14:textId="77777777" w:rsidR="00730F0A" w:rsidRDefault="00730F0A" w:rsidP="00730F0A">
      <w:pPr>
        <w:pStyle w:val="NoSpacing"/>
        <w:jc w:val="center"/>
      </w:pPr>
    </w:p>
    <w:p w14:paraId="2E1258CC" w14:textId="77777777" w:rsidR="00730F0A" w:rsidRDefault="00730F0A" w:rsidP="00730F0A">
      <w:pPr>
        <w:pStyle w:val="NoSpacing"/>
        <w:jc w:val="center"/>
      </w:pPr>
    </w:p>
    <w:p w14:paraId="10E56094" w14:textId="77777777" w:rsidR="00730F0A" w:rsidRDefault="00730F0A" w:rsidP="00730F0A">
      <w:pPr>
        <w:pStyle w:val="NoSpacing"/>
        <w:jc w:val="center"/>
      </w:pPr>
    </w:p>
    <w:p w14:paraId="4AB6D8C5" w14:textId="77777777" w:rsidR="002717FC" w:rsidRDefault="002717FC" w:rsidP="00730F0A">
      <w:pPr>
        <w:pStyle w:val="NoSpacing"/>
        <w:jc w:val="center"/>
      </w:pPr>
    </w:p>
    <w:p w14:paraId="63A6D096" w14:textId="77777777" w:rsidR="00730F0A" w:rsidRDefault="00730F0A" w:rsidP="00730F0A">
      <w:pPr>
        <w:pStyle w:val="NoSpacing"/>
        <w:jc w:val="center"/>
      </w:pPr>
    </w:p>
    <w:p w14:paraId="119CEE3A" w14:textId="77777777" w:rsidR="00730F0A" w:rsidRDefault="00730F0A" w:rsidP="00730F0A">
      <w:pPr>
        <w:pStyle w:val="NoSpacing"/>
        <w:jc w:val="center"/>
      </w:pPr>
    </w:p>
    <w:p w14:paraId="4C6BD17B" w14:textId="77777777" w:rsidR="00730F0A" w:rsidRDefault="00730F0A" w:rsidP="00730F0A">
      <w:pPr>
        <w:pStyle w:val="NoSpacing"/>
        <w:jc w:val="center"/>
      </w:pPr>
    </w:p>
    <w:p w14:paraId="5F502E2E" w14:textId="77777777" w:rsidR="00730F0A" w:rsidRDefault="00730F0A" w:rsidP="00730F0A">
      <w:pPr>
        <w:pStyle w:val="NoSpacing"/>
        <w:jc w:val="center"/>
      </w:pPr>
    </w:p>
    <w:p w14:paraId="22087407" w14:textId="77777777" w:rsidR="00730F0A" w:rsidRDefault="00F338B7"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743DD">
            <w:rPr>
              <w:caps/>
            </w:rPr>
            <w:t>jordan claire wetherbee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743DD">
            <w:t>2017</w:t>
          </w:r>
        </w:sdtContent>
      </w:sdt>
    </w:p>
    <w:p w14:paraId="3957F7CD" w14:textId="77777777" w:rsidR="00730F0A" w:rsidRDefault="00730F0A" w:rsidP="00730F0A">
      <w:pPr>
        <w:pStyle w:val="NoSpacing"/>
        <w:jc w:val="center"/>
      </w:pPr>
      <w:r>
        <w:t>All Rights Reserved.</w:t>
      </w:r>
    </w:p>
    <w:p w14:paraId="7ECA4358"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308678F0" w14:textId="77777777" w:rsidR="008E1C26" w:rsidRDefault="00775701" w:rsidP="00F440BA">
      <w:pPr>
        <w:pStyle w:val="Heading1"/>
      </w:pPr>
      <w:bookmarkStart w:id="0" w:name="_Toc310579464"/>
      <w:bookmarkStart w:id="1" w:name="_Toc485891587"/>
      <w:r>
        <w:t>Acknowledgements</w:t>
      </w:r>
      <w:bookmarkEnd w:id="0"/>
      <w:bookmarkEnd w:id="1"/>
    </w:p>
    <w:p w14:paraId="31DA4D4E" w14:textId="77777777" w:rsidR="00E22151" w:rsidRDefault="00E22151" w:rsidP="00E22151">
      <w:pPr>
        <w:ind w:firstLine="720"/>
      </w:pPr>
      <w:r>
        <w:t>I would first like to thank Dr. Daniel Larson, my thesis advisor and mentor. He was always there to assist me with any problems or questions I had during this process. He allowed me to explore a research area that was truly interesting to me and was a guiding hand in getting me to the finish line of my thesis.</w:t>
      </w:r>
    </w:p>
    <w:p w14:paraId="1ED47311" w14:textId="0BE4268C" w:rsidR="00E22151" w:rsidRDefault="00E22151" w:rsidP="00E22151">
      <w:r>
        <w:tab/>
      </w:r>
      <w:r w:rsidR="00D8701C">
        <w:t xml:space="preserve">I would also like to thank Dr. </w:t>
      </w:r>
      <w:r w:rsidR="009D1CEA">
        <w:t xml:space="preserve">Paul </w:t>
      </w:r>
      <w:r w:rsidR="00D8701C">
        <w:t>Brans</w:t>
      </w:r>
      <w:r w:rsidR="00CC779B">
        <w:t>c</w:t>
      </w:r>
      <w:r w:rsidR="00D8701C">
        <w:t xml:space="preserve">um and Dr. </w:t>
      </w:r>
      <w:r w:rsidR="009D1CEA">
        <w:t xml:space="preserve">Mark </w:t>
      </w:r>
      <w:r w:rsidR="00D8701C">
        <w:t>Sharfman, they served as my committee members for my thesis. Thank you for constantly asking me critical thinking questions that pushed me to develop deeper thoughts about the research process and providing a different perspective to this topic.</w:t>
      </w:r>
    </w:p>
    <w:p w14:paraId="574F22D3" w14:textId="77777777" w:rsidR="00D8701C" w:rsidRDefault="00D8701C" w:rsidP="00E22151">
      <w:r>
        <w:tab/>
        <w:t>A big shout out and appreciation for my fellow graduate students, thank you for keeping me sane during the late nights and early mornings of writing and editing, and more editing. I couldn’t have survived and had fun without the support of my fellow graduate students.</w:t>
      </w:r>
    </w:p>
    <w:p w14:paraId="11F7D5B7" w14:textId="77777777" w:rsidR="003450B1" w:rsidRDefault="00D8701C" w:rsidP="00E77477">
      <w:r>
        <w:tab/>
        <w:t>Finally, I need to show my gratitude for my parents for providing me with unwavering support and love</w:t>
      </w:r>
      <w:r w:rsidR="0041634C">
        <w:t xml:space="preserve"> not only through graduate school, but every day of my life. My success and accomplishments would not have been </w:t>
      </w:r>
      <w:r w:rsidR="003277DD">
        <w:t xml:space="preserve">possible without them. Thank you mom and dad. </w:t>
      </w:r>
      <w:r>
        <w:t xml:space="preserve">  </w:t>
      </w:r>
    </w:p>
    <w:p w14:paraId="6BCE97E2" w14:textId="77777777" w:rsidR="009C4FEF" w:rsidRPr="0078679A" w:rsidRDefault="00775701" w:rsidP="00BE731E">
      <w:pPr>
        <w:pStyle w:val="Title"/>
      </w:pPr>
      <w:r>
        <w:br w:type="page"/>
        <w:t xml:space="preserve">Table of </w:t>
      </w:r>
      <w:r w:rsidRPr="00775701">
        <w:t>Contents</w:t>
      </w:r>
    </w:p>
    <w:p w14:paraId="63038262" w14:textId="77777777" w:rsidR="00F338B7"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5891587" w:history="1">
        <w:r w:rsidR="00F338B7" w:rsidRPr="00ED125B">
          <w:rPr>
            <w:rStyle w:val="Hyperlink"/>
            <w:noProof/>
          </w:rPr>
          <w:t>Acknowledgements</w:t>
        </w:r>
        <w:r w:rsidR="00F338B7">
          <w:rPr>
            <w:noProof/>
            <w:webHidden/>
          </w:rPr>
          <w:tab/>
        </w:r>
        <w:r w:rsidR="00F338B7">
          <w:rPr>
            <w:noProof/>
            <w:webHidden/>
          </w:rPr>
          <w:fldChar w:fldCharType="begin"/>
        </w:r>
        <w:r w:rsidR="00F338B7">
          <w:rPr>
            <w:noProof/>
            <w:webHidden/>
          </w:rPr>
          <w:instrText xml:space="preserve"> PAGEREF _Toc485891587 \h </w:instrText>
        </w:r>
        <w:r w:rsidR="00F338B7">
          <w:rPr>
            <w:noProof/>
            <w:webHidden/>
          </w:rPr>
        </w:r>
        <w:r w:rsidR="00F338B7">
          <w:rPr>
            <w:noProof/>
            <w:webHidden/>
          </w:rPr>
          <w:fldChar w:fldCharType="separate"/>
        </w:r>
        <w:r w:rsidR="00F338B7">
          <w:rPr>
            <w:noProof/>
            <w:webHidden/>
          </w:rPr>
          <w:t>iv</w:t>
        </w:r>
        <w:r w:rsidR="00F338B7">
          <w:rPr>
            <w:noProof/>
            <w:webHidden/>
          </w:rPr>
          <w:fldChar w:fldCharType="end"/>
        </w:r>
      </w:hyperlink>
    </w:p>
    <w:p w14:paraId="18ADC3E5" w14:textId="77777777" w:rsidR="00F338B7" w:rsidRDefault="00F338B7">
      <w:pPr>
        <w:pStyle w:val="TOC1"/>
        <w:rPr>
          <w:rFonts w:eastAsiaTheme="minorEastAsia" w:cstheme="minorBidi"/>
          <w:noProof/>
          <w:sz w:val="22"/>
          <w:szCs w:val="22"/>
          <w:lang w:bidi="ar-SA"/>
        </w:rPr>
      </w:pPr>
      <w:hyperlink w:anchor="_Toc485891588" w:history="1">
        <w:r w:rsidRPr="00ED125B">
          <w:rPr>
            <w:rStyle w:val="Hyperlink"/>
            <w:noProof/>
          </w:rPr>
          <w:t>List of Tables</w:t>
        </w:r>
        <w:r>
          <w:rPr>
            <w:noProof/>
            <w:webHidden/>
          </w:rPr>
          <w:tab/>
        </w:r>
        <w:r>
          <w:rPr>
            <w:noProof/>
            <w:webHidden/>
          </w:rPr>
          <w:fldChar w:fldCharType="begin"/>
        </w:r>
        <w:r>
          <w:rPr>
            <w:noProof/>
            <w:webHidden/>
          </w:rPr>
          <w:instrText xml:space="preserve"> PAGEREF _Toc485891588 \h </w:instrText>
        </w:r>
        <w:r>
          <w:rPr>
            <w:noProof/>
            <w:webHidden/>
          </w:rPr>
        </w:r>
        <w:r>
          <w:rPr>
            <w:noProof/>
            <w:webHidden/>
          </w:rPr>
          <w:fldChar w:fldCharType="separate"/>
        </w:r>
        <w:r>
          <w:rPr>
            <w:noProof/>
            <w:webHidden/>
          </w:rPr>
          <w:t>viii</w:t>
        </w:r>
        <w:r>
          <w:rPr>
            <w:noProof/>
            <w:webHidden/>
          </w:rPr>
          <w:fldChar w:fldCharType="end"/>
        </w:r>
      </w:hyperlink>
    </w:p>
    <w:p w14:paraId="5D40D6F2" w14:textId="77777777" w:rsidR="00F338B7" w:rsidRDefault="00F338B7">
      <w:pPr>
        <w:pStyle w:val="TOC1"/>
        <w:rPr>
          <w:rFonts w:eastAsiaTheme="minorEastAsia" w:cstheme="minorBidi"/>
          <w:noProof/>
          <w:sz w:val="22"/>
          <w:szCs w:val="22"/>
          <w:lang w:bidi="ar-SA"/>
        </w:rPr>
      </w:pPr>
      <w:hyperlink w:anchor="_Toc485891589" w:history="1">
        <w:r w:rsidRPr="00ED125B">
          <w:rPr>
            <w:rStyle w:val="Hyperlink"/>
            <w:noProof/>
          </w:rPr>
          <w:t>List of Figures</w:t>
        </w:r>
        <w:r>
          <w:rPr>
            <w:noProof/>
            <w:webHidden/>
          </w:rPr>
          <w:tab/>
        </w:r>
        <w:r>
          <w:rPr>
            <w:noProof/>
            <w:webHidden/>
          </w:rPr>
          <w:fldChar w:fldCharType="begin"/>
        </w:r>
        <w:r>
          <w:rPr>
            <w:noProof/>
            <w:webHidden/>
          </w:rPr>
          <w:instrText xml:space="preserve"> PAGEREF _Toc485891589 \h </w:instrText>
        </w:r>
        <w:r>
          <w:rPr>
            <w:noProof/>
            <w:webHidden/>
          </w:rPr>
        </w:r>
        <w:r>
          <w:rPr>
            <w:noProof/>
            <w:webHidden/>
          </w:rPr>
          <w:fldChar w:fldCharType="separate"/>
        </w:r>
        <w:r>
          <w:rPr>
            <w:noProof/>
            <w:webHidden/>
          </w:rPr>
          <w:t>ix</w:t>
        </w:r>
        <w:r>
          <w:rPr>
            <w:noProof/>
            <w:webHidden/>
          </w:rPr>
          <w:fldChar w:fldCharType="end"/>
        </w:r>
      </w:hyperlink>
    </w:p>
    <w:p w14:paraId="1B82E8F1" w14:textId="77777777" w:rsidR="00F338B7" w:rsidRDefault="00F338B7">
      <w:pPr>
        <w:pStyle w:val="TOC1"/>
        <w:rPr>
          <w:rFonts w:eastAsiaTheme="minorEastAsia" w:cstheme="minorBidi"/>
          <w:noProof/>
          <w:sz w:val="22"/>
          <w:szCs w:val="22"/>
          <w:lang w:bidi="ar-SA"/>
        </w:rPr>
      </w:pPr>
      <w:hyperlink w:anchor="_Toc485891590" w:history="1">
        <w:r w:rsidRPr="00ED125B">
          <w:rPr>
            <w:rStyle w:val="Hyperlink"/>
            <w:noProof/>
          </w:rPr>
          <w:t>Abstract</w:t>
        </w:r>
        <w:r>
          <w:rPr>
            <w:noProof/>
            <w:webHidden/>
          </w:rPr>
          <w:tab/>
        </w:r>
        <w:r>
          <w:rPr>
            <w:noProof/>
            <w:webHidden/>
          </w:rPr>
          <w:fldChar w:fldCharType="begin"/>
        </w:r>
        <w:r>
          <w:rPr>
            <w:noProof/>
            <w:webHidden/>
          </w:rPr>
          <w:instrText xml:space="preserve"> PAGEREF _Toc485891590 \h </w:instrText>
        </w:r>
        <w:r>
          <w:rPr>
            <w:noProof/>
            <w:webHidden/>
          </w:rPr>
        </w:r>
        <w:r>
          <w:rPr>
            <w:noProof/>
            <w:webHidden/>
          </w:rPr>
          <w:fldChar w:fldCharType="separate"/>
        </w:r>
        <w:r>
          <w:rPr>
            <w:noProof/>
            <w:webHidden/>
          </w:rPr>
          <w:t>x</w:t>
        </w:r>
        <w:r>
          <w:rPr>
            <w:noProof/>
            <w:webHidden/>
          </w:rPr>
          <w:fldChar w:fldCharType="end"/>
        </w:r>
      </w:hyperlink>
    </w:p>
    <w:p w14:paraId="082F3607" w14:textId="77777777" w:rsidR="00F338B7" w:rsidRDefault="00F338B7">
      <w:pPr>
        <w:pStyle w:val="TOC1"/>
        <w:rPr>
          <w:rFonts w:eastAsiaTheme="minorEastAsia" w:cstheme="minorBidi"/>
          <w:noProof/>
          <w:sz w:val="22"/>
          <w:szCs w:val="22"/>
          <w:lang w:bidi="ar-SA"/>
        </w:rPr>
      </w:pPr>
      <w:hyperlink w:anchor="_Toc485891591" w:history="1">
        <w:r w:rsidRPr="00ED125B">
          <w:rPr>
            <w:rStyle w:val="Hyperlink"/>
            <w:noProof/>
          </w:rPr>
          <w:t>Chapter 1: Introduction</w:t>
        </w:r>
        <w:r>
          <w:rPr>
            <w:noProof/>
            <w:webHidden/>
          </w:rPr>
          <w:tab/>
        </w:r>
        <w:r>
          <w:rPr>
            <w:noProof/>
            <w:webHidden/>
          </w:rPr>
          <w:fldChar w:fldCharType="begin"/>
        </w:r>
        <w:r>
          <w:rPr>
            <w:noProof/>
            <w:webHidden/>
          </w:rPr>
          <w:instrText xml:space="preserve"> PAGEREF _Toc485891591 \h </w:instrText>
        </w:r>
        <w:r>
          <w:rPr>
            <w:noProof/>
            <w:webHidden/>
          </w:rPr>
        </w:r>
        <w:r>
          <w:rPr>
            <w:noProof/>
            <w:webHidden/>
          </w:rPr>
          <w:fldChar w:fldCharType="separate"/>
        </w:r>
        <w:r>
          <w:rPr>
            <w:noProof/>
            <w:webHidden/>
          </w:rPr>
          <w:t>1</w:t>
        </w:r>
        <w:r>
          <w:rPr>
            <w:noProof/>
            <w:webHidden/>
          </w:rPr>
          <w:fldChar w:fldCharType="end"/>
        </w:r>
      </w:hyperlink>
    </w:p>
    <w:p w14:paraId="1638612B" w14:textId="77777777" w:rsidR="00F338B7" w:rsidRDefault="00F338B7">
      <w:pPr>
        <w:pStyle w:val="TOC2"/>
        <w:tabs>
          <w:tab w:val="right" w:leader="dot" w:pos="8486"/>
        </w:tabs>
        <w:rPr>
          <w:rFonts w:eastAsiaTheme="minorEastAsia" w:cstheme="minorBidi"/>
          <w:noProof/>
          <w:sz w:val="22"/>
          <w:szCs w:val="22"/>
          <w:lang w:bidi="ar-SA"/>
        </w:rPr>
      </w:pPr>
      <w:hyperlink w:anchor="_Toc485891592" w:history="1">
        <w:r w:rsidRPr="00ED125B">
          <w:rPr>
            <w:rStyle w:val="Hyperlink"/>
            <w:noProof/>
          </w:rPr>
          <w:t>Purpose of the Study</w:t>
        </w:r>
        <w:r>
          <w:rPr>
            <w:noProof/>
            <w:webHidden/>
          </w:rPr>
          <w:tab/>
        </w:r>
        <w:r>
          <w:rPr>
            <w:noProof/>
            <w:webHidden/>
          </w:rPr>
          <w:fldChar w:fldCharType="begin"/>
        </w:r>
        <w:r>
          <w:rPr>
            <w:noProof/>
            <w:webHidden/>
          </w:rPr>
          <w:instrText xml:space="preserve"> PAGEREF _Toc485891592 \h </w:instrText>
        </w:r>
        <w:r>
          <w:rPr>
            <w:noProof/>
            <w:webHidden/>
          </w:rPr>
        </w:r>
        <w:r>
          <w:rPr>
            <w:noProof/>
            <w:webHidden/>
          </w:rPr>
          <w:fldChar w:fldCharType="separate"/>
        </w:r>
        <w:r>
          <w:rPr>
            <w:noProof/>
            <w:webHidden/>
          </w:rPr>
          <w:t>4</w:t>
        </w:r>
        <w:r>
          <w:rPr>
            <w:noProof/>
            <w:webHidden/>
          </w:rPr>
          <w:fldChar w:fldCharType="end"/>
        </w:r>
      </w:hyperlink>
    </w:p>
    <w:p w14:paraId="0BF4720F" w14:textId="77777777" w:rsidR="00F338B7" w:rsidRDefault="00F338B7">
      <w:pPr>
        <w:pStyle w:val="TOC2"/>
        <w:tabs>
          <w:tab w:val="right" w:leader="dot" w:pos="8486"/>
        </w:tabs>
        <w:rPr>
          <w:rFonts w:eastAsiaTheme="minorEastAsia" w:cstheme="minorBidi"/>
          <w:noProof/>
          <w:sz w:val="22"/>
          <w:szCs w:val="22"/>
          <w:lang w:bidi="ar-SA"/>
        </w:rPr>
      </w:pPr>
      <w:hyperlink w:anchor="_Toc485891593" w:history="1">
        <w:r w:rsidRPr="00ED125B">
          <w:rPr>
            <w:rStyle w:val="Hyperlink"/>
            <w:noProof/>
          </w:rPr>
          <w:t>Research Questions</w:t>
        </w:r>
        <w:r>
          <w:rPr>
            <w:noProof/>
            <w:webHidden/>
          </w:rPr>
          <w:tab/>
        </w:r>
        <w:r>
          <w:rPr>
            <w:noProof/>
            <w:webHidden/>
          </w:rPr>
          <w:fldChar w:fldCharType="begin"/>
        </w:r>
        <w:r>
          <w:rPr>
            <w:noProof/>
            <w:webHidden/>
          </w:rPr>
          <w:instrText xml:space="preserve"> PAGEREF _Toc485891593 \h </w:instrText>
        </w:r>
        <w:r>
          <w:rPr>
            <w:noProof/>
            <w:webHidden/>
          </w:rPr>
        </w:r>
        <w:r>
          <w:rPr>
            <w:noProof/>
            <w:webHidden/>
          </w:rPr>
          <w:fldChar w:fldCharType="separate"/>
        </w:r>
        <w:r>
          <w:rPr>
            <w:noProof/>
            <w:webHidden/>
          </w:rPr>
          <w:t>5</w:t>
        </w:r>
        <w:r>
          <w:rPr>
            <w:noProof/>
            <w:webHidden/>
          </w:rPr>
          <w:fldChar w:fldCharType="end"/>
        </w:r>
      </w:hyperlink>
    </w:p>
    <w:p w14:paraId="3BC86F35" w14:textId="77777777" w:rsidR="00F338B7" w:rsidRDefault="00F338B7">
      <w:pPr>
        <w:pStyle w:val="TOC2"/>
        <w:tabs>
          <w:tab w:val="right" w:leader="dot" w:pos="8486"/>
        </w:tabs>
        <w:rPr>
          <w:rFonts w:eastAsiaTheme="minorEastAsia" w:cstheme="minorBidi"/>
          <w:noProof/>
          <w:sz w:val="22"/>
          <w:szCs w:val="22"/>
          <w:lang w:bidi="ar-SA"/>
        </w:rPr>
      </w:pPr>
      <w:hyperlink w:anchor="_Toc485891594" w:history="1">
        <w:r w:rsidRPr="00ED125B">
          <w:rPr>
            <w:rStyle w:val="Hyperlink"/>
            <w:noProof/>
          </w:rPr>
          <w:t>Hypotheses</w:t>
        </w:r>
        <w:r>
          <w:rPr>
            <w:noProof/>
            <w:webHidden/>
          </w:rPr>
          <w:tab/>
        </w:r>
        <w:r>
          <w:rPr>
            <w:noProof/>
            <w:webHidden/>
          </w:rPr>
          <w:fldChar w:fldCharType="begin"/>
        </w:r>
        <w:r>
          <w:rPr>
            <w:noProof/>
            <w:webHidden/>
          </w:rPr>
          <w:instrText xml:space="preserve"> PAGEREF _Toc485891594 \h </w:instrText>
        </w:r>
        <w:r>
          <w:rPr>
            <w:noProof/>
            <w:webHidden/>
          </w:rPr>
        </w:r>
        <w:r>
          <w:rPr>
            <w:noProof/>
            <w:webHidden/>
          </w:rPr>
          <w:fldChar w:fldCharType="separate"/>
        </w:r>
        <w:r>
          <w:rPr>
            <w:noProof/>
            <w:webHidden/>
          </w:rPr>
          <w:t>5</w:t>
        </w:r>
        <w:r>
          <w:rPr>
            <w:noProof/>
            <w:webHidden/>
          </w:rPr>
          <w:fldChar w:fldCharType="end"/>
        </w:r>
      </w:hyperlink>
    </w:p>
    <w:p w14:paraId="135F2238" w14:textId="77777777" w:rsidR="00F338B7" w:rsidRDefault="00F338B7">
      <w:pPr>
        <w:pStyle w:val="TOC2"/>
        <w:tabs>
          <w:tab w:val="right" w:leader="dot" w:pos="8486"/>
        </w:tabs>
        <w:rPr>
          <w:rFonts w:eastAsiaTheme="minorEastAsia" w:cstheme="minorBidi"/>
          <w:noProof/>
          <w:sz w:val="22"/>
          <w:szCs w:val="22"/>
          <w:lang w:bidi="ar-SA"/>
        </w:rPr>
      </w:pPr>
      <w:hyperlink w:anchor="_Toc485891595" w:history="1">
        <w:r w:rsidRPr="00ED125B">
          <w:rPr>
            <w:rStyle w:val="Hyperlink"/>
            <w:noProof/>
          </w:rPr>
          <w:t>Significance of the Study</w:t>
        </w:r>
        <w:r>
          <w:rPr>
            <w:noProof/>
            <w:webHidden/>
          </w:rPr>
          <w:tab/>
        </w:r>
        <w:r>
          <w:rPr>
            <w:noProof/>
            <w:webHidden/>
          </w:rPr>
          <w:fldChar w:fldCharType="begin"/>
        </w:r>
        <w:r>
          <w:rPr>
            <w:noProof/>
            <w:webHidden/>
          </w:rPr>
          <w:instrText xml:space="preserve"> PAGEREF _Toc485891595 \h </w:instrText>
        </w:r>
        <w:r>
          <w:rPr>
            <w:noProof/>
            <w:webHidden/>
          </w:rPr>
        </w:r>
        <w:r>
          <w:rPr>
            <w:noProof/>
            <w:webHidden/>
          </w:rPr>
          <w:fldChar w:fldCharType="separate"/>
        </w:r>
        <w:r>
          <w:rPr>
            <w:noProof/>
            <w:webHidden/>
          </w:rPr>
          <w:t>5</w:t>
        </w:r>
        <w:r>
          <w:rPr>
            <w:noProof/>
            <w:webHidden/>
          </w:rPr>
          <w:fldChar w:fldCharType="end"/>
        </w:r>
      </w:hyperlink>
    </w:p>
    <w:p w14:paraId="43B06947" w14:textId="77777777" w:rsidR="00F338B7" w:rsidRDefault="00F338B7">
      <w:pPr>
        <w:pStyle w:val="TOC2"/>
        <w:tabs>
          <w:tab w:val="right" w:leader="dot" w:pos="8486"/>
        </w:tabs>
        <w:rPr>
          <w:rFonts w:eastAsiaTheme="minorEastAsia" w:cstheme="minorBidi"/>
          <w:noProof/>
          <w:sz w:val="22"/>
          <w:szCs w:val="22"/>
          <w:lang w:bidi="ar-SA"/>
        </w:rPr>
      </w:pPr>
      <w:hyperlink w:anchor="_Toc485891596" w:history="1">
        <w:r w:rsidRPr="00ED125B">
          <w:rPr>
            <w:rStyle w:val="Hyperlink"/>
            <w:noProof/>
          </w:rPr>
          <w:t>Delimitations</w:t>
        </w:r>
        <w:r>
          <w:rPr>
            <w:noProof/>
            <w:webHidden/>
          </w:rPr>
          <w:tab/>
        </w:r>
        <w:r>
          <w:rPr>
            <w:noProof/>
            <w:webHidden/>
          </w:rPr>
          <w:fldChar w:fldCharType="begin"/>
        </w:r>
        <w:r>
          <w:rPr>
            <w:noProof/>
            <w:webHidden/>
          </w:rPr>
          <w:instrText xml:space="preserve"> PAGEREF _Toc485891596 \h </w:instrText>
        </w:r>
        <w:r>
          <w:rPr>
            <w:noProof/>
            <w:webHidden/>
          </w:rPr>
        </w:r>
        <w:r>
          <w:rPr>
            <w:noProof/>
            <w:webHidden/>
          </w:rPr>
          <w:fldChar w:fldCharType="separate"/>
        </w:r>
        <w:r>
          <w:rPr>
            <w:noProof/>
            <w:webHidden/>
          </w:rPr>
          <w:t>6</w:t>
        </w:r>
        <w:r>
          <w:rPr>
            <w:noProof/>
            <w:webHidden/>
          </w:rPr>
          <w:fldChar w:fldCharType="end"/>
        </w:r>
      </w:hyperlink>
    </w:p>
    <w:p w14:paraId="61C3A5B4" w14:textId="77777777" w:rsidR="00F338B7" w:rsidRDefault="00F338B7">
      <w:pPr>
        <w:pStyle w:val="TOC2"/>
        <w:tabs>
          <w:tab w:val="right" w:leader="dot" w:pos="8486"/>
        </w:tabs>
        <w:rPr>
          <w:rFonts w:eastAsiaTheme="minorEastAsia" w:cstheme="minorBidi"/>
          <w:noProof/>
          <w:sz w:val="22"/>
          <w:szCs w:val="22"/>
          <w:lang w:bidi="ar-SA"/>
        </w:rPr>
      </w:pPr>
      <w:hyperlink w:anchor="_Toc485891597" w:history="1">
        <w:r w:rsidRPr="00ED125B">
          <w:rPr>
            <w:rStyle w:val="Hyperlink"/>
            <w:noProof/>
          </w:rPr>
          <w:t>Limitations</w:t>
        </w:r>
        <w:r>
          <w:rPr>
            <w:noProof/>
            <w:webHidden/>
          </w:rPr>
          <w:tab/>
        </w:r>
        <w:r>
          <w:rPr>
            <w:noProof/>
            <w:webHidden/>
          </w:rPr>
          <w:fldChar w:fldCharType="begin"/>
        </w:r>
        <w:r>
          <w:rPr>
            <w:noProof/>
            <w:webHidden/>
          </w:rPr>
          <w:instrText xml:space="preserve"> PAGEREF _Toc485891597 \h </w:instrText>
        </w:r>
        <w:r>
          <w:rPr>
            <w:noProof/>
            <w:webHidden/>
          </w:rPr>
        </w:r>
        <w:r>
          <w:rPr>
            <w:noProof/>
            <w:webHidden/>
          </w:rPr>
          <w:fldChar w:fldCharType="separate"/>
        </w:r>
        <w:r>
          <w:rPr>
            <w:noProof/>
            <w:webHidden/>
          </w:rPr>
          <w:t>6</w:t>
        </w:r>
        <w:r>
          <w:rPr>
            <w:noProof/>
            <w:webHidden/>
          </w:rPr>
          <w:fldChar w:fldCharType="end"/>
        </w:r>
      </w:hyperlink>
    </w:p>
    <w:p w14:paraId="29B8CD39" w14:textId="77777777" w:rsidR="00F338B7" w:rsidRDefault="00F338B7">
      <w:pPr>
        <w:pStyle w:val="TOC2"/>
        <w:tabs>
          <w:tab w:val="right" w:leader="dot" w:pos="8486"/>
        </w:tabs>
        <w:rPr>
          <w:rFonts w:eastAsiaTheme="minorEastAsia" w:cstheme="minorBidi"/>
          <w:noProof/>
          <w:sz w:val="22"/>
          <w:szCs w:val="22"/>
          <w:lang w:bidi="ar-SA"/>
        </w:rPr>
      </w:pPr>
      <w:hyperlink w:anchor="_Toc485891598" w:history="1">
        <w:r w:rsidRPr="00ED125B">
          <w:rPr>
            <w:rStyle w:val="Hyperlink"/>
            <w:noProof/>
          </w:rPr>
          <w:t>Assumptions</w:t>
        </w:r>
        <w:r>
          <w:rPr>
            <w:noProof/>
            <w:webHidden/>
          </w:rPr>
          <w:tab/>
        </w:r>
        <w:r>
          <w:rPr>
            <w:noProof/>
            <w:webHidden/>
          </w:rPr>
          <w:fldChar w:fldCharType="begin"/>
        </w:r>
        <w:r>
          <w:rPr>
            <w:noProof/>
            <w:webHidden/>
          </w:rPr>
          <w:instrText xml:space="preserve"> PAGEREF _Toc485891598 \h </w:instrText>
        </w:r>
        <w:r>
          <w:rPr>
            <w:noProof/>
            <w:webHidden/>
          </w:rPr>
        </w:r>
        <w:r>
          <w:rPr>
            <w:noProof/>
            <w:webHidden/>
          </w:rPr>
          <w:fldChar w:fldCharType="separate"/>
        </w:r>
        <w:r>
          <w:rPr>
            <w:noProof/>
            <w:webHidden/>
          </w:rPr>
          <w:t>6</w:t>
        </w:r>
        <w:r>
          <w:rPr>
            <w:noProof/>
            <w:webHidden/>
          </w:rPr>
          <w:fldChar w:fldCharType="end"/>
        </w:r>
      </w:hyperlink>
    </w:p>
    <w:p w14:paraId="31A5CD96" w14:textId="77777777" w:rsidR="00F338B7" w:rsidRDefault="00F338B7">
      <w:pPr>
        <w:pStyle w:val="TOC2"/>
        <w:tabs>
          <w:tab w:val="right" w:leader="dot" w:pos="8486"/>
        </w:tabs>
        <w:rPr>
          <w:rFonts w:eastAsiaTheme="minorEastAsia" w:cstheme="minorBidi"/>
          <w:noProof/>
          <w:sz w:val="22"/>
          <w:szCs w:val="22"/>
          <w:lang w:bidi="ar-SA"/>
        </w:rPr>
      </w:pPr>
      <w:hyperlink w:anchor="_Toc485891599" w:history="1">
        <w:r w:rsidRPr="00ED125B">
          <w:rPr>
            <w:rStyle w:val="Hyperlink"/>
            <w:noProof/>
          </w:rPr>
          <w:t>Operational Definitions</w:t>
        </w:r>
        <w:r>
          <w:rPr>
            <w:noProof/>
            <w:webHidden/>
          </w:rPr>
          <w:tab/>
        </w:r>
        <w:r>
          <w:rPr>
            <w:noProof/>
            <w:webHidden/>
          </w:rPr>
          <w:fldChar w:fldCharType="begin"/>
        </w:r>
        <w:r>
          <w:rPr>
            <w:noProof/>
            <w:webHidden/>
          </w:rPr>
          <w:instrText xml:space="preserve"> PAGEREF _Toc485891599 \h </w:instrText>
        </w:r>
        <w:r>
          <w:rPr>
            <w:noProof/>
            <w:webHidden/>
          </w:rPr>
        </w:r>
        <w:r>
          <w:rPr>
            <w:noProof/>
            <w:webHidden/>
          </w:rPr>
          <w:fldChar w:fldCharType="separate"/>
        </w:r>
        <w:r>
          <w:rPr>
            <w:noProof/>
            <w:webHidden/>
          </w:rPr>
          <w:t>7</w:t>
        </w:r>
        <w:r>
          <w:rPr>
            <w:noProof/>
            <w:webHidden/>
          </w:rPr>
          <w:fldChar w:fldCharType="end"/>
        </w:r>
      </w:hyperlink>
    </w:p>
    <w:p w14:paraId="40CCD114" w14:textId="77777777" w:rsidR="00F338B7" w:rsidRDefault="00F338B7">
      <w:pPr>
        <w:pStyle w:val="TOC1"/>
        <w:rPr>
          <w:rFonts w:eastAsiaTheme="minorEastAsia" w:cstheme="minorBidi"/>
          <w:noProof/>
          <w:sz w:val="22"/>
          <w:szCs w:val="22"/>
          <w:lang w:bidi="ar-SA"/>
        </w:rPr>
      </w:pPr>
      <w:hyperlink w:anchor="_Toc485891600" w:history="1">
        <w:r w:rsidRPr="00ED125B">
          <w:rPr>
            <w:rStyle w:val="Hyperlink"/>
            <w:noProof/>
          </w:rPr>
          <w:t>Chapter 2: Literature Review</w:t>
        </w:r>
        <w:r>
          <w:rPr>
            <w:noProof/>
            <w:webHidden/>
          </w:rPr>
          <w:tab/>
        </w:r>
        <w:r>
          <w:rPr>
            <w:noProof/>
            <w:webHidden/>
          </w:rPr>
          <w:fldChar w:fldCharType="begin"/>
        </w:r>
        <w:r>
          <w:rPr>
            <w:noProof/>
            <w:webHidden/>
          </w:rPr>
          <w:instrText xml:space="preserve"> PAGEREF _Toc485891600 \h </w:instrText>
        </w:r>
        <w:r>
          <w:rPr>
            <w:noProof/>
            <w:webHidden/>
          </w:rPr>
        </w:r>
        <w:r>
          <w:rPr>
            <w:noProof/>
            <w:webHidden/>
          </w:rPr>
          <w:fldChar w:fldCharType="separate"/>
        </w:r>
        <w:r>
          <w:rPr>
            <w:noProof/>
            <w:webHidden/>
          </w:rPr>
          <w:t>9</w:t>
        </w:r>
        <w:r>
          <w:rPr>
            <w:noProof/>
            <w:webHidden/>
          </w:rPr>
          <w:fldChar w:fldCharType="end"/>
        </w:r>
      </w:hyperlink>
    </w:p>
    <w:p w14:paraId="0C7DC117" w14:textId="77777777" w:rsidR="00F338B7" w:rsidRDefault="00F338B7">
      <w:pPr>
        <w:pStyle w:val="TOC2"/>
        <w:tabs>
          <w:tab w:val="right" w:leader="dot" w:pos="8486"/>
        </w:tabs>
        <w:rPr>
          <w:rFonts w:eastAsiaTheme="minorEastAsia" w:cstheme="minorBidi"/>
          <w:noProof/>
          <w:sz w:val="22"/>
          <w:szCs w:val="22"/>
          <w:lang w:bidi="ar-SA"/>
        </w:rPr>
      </w:pPr>
      <w:hyperlink w:anchor="_Toc485891601" w:history="1">
        <w:r w:rsidRPr="00ED125B">
          <w:rPr>
            <w:rStyle w:val="Hyperlink"/>
            <w:noProof/>
          </w:rPr>
          <w:t>Review Methods</w:t>
        </w:r>
        <w:r>
          <w:rPr>
            <w:noProof/>
            <w:webHidden/>
          </w:rPr>
          <w:tab/>
        </w:r>
        <w:r>
          <w:rPr>
            <w:noProof/>
            <w:webHidden/>
          </w:rPr>
          <w:fldChar w:fldCharType="begin"/>
        </w:r>
        <w:r>
          <w:rPr>
            <w:noProof/>
            <w:webHidden/>
          </w:rPr>
          <w:instrText xml:space="preserve"> PAGEREF _Toc485891601 \h </w:instrText>
        </w:r>
        <w:r>
          <w:rPr>
            <w:noProof/>
            <w:webHidden/>
          </w:rPr>
        </w:r>
        <w:r>
          <w:rPr>
            <w:noProof/>
            <w:webHidden/>
          </w:rPr>
          <w:fldChar w:fldCharType="separate"/>
        </w:r>
        <w:r>
          <w:rPr>
            <w:noProof/>
            <w:webHidden/>
          </w:rPr>
          <w:t>9</w:t>
        </w:r>
        <w:r>
          <w:rPr>
            <w:noProof/>
            <w:webHidden/>
          </w:rPr>
          <w:fldChar w:fldCharType="end"/>
        </w:r>
      </w:hyperlink>
    </w:p>
    <w:p w14:paraId="4F653425" w14:textId="77777777" w:rsidR="00F338B7" w:rsidRDefault="00F338B7">
      <w:pPr>
        <w:pStyle w:val="TOC2"/>
        <w:tabs>
          <w:tab w:val="right" w:leader="dot" w:pos="8486"/>
        </w:tabs>
        <w:rPr>
          <w:rFonts w:eastAsiaTheme="minorEastAsia" w:cstheme="minorBidi"/>
          <w:noProof/>
          <w:sz w:val="22"/>
          <w:szCs w:val="22"/>
          <w:lang w:bidi="ar-SA"/>
        </w:rPr>
      </w:pPr>
      <w:hyperlink w:anchor="_Toc485891602" w:history="1">
        <w:r w:rsidRPr="00ED125B">
          <w:rPr>
            <w:rStyle w:val="Hyperlink"/>
            <w:noProof/>
          </w:rPr>
          <w:t>CrossFit History, Culture, Growth, and the “Games”</w:t>
        </w:r>
        <w:r>
          <w:rPr>
            <w:noProof/>
            <w:webHidden/>
          </w:rPr>
          <w:tab/>
        </w:r>
        <w:r>
          <w:rPr>
            <w:noProof/>
            <w:webHidden/>
          </w:rPr>
          <w:fldChar w:fldCharType="begin"/>
        </w:r>
        <w:r>
          <w:rPr>
            <w:noProof/>
            <w:webHidden/>
          </w:rPr>
          <w:instrText xml:space="preserve"> PAGEREF _Toc485891602 \h </w:instrText>
        </w:r>
        <w:r>
          <w:rPr>
            <w:noProof/>
            <w:webHidden/>
          </w:rPr>
        </w:r>
        <w:r>
          <w:rPr>
            <w:noProof/>
            <w:webHidden/>
          </w:rPr>
          <w:fldChar w:fldCharType="separate"/>
        </w:r>
        <w:r>
          <w:rPr>
            <w:noProof/>
            <w:webHidden/>
          </w:rPr>
          <w:t>11</w:t>
        </w:r>
        <w:r>
          <w:rPr>
            <w:noProof/>
            <w:webHidden/>
          </w:rPr>
          <w:fldChar w:fldCharType="end"/>
        </w:r>
      </w:hyperlink>
    </w:p>
    <w:p w14:paraId="788E5065" w14:textId="77777777" w:rsidR="00F338B7" w:rsidRDefault="00F338B7">
      <w:pPr>
        <w:pStyle w:val="TOC2"/>
        <w:tabs>
          <w:tab w:val="right" w:leader="dot" w:pos="8486"/>
        </w:tabs>
        <w:rPr>
          <w:rFonts w:eastAsiaTheme="minorEastAsia" w:cstheme="minorBidi"/>
          <w:noProof/>
          <w:sz w:val="22"/>
          <w:szCs w:val="22"/>
          <w:lang w:bidi="ar-SA"/>
        </w:rPr>
      </w:pPr>
      <w:hyperlink w:anchor="_Toc485891603" w:history="1">
        <w:r w:rsidRPr="00ED125B">
          <w:rPr>
            <w:rStyle w:val="Hyperlink"/>
            <w:noProof/>
          </w:rPr>
          <w:t>Athletic Identity</w:t>
        </w:r>
        <w:r>
          <w:rPr>
            <w:noProof/>
            <w:webHidden/>
          </w:rPr>
          <w:tab/>
        </w:r>
        <w:r>
          <w:rPr>
            <w:noProof/>
            <w:webHidden/>
          </w:rPr>
          <w:fldChar w:fldCharType="begin"/>
        </w:r>
        <w:r>
          <w:rPr>
            <w:noProof/>
            <w:webHidden/>
          </w:rPr>
          <w:instrText xml:space="preserve"> PAGEREF _Toc485891603 \h </w:instrText>
        </w:r>
        <w:r>
          <w:rPr>
            <w:noProof/>
            <w:webHidden/>
          </w:rPr>
        </w:r>
        <w:r>
          <w:rPr>
            <w:noProof/>
            <w:webHidden/>
          </w:rPr>
          <w:fldChar w:fldCharType="separate"/>
        </w:r>
        <w:r>
          <w:rPr>
            <w:noProof/>
            <w:webHidden/>
          </w:rPr>
          <w:t>14</w:t>
        </w:r>
        <w:r>
          <w:rPr>
            <w:noProof/>
            <w:webHidden/>
          </w:rPr>
          <w:fldChar w:fldCharType="end"/>
        </w:r>
      </w:hyperlink>
    </w:p>
    <w:p w14:paraId="06AF348C" w14:textId="77777777" w:rsidR="00F338B7" w:rsidRDefault="00F338B7">
      <w:pPr>
        <w:pStyle w:val="TOC2"/>
        <w:tabs>
          <w:tab w:val="right" w:leader="dot" w:pos="8486"/>
        </w:tabs>
        <w:rPr>
          <w:rFonts w:eastAsiaTheme="minorEastAsia" w:cstheme="minorBidi"/>
          <w:noProof/>
          <w:sz w:val="22"/>
          <w:szCs w:val="22"/>
          <w:lang w:bidi="ar-SA"/>
        </w:rPr>
      </w:pPr>
      <w:hyperlink w:anchor="_Toc485891604" w:history="1">
        <w:r w:rsidRPr="00ED125B">
          <w:rPr>
            <w:rStyle w:val="Hyperlink"/>
            <w:noProof/>
          </w:rPr>
          <w:t>Sponsorship</w:t>
        </w:r>
        <w:r>
          <w:rPr>
            <w:noProof/>
            <w:webHidden/>
          </w:rPr>
          <w:tab/>
        </w:r>
        <w:r>
          <w:rPr>
            <w:noProof/>
            <w:webHidden/>
          </w:rPr>
          <w:fldChar w:fldCharType="begin"/>
        </w:r>
        <w:r>
          <w:rPr>
            <w:noProof/>
            <w:webHidden/>
          </w:rPr>
          <w:instrText xml:space="preserve"> PAGEREF _Toc485891604 \h </w:instrText>
        </w:r>
        <w:r>
          <w:rPr>
            <w:noProof/>
            <w:webHidden/>
          </w:rPr>
        </w:r>
        <w:r>
          <w:rPr>
            <w:noProof/>
            <w:webHidden/>
          </w:rPr>
          <w:fldChar w:fldCharType="separate"/>
        </w:r>
        <w:r>
          <w:rPr>
            <w:noProof/>
            <w:webHidden/>
          </w:rPr>
          <w:t>15</w:t>
        </w:r>
        <w:r>
          <w:rPr>
            <w:noProof/>
            <w:webHidden/>
          </w:rPr>
          <w:fldChar w:fldCharType="end"/>
        </w:r>
      </w:hyperlink>
    </w:p>
    <w:p w14:paraId="0A7F8A19" w14:textId="77777777" w:rsidR="00F338B7" w:rsidRDefault="00F338B7">
      <w:pPr>
        <w:pStyle w:val="TOC3"/>
        <w:tabs>
          <w:tab w:val="right" w:leader="dot" w:pos="8486"/>
        </w:tabs>
        <w:rPr>
          <w:rFonts w:eastAsiaTheme="minorEastAsia" w:cstheme="minorBidi"/>
          <w:noProof/>
          <w:sz w:val="22"/>
          <w:szCs w:val="22"/>
          <w:lang w:bidi="ar-SA"/>
        </w:rPr>
      </w:pPr>
      <w:hyperlink w:anchor="_Toc485891605" w:history="1">
        <w:r w:rsidRPr="00ED125B">
          <w:rPr>
            <w:rStyle w:val="Hyperlink"/>
            <w:noProof/>
          </w:rPr>
          <w:t>Objectives of Sponsorship</w:t>
        </w:r>
        <w:r>
          <w:rPr>
            <w:noProof/>
            <w:webHidden/>
          </w:rPr>
          <w:tab/>
        </w:r>
        <w:r>
          <w:rPr>
            <w:noProof/>
            <w:webHidden/>
          </w:rPr>
          <w:fldChar w:fldCharType="begin"/>
        </w:r>
        <w:r>
          <w:rPr>
            <w:noProof/>
            <w:webHidden/>
          </w:rPr>
          <w:instrText xml:space="preserve"> PAGEREF _Toc485891605 \h </w:instrText>
        </w:r>
        <w:r>
          <w:rPr>
            <w:noProof/>
            <w:webHidden/>
          </w:rPr>
        </w:r>
        <w:r>
          <w:rPr>
            <w:noProof/>
            <w:webHidden/>
          </w:rPr>
          <w:fldChar w:fldCharType="separate"/>
        </w:r>
        <w:r>
          <w:rPr>
            <w:noProof/>
            <w:webHidden/>
          </w:rPr>
          <w:t>16</w:t>
        </w:r>
        <w:r>
          <w:rPr>
            <w:noProof/>
            <w:webHidden/>
          </w:rPr>
          <w:fldChar w:fldCharType="end"/>
        </w:r>
      </w:hyperlink>
    </w:p>
    <w:p w14:paraId="59E18D23" w14:textId="77777777" w:rsidR="00F338B7" w:rsidRDefault="00F338B7">
      <w:pPr>
        <w:pStyle w:val="TOC3"/>
        <w:tabs>
          <w:tab w:val="right" w:leader="dot" w:pos="8486"/>
        </w:tabs>
        <w:rPr>
          <w:rFonts w:eastAsiaTheme="minorEastAsia" w:cstheme="minorBidi"/>
          <w:noProof/>
          <w:sz w:val="22"/>
          <w:szCs w:val="22"/>
          <w:lang w:bidi="ar-SA"/>
        </w:rPr>
      </w:pPr>
      <w:hyperlink w:anchor="_Toc485891606" w:history="1">
        <w:r w:rsidRPr="00ED125B">
          <w:rPr>
            <w:rStyle w:val="Hyperlink"/>
            <w:noProof/>
          </w:rPr>
          <w:t>Previous Sponsorship Research Areas</w:t>
        </w:r>
        <w:r>
          <w:rPr>
            <w:noProof/>
            <w:webHidden/>
          </w:rPr>
          <w:tab/>
        </w:r>
        <w:r>
          <w:rPr>
            <w:noProof/>
            <w:webHidden/>
          </w:rPr>
          <w:fldChar w:fldCharType="begin"/>
        </w:r>
        <w:r>
          <w:rPr>
            <w:noProof/>
            <w:webHidden/>
          </w:rPr>
          <w:instrText xml:space="preserve"> PAGEREF _Toc485891606 \h </w:instrText>
        </w:r>
        <w:r>
          <w:rPr>
            <w:noProof/>
            <w:webHidden/>
          </w:rPr>
        </w:r>
        <w:r>
          <w:rPr>
            <w:noProof/>
            <w:webHidden/>
          </w:rPr>
          <w:fldChar w:fldCharType="separate"/>
        </w:r>
        <w:r>
          <w:rPr>
            <w:noProof/>
            <w:webHidden/>
          </w:rPr>
          <w:t>17</w:t>
        </w:r>
        <w:r>
          <w:rPr>
            <w:noProof/>
            <w:webHidden/>
          </w:rPr>
          <w:fldChar w:fldCharType="end"/>
        </w:r>
      </w:hyperlink>
    </w:p>
    <w:p w14:paraId="3CF0706D" w14:textId="77777777" w:rsidR="00F338B7" w:rsidRDefault="00F338B7">
      <w:pPr>
        <w:pStyle w:val="TOC2"/>
        <w:tabs>
          <w:tab w:val="right" w:leader="dot" w:pos="8486"/>
        </w:tabs>
        <w:rPr>
          <w:rFonts w:eastAsiaTheme="minorEastAsia" w:cstheme="minorBidi"/>
          <w:noProof/>
          <w:sz w:val="22"/>
          <w:szCs w:val="22"/>
          <w:lang w:bidi="ar-SA"/>
        </w:rPr>
      </w:pPr>
      <w:hyperlink w:anchor="_Toc485891607" w:history="1">
        <w:r w:rsidRPr="00ED125B">
          <w:rPr>
            <w:rStyle w:val="Hyperlink"/>
            <w:noProof/>
          </w:rPr>
          <w:t>Literature Summary</w:t>
        </w:r>
        <w:r>
          <w:rPr>
            <w:noProof/>
            <w:webHidden/>
          </w:rPr>
          <w:tab/>
        </w:r>
        <w:r>
          <w:rPr>
            <w:noProof/>
            <w:webHidden/>
          </w:rPr>
          <w:fldChar w:fldCharType="begin"/>
        </w:r>
        <w:r>
          <w:rPr>
            <w:noProof/>
            <w:webHidden/>
          </w:rPr>
          <w:instrText xml:space="preserve"> PAGEREF _Toc485891607 \h </w:instrText>
        </w:r>
        <w:r>
          <w:rPr>
            <w:noProof/>
            <w:webHidden/>
          </w:rPr>
        </w:r>
        <w:r>
          <w:rPr>
            <w:noProof/>
            <w:webHidden/>
          </w:rPr>
          <w:fldChar w:fldCharType="separate"/>
        </w:r>
        <w:r>
          <w:rPr>
            <w:noProof/>
            <w:webHidden/>
          </w:rPr>
          <w:t>24</w:t>
        </w:r>
        <w:r>
          <w:rPr>
            <w:noProof/>
            <w:webHidden/>
          </w:rPr>
          <w:fldChar w:fldCharType="end"/>
        </w:r>
      </w:hyperlink>
    </w:p>
    <w:p w14:paraId="6F15D0F9" w14:textId="77777777" w:rsidR="00F338B7" w:rsidRDefault="00F338B7">
      <w:pPr>
        <w:pStyle w:val="TOC1"/>
        <w:rPr>
          <w:rFonts w:eastAsiaTheme="minorEastAsia" w:cstheme="minorBidi"/>
          <w:noProof/>
          <w:sz w:val="22"/>
          <w:szCs w:val="22"/>
          <w:lang w:bidi="ar-SA"/>
        </w:rPr>
      </w:pPr>
      <w:hyperlink w:anchor="_Toc485891608" w:history="1">
        <w:r w:rsidRPr="00ED125B">
          <w:rPr>
            <w:rStyle w:val="Hyperlink"/>
            <w:noProof/>
          </w:rPr>
          <w:t>Chapter 3: Methods</w:t>
        </w:r>
        <w:r>
          <w:rPr>
            <w:noProof/>
            <w:webHidden/>
          </w:rPr>
          <w:tab/>
        </w:r>
        <w:r>
          <w:rPr>
            <w:noProof/>
            <w:webHidden/>
          </w:rPr>
          <w:fldChar w:fldCharType="begin"/>
        </w:r>
        <w:r>
          <w:rPr>
            <w:noProof/>
            <w:webHidden/>
          </w:rPr>
          <w:instrText xml:space="preserve"> PAGEREF _Toc485891608 \h </w:instrText>
        </w:r>
        <w:r>
          <w:rPr>
            <w:noProof/>
            <w:webHidden/>
          </w:rPr>
        </w:r>
        <w:r>
          <w:rPr>
            <w:noProof/>
            <w:webHidden/>
          </w:rPr>
          <w:fldChar w:fldCharType="separate"/>
        </w:r>
        <w:r>
          <w:rPr>
            <w:noProof/>
            <w:webHidden/>
          </w:rPr>
          <w:t>25</w:t>
        </w:r>
        <w:r>
          <w:rPr>
            <w:noProof/>
            <w:webHidden/>
          </w:rPr>
          <w:fldChar w:fldCharType="end"/>
        </w:r>
      </w:hyperlink>
    </w:p>
    <w:p w14:paraId="32FED652" w14:textId="634D698D" w:rsidR="00F338B7" w:rsidRDefault="00F338B7">
      <w:pPr>
        <w:pStyle w:val="TOC2"/>
        <w:tabs>
          <w:tab w:val="right" w:leader="dot" w:pos="8486"/>
        </w:tabs>
        <w:rPr>
          <w:rFonts w:eastAsiaTheme="minorEastAsia" w:cstheme="minorBidi"/>
          <w:noProof/>
          <w:sz w:val="22"/>
          <w:szCs w:val="22"/>
          <w:lang w:bidi="ar-SA"/>
        </w:rPr>
      </w:pPr>
      <w:hyperlink w:anchor="_Toc485891609" w:history="1">
        <w:r w:rsidRPr="00ED125B">
          <w:rPr>
            <w:rStyle w:val="Hyperlink"/>
            <w:noProof/>
          </w:rPr>
          <w:t>Sample</w:t>
        </w:r>
        <w:r>
          <w:rPr>
            <w:noProof/>
            <w:webHidden/>
          </w:rPr>
          <w:tab/>
        </w:r>
        <w:r>
          <w:rPr>
            <w:noProof/>
            <w:webHidden/>
          </w:rPr>
          <w:tab/>
        </w:r>
        <w:r>
          <w:rPr>
            <w:noProof/>
            <w:webHidden/>
          </w:rPr>
          <w:fldChar w:fldCharType="begin"/>
        </w:r>
        <w:r>
          <w:rPr>
            <w:noProof/>
            <w:webHidden/>
          </w:rPr>
          <w:instrText xml:space="preserve"> PAGEREF _Toc485891609 \h </w:instrText>
        </w:r>
        <w:r>
          <w:rPr>
            <w:noProof/>
            <w:webHidden/>
          </w:rPr>
        </w:r>
        <w:r>
          <w:rPr>
            <w:noProof/>
            <w:webHidden/>
          </w:rPr>
          <w:fldChar w:fldCharType="separate"/>
        </w:r>
        <w:r>
          <w:rPr>
            <w:noProof/>
            <w:webHidden/>
          </w:rPr>
          <w:t>26</w:t>
        </w:r>
        <w:r>
          <w:rPr>
            <w:noProof/>
            <w:webHidden/>
          </w:rPr>
          <w:fldChar w:fldCharType="end"/>
        </w:r>
      </w:hyperlink>
    </w:p>
    <w:p w14:paraId="7570D6FC" w14:textId="77777777" w:rsidR="00F338B7" w:rsidRDefault="00F338B7">
      <w:pPr>
        <w:pStyle w:val="TOC2"/>
        <w:tabs>
          <w:tab w:val="right" w:leader="dot" w:pos="8486"/>
        </w:tabs>
        <w:rPr>
          <w:rFonts w:eastAsiaTheme="minorEastAsia" w:cstheme="minorBidi"/>
          <w:noProof/>
          <w:sz w:val="22"/>
          <w:szCs w:val="22"/>
          <w:lang w:bidi="ar-SA"/>
        </w:rPr>
      </w:pPr>
      <w:hyperlink w:anchor="_Toc485891610" w:history="1">
        <w:r w:rsidRPr="00ED125B">
          <w:rPr>
            <w:rStyle w:val="Hyperlink"/>
            <w:noProof/>
          </w:rPr>
          <w:t>Instrumentation and Measurement Protocol</w:t>
        </w:r>
        <w:r>
          <w:rPr>
            <w:noProof/>
            <w:webHidden/>
          </w:rPr>
          <w:tab/>
        </w:r>
        <w:r>
          <w:rPr>
            <w:noProof/>
            <w:webHidden/>
          </w:rPr>
          <w:fldChar w:fldCharType="begin"/>
        </w:r>
        <w:r>
          <w:rPr>
            <w:noProof/>
            <w:webHidden/>
          </w:rPr>
          <w:instrText xml:space="preserve"> PAGEREF _Toc485891610 \h </w:instrText>
        </w:r>
        <w:r>
          <w:rPr>
            <w:noProof/>
            <w:webHidden/>
          </w:rPr>
        </w:r>
        <w:r>
          <w:rPr>
            <w:noProof/>
            <w:webHidden/>
          </w:rPr>
          <w:fldChar w:fldCharType="separate"/>
        </w:r>
        <w:r>
          <w:rPr>
            <w:noProof/>
            <w:webHidden/>
          </w:rPr>
          <w:t>27</w:t>
        </w:r>
        <w:r>
          <w:rPr>
            <w:noProof/>
            <w:webHidden/>
          </w:rPr>
          <w:fldChar w:fldCharType="end"/>
        </w:r>
      </w:hyperlink>
    </w:p>
    <w:p w14:paraId="04F48187" w14:textId="77777777" w:rsidR="00F338B7" w:rsidRDefault="00F338B7">
      <w:pPr>
        <w:pStyle w:val="TOC2"/>
        <w:tabs>
          <w:tab w:val="right" w:leader="dot" w:pos="8486"/>
        </w:tabs>
        <w:rPr>
          <w:rFonts w:eastAsiaTheme="minorEastAsia" w:cstheme="minorBidi"/>
          <w:noProof/>
          <w:sz w:val="22"/>
          <w:szCs w:val="22"/>
          <w:lang w:bidi="ar-SA"/>
        </w:rPr>
      </w:pPr>
      <w:hyperlink w:anchor="_Toc485891611" w:history="1">
        <w:r w:rsidRPr="00ED125B">
          <w:rPr>
            <w:rStyle w:val="Hyperlink"/>
            <w:noProof/>
          </w:rPr>
          <w:t>Qualitative Analysis Methods</w:t>
        </w:r>
        <w:r>
          <w:rPr>
            <w:noProof/>
            <w:webHidden/>
          </w:rPr>
          <w:tab/>
        </w:r>
        <w:r>
          <w:rPr>
            <w:noProof/>
            <w:webHidden/>
          </w:rPr>
          <w:fldChar w:fldCharType="begin"/>
        </w:r>
        <w:r>
          <w:rPr>
            <w:noProof/>
            <w:webHidden/>
          </w:rPr>
          <w:instrText xml:space="preserve"> PAGEREF _Toc485891611 \h </w:instrText>
        </w:r>
        <w:r>
          <w:rPr>
            <w:noProof/>
            <w:webHidden/>
          </w:rPr>
        </w:r>
        <w:r>
          <w:rPr>
            <w:noProof/>
            <w:webHidden/>
          </w:rPr>
          <w:fldChar w:fldCharType="separate"/>
        </w:r>
        <w:r>
          <w:rPr>
            <w:noProof/>
            <w:webHidden/>
          </w:rPr>
          <w:t>31</w:t>
        </w:r>
        <w:r>
          <w:rPr>
            <w:noProof/>
            <w:webHidden/>
          </w:rPr>
          <w:fldChar w:fldCharType="end"/>
        </w:r>
      </w:hyperlink>
    </w:p>
    <w:p w14:paraId="3319D4D0" w14:textId="77777777" w:rsidR="00F338B7" w:rsidRDefault="00F338B7">
      <w:pPr>
        <w:pStyle w:val="TOC2"/>
        <w:tabs>
          <w:tab w:val="right" w:leader="dot" w:pos="8486"/>
        </w:tabs>
        <w:rPr>
          <w:rFonts w:eastAsiaTheme="minorEastAsia" w:cstheme="minorBidi"/>
          <w:noProof/>
          <w:sz w:val="22"/>
          <w:szCs w:val="22"/>
          <w:lang w:bidi="ar-SA"/>
        </w:rPr>
      </w:pPr>
      <w:hyperlink w:anchor="_Toc485891612" w:history="1">
        <w:r w:rsidRPr="00ED125B">
          <w:rPr>
            <w:rStyle w:val="Hyperlink"/>
            <w:noProof/>
          </w:rPr>
          <w:t>Research Design</w:t>
        </w:r>
        <w:r>
          <w:rPr>
            <w:noProof/>
            <w:webHidden/>
          </w:rPr>
          <w:tab/>
        </w:r>
        <w:r>
          <w:rPr>
            <w:noProof/>
            <w:webHidden/>
          </w:rPr>
          <w:fldChar w:fldCharType="begin"/>
        </w:r>
        <w:r>
          <w:rPr>
            <w:noProof/>
            <w:webHidden/>
          </w:rPr>
          <w:instrText xml:space="preserve"> PAGEREF _Toc485891612 \h </w:instrText>
        </w:r>
        <w:r>
          <w:rPr>
            <w:noProof/>
            <w:webHidden/>
          </w:rPr>
        </w:r>
        <w:r>
          <w:rPr>
            <w:noProof/>
            <w:webHidden/>
          </w:rPr>
          <w:fldChar w:fldCharType="separate"/>
        </w:r>
        <w:r>
          <w:rPr>
            <w:noProof/>
            <w:webHidden/>
          </w:rPr>
          <w:t>33</w:t>
        </w:r>
        <w:r>
          <w:rPr>
            <w:noProof/>
            <w:webHidden/>
          </w:rPr>
          <w:fldChar w:fldCharType="end"/>
        </w:r>
      </w:hyperlink>
    </w:p>
    <w:p w14:paraId="0105EEF5" w14:textId="77777777" w:rsidR="00F338B7" w:rsidRDefault="00F338B7">
      <w:pPr>
        <w:pStyle w:val="TOC2"/>
        <w:tabs>
          <w:tab w:val="right" w:leader="dot" w:pos="8486"/>
        </w:tabs>
        <w:rPr>
          <w:rFonts w:eastAsiaTheme="minorEastAsia" w:cstheme="minorBidi"/>
          <w:noProof/>
          <w:sz w:val="22"/>
          <w:szCs w:val="22"/>
          <w:lang w:bidi="ar-SA"/>
        </w:rPr>
      </w:pPr>
      <w:hyperlink w:anchor="_Toc485891613" w:history="1">
        <w:r w:rsidRPr="00ED125B">
          <w:rPr>
            <w:rStyle w:val="Hyperlink"/>
            <w:noProof/>
          </w:rPr>
          <w:t>Data Collection Procedures</w:t>
        </w:r>
        <w:r>
          <w:rPr>
            <w:noProof/>
            <w:webHidden/>
          </w:rPr>
          <w:tab/>
        </w:r>
        <w:r>
          <w:rPr>
            <w:noProof/>
            <w:webHidden/>
          </w:rPr>
          <w:fldChar w:fldCharType="begin"/>
        </w:r>
        <w:r>
          <w:rPr>
            <w:noProof/>
            <w:webHidden/>
          </w:rPr>
          <w:instrText xml:space="preserve"> PAGEREF _Toc485891613 \h </w:instrText>
        </w:r>
        <w:r>
          <w:rPr>
            <w:noProof/>
            <w:webHidden/>
          </w:rPr>
        </w:r>
        <w:r>
          <w:rPr>
            <w:noProof/>
            <w:webHidden/>
          </w:rPr>
          <w:fldChar w:fldCharType="separate"/>
        </w:r>
        <w:r>
          <w:rPr>
            <w:noProof/>
            <w:webHidden/>
          </w:rPr>
          <w:t>33</w:t>
        </w:r>
        <w:r>
          <w:rPr>
            <w:noProof/>
            <w:webHidden/>
          </w:rPr>
          <w:fldChar w:fldCharType="end"/>
        </w:r>
      </w:hyperlink>
    </w:p>
    <w:p w14:paraId="5BACD3BE" w14:textId="77777777" w:rsidR="00F338B7" w:rsidRDefault="00F338B7">
      <w:pPr>
        <w:pStyle w:val="TOC2"/>
        <w:tabs>
          <w:tab w:val="right" w:leader="dot" w:pos="8486"/>
        </w:tabs>
        <w:rPr>
          <w:rFonts w:eastAsiaTheme="minorEastAsia" w:cstheme="minorBidi"/>
          <w:noProof/>
          <w:sz w:val="22"/>
          <w:szCs w:val="22"/>
          <w:lang w:bidi="ar-SA"/>
        </w:rPr>
      </w:pPr>
      <w:hyperlink w:anchor="_Toc485891614" w:history="1">
        <w:r w:rsidRPr="00ED125B">
          <w:rPr>
            <w:rStyle w:val="Hyperlink"/>
            <w:noProof/>
          </w:rPr>
          <w:t>Data Management</w:t>
        </w:r>
        <w:r>
          <w:rPr>
            <w:noProof/>
            <w:webHidden/>
          </w:rPr>
          <w:tab/>
        </w:r>
        <w:r>
          <w:rPr>
            <w:noProof/>
            <w:webHidden/>
          </w:rPr>
          <w:fldChar w:fldCharType="begin"/>
        </w:r>
        <w:r>
          <w:rPr>
            <w:noProof/>
            <w:webHidden/>
          </w:rPr>
          <w:instrText xml:space="preserve"> PAGEREF _Toc485891614 \h </w:instrText>
        </w:r>
        <w:r>
          <w:rPr>
            <w:noProof/>
            <w:webHidden/>
          </w:rPr>
        </w:r>
        <w:r>
          <w:rPr>
            <w:noProof/>
            <w:webHidden/>
          </w:rPr>
          <w:fldChar w:fldCharType="separate"/>
        </w:r>
        <w:r>
          <w:rPr>
            <w:noProof/>
            <w:webHidden/>
          </w:rPr>
          <w:t>33</w:t>
        </w:r>
        <w:r>
          <w:rPr>
            <w:noProof/>
            <w:webHidden/>
          </w:rPr>
          <w:fldChar w:fldCharType="end"/>
        </w:r>
      </w:hyperlink>
    </w:p>
    <w:p w14:paraId="1043F658" w14:textId="77777777" w:rsidR="00F338B7" w:rsidRDefault="00F338B7">
      <w:pPr>
        <w:pStyle w:val="TOC2"/>
        <w:tabs>
          <w:tab w:val="right" w:leader="dot" w:pos="8486"/>
        </w:tabs>
        <w:rPr>
          <w:rFonts w:eastAsiaTheme="minorEastAsia" w:cstheme="minorBidi"/>
          <w:noProof/>
          <w:sz w:val="22"/>
          <w:szCs w:val="22"/>
          <w:lang w:bidi="ar-SA"/>
        </w:rPr>
      </w:pPr>
      <w:hyperlink w:anchor="_Toc485891615" w:history="1">
        <w:r w:rsidRPr="00ED125B">
          <w:rPr>
            <w:rStyle w:val="Hyperlink"/>
            <w:noProof/>
          </w:rPr>
          <w:t>Data Analysis</w:t>
        </w:r>
        <w:r>
          <w:rPr>
            <w:noProof/>
            <w:webHidden/>
          </w:rPr>
          <w:tab/>
        </w:r>
        <w:r>
          <w:rPr>
            <w:noProof/>
            <w:webHidden/>
          </w:rPr>
          <w:fldChar w:fldCharType="begin"/>
        </w:r>
        <w:r>
          <w:rPr>
            <w:noProof/>
            <w:webHidden/>
          </w:rPr>
          <w:instrText xml:space="preserve"> PAGEREF _Toc485891615 \h </w:instrText>
        </w:r>
        <w:r>
          <w:rPr>
            <w:noProof/>
            <w:webHidden/>
          </w:rPr>
        </w:r>
        <w:r>
          <w:rPr>
            <w:noProof/>
            <w:webHidden/>
          </w:rPr>
          <w:fldChar w:fldCharType="separate"/>
        </w:r>
        <w:r>
          <w:rPr>
            <w:noProof/>
            <w:webHidden/>
          </w:rPr>
          <w:t>34</w:t>
        </w:r>
        <w:r>
          <w:rPr>
            <w:noProof/>
            <w:webHidden/>
          </w:rPr>
          <w:fldChar w:fldCharType="end"/>
        </w:r>
      </w:hyperlink>
    </w:p>
    <w:p w14:paraId="1A4E5681" w14:textId="77777777" w:rsidR="00F338B7" w:rsidRDefault="00F338B7">
      <w:pPr>
        <w:pStyle w:val="TOC3"/>
        <w:tabs>
          <w:tab w:val="right" w:leader="dot" w:pos="8486"/>
        </w:tabs>
        <w:rPr>
          <w:rFonts w:eastAsiaTheme="minorEastAsia" w:cstheme="minorBidi"/>
          <w:noProof/>
          <w:sz w:val="22"/>
          <w:szCs w:val="22"/>
          <w:lang w:bidi="ar-SA"/>
        </w:rPr>
      </w:pPr>
      <w:hyperlink w:anchor="_Toc485891616" w:history="1">
        <w:r w:rsidRPr="00ED125B">
          <w:rPr>
            <w:rStyle w:val="Hyperlink"/>
            <w:noProof/>
          </w:rPr>
          <w:t>Factor Analysis</w:t>
        </w:r>
        <w:r>
          <w:rPr>
            <w:noProof/>
            <w:webHidden/>
          </w:rPr>
          <w:tab/>
        </w:r>
        <w:r>
          <w:rPr>
            <w:noProof/>
            <w:webHidden/>
          </w:rPr>
          <w:fldChar w:fldCharType="begin"/>
        </w:r>
        <w:r>
          <w:rPr>
            <w:noProof/>
            <w:webHidden/>
          </w:rPr>
          <w:instrText xml:space="preserve"> PAGEREF _Toc485891616 \h </w:instrText>
        </w:r>
        <w:r>
          <w:rPr>
            <w:noProof/>
            <w:webHidden/>
          </w:rPr>
        </w:r>
        <w:r>
          <w:rPr>
            <w:noProof/>
            <w:webHidden/>
          </w:rPr>
          <w:fldChar w:fldCharType="separate"/>
        </w:r>
        <w:r>
          <w:rPr>
            <w:noProof/>
            <w:webHidden/>
          </w:rPr>
          <w:t>35</w:t>
        </w:r>
        <w:r>
          <w:rPr>
            <w:noProof/>
            <w:webHidden/>
          </w:rPr>
          <w:fldChar w:fldCharType="end"/>
        </w:r>
      </w:hyperlink>
    </w:p>
    <w:p w14:paraId="4A593FBF" w14:textId="77777777" w:rsidR="00F338B7" w:rsidRDefault="00F338B7">
      <w:pPr>
        <w:pStyle w:val="TOC3"/>
        <w:tabs>
          <w:tab w:val="right" w:leader="dot" w:pos="8486"/>
        </w:tabs>
        <w:rPr>
          <w:rFonts w:eastAsiaTheme="minorEastAsia" w:cstheme="minorBidi"/>
          <w:noProof/>
          <w:sz w:val="22"/>
          <w:szCs w:val="22"/>
          <w:lang w:bidi="ar-SA"/>
        </w:rPr>
      </w:pPr>
      <w:hyperlink w:anchor="_Toc485891617" w:history="1">
        <w:r w:rsidRPr="00ED125B">
          <w:rPr>
            <w:rStyle w:val="Hyperlink"/>
            <w:noProof/>
          </w:rPr>
          <w:t>One-Way ANOVA</w:t>
        </w:r>
        <w:r>
          <w:rPr>
            <w:noProof/>
            <w:webHidden/>
          </w:rPr>
          <w:tab/>
        </w:r>
        <w:r>
          <w:rPr>
            <w:noProof/>
            <w:webHidden/>
          </w:rPr>
          <w:fldChar w:fldCharType="begin"/>
        </w:r>
        <w:r>
          <w:rPr>
            <w:noProof/>
            <w:webHidden/>
          </w:rPr>
          <w:instrText xml:space="preserve"> PAGEREF _Toc485891617 \h </w:instrText>
        </w:r>
        <w:r>
          <w:rPr>
            <w:noProof/>
            <w:webHidden/>
          </w:rPr>
        </w:r>
        <w:r>
          <w:rPr>
            <w:noProof/>
            <w:webHidden/>
          </w:rPr>
          <w:fldChar w:fldCharType="separate"/>
        </w:r>
        <w:r>
          <w:rPr>
            <w:noProof/>
            <w:webHidden/>
          </w:rPr>
          <w:t>35</w:t>
        </w:r>
        <w:r>
          <w:rPr>
            <w:noProof/>
            <w:webHidden/>
          </w:rPr>
          <w:fldChar w:fldCharType="end"/>
        </w:r>
      </w:hyperlink>
    </w:p>
    <w:p w14:paraId="5CEF54A8" w14:textId="77777777" w:rsidR="00F338B7" w:rsidRDefault="00F338B7">
      <w:pPr>
        <w:pStyle w:val="TOC3"/>
        <w:tabs>
          <w:tab w:val="right" w:leader="dot" w:pos="8486"/>
        </w:tabs>
        <w:rPr>
          <w:rFonts w:eastAsiaTheme="minorEastAsia" w:cstheme="minorBidi"/>
          <w:noProof/>
          <w:sz w:val="22"/>
          <w:szCs w:val="22"/>
          <w:lang w:bidi="ar-SA"/>
        </w:rPr>
      </w:pPr>
      <w:hyperlink w:anchor="_Toc485891618" w:history="1">
        <w:r w:rsidRPr="00ED125B">
          <w:rPr>
            <w:rStyle w:val="Hyperlink"/>
            <w:noProof/>
          </w:rPr>
          <w:t>Poisson Regression</w:t>
        </w:r>
        <w:r>
          <w:rPr>
            <w:noProof/>
            <w:webHidden/>
          </w:rPr>
          <w:tab/>
        </w:r>
        <w:r>
          <w:rPr>
            <w:noProof/>
            <w:webHidden/>
          </w:rPr>
          <w:fldChar w:fldCharType="begin"/>
        </w:r>
        <w:r>
          <w:rPr>
            <w:noProof/>
            <w:webHidden/>
          </w:rPr>
          <w:instrText xml:space="preserve"> PAGEREF _Toc485891618 \h </w:instrText>
        </w:r>
        <w:r>
          <w:rPr>
            <w:noProof/>
            <w:webHidden/>
          </w:rPr>
        </w:r>
        <w:r>
          <w:rPr>
            <w:noProof/>
            <w:webHidden/>
          </w:rPr>
          <w:fldChar w:fldCharType="separate"/>
        </w:r>
        <w:r>
          <w:rPr>
            <w:noProof/>
            <w:webHidden/>
          </w:rPr>
          <w:t>35</w:t>
        </w:r>
        <w:r>
          <w:rPr>
            <w:noProof/>
            <w:webHidden/>
          </w:rPr>
          <w:fldChar w:fldCharType="end"/>
        </w:r>
      </w:hyperlink>
    </w:p>
    <w:p w14:paraId="648F9BCD" w14:textId="77777777" w:rsidR="00F338B7" w:rsidRDefault="00F338B7">
      <w:pPr>
        <w:pStyle w:val="TOC1"/>
        <w:rPr>
          <w:rFonts w:eastAsiaTheme="minorEastAsia" w:cstheme="minorBidi"/>
          <w:noProof/>
          <w:sz w:val="22"/>
          <w:szCs w:val="22"/>
          <w:lang w:bidi="ar-SA"/>
        </w:rPr>
      </w:pPr>
      <w:hyperlink w:anchor="_Toc485891619" w:history="1">
        <w:r w:rsidRPr="00ED125B">
          <w:rPr>
            <w:rStyle w:val="Hyperlink"/>
            <w:noProof/>
          </w:rPr>
          <w:t>Chapter 4: Results</w:t>
        </w:r>
        <w:r>
          <w:rPr>
            <w:noProof/>
            <w:webHidden/>
          </w:rPr>
          <w:tab/>
        </w:r>
        <w:r>
          <w:rPr>
            <w:noProof/>
            <w:webHidden/>
          </w:rPr>
          <w:fldChar w:fldCharType="begin"/>
        </w:r>
        <w:r>
          <w:rPr>
            <w:noProof/>
            <w:webHidden/>
          </w:rPr>
          <w:instrText xml:space="preserve"> PAGEREF _Toc485891619 \h </w:instrText>
        </w:r>
        <w:r>
          <w:rPr>
            <w:noProof/>
            <w:webHidden/>
          </w:rPr>
        </w:r>
        <w:r>
          <w:rPr>
            <w:noProof/>
            <w:webHidden/>
          </w:rPr>
          <w:fldChar w:fldCharType="separate"/>
        </w:r>
        <w:r>
          <w:rPr>
            <w:noProof/>
            <w:webHidden/>
          </w:rPr>
          <w:t>37</w:t>
        </w:r>
        <w:r>
          <w:rPr>
            <w:noProof/>
            <w:webHidden/>
          </w:rPr>
          <w:fldChar w:fldCharType="end"/>
        </w:r>
      </w:hyperlink>
    </w:p>
    <w:p w14:paraId="74590174" w14:textId="77777777" w:rsidR="00F338B7" w:rsidRDefault="00F338B7">
      <w:pPr>
        <w:pStyle w:val="TOC2"/>
        <w:tabs>
          <w:tab w:val="right" w:leader="dot" w:pos="8486"/>
        </w:tabs>
        <w:rPr>
          <w:rFonts w:eastAsiaTheme="minorEastAsia" w:cstheme="minorBidi"/>
          <w:noProof/>
          <w:sz w:val="22"/>
          <w:szCs w:val="22"/>
          <w:lang w:bidi="ar-SA"/>
        </w:rPr>
      </w:pPr>
      <w:hyperlink w:anchor="_Toc485891620" w:history="1">
        <w:r w:rsidRPr="00ED125B">
          <w:rPr>
            <w:rStyle w:val="Hyperlink"/>
            <w:noProof/>
          </w:rPr>
          <w:t>Missing Data</w:t>
        </w:r>
        <w:r>
          <w:rPr>
            <w:noProof/>
            <w:webHidden/>
          </w:rPr>
          <w:tab/>
        </w:r>
        <w:r>
          <w:rPr>
            <w:noProof/>
            <w:webHidden/>
          </w:rPr>
          <w:fldChar w:fldCharType="begin"/>
        </w:r>
        <w:r>
          <w:rPr>
            <w:noProof/>
            <w:webHidden/>
          </w:rPr>
          <w:instrText xml:space="preserve"> PAGEREF _Toc485891620 \h </w:instrText>
        </w:r>
        <w:r>
          <w:rPr>
            <w:noProof/>
            <w:webHidden/>
          </w:rPr>
        </w:r>
        <w:r>
          <w:rPr>
            <w:noProof/>
            <w:webHidden/>
          </w:rPr>
          <w:fldChar w:fldCharType="separate"/>
        </w:r>
        <w:r>
          <w:rPr>
            <w:noProof/>
            <w:webHidden/>
          </w:rPr>
          <w:t>37</w:t>
        </w:r>
        <w:r>
          <w:rPr>
            <w:noProof/>
            <w:webHidden/>
          </w:rPr>
          <w:fldChar w:fldCharType="end"/>
        </w:r>
      </w:hyperlink>
    </w:p>
    <w:p w14:paraId="1599B442" w14:textId="77777777" w:rsidR="00F338B7" w:rsidRDefault="00F338B7">
      <w:pPr>
        <w:pStyle w:val="TOC2"/>
        <w:tabs>
          <w:tab w:val="right" w:leader="dot" w:pos="8486"/>
        </w:tabs>
        <w:rPr>
          <w:rFonts w:eastAsiaTheme="minorEastAsia" w:cstheme="minorBidi"/>
          <w:noProof/>
          <w:sz w:val="22"/>
          <w:szCs w:val="22"/>
          <w:lang w:bidi="ar-SA"/>
        </w:rPr>
      </w:pPr>
      <w:hyperlink w:anchor="_Toc485891621" w:history="1">
        <w:r w:rsidRPr="00ED125B">
          <w:rPr>
            <w:rStyle w:val="Hyperlink"/>
            <w:noProof/>
          </w:rPr>
          <w:t>Outliers</w:t>
        </w:r>
        <w:r>
          <w:rPr>
            <w:noProof/>
            <w:webHidden/>
          </w:rPr>
          <w:tab/>
        </w:r>
        <w:r>
          <w:rPr>
            <w:noProof/>
            <w:webHidden/>
          </w:rPr>
          <w:fldChar w:fldCharType="begin"/>
        </w:r>
        <w:r>
          <w:rPr>
            <w:noProof/>
            <w:webHidden/>
          </w:rPr>
          <w:instrText xml:space="preserve"> PAGEREF _Toc485891621 \h </w:instrText>
        </w:r>
        <w:r>
          <w:rPr>
            <w:noProof/>
            <w:webHidden/>
          </w:rPr>
        </w:r>
        <w:r>
          <w:rPr>
            <w:noProof/>
            <w:webHidden/>
          </w:rPr>
          <w:fldChar w:fldCharType="separate"/>
        </w:r>
        <w:r>
          <w:rPr>
            <w:noProof/>
            <w:webHidden/>
          </w:rPr>
          <w:t>38</w:t>
        </w:r>
        <w:r>
          <w:rPr>
            <w:noProof/>
            <w:webHidden/>
          </w:rPr>
          <w:fldChar w:fldCharType="end"/>
        </w:r>
      </w:hyperlink>
    </w:p>
    <w:p w14:paraId="44A4F7DB" w14:textId="77777777" w:rsidR="00F338B7" w:rsidRDefault="00F338B7">
      <w:pPr>
        <w:pStyle w:val="TOC2"/>
        <w:tabs>
          <w:tab w:val="right" w:leader="dot" w:pos="8486"/>
        </w:tabs>
        <w:rPr>
          <w:rFonts w:eastAsiaTheme="minorEastAsia" w:cstheme="minorBidi"/>
          <w:noProof/>
          <w:sz w:val="22"/>
          <w:szCs w:val="22"/>
          <w:lang w:bidi="ar-SA"/>
        </w:rPr>
      </w:pPr>
      <w:hyperlink w:anchor="_Toc485891622" w:history="1">
        <w:r w:rsidRPr="00ED125B">
          <w:rPr>
            <w:rStyle w:val="Hyperlink"/>
            <w:noProof/>
          </w:rPr>
          <w:t>Factor Analysis</w:t>
        </w:r>
        <w:r>
          <w:rPr>
            <w:noProof/>
            <w:webHidden/>
          </w:rPr>
          <w:tab/>
        </w:r>
        <w:r>
          <w:rPr>
            <w:noProof/>
            <w:webHidden/>
          </w:rPr>
          <w:fldChar w:fldCharType="begin"/>
        </w:r>
        <w:r>
          <w:rPr>
            <w:noProof/>
            <w:webHidden/>
          </w:rPr>
          <w:instrText xml:space="preserve"> PAGEREF _Toc485891622 \h </w:instrText>
        </w:r>
        <w:r>
          <w:rPr>
            <w:noProof/>
            <w:webHidden/>
          </w:rPr>
        </w:r>
        <w:r>
          <w:rPr>
            <w:noProof/>
            <w:webHidden/>
          </w:rPr>
          <w:fldChar w:fldCharType="separate"/>
        </w:r>
        <w:r>
          <w:rPr>
            <w:noProof/>
            <w:webHidden/>
          </w:rPr>
          <w:t>38</w:t>
        </w:r>
        <w:r>
          <w:rPr>
            <w:noProof/>
            <w:webHidden/>
          </w:rPr>
          <w:fldChar w:fldCharType="end"/>
        </w:r>
      </w:hyperlink>
    </w:p>
    <w:p w14:paraId="07C56906" w14:textId="77777777" w:rsidR="00F338B7" w:rsidRDefault="00F338B7">
      <w:pPr>
        <w:pStyle w:val="TOC2"/>
        <w:tabs>
          <w:tab w:val="right" w:leader="dot" w:pos="8486"/>
        </w:tabs>
        <w:rPr>
          <w:rFonts w:eastAsiaTheme="minorEastAsia" w:cstheme="minorBidi"/>
          <w:noProof/>
          <w:sz w:val="22"/>
          <w:szCs w:val="22"/>
          <w:lang w:bidi="ar-SA"/>
        </w:rPr>
      </w:pPr>
      <w:hyperlink w:anchor="_Toc485891623" w:history="1">
        <w:r w:rsidRPr="00ED125B">
          <w:rPr>
            <w:rStyle w:val="Hyperlink"/>
            <w:noProof/>
          </w:rPr>
          <w:t>Descriptive Data</w:t>
        </w:r>
        <w:r>
          <w:rPr>
            <w:noProof/>
            <w:webHidden/>
          </w:rPr>
          <w:tab/>
        </w:r>
        <w:r>
          <w:rPr>
            <w:noProof/>
            <w:webHidden/>
          </w:rPr>
          <w:fldChar w:fldCharType="begin"/>
        </w:r>
        <w:r>
          <w:rPr>
            <w:noProof/>
            <w:webHidden/>
          </w:rPr>
          <w:instrText xml:space="preserve"> PAGEREF _Toc485891623 \h </w:instrText>
        </w:r>
        <w:r>
          <w:rPr>
            <w:noProof/>
            <w:webHidden/>
          </w:rPr>
        </w:r>
        <w:r>
          <w:rPr>
            <w:noProof/>
            <w:webHidden/>
          </w:rPr>
          <w:fldChar w:fldCharType="separate"/>
        </w:r>
        <w:r>
          <w:rPr>
            <w:noProof/>
            <w:webHidden/>
          </w:rPr>
          <w:t>40</w:t>
        </w:r>
        <w:r>
          <w:rPr>
            <w:noProof/>
            <w:webHidden/>
          </w:rPr>
          <w:fldChar w:fldCharType="end"/>
        </w:r>
      </w:hyperlink>
    </w:p>
    <w:p w14:paraId="3B5AC433" w14:textId="77777777" w:rsidR="00F338B7" w:rsidRDefault="00F338B7">
      <w:pPr>
        <w:pStyle w:val="TOC3"/>
        <w:tabs>
          <w:tab w:val="right" w:leader="dot" w:pos="8486"/>
        </w:tabs>
        <w:rPr>
          <w:rFonts w:eastAsiaTheme="minorEastAsia" w:cstheme="minorBidi"/>
          <w:noProof/>
          <w:sz w:val="22"/>
          <w:szCs w:val="22"/>
          <w:lang w:bidi="ar-SA"/>
        </w:rPr>
      </w:pPr>
      <w:hyperlink w:anchor="_Toc485891624" w:history="1">
        <w:r w:rsidRPr="00ED125B">
          <w:rPr>
            <w:rStyle w:val="Hyperlink"/>
            <w:noProof/>
          </w:rPr>
          <w:t>Gym Differences</w:t>
        </w:r>
        <w:r>
          <w:rPr>
            <w:noProof/>
            <w:webHidden/>
          </w:rPr>
          <w:tab/>
        </w:r>
        <w:r>
          <w:rPr>
            <w:noProof/>
            <w:webHidden/>
          </w:rPr>
          <w:fldChar w:fldCharType="begin"/>
        </w:r>
        <w:r>
          <w:rPr>
            <w:noProof/>
            <w:webHidden/>
          </w:rPr>
          <w:instrText xml:space="preserve"> PAGEREF _Toc485891624 \h </w:instrText>
        </w:r>
        <w:r>
          <w:rPr>
            <w:noProof/>
            <w:webHidden/>
          </w:rPr>
        </w:r>
        <w:r>
          <w:rPr>
            <w:noProof/>
            <w:webHidden/>
          </w:rPr>
          <w:fldChar w:fldCharType="separate"/>
        </w:r>
        <w:r>
          <w:rPr>
            <w:noProof/>
            <w:webHidden/>
          </w:rPr>
          <w:t>41</w:t>
        </w:r>
        <w:r>
          <w:rPr>
            <w:noProof/>
            <w:webHidden/>
          </w:rPr>
          <w:fldChar w:fldCharType="end"/>
        </w:r>
      </w:hyperlink>
    </w:p>
    <w:p w14:paraId="2425BB23" w14:textId="77777777" w:rsidR="00F338B7" w:rsidRDefault="00F338B7">
      <w:pPr>
        <w:pStyle w:val="TOC2"/>
        <w:tabs>
          <w:tab w:val="right" w:leader="dot" w:pos="8486"/>
        </w:tabs>
        <w:rPr>
          <w:rFonts w:eastAsiaTheme="minorEastAsia" w:cstheme="minorBidi"/>
          <w:noProof/>
          <w:sz w:val="22"/>
          <w:szCs w:val="22"/>
          <w:lang w:bidi="ar-SA"/>
        </w:rPr>
      </w:pPr>
      <w:hyperlink w:anchor="_Toc485891625" w:history="1">
        <w:r w:rsidRPr="00ED125B">
          <w:rPr>
            <w:rStyle w:val="Hyperlink"/>
            <w:noProof/>
          </w:rPr>
          <w:t>Multivariate Analyses</w:t>
        </w:r>
        <w:r>
          <w:rPr>
            <w:noProof/>
            <w:webHidden/>
          </w:rPr>
          <w:tab/>
        </w:r>
        <w:r>
          <w:rPr>
            <w:noProof/>
            <w:webHidden/>
          </w:rPr>
          <w:fldChar w:fldCharType="begin"/>
        </w:r>
        <w:r>
          <w:rPr>
            <w:noProof/>
            <w:webHidden/>
          </w:rPr>
          <w:instrText xml:space="preserve"> PAGEREF _Toc485891625 \h </w:instrText>
        </w:r>
        <w:r>
          <w:rPr>
            <w:noProof/>
            <w:webHidden/>
          </w:rPr>
        </w:r>
        <w:r>
          <w:rPr>
            <w:noProof/>
            <w:webHidden/>
          </w:rPr>
          <w:fldChar w:fldCharType="separate"/>
        </w:r>
        <w:r>
          <w:rPr>
            <w:noProof/>
            <w:webHidden/>
          </w:rPr>
          <w:t>42</w:t>
        </w:r>
        <w:r>
          <w:rPr>
            <w:noProof/>
            <w:webHidden/>
          </w:rPr>
          <w:fldChar w:fldCharType="end"/>
        </w:r>
      </w:hyperlink>
    </w:p>
    <w:p w14:paraId="5688E2B0" w14:textId="77777777" w:rsidR="00F338B7" w:rsidRDefault="00F338B7">
      <w:pPr>
        <w:pStyle w:val="TOC3"/>
        <w:tabs>
          <w:tab w:val="right" w:leader="dot" w:pos="8486"/>
        </w:tabs>
        <w:rPr>
          <w:rFonts w:eastAsiaTheme="minorEastAsia" w:cstheme="minorBidi"/>
          <w:noProof/>
          <w:sz w:val="22"/>
          <w:szCs w:val="22"/>
          <w:lang w:bidi="ar-SA"/>
        </w:rPr>
      </w:pPr>
      <w:hyperlink w:anchor="_Toc485891626" w:history="1">
        <w:r w:rsidRPr="00ED125B">
          <w:rPr>
            <w:rStyle w:val="Hyperlink"/>
            <w:noProof/>
          </w:rPr>
          <w:t>One-Way ANOVA</w:t>
        </w:r>
        <w:r>
          <w:rPr>
            <w:noProof/>
            <w:webHidden/>
          </w:rPr>
          <w:tab/>
        </w:r>
        <w:r>
          <w:rPr>
            <w:noProof/>
            <w:webHidden/>
          </w:rPr>
          <w:fldChar w:fldCharType="begin"/>
        </w:r>
        <w:r>
          <w:rPr>
            <w:noProof/>
            <w:webHidden/>
          </w:rPr>
          <w:instrText xml:space="preserve"> PAGEREF _Toc485891626 \h </w:instrText>
        </w:r>
        <w:r>
          <w:rPr>
            <w:noProof/>
            <w:webHidden/>
          </w:rPr>
        </w:r>
        <w:r>
          <w:rPr>
            <w:noProof/>
            <w:webHidden/>
          </w:rPr>
          <w:fldChar w:fldCharType="separate"/>
        </w:r>
        <w:r>
          <w:rPr>
            <w:noProof/>
            <w:webHidden/>
          </w:rPr>
          <w:t>42</w:t>
        </w:r>
        <w:r>
          <w:rPr>
            <w:noProof/>
            <w:webHidden/>
          </w:rPr>
          <w:fldChar w:fldCharType="end"/>
        </w:r>
      </w:hyperlink>
    </w:p>
    <w:p w14:paraId="5C6D63E2" w14:textId="77777777" w:rsidR="00F338B7" w:rsidRDefault="00F338B7">
      <w:pPr>
        <w:pStyle w:val="TOC3"/>
        <w:tabs>
          <w:tab w:val="right" w:leader="dot" w:pos="8486"/>
        </w:tabs>
        <w:rPr>
          <w:rFonts w:eastAsiaTheme="minorEastAsia" w:cstheme="minorBidi"/>
          <w:noProof/>
          <w:sz w:val="22"/>
          <w:szCs w:val="22"/>
          <w:lang w:bidi="ar-SA"/>
        </w:rPr>
      </w:pPr>
      <w:hyperlink w:anchor="_Toc485891627" w:history="1">
        <w:r w:rsidRPr="00ED125B">
          <w:rPr>
            <w:rStyle w:val="Hyperlink"/>
            <w:noProof/>
          </w:rPr>
          <w:t>Poisson Regression</w:t>
        </w:r>
        <w:r>
          <w:rPr>
            <w:noProof/>
            <w:webHidden/>
          </w:rPr>
          <w:tab/>
        </w:r>
        <w:r>
          <w:rPr>
            <w:noProof/>
            <w:webHidden/>
          </w:rPr>
          <w:fldChar w:fldCharType="begin"/>
        </w:r>
        <w:r>
          <w:rPr>
            <w:noProof/>
            <w:webHidden/>
          </w:rPr>
          <w:instrText xml:space="preserve"> PAGEREF _Toc485891627 \h </w:instrText>
        </w:r>
        <w:r>
          <w:rPr>
            <w:noProof/>
            <w:webHidden/>
          </w:rPr>
        </w:r>
        <w:r>
          <w:rPr>
            <w:noProof/>
            <w:webHidden/>
          </w:rPr>
          <w:fldChar w:fldCharType="separate"/>
        </w:r>
        <w:r>
          <w:rPr>
            <w:noProof/>
            <w:webHidden/>
          </w:rPr>
          <w:t>43</w:t>
        </w:r>
        <w:r>
          <w:rPr>
            <w:noProof/>
            <w:webHidden/>
          </w:rPr>
          <w:fldChar w:fldCharType="end"/>
        </w:r>
      </w:hyperlink>
    </w:p>
    <w:p w14:paraId="6B9DCF28" w14:textId="77777777" w:rsidR="00F338B7" w:rsidRDefault="00F338B7">
      <w:pPr>
        <w:pStyle w:val="TOC2"/>
        <w:tabs>
          <w:tab w:val="right" w:leader="dot" w:pos="8486"/>
        </w:tabs>
        <w:rPr>
          <w:rFonts w:eastAsiaTheme="minorEastAsia" w:cstheme="minorBidi"/>
          <w:noProof/>
          <w:sz w:val="22"/>
          <w:szCs w:val="22"/>
          <w:lang w:bidi="ar-SA"/>
        </w:rPr>
      </w:pPr>
      <w:hyperlink w:anchor="_Toc485891628" w:history="1">
        <w:r w:rsidRPr="00ED125B">
          <w:rPr>
            <w:rStyle w:val="Hyperlink"/>
            <w:noProof/>
          </w:rPr>
          <w:t>Qualitative Analysis</w:t>
        </w:r>
        <w:r>
          <w:rPr>
            <w:noProof/>
            <w:webHidden/>
          </w:rPr>
          <w:tab/>
        </w:r>
        <w:r>
          <w:rPr>
            <w:noProof/>
            <w:webHidden/>
          </w:rPr>
          <w:fldChar w:fldCharType="begin"/>
        </w:r>
        <w:r>
          <w:rPr>
            <w:noProof/>
            <w:webHidden/>
          </w:rPr>
          <w:instrText xml:space="preserve"> PAGEREF _Toc485891628 \h </w:instrText>
        </w:r>
        <w:r>
          <w:rPr>
            <w:noProof/>
            <w:webHidden/>
          </w:rPr>
        </w:r>
        <w:r>
          <w:rPr>
            <w:noProof/>
            <w:webHidden/>
          </w:rPr>
          <w:fldChar w:fldCharType="separate"/>
        </w:r>
        <w:r>
          <w:rPr>
            <w:noProof/>
            <w:webHidden/>
          </w:rPr>
          <w:t>46</w:t>
        </w:r>
        <w:r>
          <w:rPr>
            <w:noProof/>
            <w:webHidden/>
          </w:rPr>
          <w:fldChar w:fldCharType="end"/>
        </w:r>
      </w:hyperlink>
    </w:p>
    <w:p w14:paraId="20212D9D" w14:textId="77777777" w:rsidR="00F338B7" w:rsidRDefault="00F338B7">
      <w:pPr>
        <w:pStyle w:val="TOC1"/>
        <w:rPr>
          <w:rFonts w:eastAsiaTheme="minorEastAsia" w:cstheme="minorBidi"/>
          <w:noProof/>
          <w:sz w:val="22"/>
          <w:szCs w:val="22"/>
          <w:lang w:bidi="ar-SA"/>
        </w:rPr>
      </w:pPr>
      <w:hyperlink w:anchor="_Toc485891629" w:history="1">
        <w:r w:rsidRPr="00ED125B">
          <w:rPr>
            <w:rStyle w:val="Hyperlink"/>
            <w:noProof/>
          </w:rPr>
          <w:t>Chapter 5: Discussions and Conclusions</w:t>
        </w:r>
        <w:r>
          <w:rPr>
            <w:noProof/>
            <w:webHidden/>
          </w:rPr>
          <w:tab/>
        </w:r>
        <w:r>
          <w:rPr>
            <w:noProof/>
            <w:webHidden/>
          </w:rPr>
          <w:fldChar w:fldCharType="begin"/>
        </w:r>
        <w:r>
          <w:rPr>
            <w:noProof/>
            <w:webHidden/>
          </w:rPr>
          <w:instrText xml:space="preserve"> PAGEREF _Toc485891629 \h </w:instrText>
        </w:r>
        <w:r>
          <w:rPr>
            <w:noProof/>
            <w:webHidden/>
          </w:rPr>
        </w:r>
        <w:r>
          <w:rPr>
            <w:noProof/>
            <w:webHidden/>
          </w:rPr>
          <w:fldChar w:fldCharType="separate"/>
        </w:r>
        <w:r>
          <w:rPr>
            <w:noProof/>
            <w:webHidden/>
          </w:rPr>
          <w:t>47</w:t>
        </w:r>
        <w:r>
          <w:rPr>
            <w:noProof/>
            <w:webHidden/>
          </w:rPr>
          <w:fldChar w:fldCharType="end"/>
        </w:r>
      </w:hyperlink>
    </w:p>
    <w:p w14:paraId="33DFB215" w14:textId="77777777" w:rsidR="00F338B7" w:rsidRDefault="00F338B7">
      <w:pPr>
        <w:pStyle w:val="TOC2"/>
        <w:tabs>
          <w:tab w:val="right" w:leader="dot" w:pos="8486"/>
        </w:tabs>
        <w:rPr>
          <w:rFonts w:eastAsiaTheme="minorEastAsia" w:cstheme="minorBidi"/>
          <w:noProof/>
          <w:sz w:val="22"/>
          <w:szCs w:val="22"/>
          <w:lang w:bidi="ar-SA"/>
        </w:rPr>
      </w:pPr>
      <w:hyperlink w:anchor="_Toc485891630" w:history="1">
        <w:r w:rsidRPr="00ED125B">
          <w:rPr>
            <w:rStyle w:val="Hyperlink"/>
            <w:noProof/>
          </w:rPr>
          <w:t>Descriptive Data Discussion</w:t>
        </w:r>
        <w:r>
          <w:rPr>
            <w:noProof/>
            <w:webHidden/>
          </w:rPr>
          <w:tab/>
        </w:r>
        <w:r>
          <w:rPr>
            <w:noProof/>
            <w:webHidden/>
          </w:rPr>
          <w:fldChar w:fldCharType="begin"/>
        </w:r>
        <w:r>
          <w:rPr>
            <w:noProof/>
            <w:webHidden/>
          </w:rPr>
          <w:instrText xml:space="preserve"> PAGEREF _Toc485891630 \h </w:instrText>
        </w:r>
        <w:r>
          <w:rPr>
            <w:noProof/>
            <w:webHidden/>
          </w:rPr>
        </w:r>
        <w:r>
          <w:rPr>
            <w:noProof/>
            <w:webHidden/>
          </w:rPr>
          <w:fldChar w:fldCharType="separate"/>
        </w:r>
        <w:r>
          <w:rPr>
            <w:noProof/>
            <w:webHidden/>
          </w:rPr>
          <w:t>47</w:t>
        </w:r>
        <w:r>
          <w:rPr>
            <w:noProof/>
            <w:webHidden/>
          </w:rPr>
          <w:fldChar w:fldCharType="end"/>
        </w:r>
      </w:hyperlink>
    </w:p>
    <w:p w14:paraId="27BFA580" w14:textId="77777777" w:rsidR="00F338B7" w:rsidRDefault="00F338B7">
      <w:pPr>
        <w:pStyle w:val="TOC2"/>
        <w:tabs>
          <w:tab w:val="right" w:leader="dot" w:pos="8486"/>
        </w:tabs>
        <w:rPr>
          <w:rFonts w:eastAsiaTheme="minorEastAsia" w:cstheme="minorBidi"/>
          <w:noProof/>
          <w:sz w:val="22"/>
          <w:szCs w:val="22"/>
          <w:lang w:bidi="ar-SA"/>
        </w:rPr>
      </w:pPr>
      <w:hyperlink w:anchor="_Toc485891631" w:history="1">
        <w:r w:rsidRPr="00ED125B">
          <w:rPr>
            <w:rStyle w:val="Hyperlink"/>
            <w:noProof/>
          </w:rPr>
          <w:t>Research Hypotheses and Results</w:t>
        </w:r>
        <w:r>
          <w:rPr>
            <w:noProof/>
            <w:webHidden/>
          </w:rPr>
          <w:tab/>
        </w:r>
        <w:r>
          <w:rPr>
            <w:noProof/>
            <w:webHidden/>
          </w:rPr>
          <w:fldChar w:fldCharType="begin"/>
        </w:r>
        <w:r>
          <w:rPr>
            <w:noProof/>
            <w:webHidden/>
          </w:rPr>
          <w:instrText xml:space="preserve"> PAGEREF _Toc485891631 \h </w:instrText>
        </w:r>
        <w:r>
          <w:rPr>
            <w:noProof/>
            <w:webHidden/>
          </w:rPr>
        </w:r>
        <w:r>
          <w:rPr>
            <w:noProof/>
            <w:webHidden/>
          </w:rPr>
          <w:fldChar w:fldCharType="separate"/>
        </w:r>
        <w:r>
          <w:rPr>
            <w:noProof/>
            <w:webHidden/>
          </w:rPr>
          <w:t>48</w:t>
        </w:r>
        <w:r>
          <w:rPr>
            <w:noProof/>
            <w:webHidden/>
          </w:rPr>
          <w:fldChar w:fldCharType="end"/>
        </w:r>
      </w:hyperlink>
    </w:p>
    <w:p w14:paraId="7E3CD91E" w14:textId="77777777" w:rsidR="00F338B7" w:rsidRDefault="00F338B7">
      <w:pPr>
        <w:pStyle w:val="TOC2"/>
        <w:tabs>
          <w:tab w:val="right" w:leader="dot" w:pos="8486"/>
        </w:tabs>
        <w:rPr>
          <w:rFonts w:eastAsiaTheme="minorEastAsia" w:cstheme="minorBidi"/>
          <w:noProof/>
          <w:sz w:val="22"/>
          <w:szCs w:val="22"/>
          <w:lang w:bidi="ar-SA"/>
        </w:rPr>
      </w:pPr>
      <w:hyperlink w:anchor="_Toc485891632" w:history="1">
        <w:r w:rsidRPr="00ED125B">
          <w:rPr>
            <w:rStyle w:val="Hyperlink"/>
            <w:noProof/>
          </w:rPr>
          <w:t>Qualitative Analysis Conclusions</w:t>
        </w:r>
        <w:r>
          <w:rPr>
            <w:noProof/>
            <w:webHidden/>
          </w:rPr>
          <w:tab/>
        </w:r>
        <w:r>
          <w:rPr>
            <w:noProof/>
            <w:webHidden/>
          </w:rPr>
          <w:fldChar w:fldCharType="begin"/>
        </w:r>
        <w:r>
          <w:rPr>
            <w:noProof/>
            <w:webHidden/>
          </w:rPr>
          <w:instrText xml:space="preserve"> PAGEREF _Toc485891632 \h </w:instrText>
        </w:r>
        <w:r>
          <w:rPr>
            <w:noProof/>
            <w:webHidden/>
          </w:rPr>
        </w:r>
        <w:r>
          <w:rPr>
            <w:noProof/>
            <w:webHidden/>
          </w:rPr>
          <w:fldChar w:fldCharType="separate"/>
        </w:r>
        <w:r>
          <w:rPr>
            <w:noProof/>
            <w:webHidden/>
          </w:rPr>
          <w:t>51</w:t>
        </w:r>
        <w:r>
          <w:rPr>
            <w:noProof/>
            <w:webHidden/>
          </w:rPr>
          <w:fldChar w:fldCharType="end"/>
        </w:r>
      </w:hyperlink>
    </w:p>
    <w:p w14:paraId="7F6247E2" w14:textId="77777777" w:rsidR="00F338B7" w:rsidRDefault="00F338B7">
      <w:pPr>
        <w:pStyle w:val="TOC2"/>
        <w:tabs>
          <w:tab w:val="right" w:leader="dot" w:pos="8486"/>
        </w:tabs>
        <w:rPr>
          <w:rFonts w:eastAsiaTheme="minorEastAsia" w:cstheme="minorBidi"/>
          <w:noProof/>
          <w:sz w:val="22"/>
          <w:szCs w:val="22"/>
          <w:lang w:bidi="ar-SA"/>
        </w:rPr>
      </w:pPr>
      <w:hyperlink w:anchor="_Toc485891633" w:history="1">
        <w:r w:rsidRPr="00ED125B">
          <w:rPr>
            <w:rStyle w:val="Hyperlink"/>
            <w:noProof/>
          </w:rPr>
          <w:t>Limitations</w:t>
        </w:r>
        <w:r>
          <w:rPr>
            <w:noProof/>
            <w:webHidden/>
          </w:rPr>
          <w:tab/>
        </w:r>
        <w:r>
          <w:rPr>
            <w:noProof/>
            <w:webHidden/>
          </w:rPr>
          <w:fldChar w:fldCharType="begin"/>
        </w:r>
        <w:r>
          <w:rPr>
            <w:noProof/>
            <w:webHidden/>
          </w:rPr>
          <w:instrText xml:space="preserve"> PAGEREF _Toc485891633 \h </w:instrText>
        </w:r>
        <w:r>
          <w:rPr>
            <w:noProof/>
            <w:webHidden/>
          </w:rPr>
        </w:r>
        <w:r>
          <w:rPr>
            <w:noProof/>
            <w:webHidden/>
          </w:rPr>
          <w:fldChar w:fldCharType="separate"/>
        </w:r>
        <w:r>
          <w:rPr>
            <w:noProof/>
            <w:webHidden/>
          </w:rPr>
          <w:t>53</w:t>
        </w:r>
        <w:r>
          <w:rPr>
            <w:noProof/>
            <w:webHidden/>
          </w:rPr>
          <w:fldChar w:fldCharType="end"/>
        </w:r>
      </w:hyperlink>
    </w:p>
    <w:p w14:paraId="786CB032" w14:textId="77777777" w:rsidR="00F338B7" w:rsidRDefault="00F338B7">
      <w:pPr>
        <w:pStyle w:val="TOC2"/>
        <w:tabs>
          <w:tab w:val="right" w:leader="dot" w:pos="8486"/>
        </w:tabs>
        <w:rPr>
          <w:rFonts w:eastAsiaTheme="minorEastAsia" w:cstheme="minorBidi"/>
          <w:noProof/>
          <w:sz w:val="22"/>
          <w:szCs w:val="22"/>
          <w:lang w:bidi="ar-SA"/>
        </w:rPr>
      </w:pPr>
      <w:hyperlink w:anchor="_Toc485891634" w:history="1">
        <w:r w:rsidRPr="00ED125B">
          <w:rPr>
            <w:rStyle w:val="Hyperlink"/>
            <w:noProof/>
          </w:rPr>
          <w:t>Recommendations for Future Research</w:t>
        </w:r>
        <w:r>
          <w:rPr>
            <w:noProof/>
            <w:webHidden/>
          </w:rPr>
          <w:tab/>
        </w:r>
        <w:r>
          <w:rPr>
            <w:noProof/>
            <w:webHidden/>
          </w:rPr>
          <w:fldChar w:fldCharType="begin"/>
        </w:r>
        <w:r>
          <w:rPr>
            <w:noProof/>
            <w:webHidden/>
          </w:rPr>
          <w:instrText xml:space="preserve"> PAGEREF _Toc485891634 \h </w:instrText>
        </w:r>
        <w:r>
          <w:rPr>
            <w:noProof/>
            <w:webHidden/>
          </w:rPr>
        </w:r>
        <w:r>
          <w:rPr>
            <w:noProof/>
            <w:webHidden/>
          </w:rPr>
          <w:fldChar w:fldCharType="separate"/>
        </w:r>
        <w:r>
          <w:rPr>
            <w:noProof/>
            <w:webHidden/>
          </w:rPr>
          <w:t>54</w:t>
        </w:r>
        <w:r>
          <w:rPr>
            <w:noProof/>
            <w:webHidden/>
          </w:rPr>
          <w:fldChar w:fldCharType="end"/>
        </w:r>
      </w:hyperlink>
    </w:p>
    <w:p w14:paraId="7CB05B2E" w14:textId="77777777" w:rsidR="00F338B7" w:rsidRDefault="00F338B7">
      <w:pPr>
        <w:pStyle w:val="TOC2"/>
        <w:tabs>
          <w:tab w:val="right" w:leader="dot" w:pos="8486"/>
        </w:tabs>
        <w:rPr>
          <w:rFonts w:eastAsiaTheme="minorEastAsia" w:cstheme="minorBidi"/>
          <w:noProof/>
          <w:sz w:val="22"/>
          <w:szCs w:val="22"/>
          <w:lang w:bidi="ar-SA"/>
        </w:rPr>
      </w:pPr>
      <w:hyperlink w:anchor="_Toc485891635" w:history="1">
        <w:r w:rsidRPr="00ED125B">
          <w:rPr>
            <w:rStyle w:val="Hyperlink"/>
            <w:noProof/>
          </w:rPr>
          <w:t>Conclusions</w:t>
        </w:r>
        <w:r>
          <w:rPr>
            <w:noProof/>
            <w:webHidden/>
          </w:rPr>
          <w:tab/>
        </w:r>
        <w:r>
          <w:rPr>
            <w:noProof/>
            <w:webHidden/>
          </w:rPr>
          <w:fldChar w:fldCharType="begin"/>
        </w:r>
        <w:r>
          <w:rPr>
            <w:noProof/>
            <w:webHidden/>
          </w:rPr>
          <w:instrText xml:space="preserve"> PAGEREF _Toc485891635 \h </w:instrText>
        </w:r>
        <w:r>
          <w:rPr>
            <w:noProof/>
            <w:webHidden/>
          </w:rPr>
        </w:r>
        <w:r>
          <w:rPr>
            <w:noProof/>
            <w:webHidden/>
          </w:rPr>
          <w:fldChar w:fldCharType="separate"/>
        </w:r>
        <w:r>
          <w:rPr>
            <w:noProof/>
            <w:webHidden/>
          </w:rPr>
          <w:t>54</w:t>
        </w:r>
        <w:r>
          <w:rPr>
            <w:noProof/>
            <w:webHidden/>
          </w:rPr>
          <w:fldChar w:fldCharType="end"/>
        </w:r>
      </w:hyperlink>
    </w:p>
    <w:p w14:paraId="14A6FF01" w14:textId="77777777" w:rsidR="00F338B7" w:rsidRDefault="00F338B7">
      <w:pPr>
        <w:pStyle w:val="TOC1"/>
        <w:rPr>
          <w:rFonts w:eastAsiaTheme="minorEastAsia" w:cstheme="minorBidi"/>
          <w:noProof/>
          <w:sz w:val="22"/>
          <w:szCs w:val="22"/>
          <w:lang w:bidi="ar-SA"/>
        </w:rPr>
      </w:pPr>
      <w:hyperlink w:anchor="_Toc485891636" w:history="1">
        <w:r w:rsidRPr="00ED125B">
          <w:rPr>
            <w:rStyle w:val="Hyperlink"/>
            <w:noProof/>
          </w:rPr>
          <w:t>References</w:t>
        </w:r>
        <w:r>
          <w:rPr>
            <w:noProof/>
            <w:webHidden/>
          </w:rPr>
          <w:tab/>
        </w:r>
        <w:r>
          <w:rPr>
            <w:noProof/>
            <w:webHidden/>
          </w:rPr>
          <w:fldChar w:fldCharType="begin"/>
        </w:r>
        <w:r>
          <w:rPr>
            <w:noProof/>
            <w:webHidden/>
          </w:rPr>
          <w:instrText xml:space="preserve"> PAGEREF _Toc485891636 \h </w:instrText>
        </w:r>
        <w:r>
          <w:rPr>
            <w:noProof/>
            <w:webHidden/>
          </w:rPr>
        </w:r>
        <w:r>
          <w:rPr>
            <w:noProof/>
            <w:webHidden/>
          </w:rPr>
          <w:fldChar w:fldCharType="separate"/>
        </w:r>
        <w:r>
          <w:rPr>
            <w:noProof/>
            <w:webHidden/>
          </w:rPr>
          <w:t>55</w:t>
        </w:r>
        <w:r>
          <w:rPr>
            <w:noProof/>
            <w:webHidden/>
          </w:rPr>
          <w:fldChar w:fldCharType="end"/>
        </w:r>
      </w:hyperlink>
    </w:p>
    <w:p w14:paraId="6591969D" w14:textId="77777777" w:rsidR="00F338B7" w:rsidRDefault="00F338B7">
      <w:pPr>
        <w:pStyle w:val="TOC1"/>
        <w:rPr>
          <w:rFonts w:eastAsiaTheme="minorEastAsia" w:cstheme="minorBidi"/>
          <w:noProof/>
          <w:sz w:val="22"/>
          <w:szCs w:val="22"/>
          <w:lang w:bidi="ar-SA"/>
        </w:rPr>
      </w:pPr>
      <w:hyperlink w:anchor="_Toc485891637" w:history="1">
        <w:r w:rsidRPr="00ED125B">
          <w:rPr>
            <w:rStyle w:val="Hyperlink"/>
            <w:noProof/>
          </w:rPr>
          <w:t>Appendix A: Survey Instrument</w:t>
        </w:r>
        <w:r>
          <w:rPr>
            <w:noProof/>
            <w:webHidden/>
          </w:rPr>
          <w:tab/>
        </w:r>
        <w:r>
          <w:rPr>
            <w:noProof/>
            <w:webHidden/>
          </w:rPr>
          <w:fldChar w:fldCharType="begin"/>
        </w:r>
        <w:r>
          <w:rPr>
            <w:noProof/>
            <w:webHidden/>
          </w:rPr>
          <w:instrText xml:space="preserve"> PAGEREF _Toc485891637 \h </w:instrText>
        </w:r>
        <w:r>
          <w:rPr>
            <w:noProof/>
            <w:webHidden/>
          </w:rPr>
        </w:r>
        <w:r>
          <w:rPr>
            <w:noProof/>
            <w:webHidden/>
          </w:rPr>
          <w:fldChar w:fldCharType="separate"/>
        </w:r>
        <w:r>
          <w:rPr>
            <w:noProof/>
            <w:webHidden/>
          </w:rPr>
          <w:t>60</w:t>
        </w:r>
        <w:r>
          <w:rPr>
            <w:noProof/>
            <w:webHidden/>
          </w:rPr>
          <w:fldChar w:fldCharType="end"/>
        </w:r>
      </w:hyperlink>
    </w:p>
    <w:p w14:paraId="1D4BE94B" w14:textId="77777777" w:rsidR="00F338B7" w:rsidRDefault="00F338B7">
      <w:pPr>
        <w:pStyle w:val="TOC1"/>
        <w:rPr>
          <w:rFonts w:eastAsiaTheme="minorEastAsia" w:cstheme="minorBidi"/>
          <w:noProof/>
          <w:sz w:val="22"/>
          <w:szCs w:val="22"/>
          <w:lang w:bidi="ar-SA"/>
        </w:rPr>
      </w:pPr>
      <w:hyperlink w:anchor="_Toc485891638" w:history="1">
        <w:r w:rsidRPr="00ED125B">
          <w:rPr>
            <w:rStyle w:val="Hyperlink"/>
            <w:noProof/>
          </w:rPr>
          <w:t>Appendix B: Athletic Identity Measurement Scale</w:t>
        </w:r>
        <w:r>
          <w:rPr>
            <w:noProof/>
            <w:webHidden/>
          </w:rPr>
          <w:tab/>
        </w:r>
        <w:r>
          <w:rPr>
            <w:noProof/>
            <w:webHidden/>
          </w:rPr>
          <w:fldChar w:fldCharType="begin"/>
        </w:r>
        <w:r>
          <w:rPr>
            <w:noProof/>
            <w:webHidden/>
          </w:rPr>
          <w:instrText xml:space="preserve"> PAGEREF _Toc485891638 \h </w:instrText>
        </w:r>
        <w:r>
          <w:rPr>
            <w:noProof/>
            <w:webHidden/>
          </w:rPr>
        </w:r>
        <w:r>
          <w:rPr>
            <w:noProof/>
            <w:webHidden/>
          </w:rPr>
          <w:fldChar w:fldCharType="separate"/>
        </w:r>
        <w:r>
          <w:rPr>
            <w:noProof/>
            <w:webHidden/>
          </w:rPr>
          <w:t>68</w:t>
        </w:r>
        <w:r>
          <w:rPr>
            <w:noProof/>
            <w:webHidden/>
          </w:rPr>
          <w:fldChar w:fldCharType="end"/>
        </w:r>
      </w:hyperlink>
    </w:p>
    <w:p w14:paraId="04419713" w14:textId="77777777" w:rsidR="00F338B7" w:rsidRDefault="00F338B7">
      <w:pPr>
        <w:pStyle w:val="TOC1"/>
        <w:rPr>
          <w:rFonts w:eastAsiaTheme="minorEastAsia" w:cstheme="minorBidi"/>
          <w:noProof/>
          <w:sz w:val="22"/>
          <w:szCs w:val="22"/>
          <w:lang w:bidi="ar-SA"/>
        </w:rPr>
      </w:pPr>
      <w:hyperlink w:anchor="_Toc485891639" w:history="1">
        <w:r w:rsidRPr="00ED125B">
          <w:rPr>
            <w:rStyle w:val="Hyperlink"/>
            <w:noProof/>
          </w:rPr>
          <w:t>Appendix C: CAI Frequency Table</w:t>
        </w:r>
        <w:r>
          <w:rPr>
            <w:noProof/>
            <w:webHidden/>
          </w:rPr>
          <w:tab/>
        </w:r>
        <w:r>
          <w:rPr>
            <w:noProof/>
            <w:webHidden/>
          </w:rPr>
          <w:fldChar w:fldCharType="begin"/>
        </w:r>
        <w:r>
          <w:rPr>
            <w:noProof/>
            <w:webHidden/>
          </w:rPr>
          <w:instrText xml:space="preserve"> PAGEREF _Toc485891639 \h </w:instrText>
        </w:r>
        <w:r>
          <w:rPr>
            <w:noProof/>
            <w:webHidden/>
          </w:rPr>
        </w:r>
        <w:r>
          <w:rPr>
            <w:noProof/>
            <w:webHidden/>
          </w:rPr>
          <w:fldChar w:fldCharType="separate"/>
        </w:r>
        <w:r>
          <w:rPr>
            <w:noProof/>
            <w:webHidden/>
          </w:rPr>
          <w:t>69</w:t>
        </w:r>
        <w:r>
          <w:rPr>
            <w:noProof/>
            <w:webHidden/>
          </w:rPr>
          <w:fldChar w:fldCharType="end"/>
        </w:r>
      </w:hyperlink>
    </w:p>
    <w:p w14:paraId="414E6925" w14:textId="77777777" w:rsidR="00DA1971" w:rsidRDefault="00AA4AED" w:rsidP="00DA1971">
      <w:r>
        <w:fldChar w:fldCharType="end"/>
      </w:r>
      <w:r w:rsidR="00C92079">
        <w:t xml:space="preserve"> </w:t>
      </w:r>
    </w:p>
    <w:p w14:paraId="78247EF7" w14:textId="77777777" w:rsidR="00775701" w:rsidRDefault="00DA1971" w:rsidP="00F440BA">
      <w:pPr>
        <w:pStyle w:val="Heading1"/>
      </w:pPr>
      <w:r>
        <w:br w:type="page"/>
      </w:r>
      <w:bookmarkStart w:id="2" w:name="_Toc310579465"/>
      <w:bookmarkStart w:id="3" w:name="_Toc485891588"/>
      <w:r>
        <w:t>List of Tables</w:t>
      </w:r>
      <w:bookmarkEnd w:id="2"/>
      <w:bookmarkEnd w:id="3"/>
    </w:p>
    <w:p w14:paraId="2B27B15C" w14:textId="45DE3745" w:rsidR="00D058D1" w:rsidRDefault="00AA4AED">
      <w:pPr>
        <w:pStyle w:val="TableofFigures"/>
        <w:tabs>
          <w:tab w:val="right" w:leader="dot" w:pos="8486"/>
        </w:tabs>
        <w:rPr>
          <w:rStyle w:val="Hyperlink"/>
          <w:noProof/>
        </w:rPr>
      </w:pPr>
      <w:r>
        <w:fldChar w:fldCharType="begin"/>
      </w:r>
      <w:r w:rsidR="00E948D0">
        <w:instrText xml:space="preserve"> TOC \h \z \c "Table" </w:instrText>
      </w:r>
      <w:r>
        <w:fldChar w:fldCharType="separate"/>
      </w:r>
      <w:hyperlink w:anchor="_Toc485744483" w:history="1">
        <w:r w:rsidR="00804CA2">
          <w:rPr>
            <w:rStyle w:val="Hyperlink"/>
            <w:noProof/>
          </w:rPr>
          <w:t>Table 4.1</w:t>
        </w:r>
        <w:r w:rsidR="00804CA2" w:rsidRPr="00804CA2">
          <w:rPr>
            <w:rStyle w:val="Hyperlink"/>
            <w:noProof/>
          </w:rPr>
          <w:t xml:space="preserve"> Missing Data Results</w:t>
        </w:r>
        <w:r w:rsidR="00804CA2">
          <w:rPr>
            <w:rStyle w:val="Hyperlink"/>
            <w:noProof/>
          </w:rPr>
          <w:t xml:space="preserve"> </w:t>
        </w:r>
        <w:r w:rsidR="00D058D1">
          <w:rPr>
            <w:noProof/>
            <w:webHidden/>
          </w:rPr>
          <w:tab/>
        </w:r>
      </w:hyperlink>
      <w:r w:rsidR="006851AE">
        <w:rPr>
          <w:noProof/>
        </w:rPr>
        <w:t>37</w:t>
      </w:r>
    </w:p>
    <w:p w14:paraId="2CCBD1FE" w14:textId="0105750D" w:rsidR="00804CA2" w:rsidRDefault="00804CA2" w:rsidP="00804CA2">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485744483" w:history="1">
        <w:r>
          <w:rPr>
            <w:rStyle w:val="Hyperlink"/>
            <w:noProof/>
          </w:rPr>
          <w:t>Table 4.2 Outliers</w:t>
        </w:r>
        <w:r>
          <w:rPr>
            <w:noProof/>
            <w:webHidden/>
          </w:rPr>
          <w:tab/>
        </w:r>
      </w:hyperlink>
      <w:r w:rsidR="006851AE">
        <w:rPr>
          <w:noProof/>
        </w:rPr>
        <w:t>38</w:t>
      </w:r>
    </w:p>
    <w:p w14:paraId="2243C043" w14:textId="1E91706D" w:rsidR="00804CA2" w:rsidRDefault="00804CA2" w:rsidP="00804CA2">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sidRPr="00B25B13">
          <w:rPr>
            <w:rStyle w:val="Hyperlink"/>
            <w:noProof/>
          </w:rPr>
          <w:t>Table</w:t>
        </w:r>
        <w:r>
          <w:rPr>
            <w:rStyle w:val="Hyperlink"/>
            <w:noProof/>
          </w:rPr>
          <w:t xml:space="preserve"> 4.3 </w:t>
        </w:r>
        <w:r w:rsidRPr="00804CA2">
          <w:rPr>
            <w:rStyle w:val="Hyperlink"/>
            <w:noProof/>
          </w:rPr>
          <w:t>CAI Factor Analysis Results</w:t>
        </w:r>
        <w:r>
          <w:rPr>
            <w:noProof/>
            <w:webHidden/>
          </w:rPr>
          <w:tab/>
        </w:r>
      </w:hyperlink>
      <w:r w:rsidR="006851AE">
        <w:rPr>
          <w:noProof/>
        </w:rPr>
        <w:t>39</w:t>
      </w:r>
    </w:p>
    <w:p w14:paraId="1C338CA7" w14:textId="08640FEE" w:rsidR="00804CA2" w:rsidRDefault="00804CA2" w:rsidP="00804CA2">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 xml:space="preserve">Table 4.4 </w:t>
        </w:r>
        <w:r w:rsidRPr="00804CA2">
          <w:rPr>
            <w:rStyle w:val="Hyperlink"/>
            <w:noProof/>
          </w:rPr>
          <w:t>Cronbach’s Alpha Results</w:t>
        </w:r>
        <w:r>
          <w:rPr>
            <w:noProof/>
            <w:webHidden/>
          </w:rPr>
          <w:tab/>
        </w:r>
      </w:hyperlink>
      <w:r w:rsidR="006851AE">
        <w:rPr>
          <w:noProof/>
        </w:rPr>
        <w:t>40</w:t>
      </w:r>
    </w:p>
    <w:p w14:paraId="00A7B2FF" w14:textId="177A770E" w:rsidR="00804CA2" w:rsidRDefault="00804CA2" w:rsidP="00804CA2">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 xml:space="preserve">Table 4.5 Subscale </w:t>
        </w:r>
        <w:r w:rsidRPr="00804CA2">
          <w:rPr>
            <w:rStyle w:val="Hyperlink"/>
            <w:noProof/>
          </w:rPr>
          <w:t>Cronbach’s Alpha Results</w:t>
        </w:r>
        <w:r>
          <w:rPr>
            <w:noProof/>
            <w:webHidden/>
          </w:rPr>
          <w:tab/>
        </w:r>
      </w:hyperlink>
      <w:r w:rsidR="006851AE">
        <w:rPr>
          <w:noProof/>
        </w:rPr>
        <w:t>40</w:t>
      </w:r>
    </w:p>
    <w:p w14:paraId="3C8A8953" w14:textId="39B9D261" w:rsidR="00804CA2" w:rsidRDefault="00804CA2" w:rsidP="00804CA2">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 xml:space="preserve">Table 4.6 </w:t>
        </w:r>
        <w:r w:rsidRPr="00804CA2">
          <w:rPr>
            <w:rStyle w:val="Hyperlink"/>
            <w:noProof/>
          </w:rPr>
          <w:t>Recall Rates of Official CrossFit Games Sponsors</w:t>
        </w:r>
        <w:r>
          <w:rPr>
            <w:noProof/>
            <w:webHidden/>
          </w:rPr>
          <w:tab/>
        </w:r>
      </w:hyperlink>
      <w:r w:rsidR="006851AE">
        <w:rPr>
          <w:noProof/>
        </w:rPr>
        <w:t>41</w:t>
      </w:r>
    </w:p>
    <w:p w14:paraId="29C300D5" w14:textId="2DFAECD9" w:rsidR="00804CA2" w:rsidRDefault="00804CA2" w:rsidP="00804CA2">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Table 4</w:t>
        </w:r>
        <w:r w:rsidRPr="00B25B13">
          <w:rPr>
            <w:rStyle w:val="Hyperlink"/>
            <w:noProof/>
          </w:rPr>
          <w:t>.</w:t>
        </w:r>
        <w:r>
          <w:rPr>
            <w:rStyle w:val="Hyperlink"/>
            <w:noProof/>
          </w:rPr>
          <w:t>7</w:t>
        </w:r>
        <w:r w:rsidRPr="00804CA2">
          <w:t xml:space="preserve"> </w:t>
        </w:r>
        <w:r w:rsidRPr="00804CA2">
          <w:rPr>
            <w:rStyle w:val="Hyperlink"/>
            <w:noProof/>
          </w:rPr>
          <w:t>Recognition Rates of Official CrossFit Games Sponsors</w:t>
        </w:r>
        <w:r>
          <w:rPr>
            <w:noProof/>
            <w:webHidden/>
          </w:rPr>
          <w:tab/>
        </w:r>
      </w:hyperlink>
      <w:r w:rsidR="006851AE">
        <w:rPr>
          <w:noProof/>
        </w:rPr>
        <w:t>41</w:t>
      </w:r>
    </w:p>
    <w:p w14:paraId="3903BBDA" w14:textId="4E300290" w:rsidR="00804CA2" w:rsidRDefault="00804CA2" w:rsidP="00804CA2">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 xml:space="preserve">Table 4.8 </w:t>
        </w:r>
        <w:r w:rsidRPr="00804CA2">
          <w:rPr>
            <w:rStyle w:val="Hyperlink"/>
            <w:noProof/>
          </w:rPr>
          <w:t>ANOVA Outputs</w:t>
        </w:r>
        <w:r>
          <w:rPr>
            <w:noProof/>
            <w:webHidden/>
          </w:rPr>
          <w:tab/>
        </w:r>
      </w:hyperlink>
      <w:r w:rsidR="006851AE">
        <w:rPr>
          <w:noProof/>
        </w:rPr>
        <w:t>43</w:t>
      </w:r>
    </w:p>
    <w:p w14:paraId="5F4A772E" w14:textId="6CD01BB8" w:rsidR="00804CA2" w:rsidRDefault="00804CA2" w:rsidP="00804CA2">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 xml:space="preserve">Table 4.9 </w:t>
        </w:r>
        <w:r w:rsidRPr="00804CA2">
          <w:rPr>
            <w:rStyle w:val="Hyperlink"/>
            <w:noProof/>
          </w:rPr>
          <w:t>Poisson Regression: Raw Recall Count</w:t>
        </w:r>
        <w:r>
          <w:rPr>
            <w:noProof/>
            <w:webHidden/>
          </w:rPr>
          <w:tab/>
        </w:r>
      </w:hyperlink>
      <w:r w:rsidR="006851AE">
        <w:rPr>
          <w:noProof/>
        </w:rPr>
        <w:t>44</w:t>
      </w:r>
    </w:p>
    <w:p w14:paraId="46CB0982" w14:textId="3FF4607F" w:rsidR="00804CA2" w:rsidRDefault="00804CA2" w:rsidP="00804CA2">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 xml:space="preserve">Table 4.10 </w:t>
        </w:r>
        <w:r w:rsidRPr="00804CA2">
          <w:rPr>
            <w:rStyle w:val="Hyperlink"/>
            <w:noProof/>
          </w:rPr>
          <w:t>Poisson Regression: Raw Recognition Count</w:t>
        </w:r>
        <w:r>
          <w:rPr>
            <w:noProof/>
            <w:webHidden/>
          </w:rPr>
          <w:tab/>
        </w:r>
      </w:hyperlink>
      <w:r w:rsidR="006851AE">
        <w:rPr>
          <w:noProof/>
        </w:rPr>
        <w:t>45</w:t>
      </w:r>
    </w:p>
    <w:p w14:paraId="7638AC58" w14:textId="59C7BFB2" w:rsidR="00804CA2" w:rsidRDefault="00804CA2" w:rsidP="00804CA2">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Table 4.11</w:t>
        </w:r>
        <w:r w:rsidRPr="00804CA2">
          <w:t xml:space="preserve"> </w:t>
        </w:r>
        <w:r w:rsidRPr="00804CA2">
          <w:rPr>
            <w:rStyle w:val="Hyperlink"/>
            <w:noProof/>
          </w:rPr>
          <w:t>Poisson Regression: Newly Recognized Sponsor Count</w:t>
        </w:r>
        <w:r>
          <w:rPr>
            <w:noProof/>
            <w:webHidden/>
          </w:rPr>
          <w:tab/>
        </w:r>
        <w:r w:rsidR="006851AE">
          <w:rPr>
            <w:noProof/>
            <w:webHidden/>
          </w:rPr>
          <w:t>45</w:t>
        </w:r>
      </w:hyperlink>
    </w:p>
    <w:p w14:paraId="7738B04A" w14:textId="77777777" w:rsidR="00804CA2" w:rsidRPr="00804CA2" w:rsidRDefault="00804CA2" w:rsidP="00804CA2">
      <w:pPr>
        <w:pStyle w:val="TableofFigures"/>
        <w:tabs>
          <w:tab w:val="right" w:leader="dot" w:pos="8486"/>
        </w:tabs>
        <w:rPr>
          <w:rFonts w:eastAsiaTheme="minorEastAsia"/>
        </w:rPr>
      </w:pPr>
      <w:r>
        <w:fldChar w:fldCharType="end"/>
      </w:r>
      <w:r w:rsidRPr="00804CA2">
        <w:rPr>
          <w:rFonts w:eastAsiaTheme="minorEastAsia"/>
        </w:rPr>
        <w:t xml:space="preserve"> </w:t>
      </w:r>
    </w:p>
    <w:p w14:paraId="54CFFEB1" w14:textId="77777777" w:rsidR="00804CA2" w:rsidRDefault="00AA4AED" w:rsidP="00804CA2">
      <w:pPr>
        <w:pStyle w:val="TableofFigures"/>
        <w:tabs>
          <w:tab w:val="right" w:leader="dot" w:pos="8486"/>
        </w:tabs>
      </w:pPr>
      <w:r>
        <w:fldChar w:fldCharType="end"/>
      </w:r>
      <w:r w:rsidR="00804CA2">
        <w:t xml:space="preserve"> </w:t>
      </w:r>
    </w:p>
    <w:p w14:paraId="4A6AB739" w14:textId="77777777" w:rsidR="00DA1971" w:rsidRDefault="00DA1971" w:rsidP="00F440BA">
      <w:pPr>
        <w:pStyle w:val="Heading1"/>
      </w:pPr>
      <w:r>
        <w:br w:type="page"/>
      </w:r>
      <w:bookmarkStart w:id="4" w:name="_Toc310579466"/>
      <w:bookmarkStart w:id="5" w:name="_Toc48589158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7B03E743" w14:textId="77777777" w:rsidR="00E948D0" w:rsidRDefault="00E948D0" w:rsidP="009C4FEF">
      <w:pPr>
        <w:pStyle w:val="NoSpacing"/>
      </w:pPr>
    </w:p>
    <w:p w14:paraId="5FCBE236" w14:textId="0C533275" w:rsidR="000D1AA3" w:rsidRDefault="000D1AA3" w:rsidP="000D1AA3">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485744483" w:history="1">
        <w:r>
          <w:rPr>
            <w:rStyle w:val="Hyperlink"/>
            <w:noProof/>
          </w:rPr>
          <w:t>Figure 1.1</w:t>
        </w:r>
        <w:r w:rsidRPr="00804CA2">
          <w:t xml:space="preserve"> </w:t>
        </w:r>
        <w:r w:rsidRPr="000D1AA3">
          <w:t>Example of CrossFit WOD</w:t>
        </w:r>
        <w:r>
          <w:rPr>
            <w:noProof/>
            <w:webHidden/>
          </w:rPr>
          <w:tab/>
        </w:r>
        <w:r w:rsidR="0097278F">
          <w:rPr>
            <w:noProof/>
            <w:webHidden/>
          </w:rPr>
          <w:t>1</w:t>
        </w:r>
      </w:hyperlink>
    </w:p>
    <w:p w14:paraId="2BB2089C" w14:textId="5A6B3180" w:rsidR="000D1AA3" w:rsidRDefault="000D1AA3" w:rsidP="000D1AA3">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Figure 2.1</w:t>
        </w:r>
        <w:r w:rsidRPr="000D1AA3">
          <w:t xml:space="preserve"> </w:t>
        </w:r>
        <w:r w:rsidRPr="000D1AA3">
          <w:rPr>
            <w:rStyle w:val="Hyperlink"/>
            <w:noProof/>
          </w:rPr>
          <w:t>CrossFit Open Participation Growth</w:t>
        </w:r>
        <w:r>
          <w:rPr>
            <w:noProof/>
            <w:webHidden/>
          </w:rPr>
          <w:tab/>
        </w:r>
        <w:r w:rsidR="00F923DA">
          <w:rPr>
            <w:noProof/>
            <w:webHidden/>
          </w:rPr>
          <w:t>1</w:t>
        </w:r>
        <w:r w:rsidR="0097278F">
          <w:rPr>
            <w:noProof/>
            <w:webHidden/>
          </w:rPr>
          <w:t>2</w:t>
        </w:r>
      </w:hyperlink>
    </w:p>
    <w:p w14:paraId="68011E17" w14:textId="41223D5E" w:rsidR="000D1AA3" w:rsidRDefault="000D1AA3" w:rsidP="000D1AA3">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Figure 2.2</w:t>
        </w:r>
        <w:r w:rsidRPr="00804CA2">
          <w:t xml:space="preserve"> </w:t>
        </w:r>
        <w:r w:rsidRPr="000D1AA3">
          <w:rPr>
            <w:rStyle w:val="Hyperlink"/>
            <w:noProof/>
          </w:rPr>
          <w:t>2016 CrossFit Games Workout “Murph”</w:t>
        </w:r>
        <w:r>
          <w:rPr>
            <w:noProof/>
            <w:webHidden/>
          </w:rPr>
          <w:tab/>
        </w:r>
      </w:hyperlink>
      <w:r w:rsidR="00F923DA">
        <w:rPr>
          <w:noProof/>
        </w:rPr>
        <w:t>12</w:t>
      </w:r>
    </w:p>
    <w:p w14:paraId="0DEC34E5" w14:textId="563DDD44" w:rsidR="000D1AA3" w:rsidRDefault="000D1AA3" w:rsidP="000D1AA3">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Figure 4.1</w:t>
        </w:r>
        <w:r w:rsidRPr="00804CA2">
          <w:t xml:space="preserve"> </w:t>
        </w:r>
        <w:r w:rsidRPr="000D1AA3">
          <w:rPr>
            <w:rStyle w:val="Hyperlink"/>
            <w:noProof/>
          </w:rPr>
          <w:t>CrossFit Games Official Logo</w:t>
        </w:r>
        <w:r>
          <w:rPr>
            <w:noProof/>
            <w:webHidden/>
          </w:rPr>
          <w:tab/>
        </w:r>
      </w:hyperlink>
      <w:r w:rsidR="00F923DA">
        <w:rPr>
          <w:noProof/>
        </w:rPr>
        <w:t>46</w:t>
      </w:r>
    </w:p>
    <w:p w14:paraId="39B5F52E" w14:textId="2A5623B7" w:rsidR="000D1AA3" w:rsidRDefault="000D1AA3" w:rsidP="000D1AA3">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485744483" w:history="1">
        <w:r>
          <w:rPr>
            <w:rStyle w:val="Hyperlink"/>
            <w:noProof/>
          </w:rPr>
          <w:t>Figure 5.1</w:t>
        </w:r>
        <w:r w:rsidRPr="00804CA2">
          <w:t xml:space="preserve"> </w:t>
        </w:r>
        <w:r w:rsidRPr="000D1AA3">
          <w:rPr>
            <w:rStyle w:val="Hyperlink"/>
            <w:noProof/>
          </w:rPr>
          <w:t>2016 CrossFit Games Sponsor Logo Banner</w:t>
        </w:r>
        <w:r>
          <w:rPr>
            <w:noProof/>
            <w:webHidden/>
          </w:rPr>
          <w:tab/>
        </w:r>
      </w:hyperlink>
      <w:r w:rsidR="00F923DA">
        <w:rPr>
          <w:noProof/>
        </w:rPr>
        <w:t>52</w:t>
      </w:r>
    </w:p>
    <w:p w14:paraId="148BC433" w14:textId="77777777" w:rsidR="000D1AA3" w:rsidRDefault="000D1AA3" w:rsidP="000D1AA3">
      <w:pPr>
        <w:pStyle w:val="TableofFigures"/>
        <w:tabs>
          <w:tab w:val="right" w:leader="dot" w:pos="8486"/>
        </w:tabs>
      </w:pPr>
      <w:r>
        <w:fldChar w:fldCharType="end"/>
      </w:r>
      <w:r>
        <w:t xml:space="preserve"> </w:t>
      </w:r>
    </w:p>
    <w:p w14:paraId="50F28DE0" w14:textId="77777777" w:rsidR="000D1AA3" w:rsidRDefault="000D1AA3" w:rsidP="000D1AA3">
      <w:pPr>
        <w:pStyle w:val="TableofFigures"/>
        <w:tabs>
          <w:tab w:val="right" w:leader="dot" w:pos="8486"/>
        </w:tabs>
      </w:pPr>
    </w:p>
    <w:p w14:paraId="0439B0CE" w14:textId="77777777" w:rsidR="00DA1971" w:rsidRDefault="00DA1971" w:rsidP="00F440BA">
      <w:pPr>
        <w:pStyle w:val="Heading1"/>
      </w:pPr>
      <w:r>
        <w:br w:type="page"/>
      </w:r>
      <w:bookmarkStart w:id="6" w:name="_Toc310579467"/>
      <w:bookmarkStart w:id="7" w:name="_Toc485891590"/>
      <w:r>
        <w:t>Abstract</w:t>
      </w:r>
      <w:bookmarkEnd w:id="6"/>
      <w:bookmarkEnd w:id="7"/>
    </w:p>
    <w:p w14:paraId="34408DED" w14:textId="77777777" w:rsidR="009B3105" w:rsidRDefault="00FD0498" w:rsidP="00E33AC4">
      <w:pPr>
        <w:spacing w:after="100" w:afterAutospacing="1"/>
        <w:ind w:firstLine="720"/>
        <w:contextualSpacing/>
      </w:pPr>
      <w:r>
        <w:rPr>
          <w:b/>
        </w:rPr>
        <w:t>Introduction:</w:t>
      </w:r>
      <w:r>
        <w:t xml:space="preserve"> The CrossFit Open is possibly one of the most inclusive participation sport events</w:t>
      </w:r>
      <w:r w:rsidR="00CC779B">
        <w:t xml:space="preserve"> ever</w:t>
      </w:r>
      <w:r>
        <w:t>,</w:t>
      </w:r>
      <w:r w:rsidR="00CC779B">
        <w:t xml:space="preserve"> as</w:t>
      </w:r>
      <w:r>
        <w:t xml:space="preserve"> it allows CrossFit athletes from across the world to compete against each other to test their fitness abilities. The Open consists of 5 weeks with 5 differen</w:t>
      </w:r>
      <w:r w:rsidR="00CC779B">
        <w:t>t workouts, existing</w:t>
      </w:r>
      <w:r>
        <w:t xml:space="preserve"> both in the physical s</w:t>
      </w:r>
      <w:r w:rsidR="00CC779B">
        <w:t>pace where the workouts are completed</w:t>
      </w:r>
      <w:r>
        <w:t xml:space="preserve"> and online where the uploaded scores are posted to the leaderboard. </w:t>
      </w:r>
      <w:r w:rsidR="00971277">
        <w:t>Participant sport events</w:t>
      </w:r>
      <w:r w:rsidR="00CC779B">
        <w:t xml:space="preserve"> that</w:t>
      </w:r>
      <w:r w:rsidR="00971277">
        <w:t xml:space="preserve"> rely heavily on sponsorship to successfully</w:t>
      </w:r>
      <w:r w:rsidR="00CC779B">
        <w:t xml:space="preserve"> operate have been the subject of some previous research, but n</w:t>
      </w:r>
      <w:r w:rsidR="00E33AC4">
        <w:t>o apparent studies have examined event sport eve</w:t>
      </w:r>
      <w:r w:rsidR="00CC779B">
        <w:t xml:space="preserve">nt sponsorship effectiveness in a case such as the CrossFit Open </w:t>
      </w:r>
      <w:r w:rsidR="00E33AC4">
        <w:t xml:space="preserve">where sponsor messages are primarily, and almost exclusively, delivered through online website content. </w:t>
      </w:r>
    </w:p>
    <w:p w14:paraId="2B9194B1" w14:textId="77777777" w:rsidR="00C42C91" w:rsidRDefault="009B3105" w:rsidP="00E33AC4">
      <w:pPr>
        <w:spacing w:after="100" w:afterAutospacing="1"/>
        <w:ind w:firstLine="720"/>
        <w:contextualSpacing/>
      </w:pPr>
      <w:r>
        <w:t>The Athletic Identity Measurement Scale (AIMS) was created to measure an individual’s identification with</w:t>
      </w:r>
      <w:r w:rsidR="00CC779B">
        <w:t xml:space="preserve"> an athlete role (Brewer). An early </w:t>
      </w:r>
      <w:r>
        <w:t>study measuring AIMS (modified for running athletes) and participants’ ability to recall and recognize event sponsors</w:t>
      </w:r>
      <w:r w:rsidR="00E33AC4">
        <w:t>,</w:t>
      </w:r>
      <w:r>
        <w:t xml:space="preserve"> </w:t>
      </w:r>
      <w:r w:rsidR="00CC779B">
        <w:t>suggested that</w:t>
      </w:r>
      <w:r w:rsidR="00E33AC4">
        <w:t xml:space="preserve"> </w:t>
      </w:r>
      <w:r>
        <w:t>the total identity score of the participan</w:t>
      </w:r>
      <w:r w:rsidR="00CC779B">
        <w:t>t positively influences their</w:t>
      </w:r>
      <w:r>
        <w:t xml:space="preserve"> ability to recall and recognize sponsors</w:t>
      </w:r>
      <w:r w:rsidR="00CC779B">
        <w:t>, as well as their purchase intentions</w:t>
      </w:r>
      <w:r>
        <w:t xml:space="preserve"> (Lough). As</w:t>
      </w:r>
      <w:r w:rsidR="00CC779B">
        <w:t xml:space="preserve"> the</w:t>
      </w:r>
      <w:r>
        <w:t xml:space="preserve"> identity of an athlete can incr</w:t>
      </w:r>
      <w:r w:rsidR="00CC779B">
        <w:t>ease as involvement in sport</w:t>
      </w:r>
      <w:r>
        <w:t xml:space="preserve"> grow</w:t>
      </w:r>
      <w:r w:rsidR="00CC779B">
        <w:t>s,</w:t>
      </w:r>
      <w:r>
        <w:t xml:space="preserve"> it is important for sponsors </w:t>
      </w:r>
      <w:r w:rsidR="00CC779B">
        <w:t xml:space="preserve">and event organizers to consider the differential impact of athletic identity on the effectiveness of sponsor messaging. </w:t>
      </w:r>
    </w:p>
    <w:p w14:paraId="0B020ABE" w14:textId="07846325" w:rsidR="00F440BA" w:rsidRPr="00AB4A8F" w:rsidRDefault="006A6749" w:rsidP="00ED189D">
      <w:pPr>
        <w:ind w:firstLine="720"/>
        <w:rPr>
          <w:rFonts w:ascii="Times New Roman" w:hAnsi="Times New Roman"/>
        </w:rPr>
      </w:pPr>
      <w:r w:rsidRPr="00C61C43">
        <w:rPr>
          <w:b/>
        </w:rPr>
        <w:t>Purpose.</w:t>
      </w:r>
      <w:r>
        <w:t xml:space="preserve"> </w:t>
      </w:r>
      <w:r w:rsidR="00AB4A8F">
        <w:rPr>
          <w:rFonts w:ascii="Times New Roman" w:hAnsi="Times New Roman"/>
        </w:rPr>
        <w:t xml:space="preserve">The purpose of this study was to </w:t>
      </w:r>
      <w:r w:rsidR="00AB4A8F" w:rsidRPr="000A61D8">
        <w:rPr>
          <w:rFonts w:ascii="Times New Roman" w:hAnsi="Times New Roman"/>
        </w:rPr>
        <w:t>examine the relationship between an individual’s level of Athletic Identity and their ability to recall and recognize official sponsors of a participant event prese</w:t>
      </w:r>
      <w:r w:rsidR="00AB4A8F">
        <w:rPr>
          <w:rFonts w:ascii="Times New Roman" w:hAnsi="Times New Roman"/>
        </w:rPr>
        <w:t xml:space="preserve">nted in an online environment. </w:t>
      </w:r>
      <w:r>
        <w:t xml:space="preserve"> </w:t>
      </w:r>
    </w:p>
    <w:p w14:paraId="6862D697" w14:textId="5BA6031D" w:rsidR="00F440BA" w:rsidRDefault="00F440BA" w:rsidP="003A2C18">
      <w:pPr>
        <w:spacing w:after="100" w:afterAutospacing="1"/>
        <w:ind w:firstLine="720"/>
        <w:contextualSpacing/>
      </w:pPr>
      <w:r w:rsidRPr="00C61C43">
        <w:rPr>
          <w:b/>
        </w:rPr>
        <w:t>Methods.</w:t>
      </w:r>
      <w:r>
        <w:t xml:space="preserve"> A cross-sectional research design was used, with a qualitative treatment validation.</w:t>
      </w:r>
      <w:r w:rsidR="003A2C18">
        <w:t xml:space="preserve"> A questionnaire respondent sample</w:t>
      </w:r>
      <w:r>
        <w:t xml:space="preserve"> </w:t>
      </w:r>
      <w:r w:rsidR="003A2C18">
        <w:t>(</w:t>
      </w:r>
      <w:r w:rsidR="00CC2999">
        <w:t>N = 170</w:t>
      </w:r>
      <w:r w:rsidR="003A2C18">
        <w:t>)</w:t>
      </w:r>
      <w:r w:rsidR="00CC2999">
        <w:t>,</w:t>
      </w:r>
      <w:r>
        <w:t xml:space="preserve"> </w:t>
      </w:r>
      <w:r w:rsidR="003A2C18">
        <w:t>was collected via convenience sampling</w:t>
      </w:r>
      <w:r>
        <w:t xml:space="preserve"> of local CrossFit</w:t>
      </w:r>
      <w:r w:rsidR="00720BD3">
        <w:t xml:space="preserve"> Open</w:t>
      </w:r>
      <w:r>
        <w:t xml:space="preserve"> participants</w:t>
      </w:r>
      <w:r w:rsidR="00736983">
        <w:t xml:space="preserve"> from 36 CrossFit affiliates in Oklahoma and North Texas</w:t>
      </w:r>
      <w:r>
        <w:t xml:space="preserve">. Additionally, a subset of </w:t>
      </w:r>
      <w:r w:rsidR="00736983">
        <w:t>four</w:t>
      </w:r>
      <w:r>
        <w:t xml:space="preserve"> subjects </w:t>
      </w:r>
      <w:r w:rsidR="00736983">
        <w:t xml:space="preserve">participated </w:t>
      </w:r>
      <w:r w:rsidR="003A2C18">
        <w:t>in laboratory eye-tracking</w:t>
      </w:r>
      <w:r>
        <w:t xml:space="preserve"> to qualitatively assess the attention and viewing patterns associated</w:t>
      </w:r>
      <w:r w:rsidR="003A2C18">
        <w:t xml:space="preserve"> with their typical interaction.</w:t>
      </w:r>
    </w:p>
    <w:p w14:paraId="32CF4835" w14:textId="1AF64E49" w:rsidR="00F440BA" w:rsidRDefault="00736983" w:rsidP="00F440BA">
      <w:pPr>
        <w:spacing w:after="100" w:afterAutospacing="1"/>
        <w:ind w:firstLine="720"/>
        <w:contextualSpacing/>
      </w:pPr>
      <w:r>
        <w:t>The survey consisted of 24 questions measuring the participant’s involvement in CrossFit and the CrossFit Open, their website interaction (number of visits and time spent),</w:t>
      </w:r>
      <w:r w:rsidR="00CC2999">
        <w:t xml:space="preserve"> CrossFit Athletic Identity</w:t>
      </w:r>
      <w:r w:rsidR="00E278B9">
        <w:t xml:space="preserve"> (CAI)</w:t>
      </w:r>
      <w:r w:rsidR="00CC2999">
        <w:t>,</w:t>
      </w:r>
      <w:r w:rsidR="003A2C18">
        <w:t xml:space="preserve"> unaided sponsor recall, sponsor recognition,</w:t>
      </w:r>
      <w:r w:rsidR="00CC2999">
        <w:t xml:space="preserve"> purchase intention of the CrossFit Open sponsors,</w:t>
      </w:r>
      <w:r w:rsidR="00F55FE8">
        <w:t xml:space="preserve"> CrossFit Open sponsor previous familiarity,</w:t>
      </w:r>
      <w:r w:rsidR="00CC2999">
        <w:t xml:space="preserve"> and </w:t>
      </w:r>
      <w:r w:rsidR="00C02468">
        <w:t>demographics (gender and age)</w:t>
      </w:r>
      <w:r w:rsidR="00CC2999">
        <w:t xml:space="preserve">. </w:t>
      </w:r>
    </w:p>
    <w:p w14:paraId="5511DB91" w14:textId="2A31B2E4" w:rsidR="00CC2999" w:rsidRPr="00F55FE8" w:rsidRDefault="00CC2999" w:rsidP="00F440BA">
      <w:pPr>
        <w:spacing w:after="100" w:afterAutospacing="1"/>
        <w:ind w:firstLine="720"/>
        <w:contextualSpacing/>
      </w:pPr>
      <w:r>
        <w:rPr>
          <w:b/>
        </w:rPr>
        <w:t>Results</w:t>
      </w:r>
      <w:r w:rsidR="00C20E89">
        <w:rPr>
          <w:b/>
        </w:rPr>
        <w:t xml:space="preserve"> and Conclusion</w:t>
      </w:r>
      <w:r>
        <w:rPr>
          <w:b/>
        </w:rPr>
        <w:t>:</w:t>
      </w:r>
      <w:r w:rsidR="00F55FE8">
        <w:t xml:space="preserve"> </w:t>
      </w:r>
      <w:r w:rsidR="00E278B9">
        <w:t>CAI was not a statistical</w:t>
      </w:r>
      <w:r w:rsidR="003A2C18">
        <w:t>ly</w:t>
      </w:r>
      <w:r w:rsidR="00E278B9">
        <w:t xml:space="preserve"> significant predictor for sponsor recognition or recall, but when participants were divided into </w:t>
      </w:r>
      <w:proofErr w:type="spellStart"/>
      <w:r w:rsidR="00E278B9">
        <w:t>tertile</w:t>
      </w:r>
      <w:proofErr w:type="spellEnd"/>
      <w:r w:rsidR="00E278B9">
        <w:t xml:space="preserve"> CAI levels (low, mid, high), there was a statistical</w:t>
      </w:r>
      <w:r w:rsidR="00720BD3">
        <w:t>ly</w:t>
      </w:r>
      <w:r w:rsidR="00E278B9">
        <w:t xml:space="preserve"> significant difference between the low and high levels when measuring purchase intention of the CrossFit sponsors. Count of previously familiar brands was the only significant predictor for predicting recall of sponsors,</w:t>
      </w:r>
      <w:r w:rsidR="00720BD3">
        <w:t xml:space="preserve"> while</w:t>
      </w:r>
      <w:r w:rsidR="00E278B9">
        <w:t xml:space="preserve"> age and count of previously familiar brands were significant predictors in predicting recognition of sponsors. </w:t>
      </w:r>
      <w:r w:rsidR="00FC5BFD">
        <w:t>After</w:t>
      </w:r>
      <w:r w:rsidR="00720BD3">
        <w:t xml:space="preserve"> strictly</w:t>
      </w:r>
      <w:r w:rsidR="00FC5BFD">
        <w:t xml:space="preserve"> controlling</w:t>
      </w:r>
      <w:r w:rsidR="00720BD3">
        <w:t xml:space="preserve"> for prior brand</w:t>
      </w:r>
      <w:r w:rsidR="000A421F">
        <w:t xml:space="preserve"> </w:t>
      </w:r>
      <w:r w:rsidR="00720BD3">
        <w:t>familiarity</w:t>
      </w:r>
      <w:r w:rsidR="000A421F">
        <w:t>,</w:t>
      </w:r>
      <w:r w:rsidR="00720BD3">
        <w:t xml:space="preserve"> i.e. considering only previously unfamiliar brands,</w:t>
      </w:r>
      <w:r w:rsidR="000A421F">
        <w:t xml:space="preserve"> the </w:t>
      </w:r>
      <w:r w:rsidR="00FC5BFD">
        <w:t>number of website visits had a negative impact on number of brands correctly recognize</w:t>
      </w:r>
      <w:r w:rsidR="00720BD3">
        <w:t>d</w:t>
      </w:r>
      <w:r w:rsidR="000A421F">
        <w:t xml:space="preserve"> and gender was a significant predictor in sponsor recognition. </w:t>
      </w:r>
      <w:r w:rsidR="00B9622A">
        <w:t xml:space="preserve">CAI </w:t>
      </w:r>
      <w:r w:rsidR="00720BD3">
        <w:t>was not associated with</w:t>
      </w:r>
      <w:r w:rsidR="00B9622A">
        <w:t xml:space="preserve"> sponsor recognition and recall</w:t>
      </w:r>
      <w:r w:rsidR="00720BD3">
        <w:t xml:space="preserve"> variation in this sample</w:t>
      </w:r>
      <w:r w:rsidR="00B9622A">
        <w:t>, but based on the qualitative assessment of the case study’s website interaction</w:t>
      </w:r>
      <w:r w:rsidR="00720BD3">
        <w:t>s</w:t>
      </w:r>
      <w:r w:rsidR="00B9622A">
        <w:t xml:space="preserve"> it is believed that parti</w:t>
      </w:r>
      <w:r w:rsidR="00720BD3">
        <w:t>cipants in this study may not have been</w:t>
      </w:r>
      <w:r w:rsidR="00B9622A">
        <w:t xml:space="preserve"> exposed to enough sponsor signage in the online environment to create the memory process</w:t>
      </w:r>
      <w:r w:rsidR="00720BD3">
        <w:t>es needed</w:t>
      </w:r>
      <w:r w:rsidR="00B9622A">
        <w:t xml:space="preserve"> to later recall and recognize sponsors. </w:t>
      </w:r>
    </w:p>
    <w:p w14:paraId="29211A00" w14:textId="77777777" w:rsidR="006A6749" w:rsidRDefault="006A6749" w:rsidP="00F440BA">
      <w:pPr>
        <w:spacing w:after="100" w:afterAutospacing="1"/>
        <w:ind w:firstLine="720"/>
        <w:contextualSpacing/>
      </w:pPr>
    </w:p>
    <w:p w14:paraId="75EF410C" w14:textId="77777777" w:rsidR="002717FC" w:rsidRDefault="002717FC" w:rsidP="006A6749">
      <w:pPr>
        <w:spacing w:line="240" w:lineRule="auto"/>
      </w:pPr>
      <w:r>
        <w:br w:type="page"/>
      </w:r>
    </w:p>
    <w:p w14:paraId="769F5B66" w14:textId="77777777" w:rsidR="002717FC" w:rsidRDefault="002717FC" w:rsidP="006A6749">
      <w:pPr>
        <w:spacing w:line="240" w:lineRule="auto"/>
        <w:sectPr w:rsidR="002717FC" w:rsidSect="00F338B7">
          <w:footerReference w:type="default" r:id="rId8"/>
          <w:pgSz w:w="12240" w:h="15840" w:code="1"/>
          <w:pgMar w:top="1440" w:right="1440" w:bottom="1440" w:left="2304" w:header="720" w:footer="720" w:gutter="0"/>
          <w:pgNumType w:fmt="lowerRoman" w:start="4"/>
          <w:cols w:space="720"/>
          <w:docGrid w:linePitch="360"/>
        </w:sectPr>
      </w:pPr>
      <w:bookmarkStart w:id="8" w:name="_GoBack"/>
      <w:bookmarkEnd w:id="8"/>
    </w:p>
    <w:p w14:paraId="5A824393" w14:textId="77777777" w:rsidR="00DA1971" w:rsidRPr="000F56FF" w:rsidRDefault="00DA1971" w:rsidP="00F440BA">
      <w:pPr>
        <w:pStyle w:val="Heading1"/>
      </w:pPr>
      <w:bookmarkStart w:id="9" w:name="_Toc310579468"/>
      <w:bookmarkStart w:id="10" w:name="_Toc485891591"/>
      <w:r w:rsidRPr="000F56FF">
        <w:t xml:space="preserve">Chapter </w:t>
      </w:r>
      <w:r w:rsidR="00111915" w:rsidRPr="000F56FF">
        <w:t>1</w:t>
      </w:r>
      <w:r w:rsidR="009245C5" w:rsidRPr="000F56FF">
        <w:t xml:space="preserve">: </w:t>
      </w:r>
      <w:r w:rsidRPr="000F56FF">
        <w:t>Introduction</w:t>
      </w:r>
      <w:bookmarkEnd w:id="9"/>
      <w:bookmarkEnd w:id="10"/>
    </w:p>
    <w:p w14:paraId="5267516B" w14:textId="77777777" w:rsidR="00F66024" w:rsidRPr="00C10778" w:rsidRDefault="00F66024" w:rsidP="00F66024">
      <w:pPr>
        <w:ind w:firstLine="720"/>
        <w:rPr>
          <w:rFonts w:ascii="Times New Roman" w:hAnsi="Times New Roman"/>
        </w:rPr>
      </w:pPr>
      <w:r>
        <w:rPr>
          <w:rFonts w:ascii="Times New Roman" w:hAnsi="Times New Roman"/>
        </w:rPr>
        <w:t>CrossFit was developed as a fitness business</w:t>
      </w:r>
      <w:r w:rsidRPr="000A61D8">
        <w:rPr>
          <w:rFonts w:ascii="Times New Roman" w:hAnsi="Times New Roman"/>
        </w:rPr>
        <w:t xml:space="preserve"> by Greg </w:t>
      </w:r>
      <w:r>
        <w:rPr>
          <w:rFonts w:ascii="Times New Roman" w:hAnsi="Times New Roman"/>
        </w:rPr>
        <w:t xml:space="preserve">Glassman in 2000; his goal was to “forge a broad, general and inclusive fitness supported by measurable, observable, and repeatable results” (2005). CrossFit workouts are designed to be in a class or group setting at a CrossFit affiliated gym with certified CrossFit coaches leading the members through the workout. A normal CrossFit class lasts from 45 minutes to an hour. A typical class is divided up into three or four sections. First, coaches lead members through a dynamic warm up that prepares them for a “workout of the day” (WOD), which includes functional movements, stretches, and mobility that complement the movements of the WOD. The second section is either strength or skill work, which allows members to improve on strength movements or working on a physical skill (pull-ups, handstand walks, etc.). </w:t>
      </w:r>
      <w:r w:rsidRPr="00C10778">
        <w:rPr>
          <w:rFonts w:ascii="Times New Roman" w:hAnsi="Times New Roman"/>
        </w:rPr>
        <w:t xml:space="preserve">The third, and main section, is the WOD, which varies from day-to-day. An example </w:t>
      </w:r>
      <w:r w:rsidRPr="00C20F93">
        <w:rPr>
          <w:rFonts w:ascii="Times New Roman" w:hAnsi="Times New Roman"/>
        </w:rPr>
        <w:t>of a CrossFit WOD is in Figure 1.1 below.</w:t>
      </w:r>
      <w:r w:rsidRPr="00C10778">
        <w:rPr>
          <w:rFonts w:ascii="Times New Roman" w:hAnsi="Times New Roman"/>
        </w:rPr>
        <w:t xml:space="preserve"> </w:t>
      </w:r>
    </w:p>
    <w:p w14:paraId="60AB48BD" w14:textId="77777777" w:rsidR="00F66024" w:rsidRDefault="00F66024" w:rsidP="00F66024">
      <w:pPr>
        <w:spacing w:line="240" w:lineRule="auto"/>
        <w:rPr>
          <w:rFonts w:ascii="Times New Roman" w:hAnsi="Times New Roman"/>
        </w:rPr>
      </w:pPr>
      <w:r w:rsidRPr="00C10778">
        <w:rPr>
          <w:rFonts w:ascii="Times New Roman" w:hAnsi="Times New Roman"/>
        </w:rPr>
        <w:t>Figure 1.1</w:t>
      </w:r>
    </w:p>
    <w:p w14:paraId="261276D1" w14:textId="77777777" w:rsidR="00F66024" w:rsidRDefault="00F66024" w:rsidP="00F66024">
      <w:pPr>
        <w:spacing w:line="240" w:lineRule="auto"/>
        <w:rPr>
          <w:rFonts w:ascii="Times New Roman" w:hAnsi="Times New Roman"/>
          <w:i/>
        </w:rPr>
      </w:pPr>
      <w:r>
        <w:rPr>
          <w:rFonts w:ascii="Times New Roman" w:hAnsi="Times New Roman"/>
          <w:i/>
        </w:rPr>
        <w:t>Example of CrossFit WOD (Third Section of Class)</w:t>
      </w:r>
    </w:p>
    <w:p w14:paraId="2D6508F1" w14:textId="77777777" w:rsidR="00F66024" w:rsidRPr="00FB0809" w:rsidRDefault="00F66024" w:rsidP="00F66024">
      <w:pPr>
        <w:spacing w:line="240" w:lineRule="auto"/>
        <w:rPr>
          <w:rFonts w:ascii="Times New Roman" w:hAnsi="Times New Roman"/>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5580"/>
      </w:tblGrid>
      <w:tr w:rsidR="00F66024" w14:paraId="410C1A33" w14:textId="77777777" w:rsidTr="008106CD">
        <w:trPr>
          <w:trHeight w:val="552"/>
        </w:trPr>
        <w:tc>
          <w:tcPr>
            <w:tcW w:w="6660" w:type="dxa"/>
            <w:gridSpan w:val="2"/>
            <w:tcBorders>
              <w:top w:val="single" w:sz="12" w:space="0" w:color="4F81BD" w:themeColor="accent1"/>
            </w:tcBorders>
          </w:tcPr>
          <w:p w14:paraId="1814D74D" w14:textId="77777777" w:rsidR="00F66024" w:rsidRDefault="00F66024" w:rsidP="00F66024">
            <w:pPr>
              <w:spacing w:line="240" w:lineRule="auto"/>
              <w:rPr>
                <w:rFonts w:ascii="Times New Roman" w:hAnsi="Times New Roman"/>
              </w:rPr>
            </w:pPr>
            <w:r>
              <w:rPr>
                <w:rFonts w:ascii="Times New Roman" w:hAnsi="Times New Roman"/>
              </w:rPr>
              <w:t>500 meter row for time</w:t>
            </w:r>
          </w:p>
          <w:p w14:paraId="72945EF7" w14:textId="77777777" w:rsidR="00F66024" w:rsidRDefault="00F66024" w:rsidP="00F66024">
            <w:pPr>
              <w:spacing w:line="240" w:lineRule="auto"/>
              <w:rPr>
                <w:rFonts w:ascii="Times New Roman" w:hAnsi="Times New Roman"/>
              </w:rPr>
            </w:pPr>
            <w:r>
              <w:rPr>
                <w:rFonts w:ascii="Times New Roman" w:hAnsi="Times New Roman"/>
              </w:rPr>
              <w:t>At the 7 minute mark:</w:t>
            </w:r>
          </w:p>
        </w:tc>
      </w:tr>
      <w:tr w:rsidR="00F66024" w14:paraId="6E04F72F" w14:textId="77777777" w:rsidTr="008106CD">
        <w:tc>
          <w:tcPr>
            <w:tcW w:w="1080" w:type="dxa"/>
            <w:tcBorders>
              <w:bottom w:val="single" w:sz="12" w:space="0" w:color="4F81BD" w:themeColor="accent1"/>
            </w:tcBorders>
          </w:tcPr>
          <w:p w14:paraId="0855E2BC" w14:textId="77777777" w:rsidR="00F66024" w:rsidRDefault="00F66024" w:rsidP="008106CD">
            <w:pPr>
              <w:rPr>
                <w:rFonts w:ascii="Times New Roman" w:hAnsi="Times New Roman"/>
              </w:rPr>
            </w:pPr>
          </w:p>
        </w:tc>
        <w:tc>
          <w:tcPr>
            <w:tcW w:w="5580" w:type="dxa"/>
            <w:tcBorders>
              <w:bottom w:val="single" w:sz="12" w:space="0" w:color="4F81BD" w:themeColor="accent1"/>
            </w:tcBorders>
          </w:tcPr>
          <w:p w14:paraId="61E7EF5B" w14:textId="77777777" w:rsidR="00F66024" w:rsidRDefault="00F66024" w:rsidP="00F66024">
            <w:pPr>
              <w:spacing w:line="240" w:lineRule="auto"/>
              <w:rPr>
                <w:rFonts w:ascii="Times New Roman" w:hAnsi="Times New Roman"/>
              </w:rPr>
            </w:pPr>
            <w:r>
              <w:rPr>
                <w:rFonts w:ascii="Times New Roman" w:hAnsi="Times New Roman"/>
              </w:rPr>
              <w:t>15 dumbbell thrusters (50 lb.)</w:t>
            </w:r>
          </w:p>
          <w:p w14:paraId="19D66495" w14:textId="77777777" w:rsidR="00F66024" w:rsidRDefault="00F66024" w:rsidP="00F66024">
            <w:pPr>
              <w:spacing w:line="240" w:lineRule="auto"/>
              <w:rPr>
                <w:rFonts w:ascii="Times New Roman" w:hAnsi="Times New Roman"/>
              </w:rPr>
            </w:pPr>
            <w:r>
              <w:rPr>
                <w:rFonts w:ascii="Times New Roman" w:hAnsi="Times New Roman"/>
              </w:rPr>
              <w:t>15 chest-to-bar pull-ups</w:t>
            </w:r>
          </w:p>
          <w:p w14:paraId="50DD5888" w14:textId="77777777" w:rsidR="00F66024" w:rsidRDefault="00F66024" w:rsidP="00F66024">
            <w:pPr>
              <w:spacing w:line="240" w:lineRule="auto"/>
              <w:rPr>
                <w:rFonts w:ascii="Times New Roman" w:hAnsi="Times New Roman"/>
              </w:rPr>
            </w:pPr>
            <w:r>
              <w:rPr>
                <w:rFonts w:ascii="Times New Roman" w:hAnsi="Times New Roman"/>
              </w:rPr>
              <w:t xml:space="preserve">12 dumbbell thrusters </w:t>
            </w:r>
          </w:p>
          <w:p w14:paraId="569A4048" w14:textId="77777777" w:rsidR="00F66024" w:rsidRDefault="00F66024" w:rsidP="00F66024">
            <w:pPr>
              <w:spacing w:line="240" w:lineRule="auto"/>
              <w:rPr>
                <w:rFonts w:ascii="Times New Roman" w:hAnsi="Times New Roman"/>
              </w:rPr>
            </w:pPr>
            <w:r>
              <w:rPr>
                <w:rFonts w:ascii="Times New Roman" w:hAnsi="Times New Roman"/>
              </w:rPr>
              <w:t>12 chest-to-bar pull-ups</w:t>
            </w:r>
          </w:p>
          <w:p w14:paraId="76A0F30E" w14:textId="77777777" w:rsidR="00F66024" w:rsidRDefault="00F66024" w:rsidP="00F66024">
            <w:pPr>
              <w:spacing w:line="240" w:lineRule="auto"/>
              <w:rPr>
                <w:rFonts w:ascii="Times New Roman" w:hAnsi="Times New Roman"/>
              </w:rPr>
            </w:pPr>
            <w:r>
              <w:rPr>
                <w:rFonts w:ascii="Times New Roman" w:hAnsi="Times New Roman"/>
              </w:rPr>
              <w:t>9 dumbbell thrusters (50 lb.)</w:t>
            </w:r>
          </w:p>
          <w:p w14:paraId="17994551" w14:textId="77777777" w:rsidR="00F66024" w:rsidRDefault="00F66024" w:rsidP="00F66024">
            <w:pPr>
              <w:spacing w:line="240" w:lineRule="auto"/>
              <w:rPr>
                <w:rFonts w:ascii="Times New Roman" w:hAnsi="Times New Roman"/>
              </w:rPr>
            </w:pPr>
            <w:r>
              <w:rPr>
                <w:rFonts w:ascii="Times New Roman" w:hAnsi="Times New Roman"/>
              </w:rPr>
              <w:t>9 chest-to-bar pull-ups</w:t>
            </w:r>
          </w:p>
        </w:tc>
      </w:tr>
    </w:tbl>
    <w:p w14:paraId="4F8BC035" w14:textId="77777777" w:rsidR="00F66024" w:rsidRDefault="00F66024" w:rsidP="00F66024">
      <w:pPr>
        <w:rPr>
          <w:rFonts w:ascii="Times New Roman" w:hAnsi="Times New Roman"/>
        </w:rPr>
      </w:pPr>
    </w:p>
    <w:p w14:paraId="3F598E17" w14:textId="77777777" w:rsidR="00F66024" w:rsidRDefault="00F66024" w:rsidP="00F66024">
      <w:pPr>
        <w:ind w:firstLine="720"/>
        <w:rPr>
          <w:rFonts w:ascii="Times New Roman" w:hAnsi="Times New Roman"/>
        </w:rPr>
      </w:pPr>
      <w:r>
        <w:rPr>
          <w:rFonts w:ascii="Times New Roman" w:hAnsi="Times New Roman"/>
        </w:rPr>
        <w:t xml:space="preserve">The fourth, and optional section, is stretching and cooling down after the WOD. If members want to, they can take a few walking laps around the gym, do some active mobility, or rest and bring their heart rate back down to a normal rate. </w:t>
      </w:r>
      <w:r w:rsidRPr="000A61D8">
        <w:rPr>
          <w:rFonts w:ascii="Times New Roman" w:hAnsi="Times New Roman"/>
        </w:rPr>
        <w:t>There are 10</w:t>
      </w:r>
      <w:r>
        <w:rPr>
          <w:rFonts w:ascii="Times New Roman" w:hAnsi="Times New Roman"/>
        </w:rPr>
        <w:t xml:space="preserve"> inter-related</w:t>
      </w:r>
      <w:r w:rsidRPr="000A61D8">
        <w:rPr>
          <w:rFonts w:ascii="Times New Roman" w:hAnsi="Times New Roman"/>
        </w:rPr>
        <w:t xml:space="preserve"> areas of training that CrossFit focuses on to create the best all-around athletes: cardiovascular/respiratory endurance, stamina, strength, flexibility, power, speed, coordination, agility, balance and accuracy (“Origins of CrossFit”, 2012).</w:t>
      </w:r>
      <w:r>
        <w:rPr>
          <w:rFonts w:ascii="Times New Roman" w:hAnsi="Times New Roman"/>
        </w:rPr>
        <w:t xml:space="preserve"> </w:t>
      </w:r>
      <w:r w:rsidRPr="000A61D8">
        <w:rPr>
          <w:rFonts w:ascii="Times New Roman" w:hAnsi="Times New Roman"/>
        </w:rPr>
        <w:t xml:space="preserve">The </w:t>
      </w:r>
      <w:r>
        <w:rPr>
          <w:rFonts w:ascii="Times New Roman" w:hAnsi="Times New Roman"/>
        </w:rPr>
        <w:t>WOD</w:t>
      </w:r>
      <w:r w:rsidRPr="000A61D8">
        <w:rPr>
          <w:rFonts w:ascii="Times New Roman" w:hAnsi="Times New Roman"/>
        </w:rPr>
        <w:t xml:space="preserve"> emulate</w:t>
      </w:r>
      <w:r>
        <w:rPr>
          <w:rFonts w:ascii="Times New Roman" w:hAnsi="Times New Roman"/>
        </w:rPr>
        <w:t>s</w:t>
      </w:r>
      <w:r w:rsidRPr="000A61D8">
        <w:rPr>
          <w:rFonts w:ascii="Times New Roman" w:hAnsi="Times New Roman"/>
        </w:rPr>
        <w:t xml:space="preserve"> the intensity of a competitive environment while creating a gr</w:t>
      </w:r>
      <w:r>
        <w:rPr>
          <w:rFonts w:ascii="Times New Roman" w:hAnsi="Times New Roman"/>
        </w:rPr>
        <w:t>oup of workout comrades who push each other to continually improve. A</w:t>
      </w:r>
      <w:r w:rsidRPr="000A61D8">
        <w:rPr>
          <w:rFonts w:ascii="Times New Roman" w:hAnsi="Times New Roman"/>
        </w:rPr>
        <w:t>lthough</w:t>
      </w:r>
      <w:r>
        <w:rPr>
          <w:rFonts w:ascii="Times New Roman" w:hAnsi="Times New Roman"/>
        </w:rPr>
        <w:t>, there are</w:t>
      </w:r>
      <w:r w:rsidRPr="000A61D8">
        <w:rPr>
          <w:rFonts w:ascii="Times New Roman" w:hAnsi="Times New Roman"/>
        </w:rPr>
        <w:t xml:space="preserve"> </w:t>
      </w:r>
      <w:r>
        <w:rPr>
          <w:rFonts w:ascii="Times New Roman" w:hAnsi="Times New Roman"/>
        </w:rPr>
        <w:t xml:space="preserve">elite </w:t>
      </w:r>
      <w:r w:rsidRPr="000A61D8">
        <w:rPr>
          <w:rFonts w:ascii="Times New Roman" w:hAnsi="Times New Roman"/>
        </w:rPr>
        <w:t>athletes</w:t>
      </w:r>
      <w:r>
        <w:rPr>
          <w:rFonts w:ascii="Times New Roman" w:hAnsi="Times New Roman"/>
        </w:rPr>
        <w:t xml:space="preserve"> that participate in the sport of CrossFit, there are</w:t>
      </w:r>
      <w:r w:rsidRPr="000A61D8">
        <w:rPr>
          <w:rFonts w:ascii="Times New Roman" w:hAnsi="Times New Roman"/>
        </w:rPr>
        <w:t xml:space="preserve"> “average” people participating in the sport</w:t>
      </w:r>
      <w:r>
        <w:rPr>
          <w:rFonts w:ascii="Times New Roman" w:hAnsi="Times New Roman"/>
        </w:rPr>
        <w:t xml:space="preserve"> as well. Currently,</w:t>
      </w:r>
      <w:r w:rsidRPr="000A61D8">
        <w:rPr>
          <w:rFonts w:ascii="Times New Roman" w:hAnsi="Times New Roman"/>
        </w:rPr>
        <w:t xml:space="preserve"> </w:t>
      </w:r>
      <w:r>
        <w:rPr>
          <w:rFonts w:ascii="Times New Roman" w:hAnsi="Times New Roman"/>
        </w:rPr>
        <w:t>t</w:t>
      </w:r>
      <w:r w:rsidRPr="000A61D8">
        <w:rPr>
          <w:rFonts w:ascii="Times New Roman" w:hAnsi="Times New Roman"/>
        </w:rPr>
        <w:t>here are about 4 million ac</w:t>
      </w:r>
      <w:r>
        <w:rPr>
          <w:rFonts w:ascii="Times New Roman" w:hAnsi="Times New Roman"/>
        </w:rPr>
        <w:t>tive CrossFit participants that are members of</w:t>
      </w:r>
      <w:r w:rsidRPr="000A61D8">
        <w:rPr>
          <w:rFonts w:ascii="Times New Roman" w:hAnsi="Times New Roman"/>
        </w:rPr>
        <w:t xml:space="preserve"> nearly 13,000 C</w:t>
      </w:r>
      <w:r>
        <w:rPr>
          <w:rFonts w:ascii="Times New Roman" w:hAnsi="Times New Roman"/>
        </w:rPr>
        <w:t xml:space="preserve">rossFit affiliated gyms across the world </w:t>
      </w:r>
      <w:r w:rsidRPr="000A61D8">
        <w:rPr>
          <w:rFonts w:ascii="Times New Roman" w:hAnsi="Times New Roman"/>
        </w:rPr>
        <w:t xml:space="preserve">(CrossFit, 2017a; Thurston &amp; </w:t>
      </w:r>
      <w:proofErr w:type="spellStart"/>
      <w:r w:rsidRPr="000A61D8">
        <w:rPr>
          <w:rFonts w:ascii="Times New Roman" w:hAnsi="Times New Roman"/>
        </w:rPr>
        <w:t>Kuile</w:t>
      </w:r>
      <w:proofErr w:type="spellEnd"/>
      <w:r w:rsidRPr="000A61D8">
        <w:rPr>
          <w:rFonts w:ascii="Times New Roman" w:hAnsi="Times New Roman"/>
        </w:rPr>
        <w:t>, 2016).</w:t>
      </w:r>
    </w:p>
    <w:p w14:paraId="69ACE437" w14:textId="77777777" w:rsidR="00F66024" w:rsidRPr="000A61D8" w:rsidRDefault="00F66024" w:rsidP="00F66024">
      <w:pPr>
        <w:ind w:firstLine="720"/>
        <w:rPr>
          <w:rFonts w:ascii="Times New Roman" w:hAnsi="Times New Roman"/>
        </w:rPr>
      </w:pPr>
      <w:r>
        <w:rPr>
          <w:rFonts w:ascii="Times New Roman" w:hAnsi="Times New Roman"/>
        </w:rPr>
        <w:t>CrossFit launched the CrossFit Games to</w:t>
      </w:r>
      <w:r w:rsidRPr="000A61D8">
        <w:rPr>
          <w:rFonts w:ascii="Times New Roman" w:hAnsi="Times New Roman"/>
        </w:rPr>
        <w:t xml:space="preserve"> determine who the “fittest” man, woman, and te</w:t>
      </w:r>
      <w:r>
        <w:rPr>
          <w:rFonts w:ascii="Times New Roman" w:hAnsi="Times New Roman"/>
        </w:rPr>
        <w:t>am on Earth. The CrossFit Games</w:t>
      </w:r>
      <w:r w:rsidRPr="000A61D8">
        <w:rPr>
          <w:rFonts w:ascii="Times New Roman" w:hAnsi="Times New Roman"/>
        </w:rPr>
        <w:t xml:space="preserve"> happens in three stages: The Open, Regionals, and the world championship, also known as </w:t>
      </w:r>
      <w:r w:rsidRPr="006952ED">
        <w:rPr>
          <w:rFonts w:ascii="Times New Roman" w:hAnsi="Times New Roman"/>
          <w:i/>
        </w:rPr>
        <w:t>the Games</w:t>
      </w:r>
      <w:r w:rsidRPr="000A61D8">
        <w:rPr>
          <w:rFonts w:ascii="Times New Roman" w:hAnsi="Times New Roman"/>
        </w:rPr>
        <w:t xml:space="preserve">. The </w:t>
      </w:r>
      <w:r>
        <w:rPr>
          <w:rFonts w:ascii="Times New Roman" w:hAnsi="Times New Roman"/>
        </w:rPr>
        <w:t>CrossFit Open is</w:t>
      </w:r>
      <w:r w:rsidRPr="000A61D8">
        <w:rPr>
          <w:rFonts w:ascii="Times New Roman" w:hAnsi="Times New Roman"/>
        </w:rPr>
        <w:t xml:space="preserve"> a 5-week long competition requiring athletes to complete a different workout each week starting in late February and ending in March</w:t>
      </w:r>
      <w:r>
        <w:rPr>
          <w:rFonts w:ascii="Times New Roman" w:hAnsi="Times New Roman"/>
        </w:rPr>
        <w:t>.</w:t>
      </w:r>
      <w:r w:rsidRPr="000A61D8">
        <w:rPr>
          <w:rFonts w:ascii="Times New Roman" w:hAnsi="Times New Roman"/>
        </w:rPr>
        <w:t xml:space="preserve"> The CrossFit Open allows at</w:t>
      </w:r>
      <w:r>
        <w:rPr>
          <w:rFonts w:ascii="Times New Roman" w:hAnsi="Times New Roman"/>
        </w:rPr>
        <w:t xml:space="preserve">hletes of all levels and ages </w:t>
      </w:r>
      <w:r w:rsidRPr="000A61D8">
        <w:rPr>
          <w:rFonts w:ascii="Times New Roman" w:hAnsi="Times New Roman"/>
        </w:rPr>
        <w:t>to compete against</w:t>
      </w:r>
      <w:r>
        <w:rPr>
          <w:rFonts w:ascii="Times New Roman" w:hAnsi="Times New Roman"/>
        </w:rPr>
        <w:t xml:space="preserve"> each other</w:t>
      </w:r>
      <w:r w:rsidRPr="000A61D8">
        <w:rPr>
          <w:rFonts w:ascii="Times New Roman" w:hAnsi="Times New Roman"/>
        </w:rPr>
        <w:t xml:space="preserve"> in a competition to determine the fittest person on Ear</w:t>
      </w:r>
      <w:r>
        <w:rPr>
          <w:rFonts w:ascii="Times New Roman" w:hAnsi="Times New Roman"/>
        </w:rPr>
        <w:t>th. The CrossFit Open has been suggested to be the</w:t>
      </w:r>
      <w:r w:rsidRPr="000A61D8">
        <w:rPr>
          <w:rFonts w:ascii="Times New Roman" w:hAnsi="Times New Roman"/>
        </w:rPr>
        <w:t xml:space="preserve"> </w:t>
      </w:r>
      <w:r>
        <w:rPr>
          <w:rFonts w:ascii="Times New Roman" w:hAnsi="Times New Roman"/>
        </w:rPr>
        <w:t>“</w:t>
      </w:r>
      <w:r w:rsidRPr="000A61D8">
        <w:rPr>
          <w:rFonts w:ascii="Times New Roman" w:hAnsi="Times New Roman"/>
        </w:rPr>
        <w:t>most inclusive sporting event in the world</w:t>
      </w:r>
      <w:r>
        <w:rPr>
          <w:rFonts w:ascii="Times New Roman" w:hAnsi="Times New Roman"/>
        </w:rPr>
        <w:t>”</w:t>
      </w:r>
      <w:r w:rsidRPr="000A61D8">
        <w:rPr>
          <w:rFonts w:ascii="Times New Roman" w:hAnsi="Times New Roman"/>
        </w:rPr>
        <w:t xml:space="preserve">, as in 2016 there were 324,307 people from 175 countries from North America, South America, Europe, Asia, Africa and Australia who competed in the Open (CrossFit, 2016). A unique factor of the CrossFit Open is that even though participants are doing the designated workouts in their </w:t>
      </w:r>
      <w:r>
        <w:rPr>
          <w:rFonts w:ascii="Times New Roman" w:hAnsi="Times New Roman"/>
        </w:rPr>
        <w:t xml:space="preserve">local </w:t>
      </w:r>
      <w:r w:rsidRPr="000A61D8">
        <w:rPr>
          <w:rFonts w:ascii="Times New Roman" w:hAnsi="Times New Roman"/>
        </w:rPr>
        <w:t>physical gym space, the tru</w:t>
      </w:r>
      <w:r>
        <w:rPr>
          <w:rFonts w:ascii="Times New Roman" w:hAnsi="Times New Roman"/>
        </w:rPr>
        <w:t xml:space="preserve">e event participation exists online and globally, as </w:t>
      </w:r>
      <w:r w:rsidRPr="000A61D8">
        <w:rPr>
          <w:rFonts w:ascii="Times New Roman" w:hAnsi="Times New Roman"/>
        </w:rPr>
        <w:t>competitors must enter each o</w:t>
      </w:r>
      <w:r>
        <w:rPr>
          <w:rFonts w:ascii="Times New Roman" w:hAnsi="Times New Roman"/>
        </w:rPr>
        <w:t>f the five workout scores on the official CrossFit games website (www.games.crossfit.com)</w:t>
      </w:r>
      <w:r w:rsidRPr="000A61D8">
        <w:rPr>
          <w:rFonts w:ascii="Times New Roman" w:hAnsi="Times New Roman"/>
        </w:rPr>
        <w:t>.</w:t>
      </w:r>
      <w:r>
        <w:rPr>
          <w:rFonts w:ascii="Times New Roman" w:hAnsi="Times New Roman"/>
        </w:rPr>
        <w:t xml:space="preserve"> Athletes</w:t>
      </w:r>
      <w:r w:rsidRPr="000A61D8">
        <w:rPr>
          <w:rFonts w:ascii="Times New Roman" w:hAnsi="Times New Roman"/>
        </w:rPr>
        <w:t xml:space="preserve"> sign up and submit their scores</w:t>
      </w:r>
      <w:r>
        <w:rPr>
          <w:rFonts w:ascii="Times New Roman" w:hAnsi="Times New Roman"/>
        </w:rPr>
        <w:t xml:space="preserve"> (normally number of repetitions or time completed) from the workout</w:t>
      </w:r>
      <w:r w:rsidRPr="000A61D8">
        <w:rPr>
          <w:rFonts w:ascii="Times New Roman" w:hAnsi="Times New Roman"/>
        </w:rPr>
        <w:t xml:space="preserve"> every week </w:t>
      </w:r>
      <w:r>
        <w:rPr>
          <w:rFonts w:ascii="Times New Roman" w:hAnsi="Times New Roman"/>
        </w:rPr>
        <w:t xml:space="preserve">to remain and potentially advance, in the competition. </w:t>
      </w:r>
      <w:r w:rsidRPr="000A61D8">
        <w:rPr>
          <w:rFonts w:ascii="Times New Roman" w:hAnsi="Times New Roman"/>
        </w:rPr>
        <w:t>They can compare themselves to other people in their region, as well as people in their age group or occupation.</w:t>
      </w:r>
    </w:p>
    <w:p w14:paraId="28BC0659" w14:textId="77777777" w:rsidR="00F66024" w:rsidRPr="000A61D8" w:rsidRDefault="00F66024" w:rsidP="00F66024">
      <w:pPr>
        <w:ind w:firstLine="720"/>
        <w:rPr>
          <w:rFonts w:ascii="Times New Roman" w:hAnsi="Times New Roman"/>
        </w:rPr>
      </w:pPr>
      <w:r>
        <w:rPr>
          <w:rFonts w:ascii="Times New Roman" w:hAnsi="Times New Roman"/>
        </w:rPr>
        <w:t>With CrossFit’s vast reach of m</w:t>
      </w:r>
      <w:r w:rsidR="00FB0809">
        <w:rPr>
          <w:rFonts w:ascii="Times New Roman" w:hAnsi="Times New Roman"/>
        </w:rPr>
        <w:t>embers across the world and the</w:t>
      </w:r>
      <w:r>
        <w:rPr>
          <w:rFonts w:ascii="Times New Roman" w:hAnsi="Times New Roman"/>
        </w:rPr>
        <w:t xml:space="preserve"> CrossFit Open</w:t>
      </w:r>
      <w:r w:rsidRPr="000A61D8">
        <w:rPr>
          <w:rFonts w:ascii="Times New Roman" w:hAnsi="Times New Roman"/>
        </w:rPr>
        <w:t xml:space="preserve"> event that has grown to over 300,000 </w:t>
      </w:r>
      <w:r>
        <w:rPr>
          <w:rFonts w:ascii="Times New Roman" w:hAnsi="Times New Roman"/>
        </w:rPr>
        <w:t>participants,</w:t>
      </w:r>
      <w:r w:rsidRPr="000A61D8">
        <w:rPr>
          <w:rFonts w:ascii="Times New Roman" w:hAnsi="Times New Roman"/>
        </w:rPr>
        <w:t xml:space="preserve"> CrossFit is capitalizing</w:t>
      </w:r>
      <w:r>
        <w:rPr>
          <w:rFonts w:ascii="Times New Roman" w:hAnsi="Times New Roman"/>
        </w:rPr>
        <w:t xml:space="preserve"> in on</w:t>
      </w:r>
      <w:r w:rsidRPr="000A61D8">
        <w:rPr>
          <w:rFonts w:ascii="Times New Roman" w:hAnsi="Times New Roman"/>
        </w:rPr>
        <w:t xml:space="preserve"> sponsorship deals. For example, one of the publically advertised </w:t>
      </w:r>
      <w:r>
        <w:rPr>
          <w:rFonts w:ascii="Times New Roman" w:hAnsi="Times New Roman"/>
        </w:rPr>
        <w:t xml:space="preserve">sponsorship properties </w:t>
      </w:r>
      <w:r w:rsidRPr="000A61D8">
        <w:rPr>
          <w:rFonts w:ascii="Times New Roman" w:hAnsi="Times New Roman"/>
        </w:rPr>
        <w:t xml:space="preserve"> priced at $16,500 gives a company their logo and link to their company website on the CrossFit Games Exhibitor webpage (they would also have a 10’ X 20’ booth at the 2017 CrossFit Games World Championship in Madison, Wisconsin) (CrossFit, 2017b).</w:t>
      </w:r>
      <w:r>
        <w:rPr>
          <w:rFonts w:ascii="Times New Roman" w:hAnsi="Times New Roman"/>
        </w:rPr>
        <w:t xml:space="preserve"> In September 2010,</w:t>
      </w:r>
      <w:r w:rsidRPr="000A61D8">
        <w:rPr>
          <w:rFonts w:ascii="Times New Roman" w:hAnsi="Times New Roman"/>
        </w:rPr>
        <w:t xml:space="preserve"> Reebok and CrossFit made a 10-year, $150 million partnership, Reebok has been the title sponsor of the CrossFit games since that time, as well as the holder exclusive rights to create CrossFit-branded footwear and apparel (</w:t>
      </w:r>
      <w:proofErr w:type="spellStart"/>
      <w:r w:rsidRPr="000A61D8">
        <w:rPr>
          <w:rFonts w:ascii="Times New Roman" w:hAnsi="Times New Roman"/>
        </w:rPr>
        <w:t>Markelz</w:t>
      </w:r>
      <w:proofErr w:type="spellEnd"/>
      <w:r w:rsidRPr="000A61D8">
        <w:rPr>
          <w:rFonts w:ascii="Times New Roman" w:hAnsi="Times New Roman"/>
        </w:rPr>
        <w:t xml:space="preserve">, 2016; </w:t>
      </w:r>
      <w:proofErr w:type="spellStart"/>
      <w:r w:rsidRPr="000A61D8">
        <w:rPr>
          <w:rFonts w:ascii="Times New Roman" w:hAnsi="Times New Roman"/>
        </w:rPr>
        <w:t>Imbo</w:t>
      </w:r>
      <w:proofErr w:type="spellEnd"/>
      <w:r w:rsidRPr="000A61D8">
        <w:rPr>
          <w:rFonts w:ascii="Times New Roman" w:hAnsi="Times New Roman"/>
        </w:rPr>
        <w:t xml:space="preserve">, 2015). </w:t>
      </w:r>
    </w:p>
    <w:p w14:paraId="504C3B2E" w14:textId="77777777" w:rsidR="00F66024" w:rsidRPr="000A61D8" w:rsidRDefault="00F66024" w:rsidP="00F66024">
      <w:pPr>
        <w:ind w:firstLine="720"/>
        <w:rPr>
          <w:rFonts w:ascii="Times New Roman" w:hAnsi="Times New Roman"/>
        </w:rPr>
      </w:pPr>
      <w:r w:rsidRPr="000A61D8">
        <w:rPr>
          <w:rFonts w:ascii="Times New Roman" w:hAnsi="Times New Roman"/>
        </w:rPr>
        <w:t>Companies participate in sponsorship activities to achieve certain strategic business objectives such as: increasing awareness of their brand or product, connecting the brand with a certain market segmentation, and increasing brand involvement in the community (Mullin, Hardy, Sutton, 2007). Companies want to ma</w:t>
      </w:r>
      <w:r>
        <w:rPr>
          <w:rFonts w:ascii="Times New Roman" w:hAnsi="Times New Roman"/>
        </w:rPr>
        <w:t>ke sure that the money they are</w:t>
      </w:r>
      <w:r w:rsidRPr="000A61D8">
        <w:rPr>
          <w:rFonts w:ascii="Times New Roman" w:hAnsi="Times New Roman"/>
        </w:rPr>
        <w:t xml:space="preserve"> spending is furthering these goals</w:t>
      </w:r>
      <w:r>
        <w:rPr>
          <w:rFonts w:ascii="Times New Roman" w:hAnsi="Times New Roman"/>
        </w:rPr>
        <w:t xml:space="preserve"> by providing a return on investment (ROI)</w:t>
      </w:r>
      <w:r w:rsidRPr="000A61D8">
        <w:rPr>
          <w:rFonts w:ascii="Times New Roman" w:hAnsi="Times New Roman"/>
        </w:rPr>
        <w:t>. As sponsorship is a large component of total revenue for sport events, it is crucial for managers to quantify, optimize, and market their sponsorship to increase organization performance. In IEG’S 31</w:t>
      </w:r>
      <w:r w:rsidRPr="000A61D8">
        <w:rPr>
          <w:rFonts w:ascii="Times New Roman" w:hAnsi="Times New Roman"/>
          <w:vertAlign w:val="superscript"/>
        </w:rPr>
        <w:t>st</w:t>
      </w:r>
      <w:r w:rsidRPr="000A61D8">
        <w:rPr>
          <w:rFonts w:ascii="Times New Roman" w:hAnsi="Times New Roman"/>
        </w:rPr>
        <w:t xml:space="preserve"> annual year-end review and forecast, they predicted that global sponsorship spending would reach $60.2 billion in 2016, this would be a 4.7% increase from 2015 ($57.5 billion). In North America, IEG has projected that $15.74 billion would be spent in the sport sponsorship domain (a 5% increase from 2015, $14.99 billion), which would account for 70% of the North American sponsorship market. (IEG, 2016). </w:t>
      </w:r>
    </w:p>
    <w:p w14:paraId="17872C0E" w14:textId="77777777" w:rsidR="00A0094B" w:rsidRPr="00F66024" w:rsidRDefault="00F66024" w:rsidP="00F66024">
      <w:pPr>
        <w:ind w:firstLine="720"/>
        <w:rPr>
          <w:rFonts w:ascii="Times New Roman" w:hAnsi="Times New Roman"/>
        </w:rPr>
      </w:pPr>
      <w:r w:rsidRPr="000A61D8">
        <w:rPr>
          <w:rFonts w:ascii="Times New Roman" w:hAnsi="Times New Roman"/>
        </w:rPr>
        <w:t xml:space="preserve"> </w:t>
      </w:r>
      <w:r>
        <w:rPr>
          <w:rFonts w:ascii="Times New Roman" w:hAnsi="Times New Roman"/>
        </w:rPr>
        <w:t>In addition to mass market exposure, p</w:t>
      </w:r>
      <w:r w:rsidRPr="000A61D8">
        <w:rPr>
          <w:rFonts w:ascii="Times New Roman" w:hAnsi="Times New Roman"/>
        </w:rPr>
        <w:t>art of sponsorship</w:t>
      </w:r>
      <w:r>
        <w:rPr>
          <w:rFonts w:ascii="Times New Roman" w:hAnsi="Times New Roman"/>
        </w:rPr>
        <w:t xml:space="preserve"> effectiveness</w:t>
      </w:r>
      <w:r w:rsidRPr="000A61D8">
        <w:rPr>
          <w:rFonts w:ascii="Times New Roman" w:hAnsi="Times New Roman"/>
        </w:rPr>
        <w:t xml:space="preserve"> is</w:t>
      </w:r>
      <w:r>
        <w:rPr>
          <w:rFonts w:ascii="Times New Roman" w:hAnsi="Times New Roman"/>
        </w:rPr>
        <w:t xml:space="preserve"> derived from reaching an</w:t>
      </w:r>
      <w:r w:rsidRPr="000A61D8">
        <w:rPr>
          <w:rFonts w:ascii="Times New Roman" w:hAnsi="Times New Roman"/>
        </w:rPr>
        <w:t xml:space="preserve"> intended target market. Sport business managers likely have many different market segmentations of consumers based on product fit</w:t>
      </w:r>
      <w:r>
        <w:rPr>
          <w:rFonts w:ascii="Times New Roman" w:hAnsi="Times New Roman"/>
        </w:rPr>
        <w:t xml:space="preserve"> or strategic target, so potential</w:t>
      </w:r>
      <w:r w:rsidRPr="000A61D8">
        <w:rPr>
          <w:rFonts w:ascii="Times New Roman" w:hAnsi="Times New Roman"/>
        </w:rPr>
        <w:t xml:space="preserve"> consumers are</w:t>
      </w:r>
      <w:r>
        <w:rPr>
          <w:rFonts w:ascii="Times New Roman" w:hAnsi="Times New Roman"/>
        </w:rPr>
        <w:t xml:space="preserve"> not all</w:t>
      </w:r>
      <w:r w:rsidRPr="000A61D8">
        <w:rPr>
          <w:rFonts w:ascii="Times New Roman" w:hAnsi="Times New Roman"/>
        </w:rPr>
        <w:t xml:space="preserve"> created equal. Market segmentation is important for business managers to understand and use</w:t>
      </w:r>
      <w:r>
        <w:rPr>
          <w:rFonts w:ascii="Times New Roman" w:hAnsi="Times New Roman"/>
        </w:rPr>
        <w:t>, because it creates categorie</w:t>
      </w:r>
      <w:r w:rsidRPr="000A61D8">
        <w:rPr>
          <w:rFonts w:ascii="Times New Roman" w:hAnsi="Times New Roman"/>
        </w:rPr>
        <w:t xml:space="preserve">s of different consumers and helps to find </w:t>
      </w:r>
      <w:r>
        <w:rPr>
          <w:rFonts w:ascii="Times New Roman" w:hAnsi="Times New Roman"/>
        </w:rPr>
        <w:t xml:space="preserve">groups of similar </w:t>
      </w:r>
      <w:r w:rsidRPr="000A61D8">
        <w:rPr>
          <w:rFonts w:ascii="Times New Roman" w:hAnsi="Times New Roman"/>
        </w:rPr>
        <w:t>consumers (Murphy, 2010). These segments can be grouped together by many categories: demographics</w:t>
      </w:r>
      <w:r>
        <w:rPr>
          <w:rFonts w:ascii="Times New Roman" w:hAnsi="Times New Roman"/>
        </w:rPr>
        <w:t xml:space="preserve">, </w:t>
      </w:r>
      <w:r w:rsidRPr="000A61D8">
        <w:rPr>
          <w:rFonts w:ascii="Times New Roman" w:hAnsi="Times New Roman"/>
        </w:rPr>
        <w:t>lifestyle activit</w:t>
      </w:r>
      <w:r>
        <w:rPr>
          <w:rFonts w:ascii="Times New Roman" w:hAnsi="Times New Roman"/>
        </w:rPr>
        <w:t>ies, attitudes, and interests. Of specific interest in this study,</w:t>
      </w:r>
      <w:r w:rsidRPr="000A61D8">
        <w:rPr>
          <w:rFonts w:ascii="Times New Roman" w:hAnsi="Times New Roman"/>
        </w:rPr>
        <w:t xml:space="preserve"> there are different psychological factors that differ between sport event participants. Researchers have found evidence that finding a new segmen</w:t>
      </w:r>
      <w:r>
        <w:rPr>
          <w:rFonts w:ascii="Times New Roman" w:hAnsi="Times New Roman"/>
        </w:rPr>
        <w:t xml:space="preserve">tation through an individual’s perception of themselves in the athletic domain, i.e. </w:t>
      </w:r>
      <w:r>
        <w:rPr>
          <w:rFonts w:ascii="Times New Roman" w:hAnsi="Times New Roman"/>
          <w:i/>
        </w:rPr>
        <w:t>athletic identity</w:t>
      </w:r>
      <w:r>
        <w:rPr>
          <w:rFonts w:ascii="Times New Roman" w:hAnsi="Times New Roman"/>
        </w:rPr>
        <w:t>,</w:t>
      </w:r>
      <w:r w:rsidRPr="000A61D8">
        <w:rPr>
          <w:rFonts w:ascii="Times New Roman" w:hAnsi="Times New Roman"/>
        </w:rPr>
        <w:t xml:space="preserve"> is associated with measureable value (Lough, Pharr, &amp; Owen, 2014). This could lead to the opportunity for companies to sponsor certain events due to the unique market segmentation of the event participants</w:t>
      </w:r>
      <w:r>
        <w:rPr>
          <w:rFonts w:ascii="Times New Roman" w:hAnsi="Times New Roman"/>
        </w:rPr>
        <w:t>. The measureable value also contributes to the company to be able to provide ROI for sponsorship opportunities. Results of this study may</w:t>
      </w:r>
      <w:r w:rsidRPr="000A61D8">
        <w:rPr>
          <w:rFonts w:ascii="Times New Roman" w:hAnsi="Times New Roman"/>
        </w:rPr>
        <w:t xml:space="preserve"> help managers realize how to</w:t>
      </w:r>
      <w:r>
        <w:rPr>
          <w:rFonts w:ascii="Times New Roman" w:hAnsi="Times New Roman"/>
        </w:rPr>
        <w:t xml:space="preserve"> find use those unique segmentations.</w:t>
      </w:r>
    </w:p>
    <w:p w14:paraId="37B1CE7B" w14:textId="77777777" w:rsidR="00B26394" w:rsidRDefault="00F66024" w:rsidP="009B49FC">
      <w:pPr>
        <w:pStyle w:val="Heading2"/>
      </w:pPr>
      <w:bookmarkStart w:id="11" w:name="_Toc485891592"/>
      <w:r>
        <w:t>Purpose of the Study</w:t>
      </w:r>
      <w:bookmarkEnd w:id="11"/>
    </w:p>
    <w:p w14:paraId="3B4B23C5" w14:textId="77777777" w:rsidR="00F66024" w:rsidRPr="000A61D8" w:rsidRDefault="00F66024" w:rsidP="00F66024">
      <w:pPr>
        <w:ind w:firstLine="720"/>
        <w:rPr>
          <w:rFonts w:ascii="Times New Roman" w:hAnsi="Times New Roman"/>
        </w:rPr>
      </w:pPr>
      <w:r>
        <w:rPr>
          <w:rFonts w:ascii="Times New Roman" w:hAnsi="Times New Roman"/>
        </w:rPr>
        <w:t xml:space="preserve">The purpose of this study was to </w:t>
      </w:r>
      <w:r w:rsidRPr="000A61D8">
        <w:rPr>
          <w:rFonts w:ascii="Times New Roman" w:hAnsi="Times New Roman"/>
        </w:rPr>
        <w:t xml:space="preserve">examine the relationship between an individual’s level of Athletic Identity and their ability to recall and recognize official sponsors of a participant event presented in an online environment. </w:t>
      </w:r>
    </w:p>
    <w:p w14:paraId="4CA8034C" w14:textId="77777777" w:rsidR="00F66024" w:rsidRDefault="00F66024" w:rsidP="00F66024">
      <w:pPr>
        <w:pStyle w:val="Heading2"/>
      </w:pPr>
      <w:bookmarkStart w:id="12" w:name="_Toc485891593"/>
      <w:r>
        <w:t>Research Questions</w:t>
      </w:r>
      <w:bookmarkEnd w:id="12"/>
    </w:p>
    <w:p w14:paraId="6493666E" w14:textId="77777777" w:rsidR="00F66024" w:rsidRPr="005744CE" w:rsidRDefault="00F66024" w:rsidP="00F66024">
      <w:pPr>
        <w:pStyle w:val="ListParagraph"/>
        <w:numPr>
          <w:ilvl w:val="0"/>
          <w:numId w:val="10"/>
        </w:numPr>
        <w:rPr>
          <w:rFonts w:ascii="Times New Roman" w:hAnsi="Times New Roman"/>
        </w:rPr>
      </w:pPr>
      <w:r w:rsidRPr="005744CE">
        <w:rPr>
          <w:rFonts w:ascii="Times New Roman" w:hAnsi="Times New Roman"/>
        </w:rPr>
        <w:t>Is there a relationship between an individual’s level of CrossFit Athletic Identity (CAI) and ability to correctly recall official CrossFit Games sponsors?</w:t>
      </w:r>
    </w:p>
    <w:p w14:paraId="05CD726A" w14:textId="77777777" w:rsidR="00F66024" w:rsidRPr="005744CE" w:rsidRDefault="00F66024" w:rsidP="00F66024">
      <w:pPr>
        <w:pStyle w:val="ListParagraph"/>
        <w:numPr>
          <w:ilvl w:val="0"/>
          <w:numId w:val="10"/>
        </w:numPr>
        <w:rPr>
          <w:rFonts w:ascii="Times New Roman" w:hAnsi="Times New Roman"/>
        </w:rPr>
      </w:pPr>
      <w:r w:rsidRPr="005744CE">
        <w:rPr>
          <w:rFonts w:ascii="Times New Roman" w:hAnsi="Times New Roman"/>
        </w:rPr>
        <w:t>Is there are a relationship between an individual’s level of CAI and ability to correctly recognize official CrossFit Games sponsors?</w:t>
      </w:r>
    </w:p>
    <w:p w14:paraId="35AB07ED" w14:textId="77777777" w:rsidR="00F66024" w:rsidRDefault="00F66024" w:rsidP="00F66024">
      <w:pPr>
        <w:pStyle w:val="ListParagraph"/>
        <w:numPr>
          <w:ilvl w:val="0"/>
          <w:numId w:val="10"/>
        </w:numPr>
        <w:rPr>
          <w:rFonts w:ascii="Times New Roman" w:hAnsi="Times New Roman"/>
        </w:rPr>
      </w:pPr>
      <w:r w:rsidRPr="005744CE">
        <w:rPr>
          <w:rFonts w:ascii="Times New Roman" w:hAnsi="Times New Roman"/>
        </w:rPr>
        <w:t>Will a higher CAI result in greater purchase intention of official CrossFit Games sponsors?</w:t>
      </w:r>
    </w:p>
    <w:p w14:paraId="7D5BEA82" w14:textId="77777777" w:rsidR="009C27A0" w:rsidRDefault="009C27A0" w:rsidP="009C27A0">
      <w:pPr>
        <w:pStyle w:val="Heading2"/>
      </w:pPr>
      <w:bookmarkStart w:id="13" w:name="_Toc485891594"/>
      <w:r>
        <w:t>Hypotheses</w:t>
      </w:r>
      <w:bookmarkEnd w:id="13"/>
    </w:p>
    <w:p w14:paraId="4A406E25" w14:textId="77777777" w:rsidR="009C27A0" w:rsidRPr="000A61D8" w:rsidRDefault="009C27A0" w:rsidP="009C27A0">
      <w:pPr>
        <w:rPr>
          <w:rFonts w:ascii="Times New Roman" w:hAnsi="Times New Roman"/>
        </w:rPr>
      </w:pPr>
      <w:r w:rsidRPr="000A61D8">
        <w:rPr>
          <w:rFonts w:ascii="Times New Roman" w:hAnsi="Times New Roman"/>
        </w:rPr>
        <w:t>H1: There will be a positive relationship between CAI and sponsor unaided recall</w:t>
      </w:r>
    </w:p>
    <w:p w14:paraId="24CE5118" w14:textId="77777777" w:rsidR="009C27A0" w:rsidRPr="000A61D8" w:rsidRDefault="009C27A0" w:rsidP="009C27A0">
      <w:pPr>
        <w:rPr>
          <w:rFonts w:ascii="Times New Roman" w:hAnsi="Times New Roman"/>
        </w:rPr>
      </w:pPr>
      <w:r w:rsidRPr="000A61D8">
        <w:rPr>
          <w:rFonts w:ascii="Times New Roman" w:hAnsi="Times New Roman"/>
        </w:rPr>
        <w:t>H2: There will be a positive relationship between CAI and sponsorship recognition (aided recall)</w:t>
      </w:r>
    </w:p>
    <w:p w14:paraId="1A09BC6B" w14:textId="77777777" w:rsidR="009C27A0" w:rsidRPr="000A61D8" w:rsidRDefault="009C27A0" w:rsidP="009C27A0">
      <w:pPr>
        <w:rPr>
          <w:rFonts w:ascii="Times New Roman" w:hAnsi="Times New Roman"/>
        </w:rPr>
      </w:pPr>
      <w:r w:rsidRPr="00BE006F">
        <w:rPr>
          <w:rFonts w:ascii="Times New Roman" w:hAnsi="Times New Roman"/>
        </w:rPr>
        <w:t>H3: There will be a positive relationship between CAI and sponsor purchase intention</w:t>
      </w:r>
    </w:p>
    <w:p w14:paraId="028E1F47" w14:textId="77777777" w:rsidR="009C27A0" w:rsidRDefault="009C27A0" w:rsidP="009C27A0">
      <w:pPr>
        <w:pStyle w:val="Heading2"/>
      </w:pPr>
      <w:bookmarkStart w:id="14" w:name="_Toc485891595"/>
      <w:r>
        <w:t>Significance of the Study</w:t>
      </w:r>
      <w:bookmarkEnd w:id="14"/>
    </w:p>
    <w:p w14:paraId="2152A86F" w14:textId="77777777" w:rsidR="009C27A0" w:rsidRPr="000A61D8" w:rsidRDefault="009C27A0" w:rsidP="009C27A0">
      <w:pPr>
        <w:ind w:firstLine="720"/>
        <w:rPr>
          <w:rFonts w:ascii="Times New Roman" w:hAnsi="Times New Roman"/>
        </w:rPr>
      </w:pPr>
      <w:r w:rsidRPr="000A61D8">
        <w:rPr>
          <w:rFonts w:ascii="Times New Roman" w:hAnsi="Times New Roman"/>
        </w:rPr>
        <w:t xml:space="preserve">There is a significant amount of research </w:t>
      </w:r>
      <w:r>
        <w:rPr>
          <w:rFonts w:ascii="Times New Roman" w:hAnsi="Times New Roman"/>
        </w:rPr>
        <w:t>covering team identification,</w:t>
      </w:r>
      <w:r w:rsidRPr="000A61D8">
        <w:rPr>
          <w:rFonts w:ascii="Times New Roman" w:hAnsi="Times New Roman"/>
        </w:rPr>
        <w:t xml:space="preserve"> s</w:t>
      </w:r>
      <w:r>
        <w:rPr>
          <w:rFonts w:ascii="Times New Roman" w:hAnsi="Times New Roman"/>
        </w:rPr>
        <w:t>ponsorship effectiveness, and spectator events. However,</w:t>
      </w:r>
      <w:r w:rsidRPr="000A61D8">
        <w:rPr>
          <w:rFonts w:ascii="Times New Roman" w:hAnsi="Times New Roman"/>
        </w:rPr>
        <w:t xml:space="preserve"> </w:t>
      </w:r>
      <w:r>
        <w:rPr>
          <w:rFonts w:ascii="Times New Roman" w:hAnsi="Times New Roman"/>
        </w:rPr>
        <w:t>little</w:t>
      </w:r>
      <w:r w:rsidRPr="000A61D8">
        <w:rPr>
          <w:rFonts w:ascii="Times New Roman" w:hAnsi="Times New Roman"/>
        </w:rPr>
        <w:t xml:space="preserve"> apparent research of athletic identification and participation sport event sponsorship (Lough et al.,</w:t>
      </w:r>
      <w:r>
        <w:rPr>
          <w:rFonts w:ascii="Times New Roman" w:hAnsi="Times New Roman"/>
        </w:rPr>
        <w:t xml:space="preserve"> 2014) or online environment sport sponsorship. Research on online sport of sponsorship has had a heavy emphasis on the sport of gambling </w:t>
      </w:r>
      <w:r w:rsidRPr="000A61D8">
        <w:rPr>
          <w:rFonts w:ascii="Times New Roman" w:hAnsi="Times New Roman"/>
        </w:rPr>
        <w:t>rather than participation sport (</w:t>
      </w:r>
      <w:proofErr w:type="spellStart"/>
      <w:r>
        <w:rPr>
          <w:rFonts w:ascii="Times New Roman" w:hAnsi="Times New Roman"/>
          <w:bCs/>
        </w:rPr>
        <w:t>Sportsbusiness</w:t>
      </w:r>
      <w:proofErr w:type="spellEnd"/>
      <w:r>
        <w:rPr>
          <w:rFonts w:ascii="Times New Roman" w:hAnsi="Times New Roman"/>
          <w:bCs/>
        </w:rPr>
        <w:t xml:space="preserve"> International</w:t>
      </w:r>
      <w:r>
        <w:rPr>
          <w:rFonts w:ascii="Times New Roman" w:hAnsi="Times New Roman"/>
        </w:rPr>
        <w:t xml:space="preserve">, </w:t>
      </w:r>
      <w:r w:rsidRPr="000A61D8">
        <w:rPr>
          <w:rFonts w:ascii="Times New Roman" w:hAnsi="Times New Roman"/>
        </w:rPr>
        <w:t xml:space="preserve">2006; Church-Sanders, 2011; </w:t>
      </w:r>
      <w:proofErr w:type="spellStart"/>
      <w:r w:rsidRPr="000A61D8">
        <w:rPr>
          <w:rFonts w:ascii="Times New Roman" w:hAnsi="Times New Roman"/>
        </w:rPr>
        <w:t>Glendinning</w:t>
      </w:r>
      <w:proofErr w:type="spellEnd"/>
      <w:r w:rsidRPr="000A61D8">
        <w:rPr>
          <w:rFonts w:ascii="Times New Roman" w:hAnsi="Times New Roman"/>
        </w:rPr>
        <w:t>, 2009).</w:t>
      </w:r>
      <w:r>
        <w:rPr>
          <w:rFonts w:ascii="Times New Roman" w:hAnsi="Times New Roman"/>
        </w:rPr>
        <w:t xml:space="preserve"> Some of the limited work has also examined online sponsorship for</w:t>
      </w:r>
      <w:r w:rsidRPr="000A61D8">
        <w:rPr>
          <w:rFonts w:ascii="Times New Roman" w:hAnsi="Times New Roman"/>
        </w:rPr>
        <w:t xml:space="preserve"> professional teams’ websites hosting sponsorship (Yu &amp; </w:t>
      </w:r>
      <w:proofErr w:type="spellStart"/>
      <w:r w:rsidRPr="000A61D8">
        <w:rPr>
          <w:rFonts w:ascii="Times New Roman" w:hAnsi="Times New Roman"/>
        </w:rPr>
        <w:t>Stotlar</w:t>
      </w:r>
      <w:proofErr w:type="spellEnd"/>
      <w:r w:rsidRPr="000A61D8">
        <w:rPr>
          <w:rFonts w:ascii="Times New Roman" w:hAnsi="Times New Roman"/>
        </w:rPr>
        <w:t>, 2000). There is a</w:t>
      </w:r>
      <w:r>
        <w:rPr>
          <w:rFonts w:ascii="Times New Roman" w:hAnsi="Times New Roman"/>
        </w:rPr>
        <w:t>n apparent lack of research on online sponsor messaging</w:t>
      </w:r>
      <w:r w:rsidRPr="000A61D8">
        <w:rPr>
          <w:rFonts w:ascii="Times New Roman" w:hAnsi="Times New Roman"/>
        </w:rPr>
        <w:t xml:space="preserve"> for participation sport</w:t>
      </w:r>
      <w:r>
        <w:rPr>
          <w:rFonts w:ascii="Times New Roman" w:hAnsi="Times New Roman"/>
        </w:rPr>
        <w:t>ing</w:t>
      </w:r>
      <w:r w:rsidRPr="000A61D8">
        <w:rPr>
          <w:rFonts w:ascii="Times New Roman" w:hAnsi="Times New Roman"/>
        </w:rPr>
        <w:t xml:space="preserve"> events. A major goal of this</w:t>
      </w:r>
      <w:r>
        <w:rPr>
          <w:rFonts w:ascii="Times New Roman" w:hAnsi="Times New Roman"/>
        </w:rPr>
        <w:t xml:space="preserve"> study is to help sport event managers</w:t>
      </w:r>
      <w:r w:rsidRPr="000A61D8">
        <w:rPr>
          <w:rFonts w:ascii="Times New Roman" w:hAnsi="Times New Roman"/>
        </w:rPr>
        <w:t xml:space="preserve"> make</w:t>
      </w:r>
      <w:r>
        <w:rPr>
          <w:rFonts w:ascii="Times New Roman" w:hAnsi="Times New Roman"/>
        </w:rPr>
        <w:t xml:space="preserve"> better strategic marketing</w:t>
      </w:r>
      <w:r w:rsidRPr="000A61D8">
        <w:rPr>
          <w:rFonts w:ascii="Times New Roman" w:hAnsi="Times New Roman"/>
        </w:rPr>
        <w:t xml:space="preserve"> decision</w:t>
      </w:r>
      <w:r>
        <w:rPr>
          <w:rFonts w:ascii="Times New Roman" w:hAnsi="Times New Roman"/>
        </w:rPr>
        <w:t>s</w:t>
      </w:r>
      <w:r w:rsidRPr="000A61D8">
        <w:rPr>
          <w:rFonts w:ascii="Times New Roman" w:hAnsi="Times New Roman"/>
        </w:rPr>
        <w:t>.</w:t>
      </w:r>
      <w:r>
        <w:rPr>
          <w:rFonts w:ascii="Times New Roman" w:hAnsi="Times New Roman"/>
        </w:rPr>
        <w:t xml:space="preserve"> If discernible differences exist across participants’ athletic identity, t</w:t>
      </w:r>
      <w:r w:rsidRPr="000A61D8">
        <w:rPr>
          <w:rFonts w:ascii="Times New Roman" w:hAnsi="Times New Roman"/>
        </w:rPr>
        <w:t>hey could potentially be able to modify their current sponsorship marketing plan</w:t>
      </w:r>
      <w:r>
        <w:rPr>
          <w:rFonts w:ascii="Times New Roman" w:hAnsi="Times New Roman"/>
        </w:rPr>
        <w:t>s</w:t>
      </w:r>
      <w:r w:rsidRPr="000A61D8">
        <w:rPr>
          <w:rFonts w:ascii="Times New Roman" w:hAnsi="Times New Roman"/>
        </w:rPr>
        <w:t xml:space="preserve"> to maximize sponsorship revenue and provide</w:t>
      </w:r>
      <w:r>
        <w:rPr>
          <w:rFonts w:ascii="Times New Roman" w:hAnsi="Times New Roman"/>
        </w:rPr>
        <w:t xml:space="preserve"> improved</w:t>
      </w:r>
      <w:r w:rsidRPr="000A61D8">
        <w:rPr>
          <w:rFonts w:ascii="Times New Roman" w:hAnsi="Times New Roman"/>
        </w:rPr>
        <w:t xml:space="preserve"> return on investment (ROI) satisfaction to the sponsoring companies. </w:t>
      </w:r>
    </w:p>
    <w:p w14:paraId="7B14624B" w14:textId="77777777" w:rsidR="009C27A0" w:rsidRDefault="009C27A0" w:rsidP="009C27A0">
      <w:pPr>
        <w:pStyle w:val="Heading2"/>
      </w:pPr>
      <w:bookmarkStart w:id="15" w:name="_Toc485891596"/>
      <w:r>
        <w:t>Delimitations</w:t>
      </w:r>
      <w:bookmarkEnd w:id="15"/>
    </w:p>
    <w:p w14:paraId="580BE263" w14:textId="77777777" w:rsidR="00041178" w:rsidRPr="004B3174" w:rsidRDefault="00041178" w:rsidP="00041178">
      <w:pPr>
        <w:pStyle w:val="ListParagraph"/>
        <w:numPr>
          <w:ilvl w:val="0"/>
          <w:numId w:val="11"/>
        </w:numPr>
        <w:rPr>
          <w:rFonts w:ascii="Times New Roman" w:hAnsi="Times New Roman"/>
        </w:rPr>
      </w:pPr>
      <w:r w:rsidRPr="004B3174">
        <w:rPr>
          <w:rFonts w:ascii="Times New Roman" w:hAnsi="Times New Roman"/>
        </w:rPr>
        <w:t>The study focused only on CrossFit Open participants and not CrossFit participants in general</w:t>
      </w:r>
    </w:p>
    <w:p w14:paraId="5AF8D5A4" w14:textId="77777777" w:rsidR="00041178" w:rsidRPr="004B3174" w:rsidRDefault="00041178" w:rsidP="00041178">
      <w:pPr>
        <w:pStyle w:val="ListParagraph"/>
        <w:numPr>
          <w:ilvl w:val="0"/>
          <w:numId w:val="11"/>
        </w:numPr>
        <w:rPr>
          <w:rFonts w:ascii="Times New Roman" w:hAnsi="Times New Roman"/>
        </w:rPr>
      </w:pPr>
      <w:r w:rsidRPr="004B3174">
        <w:rPr>
          <w:rFonts w:ascii="Times New Roman" w:hAnsi="Times New Roman"/>
        </w:rPr>
        <w:t>Participants were recruited from 36 gyms in Oklahoma and North Texas</w:t>
      </w:r>
    </w:p>
    <w:p w14:paraId="1728E114" w14:textId="77777777" w:rsidR="00041178" w:rsidRPr="004B3174" w:rsidRDefault="00041178" w:rsidP="00041178">
      <w:pPr>
        <w:pStyle w:val="ListParagraph"/>
        <w:numPr>
          <w:ilvl w:val="0"/>
          <w:numId w:val="11"/>
        </w:numPr>
        <w:rPr>
          <w:rFonts w:ascii="Times New Roman" w:hAnsi="Times New Roman"/>
        </w:rPr>
      </w:pPr>
      <w:r w:rsidRPr="004B3174">
        <w:rPr>
          <w:rFonts w:ascii="Times New Roman" w:hAnsi="Times New Roman"/>
        </w:rPr>
        <w:t>Participation in the study was restricted only to those participants who completed and recorded a majority of the CrossFit Open workouts</w:t>
      </w:r>
    </w:p>
    <w:p w14:paraId="164F7058" w14:textId="77777777" w:rsidR="00041178" w:rsidRDefault="00041178" w:rsidP="00041178">
      <w:pPr>
        <w:pStyle w:val="Heading2"/>
      </w:pPr>
      <w:bookmarkStart w:id="16" w:name="_Toc485891597"/>
      <w:r>
        <w:t>Limitations</w:t>
      </w:r>
      <w:bookmarkEnd w:id="16"/>
    </w:p>
    <w:p w14:paraId="00959CAA" w14:textId="77777777" w:rsidR="00041178" w:rsidRPr="000A61D8" w:rsidRDefault="00041178" w:rsidP="00041178">
      <w:pPr>
        <w:pStyle w:val="ListParagraph"/>
        <w:numPr>
          <w:ilvl w:val="0"/>
          <w:numId w:val="12"/>
        </w:numPr>
        <w:rPr>
          <w:rFonts w:ascii="Times New Roman" w:hAnsi="Times New Roman"/>
        </w:rPr>
      </w:pPr>
      <w:r w:rsidRPr="000A61D8">
        <w:rPr>
          <w:rFonts w:ascii="Times New Roman" w:hAnsi="Times New Roman"/>
        </w:rPr>
        <w:t>The convenience sample approach is a limit</w:t>
      </w:r>
      <w:r>
        <w:rPr>
          <w:rFonts w:ascii="Times New Roman" w:hAnsi="Times New Roman"/>
        </w:rPr>
        <w:t>ation because the survey was</w:t>
      </w:r>
      <w:r w:rsidRPr="000A61D8">
        <w:rPr>
          <w:rFonts w:ascii="Times New Roman" w:hAnsi="Times New Roman"/>
        </w:rPr>
        <w:t xml:space="preserve"> distributed only within Oklahoma and North Texas.</w:t>
      </w:r>
    </w:p>
    <w:p w14:paraId="06A7DE2F" w14:textId="77777777" w:rsidR="00041178" w:rsidRPr="00142A70" w:rsidRDefault="00041178" w:rsidP="00041178">
      <w:pPr>
        <w:pStyle w:val="ListParagraph"/>
        <w:numPr>
          <w:ilvl w:val="0"/>
          <w:numId w:val="12"/>
        </w:numPr>
        <w:rPr>
          <w:rFonts w:ascii="Times New Roman" w:hAnsi="Times New Roman"/>
        </w:rPr>
      </w:pPr>
      <w:r>
        <w:rPr>
          <w:rFonts w:ascii="Times New Roman" w:hAnsi="Times New Roman"/>
        </w:rPr>
        <w:t>The study only</w:t>
      </w:r>
      <w:r w:rsidRPr="000A61D8">
        <w:rPr>
          <w:rFonts w:ascii="Times New Roman" w:hAnsi="Times New Roman"/>
        </w:rPr>
        <w:t xml:space="preserve"> survey</w:t>
      </w:r>
      <w:r>
        <w:rPr>
          <w:rFonts w:ascii="Times New Roman" w:hAnsi="Times New Roman"/>
        </w:rPr>
        <w:t>ed</w:t>
      </w:r>
      <w:r w:rsidRPr="000A61D8">
        <w:rPr>
          <w:rFonts w:ascii="Times New Roman" w:hAnsi="Times New Roman"/>
        </w:rPr>
        <w:t xml:space="preserve"> those individuals who are at least 18 years old, so the study </w:t>
      </w:r>
      <w:r>
        <w:rPr>
          <w:rFonts w:ascii="Times New Roman" w:hAnsi="Times New Roman"/>
        </w:rPr>
        <w:t xml:space="preserve">does </w:t>
      </w:r>
      <w:r w:rsidRPr="00142A70">
        <w:rPr>
          <w:rFonts w:ascii="Times New Roman" w:hAnsi="Times New Roman"/>
        </w:rPr>
        <w:t>not represent CrossFit participants under the age of 18.</w:t>
      </w:r>
    </w:p>
    <w:p w14:paraId="71035BEF" w14:textId="77777777" w:rsidR="00041178" w:rsidRPr="00533DA0" w:rsidRDefault="00041178" w:rsidP="00041178">
      <w:pPr>
        <w:pStyle w:val="ListParagraph"/>
        <w:numPr>
          <w:ilvl w:val="0"/>
          <w:numId w:val="12"/>
        </w:numPr>
        <w:rPr>
          <w:rFonts w:ascii="Times New Roman" w:hAnsi="Times New Roman"/>
        </w:rPr>
      </w:pPr>
      <w:r w:rsidRPr="00142A70">
        <w:rPr>
          <w:rFonts w:ascii="Times New Roman" w:hAnsi="Times New Roman"/>
        </w:rPr>
        <w:t>The general Athletic Identity Measurement Scale was modified for CrossFit participants, because of this the results may not be generalized to other participation sports.</w:t>
      </w:r>
    </w:p>
    <w:p w14:paraId="28EAC144" w14:textId="77777777" w:rsidR="00041178" w:rsidRDefault="00041178" w:rsidP="00041178">
      <w:pPr>
        <w:pStyle w:val="Heading2"/>
      </w:pPr>
      <w:bookmarkStart w:id="17" w:name="_Toc485891598"/>
      <w:r>
        <w:t>Assumptions</w:t>
      </w:r>
      <w:bookmarkEnd w:id="17"/>
    </w:p>
    <w:p w14:paraId="51051569" w14:textId="77777777" w:rsidR="00041178" w:rsidRPr="000A61D8" w:rsidRDefault="00041178" w:rsidP="00041178">
      <w:pPr>
        <w:pStyle w:val="ListParagraph"/>
        <w:numPr>
          <w:ilvl w:val="0"/>
          <w:numId w:val="13"/>
        </w:numPr>
        <w:rPr>
          <w:rFonts w:ascii="Times New Roman" w:hAnsi="Times New Roman"/>
        </w:rPr>
      </w:pPr>
      <w:r w:rsidRPr="000A61D8">
        <w:rPr>
          <w:rFonts w:ascii="Times New Roman" w:hAnsi="Times New Roman"/>
        </w:rPr>
        <w:t>It is as</w:t>
      </w:r>
      <w:r>
        <w:rPr>
          <w:rFonts w:ascii="Times New Roman" w:hAnsi="Times New Roman"/>
        </w:rPr>
        <w:t>sumed that all participants</w:t>
      </w:r>
      <w:r w:rsidRPr="000A61D8">
        <w:rPr>
          <w:rFonts w:ascii="Times New Roman" w:hAnsi="Times New Roman"/>
        </w:rPr>
        <w:t xml:space="preserve"> answer</w:t>
      </w:r>
      <w:r>
        <w:rPr>
          <w:rFonts w:ascii="Times New Roman" w:hAnsi="Times New Roman"/>
        </w:rPr>
        <w:t>ed</w:t>
      </w:r>
      <w:r w:rsidRPr="000A61D8">
        <w:rPr>
          <w:rFonts w:ascii="Times New Roman" w:hAnsi="Times New Roman"/>
        </w:rPr>
        <w:t xml:space="preserve"> the survey questions honestly and to the best of their knowledge.</w:t>
      </w:r>
    </w:p>
    <w:p w14:paraId="4B133077" w14:textId="77777777" w:rsidR="00041178" w:rsidRDefault="00041178" w:rsidP="00041178">
      <w:pPr>
        <w:pStyle w:val="ListParagraph"/>
        <w:numPr>
          <w:ilvl w:val="0"/>
          <w:numId w:val="13"/>
        </w:numPr>
        <w:rPr>
          <w:rFonts w:ascii="Times New Roman" w:hAnsi="Times New Roman"/>
        </w:rPr>
      </w:pPr>
      <w:r w:rsidRPr="000A61D8">
        <w:rPr>
          <w:rFonts w:ascii="Times New Roman" w:hAnsi="Times New Roman"/>
        </w:rPr>
        <w:t>It is assumed that the measurement of CrossFit Athletic Identity is an accurate representation of the athletic identity construct modified to the specific role of CrossFit athlete.</w:t>
      </w:r>
    </w:p>
    <w:p w14:paraId="3A371E79" w14:textId="77777777" w:rsidR="00041178" w:rsidRDefault="00041178" w:rsidP="00041178">
      <w:pPr>
        <w:pStyle w:val="ListParagraph"/>
        <w:numPr>
          <w:ilvl w:val="0"/>
          <w:numId w:val="13"/>
        </w:numPr>
        <w:rPr>
          <w:rFonts w:ascii="Times New Roman" w:hAnsi="Times New Roman"/>
        </w:rPr>
      </w:pPr>
      <w:r>
        <w:rPr>
          <w:rFonts w:ascii="Times New Roman" w:hAnsi="Times New Roman"/>
        </w:rPr>
        <w:t>It is assumed that all participants are proficient in the English language.</w:t>
      </w:r>
    </w:p>
    <w:p w14:paraId="6F98C83E" w14:textId="77777777" w:rsidR="00041178" w:rsidRDefault="00041178" w:rsidP="00041178">
      <w:pPr>
        <w:pStyle w:val="ListParagraph"/>
        <w:numPr>
          <w:ilvl w:val="0"/>
          <w:numId w:val="13"/>
        </w:numPr>
        <w:rPr>
          <w:rFonts w:ascii="Times New Roman" w:hAnsi="Times New Roman"/>
        </w:rPr>
      </w:pPr>
      <w:r>
        <w:rPr>
          <w:rFonts w:ascii="Times New Roman" w:hAnsi="Times New Roman"/>
        </w:rPr>
        <w:t>It is assumed that all participants have no visual impairments.</w:t>
      </w:r>
    </w:p>
    <w:p w14:paraId="5346ECE1" w14:textId="77777777" w:rsidR="00041178" w:rsidRPr="000A61D8" w:rsidRDefault="00041178" w:rsidP="00041178">
      <w:pPr>
        <w:pStyle w:val="ListParagraph"/>
        <w:numPr>
          <w:ilvl w:val="0"/>
          <w:numId w:val="13"/>
        </w:numPr>
        <w:rPr>
          <w:rFonts w:ascii="Times New Roman" w:hAnsi="Times New Roman"/>
        </w:rPr>
      </w:pPr>
      <w:r>
        <w:rPr>
          <w:rFonts w:ascii="Times New Roman" w:hAnsi="Times New Roman"/>
        </w:rPr>
        <w:t xml:space="preserve">It is assumed that all participants are accurate in their behavior recall </w:t>
      </w:r>
    </w:p>
    <w:p w14:paraId="62FA6567" w14:textId="77777777" w:rsidR="00041178" w:rsidRDefault="00041178" w:rsidP="00041178">
      <w:pPr>
        <w:pStyle w:val="Heading2"/>
      </w:pPr>
      <w:bookmarkStart w:id="18" w:name="_Toc485891599"/>
      <w:r>
        <w:t>Operational Definitions</w:t>
      </w:r>
      <w:bookmarkEnd w:id="18"/>
    </w:p>
    <w:p w14:paraId="3B110F50" w14:textId="77777777" w:rsidR="00041178" w:rsidRPr="000A61D8" w:rsidRDefault="00041178" w:rsidP="00041178">
      <w:pPr>
        <w:pStyle w:val="ListParagraph"/>
        <w:numPr>
          <w:ilvl w:val="0"/>
          <w:numId w:val="14"/>
        </w:numPr>
        <w:rPr>
          <w:rFonts w:ascii="Times New Roman" w:hAnsi="Times New Roman"/>
        </w:rPr>
      </w:pPr>
      <w:r w:rsidRPr="000A61D8">
        <w:rPr>
          <w:rFonts w:ascii="Times New Roman" w:hAnsi="Times New Roman"/>
          <w:u w:val="single"/>
        </w:rPr>
        <w:t>Athletic Identity:</w:t>
      </w:r>
      <w:r w:rsidRPr="000A61D8">
        <w:rPr>
          <w:rFonts w:ascii="Times New Roman" w:hAnsi="Times New Roman"/>
        </w:rPr>
        <w:t xml:space="preserve"> the degree to which an individual identifies with the athlete role</w:t>
      </w:r>
      <w:r>
        <w:rPr>
          <w:rFonts w:ascii="Times New Roman" w:hAnsi="Times New Roman"/>
        </w:rPr>
        <w:t>. Individuals with strong athletic identity attributes great importance to involvement</w:t>
      </w:r>
      <w:r w:rsidRPr="000A61D8">
        <w:rPr>
          <w:rFonts w:ascii="Times New Roman" w:hAnsi="Times New Roman"/>
        </w:rPr>
        <w:t xml:space="preserve"> </w:t>
      </w:r>
      <w:r>
        <w:rPr>
          <w:rFonts w:ascii="Times New Roman" w:hAnsi="Times New Roman"/>
        </w:rPr>
        <w:t xml:space="preserve">in sport/exercise and is especially attuned to self-perceptions in the athletic domain. </w:t>
      </w:r>
      <w:r w:rsidRPr="000A61D8">
        <w:rPr>
          <w:rFonts w:ascii="Times New Roman" w:hAnsi="Times New Roman"/>
        </w:rPr>
        <w:t xml:space="preserve">(Brewer, Van </w:t>
      </w:r>
      <w:proofErr w:type="spellStart"/>
      <w:r w:rsidRPr="000A61D8">
        <w:rPr>
          <w:rFonts w:ascii="Times New Roman" w:hAnsi="Times New Roman"/>
        </w:rPr>
        <w:t>Raalte</w:t>
      </w:r>
      <w:proofErr w:type="spellEnd"/>
      <w:r w:rsidRPr="000A61D8">
        <w:rPr>
          <w:rFonts w:ascii="Times New Roman" w:hAnsi="Times New Roman"/>
        </w:rPr>
        <w:t>, &amp; Linder 1993).</w:t>
      </w:r>
    </w:p>
    <w:p w14:paraId="18854350" w14:textId="77777777" w:rsidR="00041178" w:rsidRPr="000A61D8" w:rsidRDefault="00041178" w:rsidP="00041178">
      <w:pPr>
        <w:pStyle w:val="ListParagraph"/>
        <w:numPr>
          <w:ilvl w:val="0"/>
          <w:numId w:val="14"/>
        </w:numPr>
        <w:rPr>
          <w:rFonts w:ascii="Times New Roman" w:hAnsi="Times New Roman"/>
        </w:rPr>
      </w:pPr>
      <w:r w:rsidRPr="000A61D8">
        <w:rPr>
          <w:rFonts w:ascii="Times New Roman" w:hAnsi="Times New Roman"/>
          <w:u w:val="single"/>
        </w:rPr>
        <w:t>Brand Awareness:</w:t>
      </w:r>
      <w:r w:rsidRPr="000A61D8">
        <w:rPr>
          <w:rFonts w:ascii="Times New Roman" w:hAnsi="Times New Roman"/>
        </w:rPr>
        <w:t xml:space="preserve"> A qualitative measure of how well a brand name is connected with a product type or class of products by consumers (Kolkata Social Media, 2013). </w:t>
      </w:r>
    </w:p>
    <w:p w14:paraId="4B73FFF8" w14:textId="77777777" w:rsidR="00041178" w:rsidRDefault="00041178" w:rsidP="00041178">
      <w:pPr>
        <w:pStyle w:val="ListParagraph"/>
        <w:numPr>
          <w:ilvl w:val="0"/>
          <w:numId w:val="14"/>
        </w:numPr>
        <w:rPr>
          <w:rFonts w:ascii="Times New Roman" w:hAnsi="Times New Roman"/>
        </w:rPr>
      </w:pPr>
      <w:r>
        <w:rPr>
          <w:rFonts w:ascii="Times New Roman" w:hAnsi="Times New Roman"/>
          <w:u w:val="single"/>
        </w:rPr>
        <w:t>CrossFit Level 1 Certificate:</w:t>
      </w:r>
      <w:r>
        <w:rPr>
          <w:rFonts w:ascii="Times New Roman" w:hAnsi="Times New Roman"/>
        </w:rPr>
        <w:t xml:space="preserve"> the introductory education to become a certified CrossFit trainer, trainers are provided with knowledge and foundational education to train others using CrossFit training philosophy (CrossFit, 2017c).</w:t>
      </w:r>
    </w:p>
    <w:p w14:paraId="3C2FB7DE" w14:textId="77777777" w:rsidR="00041178" w:rsidRPr="00673539" w:rsidRDefault="00041178" w:rsidP="00041178">
      <w:pPr>
        <w:pStyle w:val="ListParagraph"/>
        <w:numPr>
          <w:ilvl w:val="0"/>
          <w:numId w:val="14"/>
        </w:numPr>
        <w:rPr>
          <w:rFonts w:ascii="Times New Roman" w:hAnsi="Times New Roman"/>
        </w:rPr>
      </w:pPr>
      <w:r w:rsidRPr="00673539">
        <w:rPr>
          <w:rFonts w:ascii="Times New Roman" w:hAnsi="Times New Roman"/>
          <w:u w:val="single"/>
        </w:rPr>
        <w:t>Purchase Intent:</w:t>
      </w:r>
      <w:r>
        <w:rPr>
          <w:rFonts w:ascii="Times New Roman" w:hAnsi="Times New Roman"/>
        </w:rPr>
        <w:t xml:space="preserve"> </w:t>
      </w:r>
      <w:r w:rsidRPr="00FE128B">
        <w:rPr>
          <w:rFonts w:ascii="Times New Roman" w:hAnsi="Times New Roman"/>
        </w:rPr>
        <w:t>willingness of an individual to buy a certain product or service</w:t>
      </w:r>
      <w:r w:rsidRPr="00673539">
        <w:rPr>
          <w:rFonts w:ascii="Times New Roman" w:hAnsi="Times New Roman"/>
          <w:u w:val="single"/>
        </w:rPr>
        <w:t xml:space="preserve"> </w:t>
      </w:r>
      <w:r w:rsidRPr="000A61D8">
        <w:rPr>
          <w:rFonts w:ascii="Times New Roman" w:hAnsi="Times New Roman"/>
        </w:rPr>
        <w:t>(Mullin et al., 2007).</w:t>
      </w:r>
    </w:p>
    <w:p w14:paraId="0DAD9346" w14:textId="77777777" w:rsidR="00041178" w:rsidRPr="00B66E15" w:rsidRDefault="00041178" w:rsidP="00041178">
      <w:pPr>
        <w:pStyle w:val="ListParagraph"/>
        <w:numPr>
          <w:ilvl w:val="0"/>
          <w:numId w:val="14"/>
        </w:numPr>
        <w:rPr>
          <w:rFonts w:ascii="Times New Roman" w:hAnsi="Times New Roman"/>
        </w:rPr>
      </w:pPr>
      <w:r w:rsidRPr="000A61D8">
        <w:rPr>
          <w:rFonts w:ascii="Times New Roman" w:hAnsi="Times New Roman"/>
          <w:u w:val="single"/>
        </w:rPr>
        <w:t>Return on Investment (ROI):</w:t>
      </w:r>
      <w:r w:rsidRPr="000A61D8">
        <w:rPr>
          <w:rFonts w:ascii="Times New Roman" w:hAnsi="Times New Roman"/>
        </w:rPr>
        <w:t xml:space="preserve"> The expected dollar-value return on the financial cost of an investment; the achievement of specific marketing and sales objectives from a sport sponsorship (</w:t>
      </w:r>
      <w:proofErr w:type="spellStart"/>
      <w:r w:rsidRPr="000A61D8">
        <w:rPr>
          <w:rFonts w:ascii="Times New Roman" w:hAnsi="Times New Roman"/>
        </w:rPr>
        <w:t>McKelvey</w:t>
      </w:r>
      <w:proofErr w:type="spellEnd"/>
      <w:r w:rsidRPr="000A61D8">
        <w:rPr>
          <w:rFonts w:ascii="Times New Roman" w:hAnsi="Times New Roman"/>
        </w:rPr>
        <w:t xml:space="preserve">, 2015). </w:t>
      </w:r>
    </w:p>
    <w:p w14:paraId="56F78CD1" w14:textId="77777777" w:rsidR="00041178" w:rsidRPr="000A61D8" w:rsidRDefault="00041178" w:rsidP="00041178">
      <w:pPr>
        <w:pStyle w:val="ListParagraph"/>
        <w:numPr>
          <w:ilvl w:val="0"/>
          <w:numId w:val="14"/>
        </w:numPr>
        <w:rPr>
          <w:rFonts w:ascii="Times New Roman" w:hAnsi="Times New Roman"/>
        </w:rPr>
      </w:pPr>
      <w:r w:rsidRPr="000A61D8">
        <w:rPr>
          <w:rFonts w:ascii="Times New Roman" w:hAnsi="Times New Roman"/>
          <w:u w:val="single"/>
        </w:rPr>
        <w:t>Sponsorship:</w:t>
      </w:r>
      <w:r w:rsidRPr="000A61D8">
        <w:rPr>
          <w:rFonts w:ascii="Times New Roman" w:hAnsi="Times New Roman"/>
        </w:rPr>
        <w:t xml:space="preserve"> the acquisition of rights to affiliate or directly associate with a product or event for the purpose of deriving benefits related to that affiliation or association (Mullin et al., 2007).</w:t>
      </w:r>
    </w:p>
    <w:p w14:paraId="71E20417" w14:textId="77777777" w:rsidR="00041178" w:rsidRPr="000A61D8" w:rsidRDefault="00041178" w:rsidP="00041178">
      <w:pPr>
        <w:pStyle w:val="ListParagraph"/>
        <w:numPr>
          <w:ilvl w:val="0"/>
          <w:numId w:val="14"/>
        </w:numPr>
        <w:rPr>
          <w:rFonts w:ascii="Times New Roman" w:hAnsi="Times New Roman"/>
        </w:rPr>
      </w:pPr>
      <w:r w:rsidRPr="000A61D8">
        <w:rPr>
          <w:rFonts w:ascii="Times New Roman" w:hAnsi="Times New Roman"/>
          <w:u w:val="single"/>
        </w:rPr>
        <w:t>Sponsorship Recall:</w:t>
      </w:r>
      <w:r w:rsidRPr="000A61D8">
        <w:rPr>
          <w:rFonts w:ascii="Times New Roman" w:hAnsi="Times New Roman"/>
        </w:rPr>
        <w:t xml:space="preserve"> the ability of an individual to correctly retrieve from memory the sponsor name without any cognitive, visual, or auditory assistance.</w:t>
      </w:r>
    </w:p>
    <w:p w14:paraId="06C3E237" w14:textId="77777777" w:rsidR="00041178" w:rsidRDefault="00041178" w:rsidP="00041178">
      <w:pPr>
        <w:pStyle w:val="ListParagraph"/>
        <w:numPr>
          <w:ilvl w:val="0"/>
          <w:numId w:val="14"/>
        </w:numPr>
        <w:rPr>
          <w:rFonts w:ascii="Times New Roman" w:hAnsi="Times New Roman"/>
        </w:rPr>
      </w:pPr>
      <w:r w:rsidRPr="000A61D8">
        <w:rPr>
          <w:rFonts w:ascii="Times New Roman" w:hAnsi="Times New Roman"/>
          <w:u w:val="single"/>
        </w:rPr>
        <w:t>Sponsorship Recognition:</w:t>
      </w:r>
      <w:r w:rsidRPr="000A61D8">
        <w:rPr>
          <w:rFonts w:ascii="Times New Roman" w:hAnsi="Times New Roman"/>
        </w:rPr>
        <w:t xml:space="preserve"> the ability of an individual to correctly select the sponsor name among a list of other companies.</w:t>
      </w:r>
    </w:p>
    <w:p w14:paraId="23CA1533" w14:textId="77777777" w:rsidR="00041178" w:rsidRPr="00041178" w:rsidRDefault="00041178" w:rsidP="00041178"/>
    <w:p w14:paraId="1A9C085E" w14:textId="77777777" w:rsidR="00041178" w:rsidRDefault="00041178">
      <w:pPr>
        <w:spacing w:line="240" w:lineRule="auto"/>
      </w:pPr>
      <w:r>
        <w:br w:type="page"/>
      </w:r>
    </w:p>
    <w:p w14:paraId="6EF9B285" w14:textId="77777777" w:rsidR="00041178" w:rsidRPr="000F56FF" w:rsidRDefault="00041178" w:rsidP="00F440BA">
      <w:pPr>
        <w:pStyle w:val="Heading1"/>
      </w:pPr>
      <w:bookmarkStart w:id="19" w:name="_Toc485891600"/>
      <w:r w:rsidRPr="000F56FF">
        <w:t xml:space="preserve">Chapter </w:t>
      </w:r>
      <w:r>
        <w:t>2</w:t>
      </w:r>
      <w:r w:rsidRPr="000F56FF">
        <w:t xml:space="preserve">: </w:t>
      </w:r>
      <w:r>
        <w:t>Literature Review</w:t>
      </w:r>
      <w:bookmarkEnd w:id="19"/>
    </w:p>
    <w:p w14:paraId="7C42973E" w14:textId="77777777" w:rsidR="00041178" w:rsidRDefault="00041178" w:rsidP="00041178">
      <w:pPr>
        <w:ind w:firstLine="720"/>
        <w:rPr>
          <w:rFonts w:ascii="Times New Roman" w:hAnsi="Times New Roman"/>
        </w:rPr>
      </w:pPr>
      <w:r w:rsidRPr="000A61D8">
        <w:rPr>
          <w:rFonts w:ascii="Times New Roman" w:hAnsi="Times New Roman"/>
        </w:rPr>
        <w:t>The study’s purpose</w:t>
      </w:r>
      <w:r>
        <w:rPr>
          <w:rFonts w:ascii="Times New Roman" w:hAnsi="Times New Roman"/>
        </w:rPr>
        <w:t xml:space="preserve"> was</w:t>
      </w:r>
      <w:r w:rsidRPr="000A61D8">
        <w:rPr>
          <w:rFonts w:ascii="Times New Roman" w:hAnsi="Times New Roman"/>
        </w:rPr>
        <w:t xml:space="preserve"> to examine the relationship between an individual’s CrossFit Athletic Identity and their ability to recall and recognize official CrossFit Open sp</w:t>
      </w:r>
      <w:r>
        <w:rPr>
          <w:rFonts w:ascii="Times New Roman" w:hAnsi="Times New Roman"/>
        </w:rPr>
        <w:t xml:space="preserve">onsors. This study evaluated how </w:t>
      </w:r>
      <w:r w:rsidRPr="000A61D8">
        <w:rPr>
          <w:rFonts w:ascii="Times New Roman" w:hAnsi="Times New Roman"/>
        </w:rPr>
        <w:t>an individual’s involvement and self-reflection of CrossFit affects their ability to process and remember stimuli (logos and signage) of official sponsors. As there is no apparent literature examining CrossFit sponsorship specifically, the review examined the related topics of research. The lite</w:t>
      </w:r>
      <w:r>
        <w:rPr>
          <w:rFonts w:ascii="Times New Roman" w:hAnsi="Times New Roman"/>
        </w:rPr>
        <w:t>rature review will begin with</w:t>
      </w:r>
      <w:r w:rsidRPr="000A61D8">
        <w:rPr>
          <w:rFonts w:ascii="Times New Roman" w:hAnsi="Times New Roman"/>
        </w:rPr>
        <w:t xml:space="preserve"> the history, culture, and growth of the sport of CrossFit and its competitions. The exploration of the Athletic Identity Measurement Scale (AIMS) will follow. Finally</w:t>
      </w:r>
      <w:r>
        <w:rPr>
          <w:rFonts w:ascii="Times New Roman" w:hAnsi="Times New Roman"/>
        </w:rPr>
        <w:t xml:space="preserve">, </w:t>
      </w:r>
      <w:r w:rsidRPr="000A61D8">
        <w:rPr>
          <w:rFonts w:ascii="Times New Roman" w:hAnsi="Times New Roman"/>
        </w:rPr>
        <w:t>the available literature related to defining aspects of sponsorship, including the different objectives of sponsorship, the different previous techniques used for studying sponsorship, and the different variables that are studied within sponsorship recognition and recall research</w:t>
      </w:r>
      <w:r>
        <w:rPr>
          <w:rFonts w:ascii="Times New Roman" w:hAnsi="Times New Roman"/>
        </w:rPr>
        <w:t>, will be discussed</w:t>
      </w:r>
      <w:r w:rsidRPr="000A61D8">
        <w:rPr>
          <w:rFonts w:ascii="Times New Roman" w:hAnsi="Times New Roman"/>
        </w:rPr>
        <w:t xml:space="preserve">.  </w:t>
      </w:r>
    </w:p>
    <w:p w14:paraId="21B11A57" w14:textId="77777777" w:rsidR="00041178" w:rsidRDefault="00041178" w:rsidP="00041178">
      <w:pPr>
        <w:pStyle w:val="Heading2"/>
      </w:pPr>
      <w:bookmarkStart w:id="20" w:name="_Toc485891601"/>
      <w:r>
        <w:t>Review Methods</w:t>
      </w:r>
      <w:bookmarkEnd w:id="20"/>
    </w:p>
    <w:p w14:paraId="224C35FA" w14:textId="77777777" w:rsidR="00041178" w:rsidRPr="000A61D8" w:rsidRDefault="00041178" w:rsidP="00041178">
      <w:pPr>
        <w:ind w:firstLine="720"/>
        <w:rPr>
          <w:rFonts w:ascii="Times New Roman" w:hAnsi="Times New Roman"/>
        </w:rPr>
      </w:pPr>
      <w:r w:rsidRPr="000A61D8">
        <w:rPr>
          <w:rFonts w:ascii="Times New Roman" w:hAnsi="Times New Roman"/>
        </w:rPr>
        <w:t xml:space="preserve">This literature review was conducted using the University of Oklahoma’s Library’s online database and resources. The two main databases used for research were </w:t>
      </w:r>
      <w:proofErr w:type="spellStart"/>
      <w:r w:rsidRPr="000A61D8">
        <w:rPr>
          <w:rFonts w:ascii="Times New Roman" w:hAnsi="Times New Roman"/>
        </w:rPr>
        <w:t>SPORTDiscus</w:t>
      </w:r>
      <w:proofErr w:type="spellEnd"/>
      <w:r w:rsidRPr="000A61D8">
        <w:rPr>
          <w:rFonts w:ascii="Times New Roman" w:hAnsi="Times New Roman"/>
        </w:rPr>
        <w:t xml:space="preserve"> and </w:t>
      </w:r>
      <w:proofErr w:type="spellStart"/>
      <w:r w:rsidRPr="000A61D8">
        <w:rPr>
          <w:rFonts w:ascii="Times New Roman" w:hAnsi="Times New Roman"/>
        </w:rPr>
        <w:t>PyschINFO</w:t>
      </w:r>
      <w:proofErr w:type="spellEnd"/>
      <w:r w:rsidRPr="000A61D8">
        <w:rPr>
          <w:rFonts w:ascii="Times New Roman" w:hAnsi="Times New Roman"/>
        </w:rPr>
        <w:t>.</w:t>
      </w:r>
    </w:p>
    <w:p w14:paraId="60BF7E67" w14:textId="77777777" w:rsidR="00041178" w:rsidRPr="000A61D8" w:rsidRDefault="00041178" w:rsidP="00041178">
      <w:pPr>
        <w:ind w:firstLine="720"/>
        <w:jc w:val="both"/>
        <w:rPr>
          <w:rFonts w:ascii="Times New Roman" w:hAnsi="Times New Roman"/>
        </w:rPr>
      </w:pPr>
      <w:r w:rsidRPr="000A61D8">
        <w:rPr>
          <w:rFonts w:ascii="Times New Roman" w:hAnsi="Times New Roman"/>
        </w:rPr>
        <w:t>The following search terms and combination of words were used to find research related to the subject matter of CrossFit: “CrossFit”, “CrossFit History”, “CrossFit Community”, “CrossFit Culture”, and “CrossFit Games”. This search resulted in a total of 314</w:t>
      </w:r>
      <w:r>
        <w:rPr>
          <w:rFonts w:ascii="Times New Roman" w:hAnsi="Times New Roman"/>
        </w:rPr>
        <w:t xml:space="preserve"> peer-reviewed</w:t>
      </w:r>
      <w:r w:rsidRPr="000A61D8">
        <w:rPr>
          <w:rFonts w:ascii="Times New Roman" w:hAnsi="Times New Roman"/>
        </w:rPr>
        <w:t xml:space="preserve"> papers. Studies covering the topics of injuries, performance, conditioning techniques, training techniques, body building, opinion pieces, and a</w:t>
      </w:r>
      <w:r>
        <w:rPr>
          <w:rFonts w:ascii="Times New Roman" w:hAnsi="Times New Roman"/>
        </w:rPr>
        <w:t xml:space="preserve">thlete specific were excluded. Yielding 5 papers for this review. </w:t>
      </w:r>
      <w:r w:rsidRPr="000A61D8">
        <w:rPr>
          <w:rFonts w:ascii="Times New Roman" w:hAnsi="Times New Roman"/>
        </w:rPr>
        <w:t>A search for “CrossFit Game Sponsors” and “CrossFit Games Sponsorship” both had 0 results. Eight</w:t>
      </w:r>
      <w:r>
        <w:rPr>
          <w:rFonts w:ascii="Times New Roman" w:hAnsi="Times New Roman"/>
        </w:rPr>
        <w:t xml:space="preserve"> other sources related to </w:t>
      </w:r>
      <w:r w:rsidRPr="000A61D8">
        <w:rPr>
          <w:rFonts w:ascii="Times New Roman" w:hAnsi="Times New Roman"/>
        </w:rPr>
        <w:t xml:space="preserve">the topic of CrossFit came from CrossFit’s own </w:t>
      </w:r>
      <w:r w:rsidRPr="000A61D8">
        <w:rPr>
          <w:rFonts w:ascii="Times New Roman" w:hAnsi="Times New Roman"/>
          <w:i/>
        </w:rPr>
        <w:t xml:space="preserve">CrossFit Journal, </w:t>
      </w:r>
      <w:r w:rsidRPr="000A61D8">
        <w:rPr>
          <w:rFonts w:ascii="Times New Roman" w:hAnsi="Times New Roman"/>
        </w:rPr>
        <w:t>and other informational</w:t>
      </w:r>
      <w:r>
        <w:rPr>
          <w:rFonts w:ascii="Times New Roman" w:hAnsi="Times New Roman"/>
        </w:rPr>
        <w:t xml:space="preserve"> magazines (Times, The Box Mag). T</w:t>
      </w:r>
      <w:r w:rsidRPr="000A61D8">
        <w:rPr>
          <w:rFonts w:ascii="Times New Roman" w:hAnsi="Times New Roman"/>
        </w:rPr>
        <w:t>hese sources provided much</w:t>
      </w:r>
      <w:r>
        <w:rPr>
          <w:rFonts w:ascii="Times New Roman" w:hAnsi="Times New Roman"/>
        </w:rPr>
        <w:t xml:space="preserve"> of the background information about</w:t>
      </w:r>
      <w:r w:rsidRPr="000A61D8">
        <w:rPr>
          <w:rFonts w:ascii="Times New Roman" w:hAnsi="Times New Roman"/>
        </w:rPr>
        <w:t xml:space="preserve"> CrossFit.</w:t>
      </w:r>
    </w:p>
    <w:p w14:paraId="2D61134E" w14:textId="77777777" w:rsidR="00041178" w:rsidRPr="000A61D8" w:rsidRDefault="00041178" w:rsidP="00041178">
      <w:pPr>
        <w:ind w:firstLine="720"/>
        <w:rPr>
          <w:rFonts w:ascii="Times New Roman" w:hAnsi="Times New Roman"/>
        </w:rPr>
      </w:pPr>
      <w:r>
        <w:rPr>
          <w:rFonts w:ascii="Times New Roman" w:hAnsi="Times New Roman"/>
        </w:rPr>
        <w:t xml:space="preserve"> Another search was conducted</w:t>
      </w:r>
      <w:r w:rsidRPr="000A61D8">
        <w:rPr>
          <w:rFonts w:ascii="Times New Roman" w:hAnsi="Times New Roman"/>
        </w:rPr>
        <w:t xml:space="preserve"> using the same databases, with the topic of sport sponsorship. Several diff</w:t>
      </w:r>
      <w:r>
        <w:rPr>
          <w:rFonts w:ascii="Times New Roman" w:hAnsi="Times New Roman"/>
        </w:rPr>
        <w:t>erent key words and other combinations</w:t>
      </w:r>
      <w:r w:rsidRPr="000A61D8">
        <w:rPr>
          <w:rFonts w:ascii="Times New Roman" w:hAnsi="Times New Roman"/>
        </w:rPr>
        <w:t xml:space="preserve"> were used: “sport sponsorship”, “sport sponsorship recall”, “sport sponsorship recognition”, “sponsorship in participation sports”, and “participation sport sponsorship” resulting in a total of 1,180 papers. Studies with the subject matter of gambling, and non-sport sponsorship were excluded from this research. A total of 16 papers containing the sport sponsorship key word</w:t>
      </w:r>
      <w:r>
        <w:rPr>
          <w:rFonts w:ascii="Times New Roman" w:hAnsi="Times New Roman"/>
        </w:rPr>
        <w:t>s were included in this review</w:t>
      </w:r>
      <w:r w:rsidRPr="000A61D8">
        <w:rPr>
          <w:rFonts w:ascii="Times New Roman" w:hAnsi="Times New Roman"/>
        </w:rPr>
        <w:t>.</w:t>
      </w:r>
    </w:p>
    <w:p w14:paraId="002E61AB" w14:textId="77777777" w:rsidR="00041178" w:rsidRPr="000A61D8" w:rsidRDefault="00041178" w:rsidP="00041178">
      <w:pPr>
        <w:ind w:firstLine="720"/>
        <w:rPr>
          <w:rFonts w:ascii="Times New Roman" w:hAnsi="Times New Roman"/>
        </w:rPr>
      </w:pPr>
      <w:r w:rsidRPr="000A61D8">
        <w:rPr>
          <w:rFonts w:ascii="Times New Roman" w:hAnsi="Times New Roman"/>
        </w:rPr>
        <w:t>A subs</w:t>
      </w:r>
      <w:r>
        <w:rPr>
          <w:rFonts w:ascii="Times New Roman" w:hAnsi="Times New Roman"/>
        </w:rPr>
        <w:t>et of sponsorship research was also explored</w:t>
      </w:r>
      <w:r w:rsidRPr="000A61D8">
        <w:rPr>
          <w:rFonts w:ascii="Times New Roman" w:hAnsi="Times New Roman"/>
        </w:rPr>
        <w:t>, with the focus of online sponsorship. A search of “Online sport sponsorship” and “online sponsorship” resulted in 163 papers. Papers with the subject matter of marketing, e-sports, online gambling, health, and non-sport sponsorship were excluded from this study,</w:t>
      </w:r>
      <w:r>
        <w:rPr>
          <w:rFonts w:ascii="Times New Roman" w:hAnsi="Times New Roman"/>
        </w:rPr>
        <w:t xml:space="preserve"> and</w:t>
      </w:r>
      <w:r w:rsidRPr="000A61D8">
        <w:rPr>
          <w:rFonts w:ascii="Times New Roman" w:hAnsi="Times New Roman"/>
        </w:rPr>
        <w:t xml:space="preserve"> 6 papers were</w:t>
      </w:r>
      <w:r>
        <w:rPr>
          <w:rFonts w:ascii="Times New Roman" w:hAnsi="Times New Roman"/>
        </w:rPr>
        <w:t xml:space="preserve"> ultimately</w:t>
      </w:r>
      <w:r w:rsidRPr="000A61D8">
        <w:rPr>
          <w:rFonts w:ascii="Times New Roman" w:hAnsi="Times New Roman"/>
        </w:rPr>
        <w:t xml:space="preserve"> included in this study.  </w:t>
      </w:r>
    </w:p>
    <w:p w14:paraId="0E6597CB" w14:textId="77777777" w:rsidR="00041178" w:rsidRPr="000A61D8" w:rsidRDefault="00041178" w:rsidP="00041178">
      <w:pPr>
        <w:ind w:firstLine="720"/>
        <w:rPr>
          <w:rFonts w:ascii="Times New Roman" w:hAnsi="Times New Roman"/>
        </w:rPr>
      </w:pPr>
      <w:r w:rsidRPr="000A61D8">
        <w:rPr>
          <w:rFonts w:ascii="Times New Roman" w:hAnsi="Times New Roman"/>
        </w:rPr>
        <w:t xml:space="preserve">A final search was conducted over the topic of athletic identity. “Athletic identity” resulted in 1,184 papers, 2 were included in this research, and others were excluded due to repeated results or subject matter (educational physical fitness, sport psychology, career decisions, disabilities, students, injuries, geographical studies, effects after participation ends). </w:t>
      </w:r>
      <w:r>
        <w:rPr>
          <w:rFonts w:ascii="Times New Roman" w:hAnsi="Times New Roman"/>
        </w:rPr>
        <w:t xml:space="preserve">The term </w:t>
      </w:r>
      <w:r w:rsidRPr="000A61D8">
        <w:rPr>
          <w:rFonts w:ascii="Times New Roman" w:hAnsi="Times New Roman"/>
        </w:rPr>
        <w:t>“Athletic Identity Measurement Scale” resulted in 543 papers,</w:t>
      </w:r>
      <w:r>
        <w:rPr>
          <w:rFonts w:ascii="Times New Roman" w:hAnsi="Times New Roman"/>
        </w:rPr>
        <w:t xml:space="preserve"> of which</w:t>
      </w:r>
      <w:r w:rsidRPr="000A61D8">
        <w:rPr>
          <w:rFonts w:ascii="Times New Roman" w:hAnsi="Times New Roman"/>
        </w:rPr>
        <w:t xml:space="preserve"> 2</w:t>
      </w:r>
      <w:r>
        <w:rPr>
          <w:rFonts w:ascii="Times New Roman" w:hAnsi="Times New Roman"/>
        </w:rPr>
        <w:t xml:space="preserve"> were included in this review, and the remainder</w:t>
      </w:r>
      <w:r w:rsidRPr="000A61D8">
        <w:rPr>
          <w:rFonts w:ascii="Times New Roman" w:hAnsi="Times New Roman"/>
        </w:rPr>
        <w:t xml:space="preserve"> were excluded due to subject matter (disabilities, students, injuries, geographical studies).</w:t>
      </w:r>
    </w:p>
    <w:p w14:paraId="6A7D02D6" w14:textId="77777777" w:rsidR="00041178" w:rsidRDefault="00041178" w:rsidP="00041178">
      <w:pPr>
        <w:ind w:firstLine="720"/>
        <w:rPr>
          <w:rFonts w:ascii="Times New Roman" w:hAnsi="Times New Roman"/>
        </w:rPr>
      </w:pPr>
      <w:r w:rsidRPr="000A61D8">
        <w:rPr>
          <w:rFonts w:ascii="Times New Roman" w:hAnsi="Times New Roman"/>
        </w:rPr>
        <w:t xml:space="preserve">Five </w:t>
      </w:r>
      <w:r>
        <w:rPr>
          <w:rFonts w:ascii="Times New Roman" w:hAnsi="Times New Roman"/>
        </w:rPr>
        <w:t xml:space="preserve">additional </w:t>
      </w:r>
      <w:r w:rsidRPr="000A61D8">
        <w:rPr>
          <w:rFonts w:ascii="Times New Roman" w:hAnsi="Times New Roman"/>
        </w:rPr>
        <w:t>papers discussed in this research review were shared with</w:t>
      </w:r>
      <w:r>
        <w:rPr>
          <w:rFonts w:ascii="Times New Roman" w:hAnsi="Times New Roman"/>
        </w:rPr>
        <w:t xml:space="preserve"> the author</w:t>
      </w:r>
      <w:r w:rsidRPr="000A61D8">
        <w:rPr>
          <w:rFonts w:ascii="Times New Roman" w:hAnsi="Times New Roman"/>
        </w:rPr>
        <w:t>, as potentially relevant by other experts in the field of sport management. Four other sources were incl</w:t>
      </w:r>
      <w:r>
        <w:rPr>
          <w:rFonts w:ascii="Times New Roman" w:hAnsi="Times New Roman"/>
        </w:rPr>
        <w:t xml:space="preserve">uded in this research review to formulate </w:t>
      </w:r>
      <w:r w:rsidRPr="000A61D8">
        <w:rPr>
          <w:rFonts w:ascii="Times New Roman" w:hAnsi="Times New Roman"/>
        </w:rPr>
        <w:t>operational definitions.</w:t>
      </w:r>
    </w:p>
    <w:p w14:paraId="58E2CDDF" w14:textId="77777777" w:rsidR="00041178" w:rsidRDefault="00041178" w:rsidP="00041178">
      <w:pPr>
        <w:pStyle w:val="Heading2"/>
      </w:pPr>
      <w:bookmarkStart w:id="21" w:name="_Toc485891602"/>
      <w:r>
        <w:t>CrossFit History, Culture, Growth, and the “Games”</w:t>
      </w:r>
      <w:bookmarkEnd w:id="21"/>
    </w:p>
    <w:p w14:paraId="1000D947" w14:textId="77777777" w:rsidR="00041178" w:rsidRPr="000A61D8" w:rsidRDefault="00041178" w:rsidP="00041178">
      <w:pPr>
        <w:ind w:firstLine="720"/>
        <w:rPr>
          <w:rFonts w:ascii="Times New Roman" w:hAnsi="Times New Roman"/>
        </w:rPr>
      </w:pPr>
      <w:r>
        <w:rPr>
          <w:rFonts w:ascii="Times New Roman" w:hAnsi="Times New Roman"/>
        </w:rPr>
        <w:t>Most outsiders familiar with</w:t>
      </w:r>
      <w:r w:rsidRPr="00534770">
        <w:rPr>
          <w:rFonts w:ascii="Times New Roman" w:hAnsi="Times New Roman"/>
        </w:rPr>
        <w:t xml:space="preserve"> the CrossFit community consider the group to be “cult-like”, </w:t>
      </w:r>
      <w:r>
        <w:rPr>
          <w:rFonts w:ascii="Times New Roman" w:hAnsi="Times New Roman"/>
        </w:rPr>
        <w:t>as participants paying a substantial</w:t>
      </w:r>
      <w:r w:rsidRPr="00534770">
        <w:rPr>
          <w:rFonts w:ascii="Times New Roman" w:hAnsi="Times New Roman"/>
        </w:rPr>
        <w:t xml:space="preserve"> amount of money to do excruciating physical activity</w:t>
      </w:r>
      <w:r>
        <w:rPr>
          <w:rFonts w:ascii="Times New Roman" w:hAnsi="Times New Roman"/>
        </w:rPr>
        <w:t xml:space="preserve">. </w:t>
      </w:r>
      <w:r w:rsidRPr="00534770">
        <w:rPr>
          <w:rFonts w:ascii="Times New Roman" w:hAnsi="Times New Roman"/>
        </w:rPr>
        <w:t>Glassman describes the grueling workouts as focus days, “the workouts can be worked at such blistering intensity, and should be, so that on that on the following day some rest, or at least a change of tempo is needed” (Glassman, 2004).</w:t>
      </w:r>
      <w:r>
        <w:rPr>
          <w:rFonts w:ascii="Times New Roman" w:hAnsi="Times New Roman"/>
        </w:rPr>
        <w:t xml:space="preserve"> </w:t>
      </w:r>
      <w:r w:rsidRPr="000A61D8">
        <w:rPr>
          <w:rFonts w:ascii="Times New Roman" w:hAnsi="Times New Roman"/>
        </w:rPr>
        <w:t xml:space="preserve">J.C. </w:t>
      </w:r>
      <w:proofErr w:type="spellStart"/>
      <w:r w:rsidRPr="000A61D8">
        <w:rPr>
          <w:rFonts w:ascii="Times New Roman" w:hAnsi="Times New Roman"/>
        </w:rPr>
        <w:t>Herz</w:t>
      </w:r>
      <w:proofErr w:type="spellEnd"/>
      <w:r w:rsidRPr="000A61D8">
        <w:rPr>
          <w:rFonts w:ascii="Times New Roman" w:hAnsi="Times New Roman"/>
        </w:rPr>
        <w:t xml:space="preserve">, the author of </w:t>
      </w:r>
      <w:r w:rsidRPr="000A61D8">
        <w:rPr>
          <w:rFonts w:ascii="Times New Roman" w:hAnsi="Times New Roman"/>
          <w:i/>
        </w:rPr>
        <w:t>Learning to Breath Fire: The Rise of CrossFit and the Primal Future of Fitness</w:t>
      </w:r>
      <w:r w:rsidRPr="000A61D8">
        <w:rPr>
          <w:rFonts w:ascii="Times New Roman" w:hAnsi="Times New Roman"/>
        </w:rPr>
        <w:t>, credits 3 reasons why people are fixated with CrossFit: the physical results of the high intensity workouts, the social experience of a pack victory after a grueling workout, and the ritual sacrifice of human energy (</w:t>
      </w:r>
      <w:proofErr w:type="spellStart"/>
      <w:r w:rsidRPr="000A61D8">
        <w:rPr>
          <w:rFonts w:ascii="Times New Roman" w:hAnsi="Times New Roman"/>
        </w:rPr>
        <w:t>Herz</w:t>
      </w:r>
      <w:proofErr w:type="spellEnd"/>
      <w:r w:rsidRPr="000A61D8">
        <w:rPr>
          <w:rFonts w:ascii="Times New Roman" w:hAnsi="Times New Roman"/>
        </w:rPr>
        <w:t xml:space="preserve">, 2014). He suggests these reasons are why people keep pushing themselves and coming back for more. </w:t>
      </w:r>
    </w:p>
    <w:p w14:paraId="0B9C368A" w14:textId="77777777" w:rsidR="00041178" w:rsidRPr="000A61D8" w:rsidRDefault="00041178" w:rsidP="00041178">
      <w:pPr>
        <w:ind w:firstLine="720"/>
        <w:rPr>
          <w:rFonts w:ascii="Times New Roman" w:hAnsi="Times New Roman"/>
        </w:rPr>
      </w:pPr>
      <w:r w:rsidRPr="000A61D8">
        <w:rPr>
          <w:rFonts w:ascii="Times New Roman" w:hAnsi="Times New Roman"/>
        </w:rPr>
        <w:t xml:space="preserve">  Heat</w:t>
      </w:r>
      <w:r>
        <w:rPr>
          <w:rFonts w:ascii="Times New Roman" w:hAnsi="Times New Roman"/>
        </w:rPr>
        <w:t>her Lawrence, a CrossFit</w:t>
      </w:r>
      <w:r w:rsidRPr="000A61D8">
        <w:rPr>
          <w:rFonts w:ascii="Times New Roman" w:hAnsi="Times New Roman"/>
        </w:rPr>
        <w:t xml:space="preserve"> trainer and professor of Sport Management at the Ohio University describes the blend of different level athletes as a “welcoming community of people bonding through shared experience of pushing their physical and mental limits” (Burton &amp; O’Reilly, 2004). This feeling of community is more than just a motto; Pick</w:t>
      </w:r>
      <w:r>
        <w:rPr>
          <w:rFonts w:ascii="Times New Roman" w:hAnsi="Times New Roman"/>
        </w:rPr>
        <w:t>et, Goldsmith, Damon and Walker’s study examining the</w:t>
      </w:r>
      <w:r w:rsidRPr="000A61D8">
        <w:rPr>
          <w:rFonts w:ascii="Times New Roman" w:hAnsi="Times New Roman"/>
        </w:rPr>
        <w:t xml:space="preserve"> influence of sense of community and</w:t>
      </w:r>
      <w:r>
        <w:rPr>
          <w:rFonts w:ascii="Times New Roman" w:hAnsi="Times New Roman"/>
        </w:rPr>
        <w:t xml:space="preserve"> different physical activities, found </w:t>
      </w:r>
      <w:r w:rsidRPr="000A61D8">
        <w:rPr>
          <w:rFonts w:ascii="Times New Roman" w:hAnsi="Times New Roman"/>
        </w:rPr>
        <w:t>that CrossFit had strong perceptions of sense of community compared to individual gym goes and group fitness participants (2016). Participants gave CrossFit the highest emotional response value on the equity of decisions making and social spaces scales, which appears to make the sense of community have a bottom-up nature</w:t>
      </w:r>
      <w:r>
        <w:rPr>
          <w:rFonts w:ascii="Times New Roman" w:hAnsi="Times New Roman"/>
        </w:rPr>
        <w:t>,</w:t>
      </w:r>
      <w:r w:rsidRPr="000A61D8">
        <w:rPr>
          <w:rFonts w:ascii="Times New Roman" w:hAnsi="Times New Roman"/>
        </w:rPr>
        <w:t xml:space="preserve"> meaning that the bonding of CrossFit participants stems from the participants themselves and not necessarily</w:t>
      </w:r>
      <w:r>
        <w:rPr>
          <w:rFonts w:ascii="Times New Roman" w:hAnsi="Times New Roman"/>
        </w:rPr>
        <w:t xml:space="preserve"> the</w:t>
      </w:r>
      <w:r w:rsidRPr="000A61D8">
        <w:rPr>
          <w:rFonts w:ascii="Times New Roman" w:hAnsi="Times New Roman"/>
        </w:rPr>
        <w:t xml:space="preserve"> gym owners or coaches.</w:t>
      </w:r>
    </w:p>
    <w:p w14:paraId="02E4F306" w14:textId="77777777" w:rsidR="00041178" w:rsidRPr="000A61D8" w:rsidRDefault="00041178" w:rsidP="00041178">
      <w:pPr>
        <w:ind w:firstLine="720"/>
        <w:rPr>
          <w:rFonts w:ascii="Times New Roman" w:hAnsi="Times New Roman"/>
        </w:rPr>
      </w:pPr>
      <w:r w:rsidRPr="000A61D8">
        <w:rPr>
          <w:rFonts w:ascii="Times New Roman" w:hAnsi="Times New Roman"/>
        </w:rPr>
        <w:t>CrossFit began spreading</w:t>
      </w:r>
      <w:r>
        <w:rPr>
          <w:rFonts w:ascii="Times New Roman" w:hAnsi="Times New Roman"/>
        </w:rPr>
        <w:t xml:space="preserve"> their</w:t>
      </w:r>
      <w:r w:rsidRPr="000A61D8">
        <w:rPr>
          <w:rFonts w:ascii="Times New Roman" w:hAnsi="Times New Roman"/>
        </w:rPr>
        <w:t xml:space="preserve"> message and workouts through the internet in 2001 with plain white text on a blue background website, and within 4 years, CrossFit.com had over 1 million total site visits and 75,000 unique visitors to the site (Glassman, 2005). This was all done without any apparent paid advertising, marketing, or promotion. Word of mouth was the most powerful tool for the website’s growth. The first physi</w:t>
      </w:r>
      <w:r>
        <w:rPr>
          <w:rFonts w:ascii="Times New Roman" w:hAnsi="Times New Roman"/>
        </w:rPr>
        <w:t xml:space="preserve">cal CrossFit-affiliated gym </w:t>
      </w:r>
      <w:r w:rsidRPr="000A61D8">
        <w:rPr>
          <w:rFonts w:ascii="Times New Roman" w:hAnsi="Times New Roman"/>
        </w:rPr>
        <w:t xml:space="preserve">opened in Seattle in 2000; and while these affiliated gyms are not </w:t>
      </w:r>
      <w:r>
        <w:rPr>
          <w:rFonts w:ascii="Times New Roman" w:hAnsi="Times New Roman"/>
        </w:rPr>
        <w:t>corporate franchises, they are</w:t>
      </w:r>
      <w:r w:rsidRPr="000A61D8">
        <w:rPr>
          <w:rFonts w:ascii="Times New Roman" w:hAnsi="Times New Roman"/>
        </w:rPr>
        <w:t xml:space="preserve"> licensees of the CrossFit brand that share similar programming through coaching and owner certifications (Washington &amp; Economides, 2016).</w:t>
      </w:r>
      <w:r>
        <w:rPr>
          <w:rFonts w:ascii="Times New Roman" w:hAnsi="Times New Roman"/>
        </w:rPr>
        <w:t xml:space="preserve"> There is an application process to become a CrossFit affiliated gym. An applicant must be a holder of at least a Level 1 CrossFit Certificate and have proof of insurance.</w:t>
      </w:r>
      <w:r w:rsidRPr="000A61D8">
        <w:rPr>
          <w:rFonts w:ascii="Times New Roman" w:hAnsi="Times New Roman"/>
        </w:rPr>
        <w:t xml:space="preserve"> In 2004 there were 7 CrossFit affiliates, in 2005 it grew to 49 (Glassman, 2005), and as of February 2017 there are 12,909 CrossFit affiliates worldwide (CrossFit, 2017a). </w:t>
      </w:r>
    </w:p>
    <w:p w14:paraId="244BEB13" w14:textId="77777777" w:rsidR="00041178" w:rsidRDefault="00041178" w:rsidP="00041178">
      <w:pPr>
        <w:ind w:firstLine="720"/>
        <w:rPr>
          <w:rFonts w:ascii="Times New Roman" w:hAnsi="Times New Roman"/>
        </w:rPr>
      </w:pPr>
      <w:r>
        <w:rPr>
          <w:rFonts w:ascii="Times New Roman" w:hAnsi="Times New Roman"/>
        </w:rPr>
        <w:t>Growing within the realm</w:t>
      </w:r>
      <w:r w:rsidRPr="000A61D8">
        <w:rPr>
          <w:rFonts w:ascii="Times New Roman" w:hAnsi="Times New Roman"/>
        </w:rPr>
        <w:t xml:space="preserve"> o</w:t>
      </w:r>
      <w:r>
        <w:rPr>
          <w:rFonts w:ascii="Times New Roman" w:hAnsi="Times New Roman"/>
        </w:rPr>
        <w:t xml:space="preserve">f CrossFit exercise, a large-scale </w:t>
      </w:r>
      <w:r w:rsidRPr="000A61D8">
        <w:rPr>
          <w:rFonts w:ascii="Times New Roman" w:hAnsi="Times New Roman"/>
        </w:rPr>
        <w:t>annu</w:t>
      </w:r>
      <w:r>
        <w:rPr>
          <w:rFonts w:ascii="Times New Roman" w:hAnsi="Times New Roman"/>
        </w:rPr>
        <w:t>al competitive event emerged in 2007, The CrossFit Games Series</w:t>
      </w:r>
      <w:r w:rsidRPr="000A61D8">
        <w:rPr>
          <w:rFonts w:ascii="Times New Roman" w:hAnsi="Times New Roman"/>
        </w:rPr>
        <w:t>.</w:t>
      </w:r>
      <w:r>
        <w:rPr>
          <w:rFonts w:ascii="Times New Roman" w:hAnsi="Times New Roman"/>
        </w:rPr>
        <w:t xml:space="preserve"> The Games features standardized workouts that participants would undertake to ultimately compete against each other.</w:t>
      </w:r>
      <w:r w:rsidRPr="000A61D8">
        <w:rPr>
          <w:rFonts w:ascii="Times New Roman" w:hAnsi="Times New Roman"/>
        </w:rPr>
        <w:t xml:space="preserve"> In 2016, 324,307 people from 175 different countries competed in the CrossFit Open,</w:t>
      </w:r>
      <w:r>
        <w:rPr>
          <w:rFonts w:ascii="Times New Roman" w:hAnsi="Times New Roman"/>
        </w:rPr>
        <w:t xml:space="preserve"> the first phase of the competition. O</w:t>
      </w:r>
      <w:r w:rsidRPr="000A61D8">
        <w:rPr>
          <w:rFonts w:ascii="Times New Roman" w:hAnsi="Times New Roman"/>
        </w:rPr>
        <w:t>f those people</w:t>
      </w:r>
      <w:r>
        <w:rPr>
          <w:rFonts w:ascii="Times New Roman" w:hAnsi="Times New Roman"/>
        </w:rPr>
        <w:t>,</w:t>
      </w:r>
      <w:r w:rsidRPr="000A61D8">
        <w:rPr>
          <w:rFonts w:ascii="Times New Roman" w:hAnsi="Times New Roman"/>
        </w:rPr>
        <w:t xml:space="preserve"> there were 7,552 teenagers, 60,661 masters aged athletes (40 years or older), and 245,053 regular athletes (18 to 39 years old) (CrossFit, 2016).</w:t>
      </w:r>
      <w:r>
        <w:rPr>
          <w:rFonts w:ascii="Times New Roman" w:hAnsi="Times New Roman"/>
        </w:rPr>
        <w:t xml:space="preserve"> The CrossFit Open has grown drastically since its start, below is a graph showing the growth of CrossFit Open participants over time (</w:t>
      </w:r>
      <w:proofErr w:type="spellStart"/>
      <w:r>
        <w:rPr>
          <w:rFonts w:ascii="Times New Roman" w:hAnsi="Times New Roman"/>
        </w:rPr>
        <w:t>Achauer</w:t>
      </w:r>
      <w:proofErr w:type="spellEnd"/>
      <w:r>
        <w:rPr>
          <w:rFonts w:ascii="Times New Roman" w:hAnsi="Times New Roman"/>
        </w:rPr>
        <w:t>, 2014).</w:t>
      </w:r>
    </w:p>
    <w:p w14:paraId="0F85ECBB" w14:textId="77777777" w:rsidR="00041178" w:rsidRDefault="00041178" w:rsidP="00041178">
      <w:pPr>
        <w:spacing w:line="240" w:lineRule="auto"/>
        <w:rPr>
          <w:rFonts w:ascii="Times New Roman" w:hAnsi="Times New Roman"/>
        </w:rPr>
      </w:pPr>
      <w:r>
        <w:rPr>
          <w:rFonts w:ascii="Times New Roman" w:hAnsi="Times New Roman"/>
        </w:rPr>
        <w:t>Figure 2.1</w:t>
      </w:r>
    </w:p>
    <w:p w14:paraId="1FD78E96" w14:textId="77777777" w:rsidR="00041178" w:rsidRDefault="00041178" w:rsidP="00041178">
      <w:pPr>
        <w:spacing w:line="240" w:lineRule="auto"/>
        <w:rPr>
          <w:rFonts w:ascii="Times New Roman" w:hAnsi="Times New Roman"/>
          <w:i/>
        </w:rPr>
      </w:pPr>
      <w:r>
        <w:rPr>
          <w:rFonts w:ascii="Times New Roman" w:hAnsi="Times New Roman"/>
          <w:i/>
        </w:rPr>
        <w:t>CrossFit Open Participation Growth</w:t>
      </w:r>
    </w:p>
    <w:p w14:paraId="2B85E35D" w14:textId="77777777" w:rsidR="00020DB7" w:rsidRDefault="00020DB7" w:rsidP="00041178">
      <w:pPr>
        <w:spacing w:line="240" w:lineRule="auto"/>
        <w:rPr>
          <w:rFonts w:ascii="Times New Roman" w:hAnsi="Times New Roman"/>
          <w:i/>
        </w:rPr>
      </w:pPr>
    </w:p>
    <w:p w14:paraId="4A703C94" w14:textId="77777777" w:rsidR="00041178" w:rsidRPr="00036990" w:rsidRDefault="00041178" w:rsidP="00041178">
      <w:pPr>
        <w:jc w:val="center"/>
        <w:rPr>
          <w:rFonts w:ascii="Times New Roman" w:hAnsi="Times New Roman"/>
        </w:rPr>
      </w:pPr>
      <w:r>
        <w:rPr>
          <w:noProof/>
          <w:lang w:bidi="ar-SA"/>
        </w:rPr>
        <w:drawing>
          <wp:inline distT="0" distB="0" distL="0" distR="0" wp14:anchorId="59925820" wp14:editId="5E4BB464">
            <wp:extent cx="5114925" cy="24669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D0D2C8" w14:textId="4793EBC4" w:rsidR="00041178" w:rsidRDefault="00041178" w:rsidP="00041178">
      <w:pPr>
        <w:ind w:firstLine="720"/>
        <w:rPr>
          <w:rFonts w:ascii="Times New Roman" w:hAnsi="Times New Roman"/>
        </w:rPr>
      </w:pPr>
      <w:r>
        <w:rPr>
          <w:rFonts w:ascii="Times New Roman" w:hAnsi="Times New Roman"/>
        </w:rPr>
        <w:t xml:space="preserve">  The top 40 athletes in each of the 10 U.S.</w:t>
      </w:r>
      <w:r w:rsidRPr="000A61D8">
        <w:rPr>
          <w:rFonts w:ascii="Times New Roman" w:hAnsi="Times New Roman"/>
        </w:rPr>
        <w:t xml:space="preserve"> regions from each division</w:t>
      </w:r>
      <w:r>
        <w:rPr>
          <w:rFonts w:ascii="Times New Roman" w:hAnsi="Times New Roman"/>
        </w:rPr>
        <w:t xml:space="preserve"> (men, women and 15 teams) are</w:t>
      </w:r>
      <w:r w:rsidRPr="000A61D8">
        <w:rPr>
          <w:rFonts w:ascii="Times New Roman" w:hAnsi="Times New Roman"/>
        </w:rPr>
        <w:t xml:space="preserve"> invited to compete in person </w:t>
      </w:r>
      <w:r>
        <w:rPr>
          <w:rFonts w:ascii="Times New Roman" w:hAnsi="Times New Roman"/>
        </w:rPr>
        <w:t>at the CrossFit Regionals</w:t>
      </w:r>
      <w:r w:rsidRPr="000A61D8">
        <w:rPr>
          <w:rFonts w:ascii="Times New Roman" w:hAnsi="Times New Roman"/>
        </w:rPr>
        <w:t>. The Regional competitions are completed in three days</w:t>
      </w:r>
      <w:r>
        <w:rPr>
          <w:rFonts w:ascii="Times New Roman" w:hAnsi="Times New Roman"/>
        </w:rPr>
        <w:t xml:space="preserve"> </w:t>
      </w:r>
      <w:r w:rsidRPr="000A61D8">
        <w:rPr>
          <w:rFonts w:ascii="Times New Roman" w:hAnsi="Times New Roman"/>
        </w:rPr>
        <w:t>and the top</w:t>
      </w:r>
      <w:r>
        <w:rPr>
          <w:rFonts w:ascii="Times New Roman" w:hAnsi="Times New Roman"/>
        </w:rPr>
        <w:t xml:space="preserve"> athletes from there </w:t>
      </w:r>
      <w:r w:rsidRPr="000A61D8">
        <w:rPr>
          <w:rFonts w:ascii="Times New Roman" w:hAnsi="Times New Roman"/>
        </w:rPr>
        <w:t>move on</w:t>
      </w:r>
      <w:r>
        <w:rPr>
          <w:rFonts w:ascii="Times New Roman" w:hAnsi="Times New Roman"/>
        </w:rPr>
        <w:t xml:space="preserve"> </w:t>
      </w:r>
      <w:r w:rsidRPr="000A61D8">
        <w:rPr>
          <w:rFonts w:ascii="Times New Roman" w:hAnsi="Times New Roman"/>
        </w:rPr>
        <w:t>to the final CrossFit Games. The Games hosts the top five athletes from each region from across the world to compete against each other head-to-head</w:t>
      </w:r>
      <w:r>
        <w:rPr>
          <w:rFonts w:ascii="Times New Roman" w:hAnsi="Times New Roman"/>
        </w:rPr>
        <w:t>,</w:t>
      </w:r>
      <w:r w:rsidRPr="000A61D8">
        <w:rPr>
          <w:rFonts w:ascii="Times New Roman" w:hAnsi="Times New Roman"/>
        </w:rPr>
        <w:t xml:space="preserve"> completing some of the most daunting and exhausting workouts of the</w:t>
      </w:r>
      <w:r>
        <w:rPr>
          <w:rFonts w:ascii="Times New Roman" w:hAnsi="Times New Roman"/>
        </w:rPr>
        <w:t xml:space="preserve"> entire</w:t>
      </w:r>
      <w:r w:rsidRPr="000A61D8">
        <w:rPr>
          <w:rFonts w:ascii="Times New Roman" w:hAnsi="Times New Roman"/>
        </w:rPr>
        <w:t xml:space="preserve"> competition</w:t>
      </w:r>
      <w:r w:rsidRPr="00BA4026">
        <w:rPr>
          <w:rFonts w:ascii="Times New Roman" w:hAnsi="Times New Roman"/>
        </w:rPr>
        <w:t>. Below in Figure 2.1 is an example of one of the workouts from the 2016 CrossFit Games.</w:t>
      </w:r>
      <w:r>
        <w:rPr>
          <w:rFonts w:ascii="Times New Roman" w:hAnsi="Times New Roman"/>
        </w:rPr>
        <w:tab/>
      </w:r>
      <w:r>
        <w:rPr>
          <w:rFonts w:ascii="Times New Roman" w:hAnsi="Times New Roman"/>
        </w:rPr>
        <w:tab/>
      </w:r>
    </w:p>
    <w:p w14:paraId="3C331467" w14:textId="77777777" w:rsidR="00041178" w:rsidRDefault="00041178" w:rsidP="00041178">
      <w:pPr>
        <w:spacing w:line="240" w:lineRule="auto"/>
        <w:rPr>
          <w:rFonts w:ascii="Times New Roman" w:hAnsi="Times New Roman"/>
        </w:rPr>
      </w:pPr>
      <w:r>
        <w:rPr>
          <w:rFonts w:ascii="Times New Roman" w:hAnsi="Times New Roman"/>
        </w:rPr>
        <w:t>Figure 2.2</w:t>
      </w:r>
    </w:p>
    <w:p w14:paraId="0EA293C7" w14:textId="77777777" w:rsidR="00041178" w:rsidRDefault="00041178" w:rsidP="00041178">
      <w:pPr>
        <w:spacing w:line="240" w:lineRule="auto"/>
        <w:rPr>
          <w:rFonts w:ascii="Times New Roman" w:hAnsi="Times New Roman"/>
        </w:rPr>
      </w:pPr>
      <w:r>
        <w:rPr>
          <w:rFonts w:ascii="Times New Roman" w:hAnsi="Times New Roman"/>
          <w:i/>
        </w:rPr>
        <w:t>2016 CrossFit Games Workout “</w:t>
      </w:r>
      <w:proofErr w:type="spellStart"/>
      <w:r>
        <w:rPr>
          <w:rFonts w:ascii="Times New Roman" w:hAnsi="Times New Roman"/>
          <w:i/>
        </w:rPr>
        <w:t>Murph</w:t>
      </w:r>
      <w:proofErr w:type="spellEnd"/>
      <w:r>
        <w:rPr>
          <w:rFonts w:ascii="Times New Roman" w:hAnsi="Times New Roman"/>
          <w:i/>
        </w:rPr>
        <w:t>”</w:t>
      </w:r>
      <w:r>
        <w:rPr>
          <w:rFonts w:ascii="Times New Roman" w:hAnsi="Times New Roman"/>
        </w:rPr>
        <w:tab/>
      </w:r>
    </w:p>
    <w:p w14:paraId="0E0C0367" w14:textId="77777777" w:rsidR="00041178" w:rsidRDefault="00041178" w:rsidP="00041178">
      <w:pPr>
        <w:rPr>
          <w:rFonts w:ascii="Times New Roman" w:hAnsi="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3150"/>
      </w:tblGrid>
      <w:tr w:rsidR="00041178" w14:paraId="420ACF88" w14:textId="77777777" w:rsidTr="008106CD">
        <w:trPr>
          <w:jc w:val="center"/>
        </w:trPr>
        <w:tc>
          <w:tcPr>
            <w:tcW w:w="4320" w:type="dxa"/>
            <w:gridSpan w:val="2"/>
            <w:tcBorders>
              <w:top w:val="single" w:sz="12" w:space="0" w:color="4F81BD" w:themeColor="accent1"/>
            </w:tcBorders>
          </w:tcPr>
          <w:p w14:paraId="7DEB2C2E" w14:textId="77777777" w:rsidR="00041178" w:rsidRDefault="00041178" w:rsidP="00041178">
            <w:pPr>
              <w:spacing w:line="240" w:lineRule="auto"/>
              <w:rPr>
                <w:rFonts w:ascii="Times New Roman" w:hAnsi="Times New Roman"/>
              </w:rPr>
            </w:pPr>
            <w:r>
              <w:rPr>
                <w:rFonts w:ascii="Times New Roman" w:hAnsi="Times New Roman"/>
              </w:rPr>
              <w:t>For time:</w:t>
            </w:r>
          </w:p>
        </w:tc>
      </w:tr>
      <w:tr w:rsidR="00041178" w14:paraId="041FC078" w14:textId="77777777" w:rsidTr="008106CD">
        <w:trPr>
          <w:jc w:val="center"/>
        </w:trPr>
        <w:tc>
          <w:tcPr>
            <w:tcW w:w="1170" w:type="dxa"/>
            <w:tcBorders>
              <w:bottom w:val="single" w:sz="12" w:space="0" w:color="4F81BD" w:themeColor="accent1"/>
            </w:tcBorders>
          </w:tcPr>
          <w:p w14:paraId="33C860C2" w14:textId="77777777" w:rsidR="00041178" w:rsidRDefault="00041178" w:rsidP="008106CD">
            <w:pPr>
              <w:rPr>
                <w:rFonts w:ascii="Times New Roman" w:hAnsi="Times New Roman"/>
              </w:rPr>
            </w:pPr>
          </w:p>
        </w:tc>
        <w:tc>
          <w:tcPr>
            <w:tcW w:w="3150" w:type="dxa"/>
            <w:tcBorders>
              <w:bottom w:val="single" w:sz="12" w:space="0" w:color="4F81BD" w:themeColor="accent1"/>
            </w:tcBorders>
          </w:tcPr>
          <w:p w14:paraId="2934CFD7" w14:textId="77777777" w:rsidR="00041178" w:rsidRDefault="00041178" w:rsidP="00041178">
            <w:pPr>
              <w:spacing w:line="240" w:lineRule="auto"/>
              <w:rPr>
                <w:rFonts w:ascii="Times New Roman" w:hAnsi="Times New Roman"/>
              </w:rPr>
            </w:pPr>
            <w:r>
              <w:rPr>
                <w:rFonts w:ascii="Times New Roman" w:hAnsi="Times New Roman"/>
              </w:rPr>
              <w:t>1 mile run</w:t>
            </w:r>
          </w:p>
          <w:p w14:paraId="6A162B04" w14:textId="77777777" w:rsidR="00041178" w:rsidRDefault="00041178" w:rsidP="00041178">
            <w:pPr>
              <w:spacing w:line="240" w:lineRule="auto"/>
              <w:rPr>
                <w:rFonts w:ascii="Times New Roman" w:hAnsi="Times New Roman"/>
              </w:rPr>
            </w:pPr>
            <w:r>
              <w:rPr>
                <w:rFonts w:ascii="Times New Roman" w:hAnsi="Times New Roman"/>
              </w:rPr>
              <w:t>100 pull-ups</w:t>
            </w:r>
          </w:p>
          <w:p w14:paraId="6F7D3655" w14:textId="77777777" w:rsidR="00041178" w:rsidRDefault="00041178" w:rsidP="00041178">
            <w:pPr>
              <w:spacing w:line="240" w:lineRule="auto"/>
              <w:rPr>
                <w:rFonts w:ascii="Times New Roman" w:hAnsi="Times New Roman"/>
              </w:rPr>
            </w:pPr>
            <w:r>
              <w:rPr>
                <w:rFonts w:ascii="Times New Roman" w:hAnsi="Times New Roman"/>
              </w:rPr>
              <w:t>200 push-ups</w:t>
            </w:r>
          </w:p>
          <w:p w14:paraId="319A3AB7" w14:textId="77777777" w:rsidR="00041178" w:rsidRDefault="00041178" w:rsidP="00041178">
            <w:pPr>
              <w:spacing w:line="240" w:lineRule="auto"/>
              <w:rPr>
                <w:rFonts w:ascii="Times New Roman" w:hAnsi="Times New Roman"/>
              </w:rPr>
            </w:pPr>
            <w:r>
              <w:rPr>
                <w:rFonts w:ascii="Times New Roman" w:hAnsi="Times New Roman"/>
              </w:rPr>
              <w:t>300 air squats</w:t>
            </w:r>
          </w:p>
          <w:p w14:paraId="04CB3E40" w14:textId="77777777" w:rsidR="00041178" w:rsidRDefault="00041178" w:rsidP="00041178">
            <w:pPr>
              <w:spacing w:line="240" w:lineRule="auto"/>
              <w:rPr>
                <w:rFonts w:ascii="Times New Roman" w:hAnsi="Times New Roman"/>
              </w:rPr>
            </w:pPr>
            <w:r>
              <w:rPr>
                <w:rFonts w:ascii="Times New Roman" w:hAnsi="Times New Roman"/>
              </w:rPr>
              <w:t>1 mile run</w:t>
            </w:r>
          </w:p>
        </w:tc>
      </w:tr>
    </w:tbl>
    <w:p w14:paraId="72FEFEA3" w14:textId="77777777" w:rsidR="00041178" w:rsidRDefault="00041178" w:rsidP="00D77423">
      <w:pPr>
        <w:ind w:firstLine="720"/>
        <w:rPr>
          <w:rFonts w:ascii="Times New Roman" w:hAnsi="Times New Roman"/>
        </w:rPr>
      </w:pPr>
      <w:r>
        <w:rPr>
          <w:rFonts w:ascii="Times New Roman" w:hAnsi="Times New Roman"/>
        </w:rPr>
        <w:t>While the Open may be</w:t>
      </w:r>
      <w:r w:rsidRPr="000A61D8">
        <w:rPr>
          <w:rFonts w:ascii="Times New Roman" w:hAnsi="Times New Roman"/>
        </w:rPr>
        <w:t xml:space="preserve"> arguably one of the most inclusive participation sporting events and it serves as a community builder for local gyms in a grass-root style competition, by the time the world championships Games come around, the competition has become a significant international event where only the</w:t>
      </w:r>
      <w:r>
        <w:rPr>
          <w:rFonts w:ascii="Times New Roman" w:hAnsi="Times New Roman"/>
        </w:rPr>
        <w:t xml:space="preserve"> best athletes will be awarded the “Fittest on Earth” title</w:t>
      </w:r>
      <w:r w:rsidRPr="000A61D8">
        <w:rPr>
          <w:rFonts w:ascii="Times New Roman" w:hAnsi="Times New Roman"/>
        </w:rPr>
        <w:t>.</w:t>
      </w:r>
    </w:p>
    <w:p w14:paraId="3B7BA33C" w14:textId="77777777" w:rsidR="008106CD" w:rsidRDefault="008106CD" w:rsidP="008106CD">
      <w:pPr>
        <w:pStyle w:val="Heading2"/>
      </w:pPr>
      <w:bookmarkStart w:id="22" w:name="_Toc485891603"/>
      <w:r>
        <w:t>Athletic Identity</w:t>
      </w:r>
      <w:bookmarkEnd w:id="22"/>
    </w:p>
    <w:p w14:paraId="1131FD8E" w14:textId="77777777" w:rsidR="008106CD" w:rsidRDefault="008106CD" w:rsidP="008106CD">
      <w:pPr>
        <w:rPr>
          <w:rFonts w:ascii="Times New Roman" w:hAnsi="Times New Roman"/>
        </w:rPr>
      </w:pPr>
      <w:r w:rsidRPr="000A61D8">
        <w:rPr>
          <w:rFonts w:ascii="Times New Roman" w:hAnsi="Times New Roman"/>
        </w:rPr>
        <w:t xml:space="preserve">The Athletic Identity Measurement Scale (AIMS) is a ten-item questionnaire and was created as a measurable domain-specific perceived importance judgment construct of one’s personal worth and competence by Brewer, Van </w:t>
      </w:r>
      <w:proofErr w:type="spellStart"/>
      <w:r w:rsidRPr="000A61D8">
        <w:rPr>
          <w:rFonts w:ascii="Times New Roman" w:hAnsi="Times New Roman"/>
        </w:rPr>
        <w:t>Raalte</w:t>
      </w:r>
      <w:proofErr w:type="spellEnd"/>
      <w:r w:rsidRPr="000A61D8">
        <w:rPr>
          <w:rFonts w:ascii="Times New Roman" w:hAnsi="Times New Roman"/>
        </w:rPr>
        <w:t>, and Linder in 1993</w:t>
      </w:r>
      <w:r>
        <w:rPr>
          <w:rFonts w:ascii="Times New Roman" w:hAnsi="Times New Roman"/>
        </w:rPr>
        <w:t>. The purpose of the scale is</w:t>
      </w:r>
      <w:r w:rsidRPr="000A61D8">
        <w:rPr>
          <w:rFonts w:ascii="Times New Roman" w:hAnsi="Times New Roman"/>
        </w:rPr>
        <w:t xml:space="preserve"> to measure an individual’s athletic identity</w:t>
      </w:r>
      <w:r>
        <w:rPr>
          <w:rFonts w:ascii="Times New Roman" w:hAnsi="Times New Roman"/>
        </w:rPr>
        <w:t>,</w:t>
      </w:r>
      <w:r w:rsidRPr="000A61D8">
        <w:rPr>
          <w:rFonts w:ascii="Times New Roman" w:hAnsi="Times New Roman"/>
        </w:rPr>
        <w:t xml:space="preserve"> which is “the degree of to which an individual identifies with the athlete role” (pg. 237). Brewer et al., conceptualized that </w:t>
      </w:r>
      <w:r>
        <w:rPr>
          <w:rFonts w:ascii="Times New Roman" w:hAnsi="Times New Roman"/>
        </w:rPr>
        <w:t>an “individual</w:t>
      </w:r>
      <w:r w:rsidRPr="000A61D8">
        <w:rPr>
          <w:rFonts w:ascii="Times New Roman" w:hAnsi="Times New Roman"/>
        </w:rPr>
        <w:t xml:space="preserve"> with s</w:t>
      </w:r>
      <w:r>
        <w:rPr>
          <w:rFonts w:ascii="Times New Roman" w:hAnsi="Times New Roman"/>
        </w:rPr>
        <w:t>trong athletic identity ascribe</w:t>
      </w:r>
      <w:r w:rsidRPr="000A61D8">
        <w:rPr>
          <w:rFonts w:ascii="Times New Roman" w:hAnsi="Times New Roman"/>
        </w:rPr>
        <w:t xml:space="preserve"> great importance to involvement in sport/exercise and is especially attuned to self-perceptions in the athletic domain” (pg. 238). Athletic identity has been seen as cognitive structure where the identity is self-related (Markus, 1977), but it is also described as a social role, where the individual’s extent of athletic identity is influenced by people in their social circle</w:t>
      </w:r>
      <w:r>
        <w:rPr>
          <w:rFonts w:ascii="Times New Roman" w:hAnsi="Times New Roman"/>
        </w:rPr>
        <w:t xml:space="preserve"> (friends, family, coaches, etc.</w:t>
      </w:r>
      <w:r w:rsidRPr="000A61D8">
        <w:rPr>
          <w:rFonts w:ascii="Times New Roman" w:hAnsi="Times New Roman"/>
        </w:rPr>
        <w:t>) (</w:t>
      </w:r>
      <w:proofErr w:type="spellStart"/>
      <w:r w:rsidRPr="000A61D8">
        <w:rPr>
          <w:rFonts w:ascii="Times New Roman" w:hAnsi="Times New Roman"/>
        </w:rPr>
        <w:t>Heyman</w:t>
      </w:r>
      <w:proofErr w:type="spellEnd"/>
      <w:r w:rsidRPr="000A61D8">
        <w:rPr>
          <w:rFonts w:ascii="Times New Roman" w:hAnsi="Times New Roman"/>
        </w:rPr>
        <w:t>, 1987). In past research, athletic identity and AIMS has been used repeatedly in the sport psychology domain</w:t>
      </w:r>
      <w:r>
        <w:rPr>
          <w:rFonts w:ascii="Times New Roman" w:hAnsi="Times New Roman"/>
        </w:rPr>
        <w:t>,</w:t>
      </w:r>
      <w:r w:rsidRPr="000A61D8">
        <w:rPr>
          <w:rFonts w:ascii="Times New Roman" w:hAnsi="Times New Roman"/>
        </w:rPr>
        <w:t xml:space="preserve"> but little research has used AIMS in the sports business domain. The original AIMS has been established as a reliable and valid measure of athletic identity (Brewer et al.</w:t>
      </w:r>
      <w:r>
        <w:rPr>
          <w:rFonts w:ascii="Times New Roman" w:hAnsi="Times New Roman"/>
        </w:rPr>
        <w:t>, 1993), and since then, studies have</w:t>
      </w:r>
      <w:r w:rsidRPr="000A61D8">
        <w:rPr>
          <w:rFonts w:ascii="Times New Roman" w:hAnsi="Times New Roman"/>
        </w:rPr>
        <w:t xml:space="preserve"> modified AIMS from a general athlete role, to a sport specific identity role</w:t>
      </w:r>
      <w:r>
        <w:rPr>
          <w:rFonts w:ascii="Times New Roman" w:hAnsi="Times New Roman"/>
        </w:rPr>
        <w:t xml:space="preserve"> (Mack &amp; Horton, 2000 &amp; Lough et al., 2014)</w:t>
      </w:r>
      <w:r w:rsidRPr="000A61D8">
        <w:rPr>
          <w:rFonts w:ascii="Times New Roman" w:hAnsi="Times New Roman"/>
        </w:rPr>
        <w:t>. Both Mack &amp; Horton (2000) and Lough et al., (2014) used a modified version of AIMS for runner athletes. Both of these studies found their internal consistency to be the similar to the unmodified version of AIMS</w:t>
      </w:r>
      <w:r w:rsidRPr="00814964">
        <w:rPr>
          <w:rFonts w:ascii="Times New Roman" w:hAnsi="Times New Roman"/>
        </w:rPr>
        <w:t xml:space="preserve">. </w:t>
      </w:r>
      <w:r>
        <w:rPr>
          <w:rFonts w:ascii="Times New Roman" w:hAnsi="Times New Roman"/>
        </w:rPr>
        <w:t>The current study also uses</w:t>
      </w:r>
      <w:r w:rsidRPr="00814964">
        <w:rPr>
          <w:rFonts w:ascii="Times New Roman" w:hAnsi="Times New Roman"/>
        </w:rPr>
        <w:t xml:space="preserve"> a modified version of the AIMS, specific here to the CrossFit athlete</w:t>
      </w:r>
      <w:r>
        <w:rPr>
          <w:rFonts w:ascii="Times New Roman" w:hAnsi="Times New Roman"/>
        </w:rPr>
        <w:t>, i.e. CrossFit Athletic Identity (CAI)</w:t>
      </w:r>
      <w:r w:rsidRPr="00814964">
        <w:rPr>
          <w:rFonts w:ascii="Times New Roman" w:hAnsi="Times New Roman"/>
        </w:rPr>
        <w:t>.</w:t>
      </w:r>
      <w:r w:rsidRPr="000A61D8">
        <w:rPr>
          <w:rFonts w:ascii="Times New Roman" w:hAnsi="Times New Roman"/>
        </w:rPr>
        <w:t xml:space="preserve"> This utilization will test whether the modified version of AIMS can be applied to other sports outside of running specifically. Also,</w:t>
      </w:r>
      <w:r>
        <w:rPr>
          <w:rFonts w:ascii="Times New Roman" w:hAnsi="Times New Roman"/>
        </w:rPr>
        <w:t xml:space="preserve"> using CAI </w:t>
      </w:r>
      <w:r w:rsidRPr="000A61D8">
        <w:rPr>
          <w:rFonts w:ascii="Times New Roman" w:hAnsi="Times New Roman"/>
        </w:rPr>
        <w:t>in the sports busin</w:t>
      </w:r>
      <w:r>
        <w:rPr>
          <w:rFonts w:ascii="Times New Roman" w:hAnsi="Times New Roman"/>
        </w:rPr>
        <w:t>ess domain will help fill a knowledge gap in</w:t>
      </w:r>
      <w:r w:rsidRPr="000A61D8">
        <w:rPr>
          <w:rFonts w:ascii="Times New Roman" w:hAnsi="Times New Roman"/>
        </w:rPr>
        <w:t xml:space="preserve"> participation sport sponsorship research. </w:t>
      </w:r>
    </w:p>
    <w:p w14:paraId="45D8F25F" w14:textId="77777777" w:rsidR="008106CD" w:rsidRDefault="008106CD" w:rsidP="008106CD">
      <w:pPr>
        <w:pStyle w:val="Heading2"/>
      </w:pPr>
      <w:bookmarkStart w:id="23" w:name="_Toc485891604"/>
      <w:r>
        <w:t>Sponsorship</w:t>
      </w:r>
      <w:bookmarkEnd w:id="23"/>
    </w:p>
    <w:p w14:paraId="2ED712C9" w14:textId="77777777" w:rsidR="00F66024" w:rsidRPr="00B37DB0" w:rsidRDefault="008106CD" w:rsidP="00F66024">
      <w:pPr>
        <w:rPr>
          <w:rFonts w:ascii="Times New Roman" w:hAnsi="Times New Roman"/>
        </w:rPr>
      </w:pPr>
      <w:r w:rsidRPr="000A61D8">
        <w:rPr>
          <w:rFonts w:ascii="Times New Roman" w:hAnsi="Times New Roman"/>
        </w:rPr>
        <w:t xml:space="preserve">There are many variations of the definition of sponsorship based on a wide range and different levels of support. For the purpose of this study, </w:t>
      </w:r>
      <w:r>
        <w:rPr>
          <w:rFonts w:ascii="Times New Roman" w:hAnsi="Times New Roman"/>
        </w:rPr>
        <w:t xml:space="preserve">sponsorship is defined as “the </w:t>
      </w:r>
      <w:r w:rsidRPr="000A61D8">
        <w:rPr>
          <w:rFonts w:ascii="Times New Roman" w:hAnsi="Times New Roman"/>
        </w:rPr>
        <w:t>acquisition of rights to affiliate or directly associate with a product or event for the purpose of deriving benefits related to that affiliation or association” (Mullin et al., 2007). This means companies are giving sport organizations financial support or other resources to gain the benefits of being associated with the organization. Companies are of course trying to capitalize on this relationship with a sport organization, so another important perspective is that sponsorship is an investment, in cash, in kind, or in activity that returns access to the utilizable potential associated with an activity (</w:t>
      </w:r>
      <w:proofErr w:type="spellStart"/>
      <w:r w:rsidRPr="000A61D8">
        <w:rPr>
          <w:rFonts w:ascii="Times New Roman" w:hAnsi="Times New Roman"/>
        </w:rPr>
        <w:t>Meenaghan</w:t>
      </w:r>
      <w:proofErr w:type="spellEnd"/>
      <w:r w:rsidRPr="000A61D8">
        <w:rPr>
          <w:rFonts w:ascii="Times New Roman" w:hAnsi="Times New Roman"/>
        </w:rPr>
        <w:t>, 1991). When an organization and a business agree to a sponsorship deal, it gives the business the opportunity to leverage the affiliation with the sports property to achieve marketing objectives that can range from generating incremental sales to entertaining key customers (</w:t>
      </w:r>
      <w:proofErr w:type="spellStart"/>
      <w:r w:rsidRPr="000A61D8">
        <w:rPr>
          <w:rFonts w:ascii="Times New Roman" w:hAnsi="Times New Roman"/>
        </w:rPr>
        <w:t>McKelvey</w:t>
      </w:r>
      <w:proofErr w:type="spellEnd"/>
      <w:r w:rsidRPr="000A61D8">
        <w:rPr>
          <w:rFonts w:ascii="Times New Roman" w:hAnsi="Times New Roman"/>
        </w:rPr>
        <w:t xml:space="preserve">, 2015).  Business managers invest a lot of money and time into sponsorship, so it is important to make sure that the effort is matched to the reward. Businesses involved in sponsorship can vary from local service companies to globally recognized brands. </w:t>
      </w:r>
      <w:r>
        <w:rPr>
          <w:rFonts w:ascii="Times New Roman" w:hAnsi="Times New Roman"/>
        </w:rPr>
        <w:t>There are</w:t>
      </w:r>
      <w:r w:rsidRPr="000A61D8">
        <w:rPr>
          <w:rFonts w:ascii="Times New Roman" w:hAnsi="Times New Roman"/>
        </w:rPr>
        <w:t xml:space="preserve"> different ways that companies can spend their sponsorship money: naming rights of the event, on-site signage, online signage, promotional activities, beverage/food rights, and licensing opportunities. In addition to the cost of being associated with a sport organization the company must also incur any additional costs that would arise from the promotion of the affiliation.  </w:t>
      </w:r>
      <w:r>
        <w:rPr>
          <w:rFonts w:ascii="Times New Roman" w:hAnsi="Times New Roman"/>
        </w:rPr>
        <w:t>This study focused</w:t>
      </w:r>
      <w:r w:rsidRPr="000A61D8">
        <w:rPr>
          <w:rFonts w:ascii="Times New Roman" w:hAnsi="Times New Roman"/>
        </w:rPr>
        <w:t xml:space="preserve"> specifically</w:t>
      </w:r>
      <w:r>
        <w:rPr>
          <w:rFonts w:ascii="Times New Roman" w:hAnsi="Times New Roman"/>
        </w:rPr>
        <w:t xml:space="preserve"> on</w:t>
      </w:r>
      <w:r w:rsidRPr="000A61D8">
        <w:rPr>
          <w:rFonts w:ascii="Times New Roman" w:hAnsi="Times New Roman"/>
        </w:rPr>
        <w:t xml:space="preserve"> the online elements of sponsorship</w:t>
      </w:r>
      <w:r w:rsidR="00B37DB0">
        <w:rPr>
          <w:rFonts w:ascii="Times New Roman" w:hAnsi="Times New Roman"/>
        </w:rPr>
        <w:t>.</w:t>
      </w:r>
    </w:p>
    <w:p w14:paraId="0BF86E8E" w14:textId="77777777" w:rsidR="00B26394" w:rsidRDefault="007F2648" w:rsidP="00992C28">
      <w:pPr>
        <w:pStyle w:val="Heading3"/>
        <w:rPr>
          <w:i w:val="0"/>
        </w:rPr>
      </w:pPr>
      <w:r>
        <w:t xml:space="preserve"> </w:t>
      </w:r>
      <w:bookmarkStart w:id="24" w:name="_Toc485891605"/>
      <w:r w:rsidR="00B37DB0">
        <w:t>Objectives of Sponsorship</w:t>
      </w:r>
      <w:bookmarkEnd w:id="24"/>
    </w:p>
    <w:p w14:paraId="54B606A4" w14:textId="77777777" w:rsidR="00B37DB0" w:rsidRDefault="00B37DB0" w:rsidP="00B37DB0">
      <w:pPr>
        <w:ind w:firstLine="720"/>
        <w:rPr>
          <w:rFonts w:ascii="Times New Roman" w:hAnsi="Times New Roman"/>
        </w:rPr>
      </w:pPr>
      <w:r w:rsidRPr="000A61D8">
        <w:rPr>
          <w:rFonts w:ascii="Times New Roman" w:hAnsi="Times New Roman"/>
        </w:rPr>
        <w:t>Sp</w:t>
      </w:r>
      <w:r>
        <w:rPr>
          <w:rFonts w:ascii="Times New Roman" w:hAnsi="Times New Roman"/>
        </w:rPr>
        <w:t>ort sponsorship came from the basic notion</w:t>
      </w:r>
      <w:r w:rsidRPr="000A61D8">
        <w:rPr>
          <w:rFonts w:ascii="Times New Roman" w:hAnsi="Times New Roman"/>
        </w:rPr>
        <w:t xml:space="preserve"> </w:t>
      </w:r>
      <w:r>
        <w:rPr>
          <w:rFonts w:ascii="Times New Roman" w:hAnsi="Times New Roman"/>
        </w:rPr>
        <w:t xml:space="preserve">that </w:t>
      </w:r>
      <w:r w:rsidRPr="000A61D8">
        <w:rPr>
          <w:rFonts w:ascii="Times New Roman" w:hAnsi="Times New Roman"/>
        </w:rPr>
        <w:t>if an owner of a business had an interest in a specific team or sport, they would allocate funding from their marketing or advertising budget</w:t>
      </w:r>
      <w:r>
        <w:rPr>
          <w:rFonts w:ascii="Times New Roman" w:hAnsi="Times New Roman"/>
        </w:rPr>
        <w:t xml:space="preserve"> to sponsor a team with some type of support in exchange for association with the organization</w:t>
      </w:r>
      <w:r w:rsidRPr="000A61D8">
        <w:rPr>
          <w:rFonts w:ascii="Times New Roman" w:hAnsi="Times New Roman"/>
        </w:rPr>
        <w:t>. However, today</w:t>
      </w:r>
      <w:r>
        <w:rPr>
          <w:rFonts w:ascii="Times New Roman" w:hAnsi="Times New Roman"/>
        </w:rPr>
        <w:t>’s</w:t>
      </w:r>
      <w:r w:rsidRPr="000A61D8">
        <w:rPr>
          <w:rFonts w:ascii="Times New Roman" w:hAnsi="Times New Roman"/>
        </w:rPr>
        <w:t xml:space="preserve"> businesses are very strategic about how, when,</w:t>
      </w:r>
      <w:r>
        <w:rPr>
          <w:rFonts w:ascii="Times New Roman" w:hAnsi="Times New Roman"/>
        </w:rPr>
        <w:t xml:space="preserve"> where, and why they spend money on sponsorships. Nevertheless, s</w:t>
      </w:r>
      <w:r w:rsidRPr="000A61D8">
        <w:rPr>
          <w:rFonts w:ascii="Times New Roman" w:hAnsi="Times New Roman"/>
        </w:rPr>
        <w:t>pending of sponsorship dollars is still on a steady rise, in 2015 the total sponsorship expenditure in all categories was $21.4 billion in the US alone (IEG, 2016).</w:t>
      </w:r>
      <w:r>
        <w:rPr>
          <w:rFonts w:ascii="Times New Roman" w:hAnsi="Times New Roman"/>
        </w:rPr>
        <w:t xml:space="preserve"> As the amount of money invested in sponsorship continues to increase,</w:t>
      </w:r>
      <w:r w:rsidRPr="000A61D8">
        <w:rPr>
          <w:rFonts w:ascii="Times New Roman" w:hAnsi="Times New Roman"/>
        </w:rPr>
        <w:t xml:space="preserve"> businesses want to be sure that their objectives and goals of sponsorship are being met. There are 6 areas that have been identified as the primary objectives of sponsorship: awareness, competition, reaching target markets, relationship building, image building, and sales increases (Shank, 2005). Another important component of understanding a business’s decision to engage in sponsorship is to understand what is most important to the business, A study from Daniels, Baker, K. Backman and S. Backman</w:t>
      </w:r>
      <w:r>
        <w:rPr>
          <w:rFonts w:ascii="Times New Roman" w:hAnsi="Times New Roman"/>
        </w:rPr>
        <w:t xml:space="preserve"> (2007)</w:t>
      </w:r>
      <w:r w:rsidRPr="000A61D8">
        <w:rPr>
          <w:rFonts w:ascii="Times New Roman" w:hAnsi="Times New Roman"/>
        </w:rPr>
        <w:t>, showed that the top five reasons for sponsoring a tournament event were: entertainment for business clients, developing relationships with key customers, to do business/sales, exposing spectators to products, and creating product awareness.</w:t>
      </w:r>
      <w:r>
        <w:rPr>
          <w:rFonts w:ascii="Times New Roman" w:hAnsi="Times New Roman"/>
        </w:rPr>
        <w:t xml:space="preserve"> This study’s primary focus is</w:t>
      </w:r>
      <w:r w:rsidRPr="000A61D8">
        <w:rPr>
          <w:rFonts w:ascii="Times New Roman" w:hAnsi="Times New Roman"/>
        </w:rPr>
        <w:t xml:space="preserve"> on the effectiveness for building brand awareness and a</w:t>
      </w:r>
      <w:r>
        <w:rPr>
          <w:rFonts w:ascii="Times New Roman" w:hAnsi="Times New Roman"/>
        </w:rPr>
        <w:t xml:space="preserve"> solidifying</w:t>
      </w:r>
      <w:r w:rsidRPr="000A61D8">
        <w:rPr>
          <w:rFonts w:ascii="Times New Roman" w:hAnsi="Times New Roman"/>
        </w:rPr>
        <w:t xml:space="preserve"> link between sponsors the CrossFit Open. Common metrics to evaluate the effectiveness of sponsorship include: unaided recall responses, sponsor recognition (aided recall), and purchase intention.  </w:t>
      </w:r>
    </w:p>
    <w:p w14:paraId="66299F3D" w14:textId="77777777" w:rsidR="00F63CAE" w:rsidRPr="00F63CAE" w:rsidRDefault="00F63CAE" w:rsidP="00F63CAE">
      <w:pPr>
        <w:pStyle w:val="Heading3"/>
      </w:pPr>
      <w:bookmarkStart w:id="25" w:name="_Toc485891606"/>
      <w:r>
        <w:t>Previous Sponsorship Research Areas</w:t>
      </w:r>
      <w:bookmarkEnd w:id="25"/>
      <w:r>
        <w:t xml:space="preserve"> </w:t>
      </w:r>
    </w:p>
    <w:p w14:paraId="65CEC2F2" w14:textId="77777777" w:rsidR="00B37DB0" w:rsidRPr="000A61D8" w:rsidRDefault="00B37DB0" w:rsidP="00B37DB0">
      <w:pPr>
        <w:ind w:firstLine="720"/>
        <w:rPr>
          <w:rFonts w:ascii="Times New Roman" w:hAnsi="Times New Roman"/>
          <w:b/>
        </w:rPr>
      </w:pPr>
      <w:r>
        <w:rPr>
          <w:rFonts w:ascii="Times New Roman" w:hAnsi="Times New Roman"/>
        </w:rPr>
        <w:t xml:space="preserve">In the sporting event industry, </w:t>
      </w:r>
      <w:r w:rsidRPr="000A61D8">
        <w:rPr>
          <w:rFonts w:ascii="Times New Roman" w:hAnsi="Times New Roman"/>
        </w:rPr>
        <w:t>there are numerous “big” events</w:t>
      </w:r>
      <w:r>
        <w:rPr>
          <w:rFonts w:ascii="Times New Roman" w:hAnsi="Times New Roman"/>
        </w:rPr>
        <w:t xml:space="preserve"> that capitalize heavily on sponsorship sales. For example, Th</w:t>
      </w:r>
      <w:r w:rsidRPr="000A61D8">
        <w:rPr>
          <w:rFonts w:ascii="Times New Roman" w:hAnsi="Times New Roman"/>
        </w:rPr>
        <w:t xml:space="preserve">e FIFA Men’s World </w:t>
      </w:r>
      <w:r>
        <w:rPr>
          <w:rFonts w:ascii="Times New Roman" w:hAnsi="Times New Roman"/>
        </w:rPr>
        <w:t>Cup which only happens every 4 years and</w:t>
      </w:r>
      <w:r w:rsidRPr="000A61D8">
        <w:rPr>
          <w:rFonts w:ascii="Times New Roman" w:hAnsi="Times New Roman"/>
        </w:rPr>
        <w:t xml:space="preserve"> h</w:t>
      </w:r>
      <w:r>
        <w:rPr>
          <w:rFonts w:ascii="Times New Roman" w:hAnsi="Times New Roman"/>
        </w:rPr>
        <w:t xml:space="preserve">as the entire world’s attention, </w:t>
      </w:r>
      <w:r w:rsidRPr="000A61D8">
        <w:rPr>
          <w:rFonts w:ascii="Times New Roman" w:hAnsi="Times New Roman"/>
        </w:rPr>
        <w:t xml:space="preserve">is an opportunity for sponsors to show their brand to a global audience. </w:t>
      </w:r>
      <w:proofErr w:type="spellStart"/>
      <w:r w:rsidRPr="000A61D8">
        <w:rPr>
          <w:rFonts w:ascii="Times New Roman" w:hAnsi="Times New Roman"/>
        </w:rPr>
        <w:t>Dhurup</w:t>
      </w:r>
      <w:proofErr w:type="spellEnd"/>
      <w:r w:rsidRPr="000A61D8">
        <w:rPr>
          <w:rFonts w:ascii="Times New Roman" w:hAnsi="Times New Roman"/>
        </w:rPr>
        <w:t xml:space="preserve">, </w:t>
      </w:r>
      <w:proofErr w:type="spellStart"/>
      <w:r w:rsidRPr="000A61D8">
        <w:rPr>
          <w:rFonts w:ascii="Times New Roman" w:hAnsi="Times New Roman"/>
        </w:rPr>
        <w:t>Surujlal</w:t>
      </w:r>
      <w:proofErr w:type="spellEnd"/>
      <w:r w:rsidRPr="000A61D8">
        <w:rPr>
          <w:rFonts w:ascii="Times New Roman" w:hAnsi="Times New Roman"/>
        </w:rPr>
        <w:t xml:space="preserve"> and </w:t>
      </w:r>
      <w:proofErr w:type="spellStart"/>
      <w:r w:rsidRPr="000A61D8">
        <w:rPr>
          <w:rFonts w:ascii="Times New Roman" w:hAnsi="Times New Roman"/>
        </w:rPr>
        <w:t>Rabale</w:t>
      </w:r>
      <w:proofErr w:type="spellEnd"/>
      <w:r>
        <w:rPr>
          <w:rFonts w:ascii="Times New Roman" w:hAnsi="Times New Roman"/>
        </w:rPr>
        <w:t xml:space="preserve"> (2011)</w:t>
      </w:r>
      <w:r w:rsidRPr="000A61D8">
        <w:rPr>
          <w:rFonts w:ascii="Times New Roman" w:hAnsi="Times New Roman"/>
        </w:rPr>
        <w:t>, sought to examine the extent of aided (recognition) and unaided recall of the official sponsors of the 20</w:t>
      </w:r>
      <w:r>
        <w:rPr>
          <w:rFonts w:ascii="Times New Roman" w:hAnsi="Times New Roman"/>
        </w:rPr>
        <w:t>10 FIFA World Cup. They</w:t>
      </w:r>
      <w:r w:rsidRPr="000A61D8">
        <w:rPr>
          <w:rFonts w:ascii="Times New Roman" w:hAnsi="Times New Roman"/>
        </w:rPr>
        <w:t xml:space="preserve"> developed a questionnaire to give to fans, supporters, and fol</w:t>
      </w:r>
      <w:r>
        <w:rPr>
          <w:rFonts w:ascii="Times New Roman" w:hAnsi="Times New Roman"/>
        </w:rPr>
        <w:t>lowers of the World Cup who were over the age of 18, who</w:t>
      </w:r>
      <w:r w:rsidRPr="000A61D8">
        <w:rPr>
          <w:rFonts w:ascii="Times New Roman" w:hAnsi="Times New Roman"/>
        </w:rPr>
        <w:t xml:space="preserve"> either watched the 2010 World Cup on TV, attended the game, or read the prin</w:t>
      </w:r>
      <w:r>
        <w:rPr>
          <w:rFonts w:ascii="Times New Roman" w:hAnsi="Times New Roman"/>
        </w:rPr>
        <w:t>ted media about the event. The survey</w:t>
      </w:r>
      <w:r w:rsidRPr="000A61D8">
        <w:rPr>
          <w:rFonts w:ascii="Times New Roman" w:hAnsi="Times New Roman"/>
        </w:rPr>
        <w:t xml:space="preserve"> had three components, the first collected demographic information (gender, age, marital status, educational level, monthly income, and </w:t>
      </w:r>
      <w:r>
        <w:rPr>
          <w:rFonts w:ascii="Times New Roman" w:hAnsi="Times New Roman"/>
        </w:rPr>
        <w:t>ethnicity), the second</w:t>
      </w:r>
      <w:r w:rsidRPr="000A61D8">
        <w:rPr>
          <w:rFonts w:ascii="Times New Roman" w:hAnsi="Times New Roman"/>
        </w:rPr>
        <w:t xml:space="preserve"> asked participants to recall the name of the companies/sponsors/brands</w:t>
      </w:r>
      <w:r>
        <w:rPr>
          <w:rFonts w:ascii="Times New Roman" w:hAnsi="Times New Roman"/>
        </w:rPr>
        <w:t>, and lastly the third</w:t>
      </w:r>
      <w:r w:rsidRPr="000A61D8">
        <w:rPr>
          <w:rFonts w:ascii="Times New Roman" w:hAnsi="Times New Roman"/>
        </w:rPr>
        <w:t xml:space="preserve"> asked participants to correctly identify the official sponsors from a list that had both official sponsors and non-sponsors. In total, there were 462 completed questionnaires. O</w:t>
      </w:r>
      <w:r>
        <w:rPr>
          <w:rFonts w:ascii="Times New Roman" w:hAnsi="Times New Roman"/>
        </w:rPr>
        <w:t>nly 13% of participants</w:t>
      </w:r>
      <w:r w:rsidRPr="000A61D8">
        <w:rPr>
          <w:rFonts w:ascii="Times New Roman" w:hAnsi="Times New Roman"/>
        </w:rPr>
        <w:t xml:space="preserve"> could correctly recall 3 official sponsors, and only 3% of the participants correctly identified 10 official sponsors, while there were</w:t>
      </w:r>
      <w:r>
        <w:rPr>
          <w:rFonts w:ascii="Times New Roman" w:hAnsi="Times New Roman"/>
        </w:rPr>
        <w:t xml:space="preserve"> </w:t>
      </w:r>
      <w:r w:rsidRPr="000A61D8">
        <w:rPr>
          <w:rFonts w:ascii="Times New Roman" w:hAnsi="Times New Roman"/>
        </w:rPr>
        <w:t>20 official sponsors of the 2010 World Cup. For the recognition component, there were only 4 companies that were correctly recognized as sponsors with over 90% of the participants (Coca-Col</w:t>
      </w:r>
      <w:r>
        <w:rPr>
          <w:rFonts w:ascii="Times New Roman" w:hAnsi="Times New Roman"/>
        </w:rPr>
        <w:t>a, Adidas, MTN, and McDonald’s)</w:t>
      </w:r>
      <w:r w:rsidRPr="000A61D8">
        <w:rPr>
          <w:rFonts w:ascii="Times New Roman" w:hAnsi="Times New Roman"/>
        </w:rPr>
        <w:t>. When focusing on future research, the researchers mentioned that future studies should examine highly involved customers who are knowledgeable about the sport of soccer and the relationship with purchase intenti</w:t>
      </w:r>
      <w:r w:rsidRPr="00814964">
        <w:rPr>
          <w:rFonts w:ascii="Times New Roman" w:hAnsi="Times New Roman"/>
        </w:rPr>
        <w:t xml:space="preserve">on. </w:t>
      </w:r>
      <w:r>
        <w:rPr>
          <w:rFonts w:ascii="Times New Roman" w:hAnsi="Times New Roman"/>
        </w:rPr>
        <w:t xml:space="preserve">This study attempted to follow this recommendation </w:t>
      </w:r>
      <w:r w:rsidRPr="00814964">
        <w:rPr>
          <w:rFonts w:ascii="Times New Roman" w:hAnsi="Times New Roman"/>
        </w:rPr>
        <w:t>by studying customers who are highly involved in a sponsored sport.</w:t>
      </w:r>
    </w:p>
    <w:p w14:paraId="4819AB4F" w14:textId="77777777" w:rsidR="00B37DB0" w:rsidRPr="000A61D8" w:rsidRDefault="00B37DB0" w:rsidP="00B37DB0">
      <w:pPr>
        <w:ind w:firstLine="720"/>
        <w:rPr>
          <w:rFonts w:ascii="Times New Roman" w:hAnsi="Times New Roman"/>
        </w:rPr>
      </w:pPr>
      <w:r w:rsidRPr="000A61D8">
        <w:rPr>
          <w:rFonts w:ascii="Times New Roman" w:hAnsi="Times New Roman"/>
          <w:i/>
        </w:rPr>
        <w:t>Sport Participants</w:t>
      </w:r>
      <w:r w:rsidRPr="000A61D8">
        <w:rPr>
          <w:rFonts w:ascii="Times New Roman" w:hAnsi="Times New Roman"/>
        </w:rPr>
        <w:t>. Another growing area of interest comes from the study of participants in a sport. Most previous research with recall and recognition focuses on participants watching a sport</w:t>
      </w:r>
      <w:r>
        <w:rPr>
          <w:rFonts w:ascii="Times New Roman" w:hAnsi="Times New Roman"/>
        </w:rPr>
        <w:t>, and not</w:t>
      </w:r>
      <w:r w:rsidRPr="000A61D8">
        <w:rPr>
          <w:rFonts w:ascii="Times New Roman" w:hAnsi="Times New Roman"/>
        </w:rPr>
        <w:t xml:space="preserve"> competing or participating in a sport. From the research review, there seems to be virtually no research into CrossFit participation and sponsorship, however there are other participation sp</w:t>
      </w:r>
      <w:r>
        <w:rPr>
          <w:rFonts w:ascii="Times New Roman" w:hAnsi="Times New Roman"/>
        </w:rPr>
        <w:t>orts, like running, with sponsorship research.</w:t>
      </w:r>
      <w:r w:rsidRPr="000A61D8">
        <w:rPr>
          <w:rFonts w:ascii="Times New Roman" w:hAnsi="Times New Roman"/>
        </w:rPr>
        <w:t xml:space="preserve"> Within the past 10 years, the running industry has seen and unprecedented and sustained growth, and the economic value of the participation sport has also continued to increase, leading to the research of the relationships between participants and sport sponsors. Lough et al.</w:t>
      </w:r>
      <w:r>
        <w:rPr>
          <w:rFonts w:ascii="Times New Roman" w:hAnsi="Times New Roman"/>
        </w:rPr>
        <w:t xml:space="preserve"> (2014)</w:t>
      </w:r>
      <w:r w:rsidRPr="000A61D8">
        <w:rPr>
          <w:rFonts w:ascii="Times New Roman" w:hAnsi="Times New Roman"/>
        </w:rPr>
        <w:t>, conducted a study with the purpose of examining if a p</w:t>
      </w:r>
      <w:r>
        <w:rPr>
          <w:rFonts w:ascii="Times New Roman" w:hAnsi="Times New Roman"/>
        </w:rPr>
        <w:t>articipant’s athletic identity,</w:t>
      </w:r>
      <w:r w:rsidRPr="000A61D8">
        <w:rPr>
          <w:rFonts w:ascii="Times New Roman" w:hAnsi="Times New Roman"/>
        </w:rPr>
        <w:t xml:space="preserve"> runner’s identity, can be used to predict recognition, recall and purchase intentions among participants</w:t>
      </w:r>
      <w:r>
        <w:rPr>
          <w:rFonts w:ascii="Times New Roman" w:hAnsi="Times New Roman"/>
        </w:rPr>
        <w:t xml:space="preserve">. </w:t>
      </w:r>
      <w:r w:rsidRPr="000A61D8">
        <w:rPr>
          <w:rFonts w:ascii="Times New Roman" w:hAnsi="Times New Roman"/>
        </w:rPr>
        <w:t xml:space="preserve">The researchers sent out a survey to all the registered participants in the 2010 Las Vegas Rock ‘n’ Roll Marathon. The survey </w:t>
      </w:r>
      <w:r>
        <w:rPr>
          <w:rFonts w:ascii="Times New Roman" w:hAnsi="Times New Roman"/>
        </w:rPr>
        <w:t>included</w:t>
      </w:r>
      <w:r w:rsidRPr="000A61D8">
        <w:rPr>
          <w:rFonts w:ascii="Times New Roman" w:hAnsi="Times New Roman"/>
        </w:rPr>
        <w:t xml:space="preserve"> a modified AIMS, the Runner Identity Scale, </w:t>
      </w:r>
      <w:r>
        <w:rPr>
          <w:rFonts w:ascii="Times New Roman" w:hAnsi="Times New Roman"/>
        </w:rPr>
        <w:t>which yielded a participant</w:t>
      </w:r>
      <w:r w:rsidRPr="000A61D8">
        <w:rPr>
          <w:rFonts w:ascii="Times New Roman" w:hAnsi="Times New Roman"/>
        </w:rPr>
        <w:t xml:space="preserve"> runner ID</w:t>
      </w:r>
      <w:r>
        <w:rPr>
          <w:rFonts w:ascii="Times New Roman" w:hAnsi="Times New Roman"/>
        </w:rPr>
        <w:t>s</w:t>
      </w:r>
      <w:r w:rsidRPr="000A61D8">
        <w:rPr>
          <w:rFonts w:ascii="Times New Roman" w:hAnsi="Times New Roman"/>
        </w:rPr>
        <w:t xml:space="preserve"> that ranged from 7 to 70. The survey also had recall questions where it asked the participants to recall the title sponsor, official bottled water sponsor, and energy supplement sponsor. The recognition portion had the 3 official sponsors and 7 non-sponsors or distractors, </w:t>
      </w:r>
      <w:r>
        <w:rPr>
          <w:rFonts w:ascii="Times New Roman" w:hAnsi="Times New Roman"/>
        </w:rPr>
        <w:t xml:space="preserve">which </w:t>
      </w:r>
      <w:r w:rsidRPr="000A61D8">
        <w:rPr>
          <w:rFonts w:ascii="Times New Roman" w:hAnsi="Times New Roman"/>
        </w:rPr>
        <w:t>wer</w:t>
      </w:r>
      <w:r>
        <w:rPr>
          <w:rFonts w:ascii="Times New Roman" w:hAnsi="Times New Roman"/>
        </w:rPr>
        <w:t>e of similar company category to</w:t>
      </w:r>
      <w:r w:rsidRPr="000A61D8">
        <w:rPr>
          <w:rFonts w:ascii="Times New Roman" w:hAnsi="Times New Roman"/>
        </w:rPr>
        <w:t xml:space="preserve"> the official sponsors. Participants were asked to select the companies they believed were the official sponsors of the race. Purchase intention was measured by a seven-point Likert scale, which asked about visiting sponsors’ websites, considering sponsor products, and their involvement in the race and how that would influence future purchases. The participants had</w:t>
      </w:r>
      <w:r>
        <w:rPr>
          <w:rFonts w:ascii="Times New Roman" w:hAnsi="Times New Roman"/>
        </w:rPr>
        <w:t xml:space="preserve"> an</w:t>
      </w:r>
      <w:r w:rsidRPr="000A61D8">
        <w:rPr>
          <w:rFonts w:ascii="Times New Roman" w:hAnsi="Times New Roman"/>
        </w:rPr>
        <w:t xml:space="preserve"> extremely high recall rate for the title sponsor (96.97%), and only total runner ID was a significant</w:t>
      </w:r>
      <w:r>
        <w:rPr>
          <w:rFonts w:ascii="Times New Roman" w:hAnsi="Times New Roman"/>
        </w:rPr>
        <w:t xml:space="preserve"> independent</w:t>
      </w:r>
      <w:r w:rsidRPr="000A61D8">
        <w:rPr>
          <w:rFonts w:ascii="Times New Roman" w:hAnsi="Times New Roman"/>
        </w:rPr>
        <w:t xml:space="preserve"> variable in</w:t>
      </w:r>
      <w:r>
        <w:rPr>
          <w:rFonts w:ascii="Times New Roman" w:hAnsi="Times New Roman"/>
        </w:rPr>
        <w:t xml:space="preserve"> predicting</w:t>
      </w:r>
      <w:r w:rsidRPr="000A61D8">
        <w:rPr>
          <w:rFonts w:ascii="Times New Roman" w:hAnsi="Times New Roman"/>
        </w:rPr>
        <w:t xml:space="preserve"> the correct recall of the title sponsor. For the recognition portion the participants recognized the title sponsor (97.48%), energy supplement sponsor (76.63%), and bottled water sponsor (80.62%), and once again only the total runner ID was a significant </w:t>
      </w:r>
      <w:r>
        <w:rPr>
          <w:rFonts w:ascii="Times New Roman" w:hAnsi="Times New Roman"/>
        </w:rPr>
        <w:t xml:space="preserve">independent </w:t>
      </w:r>
      <w:r w:rsidRPr="000A61D8">
        <w:rPr>
          <w:rFonts w:ascii="Times New Roman" w:hAnsi="Times New Roman"/>
        </w:rPr>
        <w:t xml:space="preserve">variable in the </w:t>
      </w:r>
      <w:r>
        <w:rPr>
          <w:rFonts w:ascii="Times New Roman" w:hAnsi="Times New Roman"/>
        </w:rPr>
        <w:t xml:space="preserve">predicting </w:t>
      </w:r>
      <w:r w:rsidRPr="000A61D8">
        <w:rPr>
          <w:rFonts w:ascii="Times New Roman" w:hAnsi="Times New Roman"/>
        </w:rPr>
        <w:t>ability to correctly recognize the official sponsors. For purchase intention, runner ID and gender were significant predictors for each of the purchase intention measures</w:t>
      </w:r>
      <w:r w:rsidRPr="00814964">
        <w:rPr>
          <w:rFonts w:ascii="Times New Roman" w:hAnsi="Times New Roman"/>
        </w:rPr>
        <w:t>. The current study in some ways replicate</w:t>
      </w:r>
      <w:r>
        <w:rPr>
          <w:rFonts w:ascii="Times New Roman" w:hAnsi="Times New Roman"/>
        </w:rPr>
        <w:t>s</w:t>
      </w:r>
      <w:r w:rsidRPr="00814964">
        <w:rPr>
          <w:rFonts w:ascii="Times New Roman" w:hAnsi="Times New Roman"/>
        </w:rPr>
        <w:t xml:space="preserve"> Lough’s study, but use</w:t>
      </w:r>
      <w:r>
        <w:rPr>
          <w:rFonts w:ascii="Times New Roman" w:hAnsi="Times New Roman"/>
        </w:rPr>
        <w:t>s</w:t>
      </w:r>
      <w:r w:rsidRPr="00814964">
        <w:rPr>
          <w:rFonts w:ascii="Times New Roman" w:hAnsi="Times New Roman"/>
        </w:rPr>
        <w:t xml:space="preserve"> the </w:t>
      </w:r>
      <w:r>
        <w:rPr>
          <w:rFonts w:ascii="Times New Roman" w:hAnsi="Times New Roman"/>
        </w:rPr>
        <w:t>unique sport of CrossFit and the alternative</w:t>
      </w:r>
      <w:r w:rsidRPr="00814964">
        <w:rPr>
          <w:rFonts w:ascii="Times New Roman" w:hAnsi="Times New Roman"/>
        </w:rPr>
        <w:t xml:space="preserve"> context of an online environment. This</w:t>
      </w:r>
      <w:r w:rsidRPr="000A61D8">
        <w:rPr>
          <w:rFonts w:ascii="Times New Roman" w:hAnsi="Times New Roman"/>
        </w:rPr>
        <w:t xml:space="preserve"> study</w:t>
      </w:r>
      <w:r>
        <w:rPr>
          <w:rFonts w:ascii="Times New Roman" w:hAnsi="Times New Roman"/>
        </w:rPr>
        <w:t xml:space="preserve"> therefore</w:t>
      </w:r>
      <w:r w:rsidRPr="000A61D8">
        <w:rPr>
          <w:rFonts w:ascii="Times New Roman" w:hAnsi="Times New Roman"/>
        </w:rPr>
        <w:t xml:space="preserve"> adds to the growing area of sport participation and consumption research. </w:t>
      </w:r>
    </w:p>
    <w:p w14:paraId="1BCDD709" w14:textId="77777777" w:rsidR="00B37DB0" w:rsidRPr="000A61D8" w:rsidRDefault="00B37DB0" w:rsidP="00B37DB0">
      <w:pPr>
        <w:ind w:firstLine="720"/>
        <w:rPr>
          <w:rFonts w:ascii="Times New Roman" w:hAnsi="Times New Roman"/>
        </w:rPr>
      </w:pPr>
      <w:r w:rsidRPr="000A61D8">
        <w:rPr>
          <w:rFonts w:ascii="Times New Roman" w:hAnsi="Times New Roman"/>
          <w:i/>
        </w:rPr>
        <w:t>Eye-Tracking</w:t>
      </w:r>
      <w:r w:rsidRPr="000A61D8">
        <w:rPr>
          <w:rFonts w:ascii="Times New Roman" w:hAnsi="Times New Roman"/>
        </w:rPr>
        <w:t xml:space="preserve">. </w:t>
      </w:r>
      <w:r>
        <w:rPr>
          <w:rFonts w:ascii="Times New Roman" w:hAnsi="Times New Roman"/>
        </w:rPr>
        <w:t>There have been</w:t>
      </w:r>
      <w:r w:rsidRPr="000A61D8">
        <w:rPr>
          <w:rFonts w:ascii="Times New Roman" w:hAnsi="Times New Roman"/>
        </w:rPr>
        <w:t xml:space="preserve"> different ways that researchers have studied the process of sponsorship recognition and recall. On the forefront of this research area is the use of eye tracking equipment to monitor how a spectator watches a television broadcast of a sporting event. Breuer and Rumpf (2012) used eye tracking techniques to explore the impact of sponsorship on the viewer’s attention as a function of sponsor signage exposure and to model the process by which attention to sponsorship information (signage) leads to recalling the sponsor brand.</w:t>
      </w:r>
      <w:r>
        <w:rPr>
          <w:rFonts w:ascii="Times New Roman" w:hAnsi="Times New Roman"/>
        </w:rPr>
        <w:t xml:space="preserve"> Their first study’s sample consisted of 85 participants, 46% male and 54% female and recruited participants in a purposeful manner based on age and educational level which resulted in contrasting test groups ‘young academics’ and ‘old non-academics’ (Breuer &amp; Rumpf, 2012). Consumer’s a</w:t>
      </w:r>
      <w:r w:rsidRPr="000A61D8">
        <w:rPr>
          <w:rFonts w:ascii="Times New Roman" w:hAnsi="Times New Roman"/>
        </w:rPr>
        <w:t>ttention</w:t>
      </w:r>
      <w:r>
        <w:rPr>
          <w:rFonts w:ascii="Times New Roman" w:hAnsi="Times New Roman"/>
        </w:rPr>
        <w:t xml:space="preserve"> to the video being played</w:t>
      </w:r>
      <w:r w:rsidRPr="000A61D8">
        <w:rPr>
          <w:rFonts w:ascii="Times New Roman" w:hAnsi="Times New Roman"/>
        </w:rPr>
        <w:t xml:space="preserve"> is more than just looking at the screen. Eye-tracking is an important predictor in assessment of sponsorship because eye movements are direct indicators of visual attention. From their results</w:t>
      </w:r>
      <w:r>
        <w:rPr>
          <w:rFonts w:ascii="Times New Roman" w:hAnsi="Times New Roman"/>
        </w:rPr>
        <w:t>,</w:t>
      </w:r>
      <w:r w:rsidRPr="000A61D8">
        <w:rPr>
          <w:rFonts w:ascii="Times New Roman" w:hAnsi="Times New Roman"/>
        </w:rPr>
        <w:t xml:space="preserve"> they concluded that a sponsor’s signage impact on a viewer’s attention is influenced by several factors including: total time on screen, size of signage, exclusiveness (lack of clutter) of signage, and the placement of the signage. With specifically predicting recall, they estimated that for every one second of increase in ‘glance duration’ the odds of sponsor recall (versus no sponsor recall) increased by 308.0%. This study added three main important components to this research field: the role of the viewer’s attention, importance of placement variables, and the influence of exposure. The researchers have regarded the analysis of attention as “a mediator is crucial in identifying the complex process of spons</w:t>
      </w:r>
      <w:r>
        <w:rPr>
          <w:rFonts w:ascii="Times New Roman" w:hAnsi="Times New Roman"/>
        </w:rPr>
        <w:t>orship information processing”. A second important finding of the research</w:t>
      </w:r>
      <w:r w:rsidRPr="000A61D8">
        <w:rPr>
          <w:rFonts w:ascii="Times New Roman" w:hAnsi="Times New Roman"/>
        </w:rPr>
        <w:t xml:space="preserve"> was the influence of sponsor clutter, as visual clutter increases (multiple sponsors in one place), viewer’s attention will decrease. This is an important consideration for businesses that want to strategically place their sponsorship in the online environment, as they should negotiate for exclusivity in the placement of their signage. </w:t>
      </w:r>
    </w:p>
    <w:p w14:paraId="42BF25DF" w14:textId="77777777" w:rsidR="00B37DB0" w:rsidRPr="000A61D8" w:rsidRDefault="00B37DB0" w:rsidP="00B37DB0">
      <w:pPr>
        <w:ind w:firstLine="720"/>
        <w:rPr>
          <w:rFonts w:ascii="Times New Roman" w:hAnsi="Times New Roman"/>
        </w:rPr>
      </w:pPr>
      <w:r w:rsidRPr="000A61D8">
        <w:rPr>
          <w:rFonts w:ascii="Times New Roman" w:hAnsi="Times New Roman"/>
        </w:rPr>
        <w:t>A follow up to the previously mentioned study was conducted to analyze the impact of color and animation on a viewer’s attention. The purpose o</w:t>
      </w:r>
      <w:r>
        <w:rPr>
          <w:rFonts w:ascii="Times New Roman" w:hAnsi="Times New Roman"/>
        </w:rPr>
        <w:t xml:space="preserve">f the study </w:t>
      </w:r>
      <w:r w:rsidRPr="000A61D8">
        <w:rPr>
          <w:rFonts w:ascii="Times New Roman" w:hAnsi="Times New Roman"/>
        </w:rPr>
        <w:t>was to assess the impact of color on the viewer’s attention to signage, examine the effect of animation types on the viewer’s attention to signage, and to analyze the viewer’s confusion as a reaction to the animation of signage (</w:t>
      </w:r>
      <w:r>
        <w:rPr>
          <w:rFonts w:ascii="Times New Roman" w:hAnsi="Times New Roman"/>
          <w:bCs/>
        </w:rPr>
        <w:t xml:space="preserve">Breuer &amp; Rumpf, </w:t>
      </w:r>
      <w:r w:rsidRPr="000A61D8">
        <w:rPr>
          <w:rFonts w:ascii="Times New Roman" w:hAnsi="Times New Roman"/>
          <w:bCs/>
        </w:rPr>
        <w:t>2015</w:t>
      </w:r>
      <w:r>
        <w:rPr>
          <w:rFonts w:ascii="Times New Roman" w:hAnsi="Times New Roman"/>
          <w:bCs/>
        </w:rPr>
        <w:t>). The sample of this study consisted of 176 undergraduate and graduate students with a mean age of 24.4 years and was 56.3% male and 43.7% female.</w:t>
      </w:r>
      <w:r>
        <w:rPr>
          <w:rFonts w:ascii="Times New Roman" w:hAnsi="Times New Roman"/>
        </w:rPr>
        <w:t xml:space="preserve"> Using</w:t>
      </w:r>
      <w:r w:rsidRPr="000A61D8">
        <w:rPr>
          <w:rFonts w:ascii="Times New Roman" w:hAnsi="Times New Roman"/>
        </w:rPr>
        <w:t xml:space="preserve"> eye-tracking software</w:t>
      </w:r>
      <w:r>
        <w:rPr>
          <w:rFonts w:ascii="Times New Roman" w:hAnsi="Times New Roman"/>
        </w:rPr>
        <w:t>,</w:t>
      </w:r>
      <w:r w:rsidRPr="000A61D8">
        <w:rPr>
          <w:rFonts w:ascii="Times New Roman" w:hAnsi="Times New Roman"/>
        </w:rPr>
        <w:t xml:space="preserve"> the researchers manipulated sponsors signage to four different types of animation (blinking, running, twisting, and spotlight) with a static animation as the baseline category. They also manipulated the signage with different colors (blue, green, yellow, red) with a white signage as the basel</w:t>
      </w:r>
      <w:r>
        <w:rPr>
          <w:rFonts w:ascii="Times New Roman" w:hAnsi="Times New Roman"/>
        </w:rPr>
        <w:t>ine category. The researchers</w:t>
      </w:r>
      <w:r w:rsidRPr="000A61D8">
        <w:rPr>
          <w:rFonts w:ascii="Times New Roman" w:hAnsi="Times New Roman"/>
        </w:rPr>
        <w:t xml:space="preserve"> created five fictional brands to eliminate potential bias of previous brand awareness and exposure</w:t>
      </w:r>
      <w:r>
        <w:rPr>
          <w:rFonts w:ascii="Times New Roman" w:hAnsi="Times New Roman"/>
        </w:rPr>
        <w:t xml:space="preserve"> which addressed a</w:t>
      </w:r>
      <w:r w:rsidRPr="000A61D8">
        <w:rPr>
          <w:rFonts w:ascii="Times New Roman" w:hAnsi="Times New Roman"/>
        </w:rPr>
        <w:t xml:space="preserve"> major issue in sponsorship research. The hue or color of the signage was insignificant for all colors, but “luminance” and “color contrast” had a significant impact on glance duration. As in their previous study, on-screen clutter had a significant negative impact on attention. Two of the animations, blinking and running, had a significant impact on viewer attention, while the other two, spotlight and twisting, did not significantly increase viewer attention. In terms of viewer confusion, those who watched animation signage perceived significantly higher confusion than the participants that watched the color signage. This study mainly showed that more is not always better, especially when it comes to animations, as it can cause confusion for the sport viewer and confusion can create negative emotion towards the sponsor brand. From this study, there are three major implications for managers to consider when making color choices for signage: light colors over dark colors, illuminate the source of signage, and to control for color contrast between the signage and its surroundings. The additional research of dynamic signage is important for this study as it can potentially assist business managers in making a decision about the type of signage they want to display in an online environment.</w:t>
      </w:r>
    </w:p>
    <w:p w14:paraId="3A1CBF4B" w14:textId="77777777" w:rsidR="00B37DB0" w:rsidRPr="000A61D8" w:rsidRDefault="00B37DB0" w:rsidP="00B37DB0">
      <w:pPr>
        <w:ind w:firstLine="720"/>
        <w:rPr>
          <w:rFonts w:ascii="Times New Roman" w:hAnsi="Times New Roman"/>
        </w:rPr>
      </w:pPr>
      <w:r w:rsidRPr="000A61D8">
        <w:rPr>
          <w:rFonts w:ascii="Times New Roman" w:hAnsi="Times New Roman"/>
          <w:i/>
        </w:rPr>
        <w:t>Online Messaging</w:t>
      </w:r>
      <w:r w:rsidRPr="000A61D8">
        <w:rPr>
          <w:rFonts w:ascii="Times New Roman" w:hAnsi="Times New Roman"/>
        </w:rPr>
        <w:t xml:space="preserve">. Online sponsorship can invoke action that differs from </w:t>
      </w:r>
      <w:r>
        <w:rPr>
          <w:rFonts w:ascii="Times New Roman" w:hAnsi="Times New Roman"/>
        </w:rPr>
        <w:t>typical in-event sponsorship</w:t>
      </w:r>
      <w:r w:rsidRPr="000A61D8">
        <w:rPr>
          <w:rFonts w:ascii="Times New Roman" w:hAnsi="Times New Roman"/>
        </w:rPr>
        <w:t xml:space="preserve"> when sponsorship on a web-site is leveraged through activation. Weeks, Cornwell and </w:t>
      </w:r>
      <w:proofErr w:type="spellStart"/>
      <w:r w:rsidRPr="000A61D8">
        <w:rPr>
          <w:rFonts w:ascii="Times New Roman" w:hAnsi="Times New Roman"/>
        </w:rPr>
        <w:t>Drennan</w:t>
      </w:r>
      <w:proofErr w:type="spellEnd"/>
      <w:r>
        <w:rPr>
          <w:rFonts w:ascii="Times New Roman" w:hAnsi="Times New Roman"/>
        </w:rPr>
        <w:t xml:space="preserve"> (2008)</w:t>
      </w:r>
      <w:r w:rsidRPr="000A61D8">
        <w:rPr>
          <w:rFonts w:ascii="Times New Roman" w:hAnsi="Times New Roman"/>
        </w:rPr>
        <w:t>, have defined activation as “communications that promote the engagement, involvement, or participation of the sponsorship audience with the sponsor” (pg. 639). Some examples of online activation sponsorship are: enter-to-win competitions, event-related giveaways, and online voting polls.  According to Weeks et al</w:t>
      </w:r>
      <w:r>
        <w:rPr>
          <w:rFonts w:ascii="Times New Roman" w:hAnsi="Times New Roman"/>
        </w:rPr>
        <w:t xml:space="preserve"> (2008)</w:t>
      </w:r>
      <w:r w:rsidRPr="000A61D8">
        <w:rPr>
          <w:rFonts w:ascii="Times New Roman" w:hAnsi="Times New Roman"/>
        </w:rPr>
        <w:t xml:space="preserve">, sponsors can also leverage their sponsorship through non-activation communications “communications that promote the sponsorship association, but that may be passively processed by sponsorship audience” (pg. 639). Non-activation sponsorship includes on-site signage, sponsor branded content, and sponsor brand mentions. In Weeks’ study, they found that when sponsors leverage their sponsorship through activation by designing their message to engage the sponsorship audience, the audience responded </w:t>
      </w:r>
      <w:r>
        <w:rPr>
          <w:rFonts w:ascii="Times New Roman" w:hAnsi="Times New Roman"/>
        </w:rPr>
        <w:t>more positively (pg. 649). R</w:t>
      </w:r>
      <w:r w:rsidRPr="000A61D8">
        <w:rPr>
          <w:rFonts w:ascii="Times New Roman" w:hAnsi="Times New Roman"/>
        </w:rPr>
        <w:t xml:space="preserve">esearchers also found that these favorable attitudes can be continued after first exposure to the sponsorship message (pg. 652). This study has added the sponsorship audience’s perspective of activation to sponsorship research. </w:t>
      </w:r>
      <w:r w:rsidRPr="00DD057C">
        <w:rPr>
          <w:rFonts w:ascii="Times New Roman" w:hAnsi="Times New Roman"/>
        </w:rPr>
        <w:t>The current study elaborate</w:t>
      </w:r>
      <w:r>
        <w:rPr>
          <w:rFonts w:ascii="Times New Roman" w:hAnsi="Times New Roman"/>
        </w:rPr>
        <w:t>s</w:t>
      </w:r>
      <w:r w:rsidRPr="00DD057C">
        <w:rPr>
          <w:rFonts w:ascii="Times New Roman" w:hAnsi="Times New Roman"/>
        </w:rPr>
        <w:t xml:space="preserve"> on the audience’s perspective by studying the relationship of how participants interact with activation and non-activation messages in the on-line environment.</w:t>
      </w:r>
      <w:r w:rsidRPr="000A61D8">
        <w:rPr>
          <w:rFonts w:ascii="Times New Roman" w:hAnsi="Times New Roman"/>
        </w:rPr>
        <w:t xml:space="preserve"> </w:t>
      </w:r>
    </w:p>
    <w:p w14:paraId="7BE36D92" w14:textId="77777777" w:rsidR="00B37DB0" w:rsidRPr="000A61D8" w:rsidRDefault="00B37DB0" w:rsidP="00B37DB0">
      <w:pPr>
        <w:ind w:firstLine="720"/>
        <w:rPr>
          <w:rFonts w:ascii="Times New Roman" w:hAnsi="Times New Roman"/>
        </w:rPr>
      </w:pPr>
      <w:r w:rsidRPr="000A61D8">
        <w:rPr>
          <w:rFonts w:ascii="Times New Roman" w:hAnsi="Times New Roman"/>
        </w:rPr>
        <w:t xml:space="preserve">As there many ways to create sponsorship messages at events, there are also many ways to create online sponsorship messages. Sponsors can sponsors a specific page of a site, they can place their logo along a site’s banner or heading, and they can also create sponsored content. According to </w:t>
      </w:r>
      <w:proofErr w:type="spellStart"/>
      <w:r w:rsidRPr="000A61D8">
        <w:rPr>
          <w:rFonts w:ascii="Times New Roman" w:hAnsi="Times New Roman"/>
        </w:rPr>
        <w:t>Kaloarama</w:t>
      </w:r>
      <w:proofErr w:type="spellEnd"/>
      <w:r w:rsidRPr="000A61D8">
        <w:rPr>
          <w:rFonts w:ascii="Times New Roman" w:hAnsi="Times New Roman"/>
        </w:rPr>
        <w:t xml:space="preserve"> Information’s report on “Advertising on the Internet: Implications for Marketers and Advertisers</w:t>
      </w:r>
      <w:r>
        <w:rPr>
          <w:rFonts w:ascii="Times New Roman" w:hAnsi="Times New Roman"/>
        </w:rPr>
        <w:t>”</w:t>
      </w:r>
      <w:r w:rsidRPr="000A61D8">
        <w:rPr>
          <w:rFonts w:ascii="Times New Roman" w:hAnsi="Times New Roman"/>
        </w:rPr>
        <w:t>, sponsored content is considered a “text based message typically embedded in the context of a web site and related to the subject manner of the site” (as cited in Becker-Olsen, 2003, p. 17). This kind of messages allows sponsors to create a relationship with the sponsor audience by telling a story or providing useful information.  Becker-Olsen studied the attitudinal effects and belief measures (responsiveness, quality, leadership, trust) of mode of advertising (banner advertising or sponsored content) related to the sponsor and web site, she also explored the behavioral intentions of purchase intention of the sponsors and revisit intention of the website (pg. 18). In her first study</w:t>
      </w:r>
      <w:r>
        <w:rPr>
          <w:rFonts w:ascii="Times New Roman" w:hAnsi="Times New Roman"/>
        </w:rPr>
        <w:t>,</w:t>
      </w:r>
      <w:r w:rsidRPr="000A61D8">
        <w:rPr>
          <w:rFonts w:ascii="Times New Roman" w:hAnsi="Times New Roman"/>
        </w:rPr>
        <w:t xml:space="preserve"> she printed out a web-page from a fictional site. The printout included static “buttons” that represented an advertising banner relevant to the participants, and the body of the website was an article written by a website community member or an</w:t>
      </w:r>
      <w:r>
        <w:rPr>
          <w:rFonts w:ascii="Times New Roman" w:hAnsi="Times New Roman"/>
        </w:rPr>
        <w:t xml:space="preserve"> identified corporate sponsor</w:t>
      </w:r>
      <w:r w:rsidRPr="000A61D8">
        <w:rPr>
          <w:rFonts w:ascii="Times New Roman" w:hAnsi="Times New Roman"/>
        </w:rPr>
        <w:t>. She found that sponsors experienced the greatest benefits when using sponsored content, followed</w:t>
      </w:r>
      <w:r>
        <w:rPr>
          <w:rFonts w:ascii="Times New Roman" w:hAnsi="Times New Roman"/>
        </w:rPr>
        <w:t xml:space="preserve"> by banner advertising.</w:t>
      </w:r>
      <w:r w:rsidRPr="000A61D8">
        <w:rPr>
          <w:rFonts w:ascii="Times New Roman" w:hAnsi="Times New Roman"/>
        </w:rPr>
        <w:t xml:space="preserve"> For the sponsor, sponsored content also had more favorable results from the overall attitudinal </w:t>
      </w:r>
      <w:r>
        <w:rPr>
          <w:rFonts w:ascii="Times New Roman" w:hAnsi="Times New Roman"/>
        </w:rPr>
        <w:t>effects and behavioral intent to purchase</w:t>
      </w:r>
      <w:r w:rsidRPr="000A61D8">
        <w:rPr>
          <w:rFonts w:ascii="Times New Roman" w:hAnsi="Times New Roman"/>
        </w:rPr>
        <w:t>, while for the website revisit intention is diluted</w:t>
      </w:r>
      <w:r>
        <w:rPr>
          <w:rFonts w:ascii="Times New Roman" w:hAnsi="Times New Roman"/>
        </w:rPr>
        <w:t xml:space="preserve"> with sponsored content</w:t>
      </w:r>
      <w:r w:rsidRPr="000A61D8">
        <w:rPr>
          <w:rFonts w:ascii="Times New Roman" w:hAnsi="Times New Roman"/>
        </w:rPr>
        <w:t xml:space="preserve">. Becker-Olsen repeated the study and the researchers conducted the experiment on the computer. The sponsored content article was changed to have a bold and large size type font so the participant could clearly identify it as sponsored content, while the advertising banner had an animated graphic and activation component (free giveaway) which participants could click on to enter (pg. 26). As in the first study, sponsored content lead to more favorable overall attitudinal effects researchers also found that 92% of participants (180 subjects) were aware than the content on the website was provided by a sponsor (pg. 26). From both studies, the conclusion can be drawn that sponsored content could be a potentially effective mode of advertising for sponsors to generate a positive response towards the sponsor and maybe most importantly, an increase in purchase </w:t>
      </w:r>
      <w:r w:rsidRPr="00DD057C">
        <w:rPr>
          <w:rFonts w:ascii="Times New Roman" w:hAnsi="Times New Roman"/>
        </w:rPr>
        <w:t xml:space="preserve">intention.  The current study </w:t>
      </w:r>
      <w:r>
        <w:rPr>
          <w:rFonts w:ascii="Times New Roman" w:hAnsi="Times New Roman"/>
        </w:rPr>
        <w:t xml:space="preserve">also attempted to address </w:t>
      </w:r>
      <w:r w:rsidRPr="00DD057C">
        <w:rPr>
          <w:rFonts w:ascii="Times New Roman" w:hAnsi="Times New Roman"/>
        </w:rPr>
        <w:t>how sponsorship messaging on a website affects purchase intent of a sponsor</w:t>
      </w:r>
      <w:r>
        <w:rPr>
          <w:rFonts w:ascii="Times New Roman" w:hAnsi="Times New Roman"/>
        </w:rPr>
        <w:t>’s target market</w:t>
      </w:r>
      <w:r w:rsidRPr="00DD057C">
        <w:rPr>
          <w:rFonts w:ascii="Times New Roman" w:hAnsi="Times New Roman"/>
        </w:rPr>
        <w:t>.</w:t>
      </w:r>
    </w:p>
    <w:p w14:paraId="5EEF6543" w14:textId="77777777" w:rsidR="00B37DB0" w:rsidRDefault="00B37DB0" w:rsidP="00B37DB0">
      <w:pPr>
        <w:ind w:firstLine="720"/>
        <w:rPr>
          <w:rFonts w:ascii="Times New Roman" w:hAnsi="Times New Roman"/>
        </w:rPr>
      </w:pPr>
      <w:r w:rsidRPr="000A61D8">
        <w:rPr>
          <w:rFonts w:ascii="Times New Roman" w:hAnsi="Times New Roman"/>
        </w:rPr>
        <w:t>Sponsorship activation at major sport events is a common occurrence and has been f</w:t>
      </w:r>
      <w:r>
        <w:rPr>
          <w:rFonts w:ascii="Times New Roman" w:hAnsi="Times New Roman"/>
        </w:rPr>
        <w:t>or many years. With the growth</w:t>
      </w:r>
      <w:r w:rsidRPr="000A61D8">
        <w:rPr>
          <w:rFonts w:ascii="Times New Roman" w:hAnsi="Times New Roman"/>
        </w:rPr>
        <w:t xml:space="preserve"> of technology and internet access over the past decade, business managers have been challenged to think outside the box, both literally and figuratively, as sponsorship</w:t>
      </w:r>
      <w:r>
        <w:rPr>
          <w:rFonts w:ascii="Times New Roman" w:hAnsi="Times New Roman"/>
        </w:rPr>
        <w:t>s have</w:t>
      </w:r>
      <w:r w:rsidRPr="000A61D8">
        <w:rPr>
          <w:rFonts w:ascii="Times New Roman" w:hAnsi="Times New Roman"/>
        </w:rPr>
        <w:t xml:space="preserve"> shifted from majority on-site sponsorship to the</w:t>
      </w:r>
      <w:r>
        <w:rPr>
          <w:rFonts w:ascii="Times New Roman" w:hAnsi="Times New Roman"/>
        </w:rPr>
        <w:t xml:space="preserve"> increasingly</w:t>
      </w:r>
      <w:r w:rsidRPr="000A61D8">
        <w:rPr>
          <w:rFonts w:ascii="Times New Roman" w:hAnsi="Times New Roman"/>
        </w:rPr>
        <w:t xml:space="preserve"> online environment</w:t>
      </w:r>
      <w:r>
        <w:rPr>
          <w:rFonts w:ascii="Times New Roman" w:hAnsi="Times New Roman"/>
        </w:rPr>
        <w:t>s</w:t>
      </w:r>
      <w:r w:rsidRPr="000A61D8">
        <w:rPr>
          <w:rFonts w:ascii="Times New Roman" w:hAnsi="Times New Roman"/>
        </w:rPr>
        <w:t xml:space="preserve">. According to IEG, in 2005 only 51% of sponsors used internet platforms to leverage their sponsorship (IEG, </w:t>
      </w:r>
      <w:r>
        <w:rPr>
          <w:rFonts w:ascii="Times New Roman" w:hAnsi="Times New Roman"/>
        </w:rPr>
        <w:t xml:space="preserve">2007). In 2015, social media was the </w:t>
      </w:r>
      <w:r w:rsidRPr="000A61D8">
        <w:rPr>
          <w:rFonts w:ascii="Times New Roman" w:hAnsi="Times New Roman"/>
        </w:rPr>
        <w:t>channel</w:t>
      </w:r>
      <w:r>
        <w:rPr>
          <w:rFonts w:ascii="Times New Roman" w:hAnsi="Times New Roman"/>
        </w:rPr>
        <w:t xml:space="preserve"> with most sponsorship leverage</w:t>
      </w:r>
      <w:r w:rsidRPr="000A61D8">
        <w:rPr>
          <w:rFonts w:ascii="Times New Roman" w:hAnsi="Times New Roman"/>
        </w:rPr>
        <w:t xml:space="preserve"> </w:t>
      </w:r>
      <w:r>
        <w:rPr>
          <w:rFonts w:ascii="Times New Roman" w:hAnsi="Times New Roman"/>
        </w:rPr>
        <w:t>(</w:t>
      </w:r>
      <w:r w:rsidRPr="000A61D8">
        <w:rPr>
          <w:rFonts w:ascii="Times New Roman" w:hAnsi="Times New Roman"/>
        </w:rPr>
        <w:t>95%</w:t>
      </w:r>
      <w:r>
        <w:rPr>
          <w:rFonts w:ascii="Times New Roman" w:hAnsi="Times New Roman"/>
        </w:rPr>
        <w:t>)</w:t>
      </w:r>
      <w:r w:rsidRPr="000A61D8">
        <w:rPr>
          <w:rFonts w:ascii="Times New Roman" w:hAnsi="Times New Roman"/>
        </w:rPr>
        <w:t xml:space="preserve"> among sponsorship decision makers, and for the first time</w:t>
      </w:r>
      <w:r>
        <w:rPr>
          <w:rFonts w:ascii="Times New Roman" w:hAnsi="Times New Roman"/>
        </w:rPr>
        <w:t>,</w:t>
      </w:r>
      <w:r w:rsidRPr="000A61D8">
        <w:rPr>
          <w:rFonts w:ascii="Times New Roman" w:hAnsi="Times New Roman"/>
        </w:rPr>
        <w:t xml:space="preserve"> traditional advertising was ranked behind digital and mobile platforms (IEG, 2016). Online sponsorship has become</w:t>
      </w:r>
      <w:r>
        <w:rPr>
          <w:rFonts w:ascii="Times New Roman" w:hAnsi="Times New Roman"/>
        </w:rPr>
        <w:t xml:space="preserve"> a</w:t>
      </w:r>
      <w:r w:rsidRPr="000A61D8">
        <w:rPr>
          <w:rFonts w:ascii="Times New Roman" w:hAnsi="Times New Roman"/>
        </w:rPr>
        <w:t xml:space="preserve"> vastly more popular marketing tool over the last decade. As technology continues to change</w:t>
      </w:r>
      <w:r>
        <w:rPr>
          <w:rFonts w:ascii="Times New Roman" w:hAnsi="Times New Roman"/>
        </w:rPr>
        <w:t>,</w:t>
      </w:r>
      <w:r w:rsidRPr="000A61D8">
        <w:rPr>
          <w:rFonts w:ascii="Times New Roman" w:hAnsi="Times New Roman"/>
        </w:rPr>
        <w:t xml:space="preserve"> business managers must be adaptive and be willing to create online messaging that will be more integrated and direct with the sponsorship audience, in hopes that it will lead to higher activation and an increased return on investment. To date, there has been no research that has measured the effectiveness of recall and recognition of sport event sponsorship mess</w:t>
      </w:r>
      <w:r>
        <w:rPr>
          <w:rFonts w:ascii="Times New Roman" w:hAnsi="Times New Roman"/>
        </w:rPr>
        <w:t xml:space="preserve">aging in an online environment. This study contributes to this research area. </w:t>
      </w:r>
    </w:p>
    <w:p w14:paraId="210C927C" w14:textId="77777777" w:rsidR="00F63CAE" w:rsidRDefault="00F63CAE" w:rsidP="00F63CAE">
      <w:pPr>
        <w:pStyle w:val="Heading2"/>
      </w:pPr>
      <w:bookmarkStart w:id="26" w:name="_Toc485891607"/>
      <w:r>
        <w:t>Literature Summary</w:t>
      </w:r>
      <w:bookmarkEnd w:id="26"/>
    </w:p>
    <w:p w14:paraId="7A5C5C09" w14:textId="77777777" w:rsidR="00F63CAE" w:rsidRDefault="00F63CAE" w:rsidP="00982EA4">
      <w:pPr>
        <w:ind w:firstLine="720"/>
        <w:rPr>
          <w:rFonts w:ascii="Times New Roman" w:hAnsi="Times New Roman"/>
        </w:rPr>
      </w:pPr>
      <w:r w:rsidRPr="000A61D8">
        <w:rPr>
          <w:rFonts w:ascii="Times New Roman" w:hAnsi="Times New Roman"/>
        </w:rPr>
        <w:t xml:space="preserve">Due to the popularity of CrossFit as a participant sport, combined with </w:t>
      </w:r>
      <w:r>
        <w:rPr>
          <w:rFonts w:ascii="Times New Roman" w:hAnsi="Times New Roman"/>
        </w:rPr>
        <w:t xml:space="preserve">the </w:t>
      </w:r>
      <w:r w:rsidRPr="000A61D8">
        <w:rPr>
          <w:rFonts w:ascii="Times New Roman" w:hAnsi="Times New Roman"/>
        </w:rPr>
        <w:t>sponsorship of sport being a multi-billion dollar industry, it is important for researchers to strive to understand how sponsorship messaging is processed by the audience. Sponsorship can be created at different levels, locations and mediums. Researchers have tried to cover many of these areas of event sponsorship at different spo</w:t>
      </w:r>
      <w:r>
        <w:rPr>
          <w:rFonts w:ascii="Times New Roman" w:hAnsi="Times New Roman"/>
        </w:rPr>
        <w:t xml:space="preserve">rting events and even target </w:t>
      </w:r>
      <w:r w:rsidRPr="000A61D8">
        <w:rPr>
          <w:rFonts w:ascii="Times New Roman" w:hAnsi="Times New Roman"/>
        </w:rPr>
        <w:t>the type of participant and involvement of the participant receiving the sponsorship message. In an attempt to further understand the audience’s process in receiving sponsorship message</w:t>
      </w:r>
      <w:r>
        <w:rPr>
          <w:rFonts w:ascii="Times New Roman" w:hAnsi="Times New Roman"/>
        </w:rPr>
        <w:t>s</w:t>
      </w:r>
      <w:r w:rsidRPr="000A61D8">
        <w:rPr>
          <w:rFonts w:ascii="Times New Roman" w:hAnsi="Times New Roman"/>
        </w:rPr>
        <w:t>, researchers have created surveys to measure memory and used eye-tracking equipment to measure attention. As sponsorship is present at both in-person sport events and</w:t>
      </w:r>
      <w:r>
        <w:rPr>
          <w:rFonts w:ascii="Times New Roman" w:hAnsi="Times New Roman"/>
        </w:rPr>
        <w:t xml:space="preserve"> in the online environment which</w:t>
      </w:r>
      <w:r w:rsidRPr="000A61D8">
        <w:rPr>
          <w:rFonts w:ascii="Times New Roman" w:hAnsi="Times New Roman"/>
        </w:rPr>
        <w:t xml:space="preserve"> has the potential to reach the masses with its message, it is important to try to fill the gaps in the current research</w:t>
      </w:r>
      <w:r>
        <w:rPr>
          <w:rFonts w:ascii="Times New Roman" w:hAnsi="Times New Roman"/>
        </w:rPr>
        <w:t xml:space="preserve"> to include these new prominent channels. This study</w:t>
      </w:r>
      <w:r w:rsidRPr="000A61D8">
        <w:rPr>
          <w:rFonts w:ascii="Times New Roman" w:hAnsi="Times New Roman"/>
        </w:rPr>
        <w:t xml:space="preserve"> attempt</w:t>
      </w:r>
      <w:r>
        <w:rPr>
          <w:rFonts w:ascii="Times New Roman" w:hAnsi="Times New Roman"/>
        </w:rPr>
        <w:t>ed to focus on</w:t>
      </w:r>
      <w:r w:rsidRPr="000A61D8">
        <w:rPr>
          <w:rFonts w:ascii="Times New Roman" w:hAnsi="Times New Roman"/>
        </w:rPr>
        <w:t xml:space="preserve"> and study the relationship between the participant’s athletic identify and the sponsors</w:t>
      </w:r>
      <w:r>
        <w:rPr>
          <w:rFonts w:ascii="Times New Roman" w:hAnsi="Times New Roman"/>
        </w:rPr>
        <w:t>hip message effectiveness in this</w:t>
      </w:r>
      <w:r w:rsidRPr="000A61D8">
        <w:rPr>
          <w:rFonts w:ascii="Times New Roman" w:hAnsi="Times New Roman"/>
        </w:rPr>
        <w:t xml:space="preserve"> online environment.</w:t>
      </w:r>
    </w:p>
    <w:p w14:paraId="4443BFED" w14:textId="77777777" w:rsidR="00BC095F" w:rsidRDefault="00BC095F" w:rsidP="00F440BA">
      <w:pPr>
        <w:pStyle w:val="Heading1"/>
      </w:pPr>
      <w:bookmarkStart w:id="27" w:name="_Toc485891608"/>
      <w:r w:rsidRPr="000F56FF">
        <w:t xml:space="preserve">Chapter </w:t>
      </w:r>
      <w:r>
        <w:t>3</w:t>
      </w:r>
      <w:r w:rsidRPr="000F56FF">
        <w:t xml:space="preserve">: </w:t>
      </w:r>
      <w:r>
        <w:t>Methods</w:t>
      </w:r>
      <w:bookmarkEnd w:id="27"/>
    </w:p>
    <w:p w14:paraId="7626CE45" w14:textId="77777777" w:rsidR="00BC095F" w:rsidRPr="00BC095F" w:rsidRDefault="00BC095F" w:rsidP="00BC095F">
      <w:pPr>
        <w:ind w:firstLine="720"/>
        <w:rPr>
          <w:rFonts w:ascii="Times New Roman" w:hAnsi="Times New Roman"/>
          <w:highlight w:val="cyan"/>
        </w:rPr>
      </w:pPr>
      <w:r w:rsidRPr="000A61D8">
        <w:rPr>
          <w:rFonts w:ascii="Times New Roman" w:hAnsi="Times New Roman"/>
        </w:rPr>
        <w:t>There has been a considerable amount of research conducted measuring the recognition and recall of sport sponsorship in spectator sport. To date, there has been limited research analyzing how an individual’s level of sport identity affects the participants’ ability to recall and recognize sport event sponsors.</w:t>
      </w:r>
      <w:r>
        <w:rPr>
          <w:rFonts w:ascii="Times New Roman" w:hAnsi="Times New Roman"/>
        </w:rPr>
        <w:t xml:space="preserve"> The purpose of this study was to</w:t>
      </w:r>
      <w:r w:rsidRPr="000A61D8">
        <w:rPr>
          <w:rFonts w:ascii="Times New Roman" w:hAnsi="Times New Roman"/>
        </w:rPr>
        <w:t xml:space="preserve"> examine the relationship between an individual’s level of CrossFit Athletic Identity (CAI) and sponsorship reca</w:t>
      </w:r>
      <w:r>
        <w:rPr>
          <w:rFonts w:ascii="Times New Roman" w:hAnsi="Times New Roman"/>
        </w:rPr>
        <w:t>ll and recognition. The study evaluated</w:t>
      </w:r>
      <w:r w:rsidRPr="000A61D8">
        <w:rPr>
          <w:rFonts w:ascii="Times New Roman" w:hAnsi="Times New Roman"/>
        </w:rPr>
        <w:t xml:space="preserve"> how an individual’s participation in this year’s CrossFit Open and their CAI is related to their ability to process sponsor stimuli on the official CrossFit Open website, which is a required component of participating in the open.</w:t>
      </w:r>
      <w:r>
        <w:rPr>
          <w:rFonts w:ascii="Times New Roman" w:hAnsi="Times New Roman"/>
        </w:rPr>
        <w:t xml:space="preserve"> In the broadest overview, the study consisted of a post event online survey of CrossFit Open participants, and laboratory eye-tracking testing of a small subsample of that group.</w:t>
      </w:r>
      <w:r w:rsidRPr="000A61D8">
        <w:rPr>
          <w:rFonts w:ascii="Times New Roman" w:hAnsi="Times New Roman"/>
        </w:rPr>
        <w:t xml:space="preserve"> This chapter will descri</w:t>
      </w:r>
      <w:r>
        <w:rPr>
          <w:rFonts w:ascii="Times New Roman" w:hAnsi="Times New Roman"/>
        </w:rPr>
        <w:t>be the</w:t>
      </w:r>
      <w:r w:rsidRPr="000A61D8">
        <w:rPr>
          <w:rFonts w:ascii="Times New Roman" w:hAnsi="Times New Roman"/>
        </w:rPr>
        <w:t xml:space="preserve"> sample for the study, the instrumentation,</w:t>
      </w:r>
      <w:r>
        <w:rPr>
          <w:rFonts w:ascii="Times New Roman" w:hAnsi="Times New Roman"/>
        </w:rPr>
        <w:t xml:space="preserve"> measurement protocols,</w:t>
      </w:r>
      <w:r w:rsidRPr="000A61D8">
        <w:rPr>
          <w:rFonts w:ascii="Times New Roman" w:hAnsi="Times New Roman"/>
        </w:rPr>
        <w:t xml:space="preserve"> research design, data collection procedures, and finally data management and analysis. </w:t>
      </w:r>
    </w:p>
    <w:p w14:paraId="49C431D7" w14:textId="77777777" w:rsidR="00F63CAE" w:rsidRDefault="00F63CAE" w:rsidP="00F63CAE">
      <w:pPr>
        <w:pStyle w:val="Heading2"/>
      </w:pPr>
      <w:bookmarkStart w:id="28" w:name="_Toc485891609"/>
      <w:r>
        <w:t>Sample</w:t>
      </w:r>
      <w:bookmarkEnd w:id="28"/>
    </w:p>
    <w:p w14:paraId="06B8D9DA" w14:textId="77777777" w:rsidR="00F63CAE" w:rsidRDefault="00F63CAE" w:rsidP="00F63CAE">
      <w:pPr>
        <w:ind w:firstLine="720"/>
        <w:rPr>
          <w:rFonts w:ascii="Times New Roman" w:hAnsi="Times New Roman"/>
        </w:rPr>
      </w:pPr>
      <w:r w:rsidRPr="000A61D8">
        <w:rPr>
          <w:rFonts w:ascii="Times New Roman" w:hAnsi="Times New Roman"/>
        </w:rPr>
        <w:t>The</w:t>
      </w:r>
      <w:r>
        <w:rPr>
          <w:rFonts w:ascii="Times New Roman" w:hAnsi="Times New Roman"/>
        </w:rPr>
        <w:t xml:space="preserve"> participants of this study were</w:t>
      </w:r>
      <w:r w:rsidRPr="000A61D8">
        <w:rPr>
          <w:rFonts w:ascii="Times New Roman" w:hAnsi="Times New Roman"/>
        </w:rPr>
        <w:t xml:space="preserve"> 2017 CrossFit Open participants from the Oklahoma a</w:t>
      </w:r>
      <w:r>
        <w:rPr>
          <w:rFonts w:ascii="Times New Roman" w:hAnsi="Times New Roman"/>
        </w:rPr>
        <w:t>nd North Texas area. There were</w:t>
      </w:r>
      <w:r w:rsidRPr="000A61D8">
        <w:rPr>
          <w:rFonts w:ascii="Times New Roman" w:hAnsi="Times New Roman"/>
        </w:rPr>
        <w:t xml:space="preserve"> two components</w:t>
      </w:r>
      <w:r>
        <w:rPr>
          <w:rFonts w:ascii="Times New Roman" w:hAnsi="Times New Roman"/>
        </w:rPr>
        <w:t xml:space="preserve"> of the study, a survey and four</w:t>
      </w:r>
      <w:r w:rsidRPr="000A61D8">
        <w:rPr>
          <w:rFonts w:ascii="Times New Roman" w:hAnsi="Times New Roman"/>
        </w:rPr>
        <w:t xml:space="preserve"> case studies to explore qualitative</w:t>
      </w:r>
      <w:r>
        <w:rPr>
          <w:rFonts w:ascii="Times New Roman" w:hAnsi="Times New Roman"/>
        </w:rPr>
        <w:t xml:space="preserve"> treatment</w:t>
      </w:r>
      <w:r w:rsidRPr="000A61D8">
        <w:rPr>
          <w:rFonts w:ascii="Times New Roman" w:hAnsi="Times New Roman"/>
        </w:rPr>
        <w:t xml:space="preserve"> validation. The study </w:t>
      </w:r>
      <w:r>
        <w:rPr>
          <w:rFonts w:ascii="Times New Roman" w:hAnsi="Times New Roman"/>
        </w:rPr>
        <w:t xml:space="preserve">recruited </w:t>
      </w:r>
      <w:r w:rsidRPr="000A61D8">
        <w:rPr>
          <w:rFonts w:ascii="Times New Roman" w:hAnsi="Times New Roman"/>
        </w:rPr>
        <w:t>participants through non-probability sampling of c</w:t>
      </w:r>
      <w:r>
        <w:rPr>
          <w:rFonts w:ascii="Times New Roman" w:hAnsi="Times New Roman"/>
        </w:rPr>
        <w:t>onvenience. Participants were</w:t>
      </w:r>
      <w:r w:rsidRPr="000A61D8">
        <w:rPr>
          <w:rFonts w:ascii="Times New Roman" w:hAnsi="Times New Roman"/>
        </w:rPr>
        <w:t xml:space="preserve"> recruited through social media posts to gym websites, and through word-of-</w:t>
      </w:r>
      <w:r>
        <w:rPr>
          <w:rFonts w:ascii="Times New Roman" w:hAnsi="Times New Roman"/>
        </w:rPr>
        <w:t xml:space="preserve">mouth.  A </w:t>
      </w:r>
      <w:r w:rsidRPr="000A61D8">
        <w:rPr>
          <w:rFonts w:ascii="Times New Roman" w:hAnsi="Times New Roman"/>
        </w:rPr>
        <w:t xml:space="preserve">G power analysis was conducted using an </w:t>
      </w:r>
      <w:r w:rsidRPr="003433E9">
        <w:rPr>
          <w:rFonts w:ascii="Times New Roman" w:hAnsi="Times New Roman"/>
        </w:rPr>
        <w:t>F-test and linear multiple regression with the following parameters: power = 0.80, α</w:t>
      </w:r>
      <w:r>
        <w:rPr>
          <w:rFonts w:ascii="Times New Roman" w:hAnsi="Times New Roman"/>
        </w:rPr>
        <w:t xml:space="preserve"> = 0.05, small effect size = 0.0</w:t>
      </w:r>
      <w:r w:rsidRPr="003433E9">
        <w:rPr>
          <w:rFonts w:ascii="Times New Roman" w:hAnsi="Times New Roman"/>
        </w:rPr>
        <w:t>5</w:t>
      </w:r>
      <w:r>
        <w:rPr>
          <w:rFonts w:ascii="Times New Roman" w:hAnsi="Times New Roman"/>
        </w:rPr>
        <w:t xml:space="preserve"> (based on Lough et. al, 2014)</w:t>
      </w:r>
      <w:r w:rsidRPr="003433E9">
        <w:rPr>
          <w:rFonts w:ascii="Times New Roman" w:hAnsi="Times New Roman"/>
        </w:rPr>
        <w:t xml:space="preserve">, </w:t>
      </w:r>
      <w:r>
        <w:rPr>
          <w:rFonts w:ascii="Times New Roman" w:hAnsi="Times New Roman"/>
        </w:rPr>
        <w:t>7</w:t>
      </w:r>
      <w:r w:rsidRPr="000A61D8">
        <w:rPr>
          <w:rFonts w:ascii="Times New Roman" w:hAnsi="Times New Roman"/>
        </w:rPr>
        <w:t xml:space="preserve"> predictors</w:t>
      </w:r>
      <w:r>
        <w:rPr>
          <w:rFonts w:ascii="Times New Roman" w:hAnsi="Times New Roman"/>
        </w:rPr>
        <w:t xml:space="preserve"> (age, gender, number of years participating in the CrossFit Open, number of years participating in CrossFit, number of visits to the CrossFit Games website, average time spent on each visit to the CrossFit Games website, and previously familiar brands)</w:t>
      </w:r>
      <w:r w:rsidRPr="000A61D8">
        <w:rPr>
          <w:rFonts w:ascii="Times New Roman" w:hAnsi="Times New Roman"/>
        </w:rPr>
        <w:t xml:space="preserve"> and 1 tested predictor</w:t>
      </w:r>
      <w:r>
        <w:rPr>
          <w:rFonts w:ascii="Times New Roman" w:hAnsi="Times New Roman"/>
        </w:rPr>
        <w:t xml:space="preserve"> (CAI score) (</w:t>
      </w:r>
      <w:proofErr w:type="spellStart"/>
      <w:r w:rsidRPr="002C3C94">
        <w:rPr>
          <w:rFonts w:ascii="Times New Roman" w:hAnsi="Times New Roman"/>
        </w:rPr>
        <w:t>Tabachnick</w:t>
      </w:r>
      <w:proofErr w:type="spellEnd"/>
      <w:r w:rsidRPr="002C3C94">
        <w:rPr>
          <w:rFonts w:ascii="Times New Roman" w:hAnsi="Times New Roman"/>
        </w:rPr>
        <w:t xml:space="preserve"> &amp; </w:t>
      </w:r>
      <w:proofErr w:type="spellStart"/>
      <w:r w:rsidRPr="002C3C94">
        <w:rPr>
          <w:rFonts w:ascii="Times New Roman" w:hAnsi="Times New Roman"/>
        </w:rPr>
        <w:t>Fidell</w:t>
      </w:r>
      <w:proofErr w:type="spellEnd"/>
      <w:r w:rsidRPr="002C3C94">
        <w:rPr>
          <w:rFonts w:ascii="Times New Roman" w:hAnsi="Times New Roman"/>
        </w:rPr>
        <w:t>, 2013</w:t>
      </w:r>
      <w:r>
        <w:rPr>
          <w:rFonts w:ascii="Times New Roman" w:hAnsi="Times New Roman"/>
        </w:rPr>
        <w:t>)</w:t>
      </w:r>
      <w:r w:rsidRPr="000A61D8">
        <w:rPr>
          <w:rFonts w:ascii="Times New Roman" w:hAnsi="Times New Roman"/>
        </w:rPr>
        <w:t>. This resulted in a</w:t>
      </w:r>
      <w:r>
        <w:rPr>
          <w:rFonts w:ascii="Times New Roman" w:hAnsi="Times New Roman"/>
        </w:rPr>
        <w:t xml:space="preserve">n </w:t>
      </w:r>
      <w:r w:rsidRPr="00FE128B">
        <w:rPr>
          <w:rFonts w:ascii="Times New Roman" w:hAnsi="Times New Roman"/>
          <w:i/>
        </w:rPr>
        <w:t>a priori</w:t>
      </w:r>
      <w:r w:rsidRPr="000A61D8">
        <w:rPr>
          <w:rFonts w:ascii="Times New Roman" w:hAnsi="Times New Roman"/>
        </w:rPr>
        <w:t xml:space="preserve"> suggested </w:t>
      </w:r>
      <w:r>
        <w:rPr>
          <w:rFonts w:ascii="Times New Roman" w:hAnsi="Times New Roman"/>
        </w:rPr>
        <w:t>sample size of 160</w:t>
      </w:r>
      <w:r w:rsidRPr="000A61D8">
        <w:rPr>
          <w:rFonts w:ascii="Times New Roman" w:hAnsi="Times New Roman"/>
        </w:rPr>
        <w:t xml:space="preserve"> participants. Several studies examining sponsorship have had over 300 participants in their sample due to the large population size (</w:t>
      </w:r>
      <w:proofErr w:type="spellStart"/>
      <w:r w:rsidRPr="000A61D8">
        <w:rPr>
          <w:rFonts w:ascii="Times New Roman" w:hAnsi="Times New Roman"/>
        </w:rPr>
        <w:t>Biscaia</w:t>
      </w:r>
      <w:proofErr w:type="spellEnd"/>
      <w:r w:rsidRPr="000A61D8">
        <w:rPr>
          <w:rFonts w:ascii="Times New Roman" w:hAnsi="Times New Roman"/>
        </w:rPr>
        <w:t xml:space="preserve">, </w:t>
      </w:r>
      <w:proofErr w:type="spellStart"/>
      <w:r w:rsidRPr="000A61D8">
        <w:rPr>
          <w:rFonts w:ascii="Times New Roman" w:hAnsi="Times New Roman"/>
        </w:rPr>
        <w:t>Correia</w:t>
      </w:r>
      <w:proofErr w:type="spellEnd"/>
      <w:r w:rsidRPr="000A61D8">
        <w:rPr>
          <w:rFonts w:ascii="Times New Roman" w:hAnsi="Times New Roman"/>
        </w:rPr>
        <w:t xml:space="preserve">, Rosado, Ross &amp; </w:t>
      </w:r>
      <w:proofErr w:type="spellStart"/>
      <w:r w:rsidRPr="000A61D8">
        <w:rPr>
          <w:rFonts w:ascii="Times New Roman" w:hAnsi="Times New Roman"/>
        </w:rPr>
        <w:t>Maroco</w:t>
      </w:r>
      <w:proofErr w:type="spellEnd"/>
      <w:r w:rsidRPr="000A61D8">
        <w:rPr>
          <w:rFonts w:ascii="Times New Roman" w:hAnsi="Times New Roman"/>
        </w:rPr>
        <w:t xml:space="preserve">, 2013; </w:t>
      </w:r>
      <w:proofErr w:type="spellStart"/>
      <w:r w:rsidRPr="000A61D8">
        <w:rPr>
          <w:rFonts w:ascii="Times New Roman" w:hAnsi="Times New Roman"/>
        </w:rPr>
        <w:t>Chanvat</w:t>
      </w:r>
      <w:proofErr w:type="spellEnd"/>
      <w:r w:rsidRPr="000A61D8">
        <w:rPr>
          <w:rFonts w:ascii="Times New Roman" w:hAnsi="Times New Roman"/>
        </w:rPr>
        <w:t xml:space="preserve">, </w:t>
      </w:r>
      <w:proofErr w:type="spellStart"/>
      <w:r w:rsidRPr="000A61D8">
        <w:rPr>
          <w:rFonts w:ascii="Times New Roman" w:hAnsi="Times New Roman"/>
        </w:rPr>
        <w:t>Martinent</w:t>
      </w:r>
      <w:proofErr w:type="spellEnd"/>
      <w:r w:rsidRPr="000A61D8">
        <w:rPr>
          <w:rFonts w:ascii="Times New Roman" w:hAnsi="Times New Roman"/>
        </w:rPr>
        <w:t xml:space="preserve"> &amp; </w:t>
      </w:r>
      <w:proofErr w:type="spellStart"/>
      <w:r w:rsidRPr="000A61D8">
        <w:rPr>
          <w:rFonts w:ascii="Times New Roman" w:hAnsi="Times New Roman"/>
        </w:rPr>
        <w:t>Ferrand</w:t>
      </w:r>
      <w:proofErr w:type="spellEnd"/>
      <w:r w:rsidRPr="000A61D8">
        <w:rPr>
          <w:rFonts w:ascii="Times New Roman" w:hAnsi="Times New Roman"/>
        </w:rPr>
        <w:t xml:space="preserve"> 2010; </w:t>
      </w:r>
      <w:proofErr w:type="spellStart"/>
      <w:r w:rsidRPr="000A61D8">
        <w:rPr>
          <w:rFonts w:ascii="Times New Roman" w:hAnsi="Times New Roman"/>
        </w:rPr>
        <w:t>Dhurup</w:t>
      </w:r>
      <w:proofErr w:type="spellEnd"/>
      <w:r w:rsidRPr="000A61D8">
        <w:rPr>
          <w:rFonts w:ascii="Times New Roman" w:hAnsi="Times New Roman"/>
        </w:rPr>
        <w:t xml:space="preserve"> et al, 2011; </w:t>
      </w:r>
      <w:proofErr w:type="spellStart"/>
      <w:r w:rsidRPr="000A61D8">
        <w:rPr>
          <w:rFonts w:ascii="Times New Roman" w:hAnsi="Times New Roman"/>
        </w:rPr>
        <w:t>Gwinner</w:t>
      </w:r>
      <w:proofErr w:type="spellEnd"/>
      <w:r w:rsidRPr="000A61D8">
        <w:rPr>
          <w:rFonts w:ascii="Times New Roman" w:hAnsi="Times New Roman"/>
        </w:rPr>
        <w:t xml:space="preserve"> &amp; Swanson, 2003; Hermann, Corneille, </w:t>
      </w:r>
      <w:proofErr w:type="spellStart"/>
      <w:r w:rsidRPr="000A61D8">
        <w:rPr>
          <w:rFonts w:ascii="Times New Roman" w:hAnsi="Times New Roman"/>
        </w:rPr>
        <w:t>Derbaix</w:t>
      </w:r>
      <w:proofErr w:type="spellEnd"/>
      <w:r w:rsidRPr="000A61D8">
        <w:rPr>
          <w:rFonts w:ascii="Times New Roman" w:hAnsi="Times New Roman"/>
        </w:rPr>
        <w:t xml:space="preserve">, </w:t>
      </w:r>
      <w:proofErr w:type="spellStart"/>
      <w:r w:rsidRPr="000A61D8">
        <w:rPr>
          <w:rFonts w:ascii="Times New Roman" w:hAnsi="Times New Roman"/>
        </w:rPr>
        <w:t>Kacha</w:t>
      </w:r>
      <w:proofErr w:type="spellEnd"/>
      <w:r w:rsidRPr="000A61D8">
        <w:rPr>
          <w:rFonts w:ascii="Times New Roman" w:hAnsi="Times New Roman"/>
        </w:rPr>
        <w:t xml:space="preserve"> &amp; </w:t>
      </w:r>
      <w:proofErr w:type="spellStart"/>
      <w:r w:rsidRPr="000A61D8">
        <w:rPr>
          <w:rFonts w:ascii="Times New Roman" w:hAnsi="Times New Roman"/>
        </w:rPr>
        <w:t>Walliser</w:t>
      </w:r>
      <w:proofErr w:type="spellEnd"/>
      <w:r w:rsidRPr="000A61D8">
        <w:rPr>
          <w:rFonts w:ascii="Times New Roman" w:hAnsi="Times New Roman"/>
        </w:rPr>
        <w:t>, 2</w:t>
      </w:r>
      <w:r>
        <w:rPr>
          <w:rFonts w:ascii="Times New Roman" w:hAnsi="Times New Roman"/>
        </w:rPr>
        <w:t xml:space="preserve">014; Maxwell &amp; Lough, 2009). Also, </w:t>
      </w:r>
      <w:r w:rsidRPr="000A61D8">
        <w:rPr>
          <w:rFonts w:ascii="Times New Roman" w:hAnsi="Times New Roman"/>
        </w:rPr>
        <w:t>there have been other studies that used convenience sampling for their sampling technique (</w:t>
      </w:r>
      <w:proofErr w:type="spellStart"/>
      <w:r w:rsidRPr="000A61D8">
        <w:rPr>
          <w:rFonts w:ascii="Times New Roman" w:hAnsi="Times New Roman"/>
        </w:rPr>
        <w:t>Dhurup</w:t>
      </w:r>
      <w:proofErr w:type="spellEnd"/>
      <w:r w:rsidRPr="000A61D8">
        <w:rPr>
          <w:rFonts w:ascii="Times New Roman" w:hAnsi="Times New Roman"/>
        </w:rPr>
        <w:t xml:space="preserve"> et al, 2011; </w:t>
      </w:r>
      <w:proofErr w:type="spellStart"/>
      <w:r w:rsidRPr="000A61D8">
        <w:rPr>
          <w:rFonts w:ascii="Times New Roman" w:hAnsi="Times New Roman"/>
        </w:rPr>
        <w:t>Dlakas</w:t>
      </w:r>
      <w:proofErr w:type="spellEnd"/>
      <w:r w:rsidRPr="000A61D8">
        <w:rPr>
          <w:rFonts w:ascii="Times New Roman" w:hAnsi="Times New Roman"/>
        </w:rPr>
        <w:t xml:space="preserve"> &amp; Rose, 2003). Regarding the location of data collection, past studies have been conducted in a laboratory setting due to the nature of the study (eye-tracking, use of computer, or watching a sports broadcast) (</w:t>
      </w:r>
      <w:r>
        <w:rPr>
          <w:rFonts w:ascii="Times New Roman" w:hAnsi="Times New Roman"/>
        </w:rPr>
        <w:t>Breuer</w:t>
      </w:r>
      <w:r w:rsidRPr="000A61D8">
        <w:rPr>
          <w:rFonts w:ascii="Times New Roman" w:hAnsi="Times New Roman"/>
        </w:rPr>
        <w:t xml:space="preserve"> &amp; Rumpf, 2012; </w:t>
      </w:r>
      <w:r>
        <w:rPr>
          <w:rFonts w:ascii="Times New Roman" w:hAnsi="Times New Roman"/>
        </w:rPr>
        <w:t>Breuer</w:t>
      </w:r>
      <w:r w:rsidRPr="000A61D8">
        <w:rPr>
          <w:rFonts w:ascii="Times New Roman" w:hAnsi="Times New Roman"/>
        </w:rPr>
        <w:t xml:space="preserve"> &amp; Rumpf, 2015; Cornwell, Humphreys, Quinn &amp; McAlister, 2012; </w:t>
      </w:r>
      <w:proofErr w:type="spellStart"/>
      <w:r w:rsidRPr="000A61D8">
        <w:rPr>
          <w:rFonts w:ascii="Times New Roman" w:hAnsi="Times New Roman"/>
        </w:rPr>
        <w:t>Lardnoit</w:t>
      </w:r>
      <w:proofErr w:type="spellEnd"/>
      <w:r w:rsidRPr="000A61D8">
        <w:rPr>
          <w:rFonts w:ascii="Times New Roman" w:hAnsi="Times New Roman"/>
        </w:rPr>
        <w:t xml:space="preserve"> &amp; </w:t>
      </w:r>
      <w:proofErr w:type="spellStart"/>
      <w:r w:rsidRPr="000A61D8">
        <w:rPr>
          <w:rFonts w:ascii="Times New Roman" w:hAnsi="Times New Roman"/>
        </w:rPr>
        <w:t>Derbaix</w:t>
      </w:r>
      <w:proofErr w:type="spellEnd"/>
      <w:r w:rsidRPr="000A61D8">
        <w:rPr>
          <w:rFonts w:ascii="Times New Roman" w:hAnsi="Times New Roman"/>
        </w:rPr>
        <w:t>, 2001</w:t>
      </w:r>
      <w:r>
        <w:rPr>
          <w:rFonts w:ascii="Times New Roman" w:hAnsi="Times New Roman"/>
        </w:rPr>
        <w:t>). O</w:t>
      </w:r>
      <w:r w:rsidRPr="000A61D8">
        <w:rPr>
          <w:rFonts w:ascii="Times New Roman" w:hAnsi="Times New Roman"/>
        </w:rPr>
        <w:t>ther studies were conducted near the event or on-site to receive a diverse sample of participants who would</w:t>
      </w:r>
      <w:r>
        <w:rPr>
          <w:rFonts w:ascii="Times New Roman" w:hAnsi="Times New Roman"/>
        </w:rPr>
        <w:t xml:space="preserve"> range from</w:t>
      </w:r>
      <w:r w:rsidRPr="000A61D8">
        <w:rPr>
          <w:rFonts w:ascii="Times New Roman" w:hAnsi="Times New Roman"/>
        </w:rPr>
        <w:t xml:space="preserve"> heavily involved with the event/tea</w:t>
      </w:r>
      <w:r>
        <w:rPr>
          <w:rFonts w:ascii="Times New Roman" w:hAnsi="Times New Roman"/>
        </w:rPr>
        <w:t xml:space="preserve">m or exposed to sponsorship to </w:t>
      </w:r>
      <w:r w:rsidRPr="000A61D8">
        <w:rPr>
          <w:rFonts w:ascii="Times New Roman" w:hAnsi="Times New Roman"/>
        </w:rPr>
        <w:t>other participants who would be expected to be less involved with the event/team or not exposed to sponsorship (</w:t>
      </w:r>
      <w:proofErr w:type="spellStart"/>
      <w:r w:rsidRPr="000A61D8">
        <w:rPr>
          <w:rFonts w:ascii="Times New Roman" w:hAnsi="Times New Roman"/>
        </w:rPr>
        <w:t>Alexandris</w:t>
      </w:r>
      <w:proofErr w:type="spellEnd"/>
      <w:r w:rsidRPr="000A61D8">
        <w:rPr>
          <w:rFonts w:ascii="Times New Roman" w:hAnsi="Times New Roman"/>
        </w:rPr>
        <w:t>,</w:t>
      </w:r>
      <w:r>
        <w:rPr>
          <w:rFonts w:ascii="Times New Roman" w:hAnsi="Times New Roman"/>
        </w:rPr>
        <w:t xml:space="preserve"> </w:t>
      </w:r>
      <w:proofErr w:type="spellStart"/>
      <w:r>
        <w:rPr>
          <w:rFonts w:ascii="Times New Roman" w:hAnsi="Times New Roman"/>
        </w:rPr>
        <w:t>Tsaousi</w:t>
      </w:r>
      <w:proofErr w:type="spellEnd"/>
      <w:r>
        <w:rPr>
          <w:rFonts w:ascii="Times New Roman" w:hAnsi="Times New Roman"/>
        </w:rPr>
        <w:t xml:space="preserve"> &amp;</w:t>
      </w:r>
      <w:r w:rsidRPr="000A61D8">
        <w:rPr>
          <w:rFonts w:ascii="Times New Roman" w:hAnsi="Times New Roman"/>
        </w:rPr>
        <w:t xml:space="preserve"> James 2007; Cornwell, </w:t>
      </w:r>
      <w:proofErr w:type="spellStart"/>
      <w:r w:rsidRPr="000A61D8">
        <w:rPr>
          <w:rFonts w:ascii="Times New Roman" w:hAnsi="Times New Roman"/>
        </w:rPr>
        <w:t>Relyea</w:t>
      </w:r>
      <w:proofErr w:type="spellEnd"/>
      <w:r w:rsidRPr="000A61D8">
        <w:rPr>
          <w:rFonts w:ascii="Times New Roman" w:hAnsi="Times New Roman"/>
        </w:rPr>
        <w:t xml:space="preserve">, Irwin &amp; </w:t>
      </w:r>
      <w:proofErr w:type="spellStart"/>
      <w:r w:rsidRPr="000A61D8">
        <w:rPr>
          <w:rFonts w:ascii="Times New Roman" w:hAnsi="Times New Roman"/>
        </w:rPr>
        <w:t>Maignan</w:t>
      </w:r>
      <w:proofErr w:type="spellEnd"/>
      <w:r w:rsidRPr="000A61D8">
        <w:rPr>
          <w:rFonts w:ascii="Times New Roman" w:hAnsi="Times New Roman"/>
        </w:rPr>
        <w:t xml:space="preserve">, 2000; </w:t>
      </w:r>
      <w:proofErr w:type="spellStart"/>
      <w:r w:rsidRPr="000A61D8">
        <w:rPr>
          <w:rFonts w:ascii="Times New Roman" w:hAnsi="Times New Roman"/>
        </w:rPr>
        <w:t>Dalakas</w:t>
      </w:r>
      <w:proofErr w:type="spellEnd"/>
      <w:r w:rsidRPr="000A61D8">
        <w:rPr>
          <w:rFonts w:ascii="Times New Roman" w:hAnsi="Times New Roman"/>
        </w:rPr>
        <w:t xml:space="preserve"> &amp; Rose, 2012; </w:t>
      </w:r>
      <w:proofErr w:type="spellStart"/>
      <w:r w:rsidRPr="000A61D8">
        <w:rPr>
          <w:rFonts w:ascii="Times New Roman" w:hAnsi="Times New Roman"/>
        </w:rPr>
        <w:t>Gwinner</w:t>
      </w:r>
      <w:proofErr w:type="spellEnd"/>
      <w:r w:rsidRPr="000A61D8">
        <w:rPr>
          <w:rFonts w:ascii="Times New Roman" w:hAnsi="Times New Roman"/>
        </w:rPr>
        <w:t xml:space="preserve"> &amp; Swanson, 2003; Hermann et al, 2014; Maxwell &amp; Lough, 2009). Others sent out their surveys to target event participants via mail (</w:t>
      </w:r>
      <w:proofErr w:type="spellStart"/>
      <w:r w:rsidRPr="000A61D8">
        <w:rPr>
          <w:rFonts w:ascii="Times New Roman" w:hAnsi="Times New Roman"/>
        </w:rPr>
        <w:t>Biscaia</w:t>
      </w:r>
      <w:proofErr w:type="spellEnd"/>
      <w:r w:rsidRPr="000A61D8">
        <w:rPr>
          <w:rFonts w:ascii="Times New Roman" w:hAnsi="Times New Roman"/>
        </w:rPr>
        <w:t xml:space="preserve"> et al, 2013; </w:t>
      </w:r>
      <w:proofErr w:type="spellStart"/>
      <w:r w:rsidRPr="000A61D8">
        <w:rPr>
          <w:rFonts w:ascii="Times New Roman" w:hAnsi="Times New Roman"/>
        </w:rPr>
        <w:t>Biscaia</w:t>
      </w:r>
      <w:proofErr w:type="spellEnd"/>
      <w:r w:rsidRPr="000A61D8">
        <w:rPr>
          <w:rFonts w:ascii="Times New Roman" w:hAnsi="Times New Roman"/>
        </w:rPr>
        <w:t xml:space="preserve"> et al, 2014) and email (Lough et al 2014). For the survey part of </w:t>
      </w:r>
      <w:r>
        <w:rPr>
          <w:rFonts w:ascii="Times New Roman" w:hAnsi="Times New Roman"/>
        </w:rPr>
        <w:t>this study, participants</w:t>
      </w:r>
      <w:r w:rsidRPr="000A61D8">
        <w:rPr>
          <w:rFonts w:ascii="Times New Roman" w:hAnsi="Times New Roman"/>
        </w:rPr>
        <w:t xml:space="preserve"> complete</w:t>
      </w:r>
      <w:r>
        <w:rPr>
          <w:rFonts w:ascii="Times New Roman" w:hAnsi="Times New Roman"/>
        </w:rPr>
        <w:t>d</w:t>
      </w:r>
      <w:r w:rsidRPr="000A61D8">
        <w:rPr>
          <w:rFonts w:ascii="Times New Roman" w:hAnsi="Times New Roman"/>
        </w:rPr>
        <w:t xml:space="preserve"> th</w:t>
      </w:r>
      <w:r>
        <w:rPr>
          <w:rFonts w:ascii="Times New Roman" w:hAnsi="Times New Roman"/>
        </w:rPr>
        <w:t>e survey from anywhere they had</w:t>
      </w:r>
      <w:r w:rsidRPr="000A61D8">
        <w:rPr>
          <w:rFonts w:ascii="Times New Roman" w:hAnsi="Times New Roman"/>
        </w:rPr>
        <w:t xml:space="preserve"> access to</w:t>
      </w:r>
      <w:r>
        <w:rPr>
          <w:rFonts w:ascii="Times New Roman" w:hAnsi="Times New Roman"/>
        </w:rPr>
        <w:t xml:space="preserve"> the</w:t>
      </w:r>
      <w:r w:rsidRPr="000A61D8">
        <w:rPr>
          <w:rFonts w:ascii="Times New Roman" w:hAnsi="Times New Roman"/>
        </w:rPr>
        <w:t xml:space="preserve"> internet and the survey website link, and could be completed on their phone, tablet or computer.</w:t>
      </w:r>
      <w:r>
        <w:rPr>
          <w:rFonts w:ascii="Times New Roman" w:hAnsi="Times New Roman"/>
        </w:rPr>
        <w:t xml:space="preserve"> They were however</w:t>
      </w:r>
      <w:r w:rsidRPr="000A61D8">
        <w:rPr>
          <w:rFonts w:ascii="Times New Roman" w:hAnsi="Times New Roman"/>
        </w:rPr>
        <w:t xml:space="preserve"> cautioned to do so in a distraction free setting, without accessing other sources on the internet, e.g. checking for correct sponsors. For the individual</w:t>
      </w:r>
      <w:r>
        <w:rPr>
          <w:rFonts w:ascii="Times New Roman" w:hAnsi="Times New Roman"/>
        </w:rPr>
        <w:t xml:space="preserve"> case studies, participants were</w:t>
      </w:r>
      <w:r w:rsidRPr="000A61D8">
        <w:rPr>
          <w:rFonts w:ascii="Times New Roman" w:hAnsi="Times New Roman"/>
        </w:rPr>
        <w:t xml:space="preserve"> asked to visit the Sports Business Analytics Laboratory at the </w:t>
      </w:r>
      <w:proofErr w:type="spellStart"/>
      <w:r w:rsidRPr="000A61D8">
        <w:rPr>
          <w:rFonts w:ascii="Times New Roman" w:hAnsi="Times New Roman"/>
        </w:rPr>
        <w:t>Sarkeys</w:t>
      </w:r>
      <w:proofErr w:type="spellEnd"/>
      <w:r w:rsidRPr="000A61D8">
        <w:rPr>
          <w:rFonts w:ascii="Times New Roman" w:hAnsi="Times New Roman"/>
        </w:rPr>
        <w:t xml:space="preserve"> Fitness Center in Norman, Oklahoma.</w:t>
      </w:r>
    </w:p>
    <w:p w14:paraId="7C8A4460" w14:textId="77777777" w:rsidR="00F63CAE" w:rsidRDefault="00F63CAE" w:rsidP="00F63CAE">
      <w:pPr>
        <w:pStyle w:val="Heading2"/>
      </w:pPr>
      <w:bookmarkStart w:id="29" w:name="_Toc485891610"/>
      <w:r>
        <w:t>Instrumentation and Measurement Protocol</w:t>
      </w:r>
      <w:bookmarkEnd w:id="29"/>
    </w:p>
    <w:p w14:paraId="5F6E2251" w14:textId="77777777" w:rsidR="00F63CAE" w:rsidRPr="000A61D8" w:rsidRDefault="00F63CAE" w:rsidP="00F63CAE">
      <w:pPr>
        <w:ind w:firstLine="720"/>
        <w:rPr>
          <w:rFonts w:ascii="Times New Roman" w:hAnsi="Times New Roman"/>
        </w:rPr>
      </w:pPr>
      <w:r w:rsidRPr="000A61D8">
        <w:rPr>
          <w:rFonts w:ascii="Times New Roman" w:hAnsi="Times New Roman"/>
        </w:rPr>
        <w:t>The</w:t>
      </w:r>
      <w:r>
        <w:rPr>
          <w:rFonts w:ascii="Times New Roman" w:hAnsi="Times New Roman"/>
        </w:rPr>
        <w:t xml:space="preserve"> online</w:t>
      </w:r>
      <w:r w:rsidRPr="000A61D8">
        <w:rPr>
          <w:rFonts w:ascii="Times New Roman" w:hAnsi="Times New Roman"/>
        </w:rPr>
        <w:t xml:space="preserve"> survey p</w:t>
      </w:r>
      <w:r>
        <w:rPr>
          <w:rFonts w:ascii="Times New Roman" w:hAnsi="Times New Roman"/>
        </w:rPr>
        <w:t>ortion of the study consisted of a 24-item questionnaire, with 9</w:t>
      </w:r>
      <w:r w:rsidRPr="000A61D8">
        <w:rPr>
          <w:rFonts w:ascii="Times New Roman" w:hAnsi="Times New Roman"/>
        </w:rPr>
        <w:t xml:space="preserve"> secti</w:t>
      </w:r>
      <w:r>
        <w:rPr>
          <w:rFonts w:ascii="Times New Roman" w:hAnsi="Times New Roman"/>
        </w:rPr>
        <w:t>ons. The first section (2 items) asked</w:t>
      </w:r>
      <w:r w:rsidRPr="000A61D8">
        <w:rPr>
          <w:rFonts w:ascii="Times New Roman" w:hAnsi="Times New Roman"/>
        </w:rPr>
        <w:t xml:space="preserve"> about respondent’s participation in the 2017 CrossFit O</w:t>
      </w:r>
      <w:r>
        <w:rPr>
          <w:rFonts w:ascii="Times New Roman" w:hAnsi="Times New Roman"/>
        </w:rPr>
        <w:t>pen. T</w:t>
      </w:r>
      <w:r w:rsidRPr="000A61D8">
        <w:rPr>
          <w:rFonts w:ascii="Times New Roman" w:hAnsi="Times New Roman"/>
        </w:rPr>
        <w:t>he second</w:t>
      </w:r>
      <w:r>
        <w:rPr>
          <w:rFonts w:ascii="Times New Roman" w:hAnsi="Times New Roman"/>
        </w:rPr>
        <w:t xml:space="preserve"> section (3 items)</w:t>
      </w:r>
      <w:r w:rsidRPr="000A61D8">
        <w:rPr>
          <w:rFonts w:ascii="Times New Roman" w:hAnsi="Times New Roman"/>
        </w:rPr>
        <w:t xml:space="preserve"> </w:t>
      </w:r>
      <w:r>
        <w:rPr>
          <w:rFonts w:ascii="Times New Roman" w:hAnsi="Times New Roman"/>
        </w:rPr>
        <w:t xml:space="preserve">asked </w:t>
      </w:r>
      <w:r w:rsidRPr="000A61D8">
        <w:rPr>
          <w:rFonts w:ascii="Times New Roman" w:hAnsi="Times New Roman"/>
        </w:rPr>
        <w:t>participant about their</w:t>
      </w:r>
      <w:r>
        <w:rPr>
          <w:rFonts w:ascii="Times New Roman" w:hAnsi="Times New Roman"/>
        </w:rPr>
        <w:t xml:space="preserve"> interactions with</w:t>
      </w:r>
      <w:r w:rsidRPr="000A61D8">
        <w:rPr>
          <w:rFonts w:ascii="Times New Roman" w:hAnsi="Times New Roman"/>
        </w:rPr>
        <w:t xml:space="preserve"> the official CrossFit Open website and ask</w:t>
      </w:r>
      <w:r>
        <w:rPr>
          <w:rFonts w:ascii="Times New Roman" w:hAnsi="Times New Roman"/>
        </w:rPr>
        <w:t>ed</w:t>
      </w:r>
      <w:r w:rsidRPr="000A61D8">
        <w:rPr>
          <w:rFonts w:ascii="Times New Roman" w:hAnsi="Times New Roman"/>
        </w:rPr>
        <w:t xml:space="preserve"> them to identify the affiliated gym where they completed the work</w:t>
      </w:r>
      <w:r>
        <w:rPr>
          <w:rFonts w:ascii="Times New Roman" w:hAnsi="Times New Roman"/>
        </w:rPr>
        <w:t xml:space="preserve">outs. The third section (2 items) asked </w:t>
      </w:r>
      <w:r w:rsidRPr="000A61D8">
        <w:rPr>
          <w:rFonts w:ascii="Times New Roman" w:hAnsi="Times New Roman"/>
        </w:rPr>
        <w:t>participants about their CrossFit involvement history. The fourth section</w:t>
      </w:r>
      <w:r>
        <w:rPr>
          <w:rFonts w:ascii="Times New Roman" w:hAnsi="Times New Roman"/>
        </w:rPr>
        <w:t xml:space="preserve"> (1 item) measured</w:t>
      </w:r>
      <w:r w:rsidRPr="000A61D8">
        <w:rPr>
          <w:rFonts w:ascii="Times New Roman" w:hAnsi="Times New Roman"/>
        </w:rPr>
        <w:t xml:space="preserve"> the participant’s ability to use unaided recall to correctly identify the official sponsors of the 2017 CrossFit Open</w:t>
      </w:r>
      <w:r>
        <w:rPr>
          <w:rFonts w:ascii="Times New Roman" w:hAnsi="Times New Roman"/>
        </w:rPr>
        <w:t>. T</w:t>
      </w:r>
      <w:r w:rsidRPr="000A61D8">
        <w:rPr>
          <w:rFonts w:ascii="Times New Roman" w:hAnsi="Times New Roman"/>
        </w:rPr>
        <w:t>he fifth section</w:t>
      </w:r>
      <w:r>
        <w:rPr>
          <w:rFonts w:ascii="Times New Roman" w:hAnsi="Times New Roman"/>
        </w:rPr>
        <w:t xml:space="preserve"> (10 items) was</w:t>
      </w:r>
      <w:r w:rsidRPr="000A61D8">
        <w:rPr>
          <w:rFonts w:ascii="Times New Roman" w:hAnsi="Times New Roman"/>
        </w:rPr>
        <w:t xml:space="preserve"> the Athletic Identit</w:t>
      </w:r>
      <w:r>
        <w:rPr>
          <w:rFonts w:ascii="Times New Roman" w:hAnsi="Times New Roman"/>
        </w:rPr>
        <w:t>y Measurement Scale that was</w:t>
      </w:r>
      <w:r w:rsidRPr="000A61D8">
        <w:rPr>
          <w:rFonts w:ascii="Times New Roman" w:hAnsi="Times New Roman"/>
        </w:rPr>
        <w:t xml:space="preserve"> modified for CrossFit participants</w:t>
      </w:r>
      <w:r>
        <w:rPr>
          <w:rFonts w:ascii="Times New Roman" w:hAnsi="Times New Roman"/>
        </w:rPr>
        <w:t>. The sixth section (1 item) explored</w:t>
      </w:r>
      <w:r w:rsidRPr="000A61D8">
        <w:rPr>
          <w:rFonts w:ascii="Times New Roman" w:hAnsi="Times New Roman"/>
        </w:rPr>
        <w:t xml:space="preserve"> the participant’s ability to use aided recall to recognize a team’s sponsors. T</w:t>
      </w:r>
      <w:r>
        <w:rPr>
          <w:rFonts w:ascii="Times New Roman" w:hAnsi="Times New Roman"/>
        </w:rPr>
        <w:t xml:space="preserve">he seventh section (2 items) </w:t>
      </w:r>
      <w:r w:rsidRPr="000A61D8">
        <w:rPr>
          <w:rFonts w:ascii="Times New Roman" w:hAnsi="Times New Roman"/>
        </w:rPr>
        <w:t>cover</w:t>
      </w:r>
      <w:r>
        <w:rPr>
          <w:rFonts w:ascii="Times New Roman" w:hAnsi="Times New Roman"/>
        </w:rPr>
        <w:t>ed</w:t>
      </w:r>
      <w:r w:rsidRPr="000A61D8">
        <w:rPr>
          <w:rFonts w:ascii="Times New Roman" w:hAnsi="Times New Roman"/>
        </w:rPr>
        <w:t xml:space="preserve"> the respondent’s purchase intention for official sponsor brands</w:t>
      </w:r>
      <w:r>
        <w:rPr>
          <w:rFonts w:ascii="Times New Roman" w:hAnsi="Times New Roman"/>
        </w:rPr>
        <w:t>. The eighth section (2 items) requested basic demographic information, and the last section (1 item) asked about the participant’s previous familiarity of the official CrossFit Open sponsors</w:t>
      </w:r>
      <w:r w:rsidRPr="00BA4026">
        <w:rPr>
          <w:rFonts w:ascii="Times New Roman" w:hAnsi="Times New Roman"/>
        </w:rPr>
        <w:t>. A copy of the complete survey i</w:t>
      </w:r>
      <w:r>
        <w:rPr>
          <w:rFonts w:ascii="Times New Roman" w:hAnsi="Times New Roman"/>
        </w:rPr>
        <w:t>s included in Appendix A</w:t>
      </w:r>
      <w:r w:rsidRPr="00BA4026">
        <w:rPr>
          <w:rFonts w:ascii="Times New Roman" w:hAnsi="Times New Roman"/>
        </w:rPr>
        <w:t>.</w:t>
      </w:r>
    </w:p>
    <w:p w14:paraId="1F27589E" w14:textId="77777777" w:rsidR="00F63CAE" w:rsidRPr="000A61D8" w:rsidRDefault="00F63CAE" w:rsidP="00F63CAE">
      <w:pPr>
        <w:ind w:firstLine="720"/>
        <w:rPr>
          <w:rFonts w:ascii="Times New Roman" w:hAnsi="Times New Roman"/>
        </w:rPr>
      </w:pPr>
      <w:r w:rsidRPr="000A61D8">
        <w:rPr>
          <w:rFonts w:ascii="Times New Roman" w:hAnsi="Times New Roman"/>
        </w:rPr>
        <w:t>The first question of the first</w:t>
      </w:r>
      <w:r>
        <w:rPr>
          <w:rFonts w:ascii="Times New Roman" w:hAnsi="Times New Roman"/>
        </w:rPr>
        <w:t xml:space="preserve"> section confirmed</w:t>
      </w:r>
      <w:r w:rsidRPr="000A61D8">
        <w:rPr>
          <w:rFonts w:ascii="Times New Roman" w:hAnsi="Times New Roman"/>
        </w:rPr>
        <w:t xml:space="preserve"> the respondent’s participation in the 2017 CrossFit Open</w:t>
      </w:r>
      <w:r>
        <w:rPr>
          <w:rFonts w:ascii="Times New Roman" w:hAnsi="Times New Roman"/>
        </w:rPr>
        <w:t xml:space="preserve"> as a yes or no question. It directed</w:t>
      </w:r>
      <w:r w:rsidRPr="000A61D8">
        <w:rPr>
          <w:rFonts w:ascii="Times New Roman" w:hAnsi="Times New Roman"/>
        </w:rPr>
        <w:t xml:space="preserve"> respondents to an exit page if they did not actually participate in th</w:t>
      </w:r>
      <w:r>
        <w:rPr>
          <w:rFonts w:ascii="Times New Roman" w:hAnsi="Times New Roman"/>
        </w:rPr>
        <w:t>e Open. The second question</w:t>
      </w:r>
      <w:r w:rsidRPr="000A61D8">
        <w:rPr>
          <w:rFonts w:ascii="Times New Roman" w:hAnsi="Times New Roman"/>
        </w:rPr>
        <w:t xml:space="preserve"> measure</w:t>
      </w:r>
      <w:r>
        <w:rPr>
          <w:rFonts w:ascii="Times New Roman" w:hAnsi="Times New Roman"/>
        </w:rPr>
        <w:t>d</w:t>
      </w:r>
      <w:r w:rsidRPr="000A61D8">
        <w:rPr>
          <w:rFonts w:ascii="Times New Roman" w:hAnsi="Times New Roman"/>
        </w:rPr>
        <w:t xml:space="preserve"> their participation level of the Ope</w:t>
      </w:r>
      <w:r>
        <w:rPr>
          <w:rFonts w:ascii="Times New Roman" w:hAnsi="Times New Roman"/>
        </w:rPr>
        <w:t>n, as the participants of the Open had 5 workouts for which they may have</w:t>
      </w:r>
      <w:r w:rsidRPr="000A61D8">
        <w:rPr>
          <w:rFonts w:ascii="Times New Roman" w:hAnsi="Times New Roman"/>
        </w:rPr>
        <w:t xml:space="preserve"> complete</w:t>
      </w:r>
      <w:r>
        <w:rPr>
          <w:rFonts w:ascii="Times New Roman" w:hAnsi="Times New Roman"/>
        </w:rPr>
        <w:t>d</w:t>
      </w:r>
      <w:r w:rsidRPr="000A61D8">
        <w:rPr>
          <w:rFonts w:ascii="Times New Roman" w:hAnsi="Times New Roman"/>
        </w:rPr>
        <w:t xml:space="preserve"> and record</w:t>
      </w:r>
      <w:r>
        <w:rPr>
          <w:rFonts w:ascii="Times New Roman" w:hAnsi="Times New Roman"/>
        </w:rPr>
        <w:t>ed</w:t>
      </w:r>
      <w:r w:rsidRPr="000A61D8">
        <w:rPr>
          <w:rFonts w:ascii="Times New Roman" w:hAnsi="Times New Roman"/>
        </w:rPr>
        <w:t xml:space="preserve"> their scores online.</w:t>
      </w:r>
      <w:r>
        <w:rPr>
          <w:rFonts w:ascii="Times New Roman" w:hAnsi="Times New Roman"/>
        </w:rPr>
        <w:t xml:space="preserve"> Participants were</w:t>
      </w:r>
      <w:r w:rsidRPr="000A61D8">
        <w:rPr>
          <w:rFonts w:ascii="Times New Roman" w:hAnsi="Times New Roman"/>
        </w:rPr>
        <w:t xml:space="preserve"> asked to select all the workouts that they completed and recorded a </w:t>
      </w:r>
      <w:r>
        <w:rPr>
          <w:rFonts w:ascii="Times New Roman" w:hAnsi="Times New Roman"/>
        </w:rPr>
        <w:t>score for and participants that didn</w:t>
      </w:r>
      <w:r w:rsidRPr="000A61D8">
        <w:rPr>
          <w:rFonts w:ascii="Times New Roman" w:hAnsi="Times New Roman"/>
        </w:rPr>
        <w:t>’t sele</w:t>
      </w:r>
      <w:r>
        <w:rPr>
          <w:rFonts w:ascii="Times New Roman" w:hAnsi="Times New Roman"/>
        </w:rPr>
        <w:t>ct any of the workouts had</w:t>
      </w:r>
      <w:r w:rsidRPr="000A61D8">
        <w:rPr>
          <w:rFonts w:ascii="Times New Roman" w:hAnsi="Times New Roman"/>
        </w:rPr>
        <w:t xml:space="preserve"> their survey excluded from data analysis. </w:t>
      </w:r>
    </w:p>
    <w:p w14:paraId="437F5B0C" w14:textId="77777777" w:rsidR="00F63CAE" w:rsidRPr="000A61D8" w:rsidRDefault="00F63CAE" w:rsidP="00F63CAE">
      <w:pPr>
        <w:ind w:firstLine="720"/>
        <w:rPr>
          <w:rFonts w:ascii="Times New Roman" w:hAnsi="Times New Roman"/>
        </w:rPr>
      </w:pPr>
      <w:r>
        <w:rPr>
          <w:rFonts w:ascii="Times New Roman" w:hAnsi="Times New Roman"/>
        </w:rPr>
        <w:t>The second section</w:t>
      </w:r>
      <w:r w:rsidRPr="000A61D8">
        <w:rPr>
          <w:rFonts w:ascii="Times New Roman" w:hAnsi="Times New Roman"/>
        </w:rPr>
        <w:t xml:space="preserve"> explore</w:t>
      </w:r>
      <w:r>
        <w:rPr>
          <w:rFonts w:ascii="Times New Roman" w:hAnsi="Times New Roman"/>
        </w:rPr>
        <w:t>d</w:t>
      </w:r>
      <w:r w:rsidRPr="000A61D8">
        <w:rPr>
          <w:rFonts w:ascii="Times New Roman" w:hAnsi="Times New Roman"/>
        </w:rPr>
        <w:t xml:space="preserve"> the participant’s involvement with the online environment of the Open and the physical space where they completed their workou</w:t>
      </w:r>
      <w:r>
        <w:rPr>
          <w:rFonts w:ascii="Times New Roman" w:hAnsi="Times New Roman"/>
        </w:rPr>
        <w:t xml:space="preserve">ts. The first two questions </w:t>
      </w:r>
      <w:r w:rsidRPr="000A61D8">
        <w:rPr>
          <w:rFonts w:ascii="Times New Roman" w:hAnsi="Times New Roman"/>
        </w:rPr>
        <w:t>measure</w:t>
      </w:r>
      <w:r>
        <w:rPr>
          <w:rFonts w:ascii="Times New Roman" w:hAnsi="Times New Roman"/>
        </w:rPr>
        <w:t>d</w:t>
      </w:r>
      <w:r w:rsidRPr="000A61D8">
        <w:rPr>
          <w:rFonts w:ascii="Times New Roman" w:hAnsi="Times New Roman"/>
        </w:rPr>
        <w:t xml:space="preserve"> their exposure to the CrossFit Open website in number of total visits and estimated time spent in number of minutes during each visit. The la</w:t>
      </w:r>
      <w:r>
        <w:rPr>
          <w:rFonts w:ascii="Times New Roman" w:hAnsi="Times New Roman"/>
        </w:rPr>
        <w:t xml:space="preserve">st part of this section asked </w:t>
      </w:r>
      <w:r w:rsidRPr="000A61D8">
        <w:rPr>
          <w:rFonts w:ascii="Times New Roman" w:hAnsi="Times New Roman"/>
        </w:rPr>
        <w:t xml:space="preserve">participants to select which affiliated gym they completed the majority of their 2017 CrossFit Open workouts. </w:t>
      </w:r>
    </w:p>
    <w:p w14:paraId="07D4B74D" w14:textId="77777777" w:rsidR="00F63CAE" w:rsidRPr="000A61D8" w:rsidRDefault="00F63CAE" w:rsidP="00F63CAE">
      <w:pPr>
        <w:ind w:firstLine="720"/>
        <w:rPr>
          <w:rFonts w:ascii="Times New Roman" w:hAnsi="Times New Roman"/>
        </w:rPr>
      </w:pPr>
      <w:r>
        <w:rPr>
          <w:rFonts w:ascii="Times New Roman" w:hAnsi="Times New Roman"/>
        </w:rPr>
        <w:t xml:space="preserve">To measure </w:t>
      </w:r>
      <w:r w:rsidRPr="000A61D8">
        <w:rPr>
          <w:rFonts w:ascii="Times New Roman" w:hAnsi="Times New Roman"/>
        </w:rPr>
        <w:t>unai</w:t>
      </w:r>
      <w:r>
        <w:rPr>
          <w:rFonts w:ascii="Times New Roman" w:hAnsi="Times New Roman"/>
        </w:rPr>
        <w:t>ded recall, participants were</w:t>
      </w:r>
      <w:r w:rsidRPr="000A61D8">
        <w:rPr>
          <w:rFonts w:ascii="Times New Roman" w:hAnsi="Times New Roman"/>
        </w:rPr>
        <w:t xml:space="preserve"> asked to name</w:t>
      </w:r>
      <w:r>
        <w:rPr>
          <w:rFonts w:ascii="Times New Roman" w:hAnsi="Times New Roman"/>
        </w:rPr>
        <w:t>, without</w:t>
      </w:r>
      <w:r w:rsidRPr="000A61D8">
        <w:rPr>
          <w:rFonts w:ascii="Times New Roman" w:hAnsi="Times New Roman"/>
        </w:rPr>
        <w:t xml:space="preserve"> cues or stimuli, the official sponsors of the 2017 CrossFit Open. A</w:t>
      </w:r>
      <w:r>
        <w:rPr>
          <w:rFonts w:ascii="Times New Roman" w:hAnsi="Times New Roman"/>
        </w:rPr>
        <w:t xml:space="preserve"> maximum of 14 companies were</w:t>
      </w:r>
      <w:r w:rsidRPr="000A61D8">
        <w:rPr>
          <w:rFonts w:ascii="Times New Roman" w:hAnsi="Times New Roman"/>
        </w:rPr>
        <w:t xml:space="preserve"> possible to reca</w:t>
      </w:r>
      <w:r>
        <w:rPr>
          <w:rFonts w:ascii="Times New Roman" w:hAnsi="Times New Roman"/>
        </w:rPr>
        <w:t xml:space="preserve">ll correctly. Participants </w:t>
      </w:r>
      <w:r w:rsidRPr="000A61D8">
        <w:rPr>
          <w:rFonts w:ascii="Times New Roman" w:hAnsi="Times New Roman"/>
        </w:rPr>
        <w:t>enter</w:t>
      </w:r>
      <w:r>
        <w:rPr>
          <w:rFonts w:ascii="Times New Roman" w:hAnsi="Times New Roman"/>
        </w:rPr>
        <w:t>ed</w:t>
      </w:r>
      <w:r w:rsidRPr="000A61D8">
        <w:rPr>
          <w:rFonts w:ascii="Times New Roman" w:hAnsi="Times New Roman"/>
        </w:rPr>
        <w:t xml:space="preserve"> their answers </w:t>
      </w:r>
      <w:r>
        <w:rPr>
          <w:rFonts w:ascii="Times New Roman" w:hAnsi="Times New Roman"/>
        </w:rPr>
        <w:t>in a multi-line textbox that had</w:t>
      </w:r>
      <w:r w:rsidRPr="000A61D8">
        <w:rPr>
          <w:rFonts w:ascii="Times New Roman" w:hAnsi="Times New Roman"/>
        </w:rPr>
        <w:t xml:space="preserve"> a character range from 0 to 300. This</w:t>
      </w:r>
      <w:r>
        <w:rPr>
          <w:rFonts w:ascii="Times New Roman" w:hAnsi="Times New Roman"/>
        </w:rPr>
        <w:t xml:space="preserve"> question was</w:t>
      </w:r>
      <w:r w:rsidRPr="000A61D8">
        <w:rPr>
          <w:rFonts w:ascii="Times New Roman" w:hAnsi="Times New Roman"/>
        </w:rPr>
        <w:t xml:space="preserve"> scored from 0 to </w:t>
      </w:r>
      <w:r>
        <w:rPr>
          <w:rFonts w:ascii="Times New Roman" w:hAnsi="Times New Roman"/>
        </w:rPr>
        <w:t>14</w:t>
      </w:r>
      <w:r w:rsidRPr="000A61D8">
        <w:rPr>
          <w:rFonts w:ascii="Times New Roman" w:hAnsi="Times New Roman"/>
        </w:rPr>
        <w:t xml:space="preserve"> based on the total number of companies correctly identified as sponsors of the 2017 CrossFit Open.</w:t>
      </w:r>
      <w:r>
        <w:rPr>
          <w:rFonts w:ascii="Times New Roman" w:hAnsi="Times New Roman"/>
        </w:rPr>
        <w:t xml:space="preserve"> There was no penalty due to an incorrect answer or number of official sponsors not identified.</w:t>
      </w:r>
      <w:r w:rsidRPr="000A61D8">
        <w:rPr>
          <w:rFonts w:ascii="Times New Roman" w:hAnsi="Times New Roman"/>
        </w:rPr>
        <w:t xml:space="preserve"> This use of unaided recall measure has been reported to be valid in previous research of sport sponsorship (</w:t>
      </w:r>
      <w:proofErr w:type="spellStart"/>
      <w:r w:rsidRPr="000A61D8">
        <w:rPr>
          <w:rFonts w:ascii="Times New Roman" w:hAnsi="Times New Roman"/>
        </w:rPr>
        <w:t>Biscaia</w:t>
      </w:r>
      <w:proofErr w:type="spellEnd"/>
      <w:r w:rsidRPr="000A61D8">
        <w:rPr>
          <w:rFonts w:ascii="Times New Roman" w:hAnsi="Times New Roman"/>
        </w:rPr>
        <w:t xml:space="preserve"> et al, 2014; </w:t>
      </w:r>
      <w:proofErr w:type="spellStart"/>
      <w:proofErr w:type="gramStart"/>
      <w:r w:rsidRPr="000A61D8">
        <w:rPr>
          <w:rFonts w:ascii="Times New Roman" w:hAnsi="Times New Roman"/>
        </w:rPr>
        <w:t>Ko</w:t>
      </w:r>
      <w:proofErr w:type="spellEnd"/>
      <w:proofErr w:type="gramEnd"/>
      <w:r w:rsidRPr="000A61D8">
        <w:rPr>
          <w:rFonts w:ascii="Times New Roman" w:hAnsi="Times New Roman"/>
        </w:rPr>
        <w:t xml:space="preserve">, Kim K., </w:t>
      </w:r>
      <w:proofErr w:type="spellStart"/>
      <w:r w:rsidRPr="000A61D8">
        <w:rPr>
          <w:rFonts w:ascii="Times New Roman" w:hAnsi="Times New Roman"/>
        </w:rPr>
        <w:t>Claussen</w:t>
      </w:r>
      <w:proofErr w:type="spellEnd"/>
      <w:r w:rsidRPr="000A61D8">
        <w:rPr>
          <w:rFonts w:ascii="Times New Roman" w:hAnsi="Times New Roman"/>
        </w:rPr>
        <w:t xml:space="preserve"> &amp; Kim T.H., 2008; Walsh, Ross &amp; Kim, 2008).</w:t>
      </w:r>
    </w:p>
    <w:p w14:paraId="0688B395" w14:textId="77777777" w:rsidR="00F63CAE" w:rsidRPr="000A61D8" w:rsidRDefault="00F63CAE" w:rsidP="00F63CAE">
      <w:pPr>
        <w:ind w:firstLine="720"/>
        <w:rPr>
          <w:rFonts w:ascii="Times New Roman" w:hAnsi="Times New Roman"/>
        </w:rPr>
      </w:pPr>
      <w:r w:rsidRPr="000A61D8">
        <w:rPr>
          <w:rFonts w:ascii="Times New Roman" w:hAnsi="Times New Roman"/>
        </w:rPr>
        <w:t>The aided recall (reco</w:t>
      </w:r>
      <w:r>
        <w:rPr>
          <w:rFonts w:ascii="Times New Roman" w:hAnsi="Times New Roman"/>
        </w:rPr>
        <w:t>gnition) questionnaire had a list of 26</w:t>
      </w:r>
      <w:r w:rsidRPr="000A61D8">
        <w:rPr>
          <w:rFonts w:ascii="Times New Roman" w:hAnsi="Times New Roman"/>
        </w:rPr>
        <w:t xml:space="preserve"> company names and logos. O</w:t>
      </w:r>
      <w:r>
        <w:rPr>
          <w:rFonts w:ascii="Times New Roman" w:hAnsi="Times New Roman"/>
        </w:rPr>
        <w:t>f those 26 companies, 14 were official</w:t>
      </w:r>
      <w:r w:rsidRPr="000A61D8">
        <w:rPr>
          <w:rFonts w:ascii="Times New Roman" w:hAnsi="Times New Roman"/>
        </w:rPr>
        <w:t xml:space="preserve"> sponsors of the 2017 CrossFit Open and the other 12 </w:t>
      </w:r>
      <w:r>
        <w:rPr>
          <w:rFonts w:ascii="Times New Roman" w:hAnsi="Times New Roman"/>
        </w:rPr>
        <w:t>were</w:t>
      </w:r>
      <w:r w:rsidRPr="000A61D8">
        <w:rPr>
          <w:rFonts w:ascii="Times New Roman" w:hAnsi="Times New Roman"/>
        </w:rPr>
        <w:t xml:space="preserve"> non-sponsor distractors </w:t>
      </w:r>
      <w:r>
        <w:rPr>
          <w:rFonts w:ascii="Times New Roman" w:hAnsi="Times New Roman"/>
        </w:rPr>
        <w:t xml:space="preserve">which were </w:t>
      </w:r>
      <w:r w:rsidRPr="000A61D8">
        <w:rPr>
          <w:rFonts w:ascii="Times New Roman" w:hAnsi="Times New Roman"/>
        </w:rPr>
        <w:t>eit</w:t>
      </w:r>
      <w:r>
        <w:rPr>
          <w:rFonts w:ascii="Times New Roman" w:hAnsi="Times New Roman"/>
        </w:rPr>
        <w:t>her competitors or brand of</w:t>
      </w:r>
      <w:r w:rsidRPr="000A61D8">
        <w:rPr>
          <w:rFonts w:ascii="Times New Roman" w:hAnsi="Times New Roman"/>
        </w:rPr>
        <w:t xml:space="preserve"> products</w:t>
      </w:r>
      <w:r>
        <w:rPr>
          <w:rFonts w:ascii="Times New Roman" w:hAnsi="Times New Roman"/>
        </w:rPr>
        <w:t xml:space="preserve"> similar to</w:t>
      </w:r>
      <w:r w:rsidRPr="000A61D8">
        <w:rPr>
          <w:rFonts w:ascii="Times New Roman" w:hAnsi="Times New Roman"/>
        </w:rPr>
        <w:t xml:space="preserve"> the true sponsor</w:t>
      </w:r>
      <w:r>
        <w:rPr>
          <w:rFonts w:ascii="Times New Roman" w:hAnsi="Times New Roman"/>
        </w:rPr>
        <w:t xml:space="preserve"> companies. Participants were</w:t>
      </w:r>
      <w:r w:rsidRPr="000A61D8">
        <w:rPr>
          <w:rFonts w:ascii="Times New Roman" w:hAnsi="Times New Roman"/>
        </w:rPr>
        <w:t xml:space="preserve"> asked to correc</w:t>
      </w:r>
      <w:r>
        <w:rPr>
          <w:rFonts w:ascii="Times New Roman" w:hAnsi="Times New Roman"/>
        </w:rPr>
        <w:t>tly identify which companies were</w:t>
      </w:r>
      <w:r w:rsidRPr="000A61D8">
        <w:rPr>
          <w:rFonts w:ascii="Times New Roman" w:hAnsi="Times New Roman"/>
        </w:rPr>
        <w:t xml:space="preserve"> official sponsors of the 2017 Cross</w:t>
      </w:r>
      <w:r>
        <w:rPr>
          <w:rFonts w:ascii="Times New Roman" w:hAnsi="Times New Roman"/>
        </w:rPr>
        <w:t xml:space="preserve">Fit Open. The responses were </w:t>
      </w:r>
      <w:r w:rsidRPr="000A61D8">
        <w:rPr>
          <w:rFonts w:ascii="Times New Roman" w:hAnsi="Times New Roman"/>
        </w:rPr>
        <w:t>scored fro</w:t>
      </w:r>
      <w:r>
        <w:rPr>
          <w:rFonts w:ascii="Times New Roman" w:hAnsi="Times New Roman"/>
        </w:rPr>
        <w:t>m 0 to 14, and the participant received</w:t>
      </w:r>
      <w:r w:rsidRPr="000A61D8">
        <w:rPr>
          <w:rFonts w:ascii="Times New Roman" w:hAnsi="Times New Roman"/>
        </w:rPr>
        <w:t xml:space="preserve"> 1 point for each correct sponsor they identif</w:t>
      </w:r>
      <w:r>
        <w:rPr>
          <w:rFonts w:ascii="Times New Roman" w:hAnsi="Times New Roman"/>
        </w:rPr>
        <w:t>ied as an official sponsor. The</w:t>
      </w:r>
      <w:r w:rsidRPr="000A61D8">
        <w:rPr>
          <w:rFonts w:ascii="Times New Roman" w:hAnsi="Times New Roman"/>
        </w:rPr>
        <w:t xml:space="preserve"> use of </w:t>
      </w:r>
      <w:r>
        <w:rPr>
          <w:rFonts w:ascii="Times New Roman" w:hAnsi="Times New Roman"/>
        </w:rPr>
        <w:t xml:space="preserve">this </w:t>
      </w:r>
      <w:r w:rsidRPr="000A61D8">
        <w:rPr>
          <w:rFonts w:ascii="Times New Roman" w:hAnsi="Times New Roman"/>
        </w:rPr>
        <w:t>aided recall measure has also been suggested to be valid in previous research of sport sponsorship (</w:t>
      </w:r>
      <w:proofErr w:type="spellStart"/>
      <w:r w:rsidRPr="000A61D8">
        <w:rPr>
          <w:rFonts w:ascii="Times New Roman" w:hAnsi="Times New Roman"/>
        </w:rPr>
        <w:t>Biscaia</w:t>
      </w:r>
      <w:proofErr w:type="spellEnd"/>
      <w:r w:rsidRPr="000A61D8">
        <w:rPr>
          <w:rFonts w:ascii="Times New Roman" w:hAnsi="Times New Roman"/>
        </w:rPr>
        <w:t xml:space="preserve"> et al., 2014; </w:t>
      </w:r>
      <w:proofErr w:type="spellStart"/>
      <w:proofErr w:type="gramStart"/>
      <w:r w:rsidRPr="000A61D8">
        <w:rPr>
          <w:rFonts w:ascii="Times New Roman" w:hAnsi="Times New Roman"/>
        </w:rPr>
        <w:t>Ko</w:t>
      </w:r>
      <w:proofErr w:type="spellEnd"/>
      <w:r w:rsidRPr="000A61D8">
        <w:rPr>
          <w:rFonts w:ascii="Times New Roman" w:hAnsi="Times New Roman"/>
        </w:rPr>
        <w:t xml:space="preserve"> et al</w:t>
      </w:r>
      <w:proofErr w:type="gramEnd"/>
      <w:r w:rsidRPr="000A61D8">
        <w:rPr>
          <w:rFonts w:ascii="Times New Roman" w:hAnsi="Times New Roman"/>
        </w:rPr>
        <w:t>., 2008; Walsh et al., 2008).</w:t>
      </w:r>
    </w:p>
    <w:p w14:paraId="455E0DDB" w14:textId="77777777" w:rsidR="00F63CAE" w:rsidRPr="000A61D8" w:rsidRDefault="00F63CAE" w:rsidP="00F63CAE">
      <w:pPr>
        <w:rPr>
          <w:rFonts w:ascii="Times New Roman" w:hAnsi="Times New Roman"/>
        </w:rPr>
      </w:pPr>
      <w:r w:rsidRPr="000A61D8">
        <w:rPr>
          <w:rFonts w:ascii="Times New Roman" w:hAnsi="Times New Roman"/>
        </w:rPr>
        <w:tab/>
      </w:r>
      <w:r>
        <w:rPr>
          <w:rFonts w:ascii="Times New Roman" w:hAnsi="Times New Roman"/>
        </w:rPr>
        <w:t xml:space="preserve"> The third questionnaire was</w:t>
      </w:r>
      <w:r w:rsidRPr="000A61D8">
        <w:rPr>
          <w:rFonts w:ascii="Times New Roman" w:hAnsi="Times New Roman"/>
        </w:rPr>
        <w:t xml:space="preserve"> the modified Athletic Identity Measurement Scale (AIMS) for CrossFit athletes. The Athletic Identity Measurement Scale is a 10-item questionnaire</w:t>
      </w:r>
      <w:r>
        <w:rPr>
          <w:rFonts w:ascii="Times New Roman" w:hAnsi="Times New Roman"/>
        </w:rPr>
        <w:t>,</w:t>
      </w:r>
      <w:r w:rsidRPr="000A61D8">
        <w:rPr>
          <w:rFonts w:ascii="Times New Roman" w:hAnsi="Times New Roman"/>
        </w:rPr>
        <w:t xml:space="preserve"> originally developed in 1993 by Brewer, Van </w:t>
      </w:r>
      <w:proofErr w:type="spellStart"/>
      <w:r w:rsidRPr="000A61D8">
        <w:rPr>
          <w:rFonts w:ascii="Times New Roman" w:hAnsi="Times New Roman"/>
        </w:rPr>
        <w:t>Raalte</w:t>
      </w:r>
      <w:proofErr w:type="spellEnd"/>
      <w:r>
        <w:rPr>
          <w:rFonts w:ascii="Times New Roman" w:hAnsi="Times New Roman"/>
        </w:rPr>
        <w:t xml:space="preserve"> and Linder,</w:t>
      </w:r>
      <w:r w:rsidRPr="000A61D8">
        <w:rPr>
          <w:rFonts w:ascii="Times New Roman" w:hAnsi="Times New Roman"/>
        </w:rPr>
        <w:t xml:space="preserve"> it was created to measure the construct of athletic identity, which as state in the literature review is “the degree of to which an individual identifies with the athlete role”. </w:t>
      </w:r>
      <w:r>
        <w:rPr>
          <w:rFonts w:ascii="Times New Roman" w:hAnsi="Times New Roman"/>
        </w:rPr>
        <w:t>The 10 items are</w:t>
      </w:r>
      <w:r w:rsidRPr="000A61D8">
        <w:rPr>
          <w:rFonts w:ascii="Times New Roman" w:hAnsi="Times New Roman"/>
        </w:rPr>
        <w:t xml:space="preserve"> measured on a Likert scale from strongly disagree (1) to strongly agree (7).</w:t>
      </w:r>
      <w:r>
        <w:rPr>
          <w:rFonts w:ascii="Times New Roman" w:hAnsi="Times New Roman"/>
        </w:rPr>
        <w:t xml:space="preserve"> The AIMS score sums the number values of each question, scores range from 7 to 70.</w:t>
      </w:r>
      <w:r w:rsidRPr="000A61D8">
        <w:rPr>
          <w:rFonts w:ascii="Times New Roman" w:hAnsi="Times New Roman"/>
        </w:rPr>
        <w:t xml:space="preserve"> The 10 ite</w:t>
      </w:r>
      <w:r>
        <w:rPr>
          <w:rFonts w:ascii="Times New Roman" w:hAnsi="Times New Roman"/>
        </w:rPr>
        <w:t>ms of AIMS are listed in Appendix B. Brewer et al,</w:t>
      </w:r>
      <w:r w:rsidRPr="000A61D8">
        <w:rPr>
          <w:rFonts w:ascii="Times New Roman" w:hAnsi="Times New Roman"/>
        </w:rPr>
        <w:t xml:space="preserve"> conducted three studies to evaluate the scale and found that AIMS was a reliable and valid measure of </w:t>
      </w:r>
      <w:r>
        <w:rPr>
          <w:rFonts w:ascii="Times New Roman" w:hAnsi="Times New Roman"/>
        </w:rPr>
        <w:t>athletic identity</w:t>
      </w:r>
      <w:r w:rsidRPr="000A61D8">
        <w:rPr>
          <w:rFonts w:ascii="Times New Roman" w:hAnsi="Times New Roman"/>
        </w:rPr>
        <w:t xml:space="preserve"> </w:t>
      </w:r>
      <w:r>
        <w:rPr>
          <w:rFonts w:ascii="Times New Roman" w:hAnsi="Times New Roman"/>
        </w:rPr>
        <w:t>(</w:t>
      </w:r>
      <w:r w:rsidRPr="000A61D8">
        <w:rPr>
          <w:rFonts w:ascii="Times New Roman" w:hAnsi="Times New Roman"/>
        </w:rPr>
        <w:t>1993). Since then, studies have modified the AIMS from a general athlete role, to a sport specific identity role. Both Mack &amp; Horton (2000) and Lough et al, (2014) used a modified version of AIMS for marathon runners.  Mack &amp; Horton had a similar internal consistency score (α = 0.86) to Brewer’s unmodified scale score (α = 0.93). In this study,</w:t>
      </w:r>
      <w:r>
        <w:rPr>
          <w:rFonts w:ascii="Times New Roman" w:hAnsi="Times New Roman"/>
        </w:rPr>
        <w:t xml:space="preserve"> AIMS was</w:t>
      </w:r>
      <w:r w:rsidRPr="000A61D8">
        <w:rPr>
          <w:rFonts w:ascii="Times New Roman" w:hAnsi="Times New Roman"/>
        </w:rPr>
        <w:t xml:space="preserve"> modified to assess the specific role of a “CrossFit athlete” instead of the general role of “athlete”.</w:t>
      </w:r>
      <w:r>
        <w:rPr>
          <w:rFonts w:ascii="Times New Roman" w:hAnsi="Times New Roman"/>
        </w:rPr>
        <w:t xml:space="preserve"> The internal consistency reliability and construct validity for the modified scale were evaluated using Cronbach’s alpha and factor analysis respectively. The</w:t>
      </w:r>
      <w:r w:rsidRPr="000A61D8">
        <w:rPr>
          <w:rFonts w:ascii="Times New Roman" w:hAnsi="Times New Roman"/>
        </w:rPr>
        <w:t xml:space="preserve"> </w:t>
      </w:r>
      <w:r>
        <w:rPr>
          <w:rFonts w:ascii="Times New Roman" w:hAnsi="Times New Roman"/>
        </w:rPr>
        <w:t xml:space="preserve">modified </w:t>
      </w:r>
      <w:r w:rsidRPr="000A61D8">
        <w:rPr>
          <w:rFonts w:ascii="Times New Roman" w:hAnsi="Times New Roman"/>
        </w:rPr>
        <w:t xml:space="preserve">CrossFit athletic identity </w:t>
      </w:r>
      <w:r>
        <w:rPr>
          <w:rFonts w:ascii="Times New Roman" w:hAnsi="Times New Roman"/>
        </w:rPr>
        <w:t xml:space="preserve">(CAI) </w:t>
      </w:r>
      <w:r w:rsidRPr="000A61D8">
        <w:rPr>
          <w:rFonts w:ascii="Times New Roman" w:hAnsi="Times New Roman"/>
        </w:rPr>
        <w:t xml:space="preserve">questionnaire is listed below: </w:t>
      </w:r>
    </w:p>
    <w:p w14:paraId="44466346" w14:textId="77777777" w:rsidR="00F63CAE" w:rsidRPr="000A61D8" w:rsidRDefault="00F63CAE" w:rsidP="00F63CAE">
      <w:pPr>
        <w:pStyle w:val="ListParagraph"/>
        <w:numPr>
          <w:ilvl w:val="0"/>
          <w:numId w:val="15"/>
        </w:numPr>
        <w:spacing w:line="240" w:lineRule="auto"/>
        <w:rPr>
          <w:rFonts w:ascii="Times New Roman" w:hAnsi="Times New Roman"/>
        </w:rPr>
      </w:pPr>
      <w:r w:rsidRPr="000A61D8">
        <w:rPr>
          <w:rFonts w:ascii="Times New Roman" w:hAnsi="Times New Roman"/>
        </w:rPr>
        <w:t>I consider myself a CrossFit athlete.</w:t>
      </w:r>
    </w:p>
    <w:p w14:paraId="5B5B50AA" w14:textId="77777777" w:rsidR="00F63CAE" w:rsidRPr="000A61D8" w:rsidRDefault="00F63CAE" w:rsidP="00F63CAE">
      <w:pPr>
        <w:pStyle w:val="ListParagraph"/>
        <w:numPr>
          <w:ilvl w:val="0"/>
          <w:numId w:val="15"/>
        </w:numPr>
        <w:spacing w:line="240" w:lineRule="auto"/>
        <w:rPr>
          <w:rFonts w:ascii="Times New Roman" w:hAnsi="Times New Roman"/>
        </w:rPr>
      </w:pPr>
      <w:r w:rsidRPr="000A61D8">
        <w:rPr>
          <w:rFonts w:ascii="Times New Roman" w:hAnsi="Times New Roman"/>
        </w:rPr>
        <w:t>I have many goals related to CrossFit.</w:t>
      </w:r>
    </w:p>
    <w:p w14:paraId="59327A99" w14:textId="77777777" w:rsidR="00F63CAE" w:rsidRPr="000A61D8" w:rsidRDefault="00F63CAE" w:rsidP="00F63CAE">
      <w:pPr>
        <w:pStyle w:val="ListParagraph"/>
        <w:numPr>
          <w:ilvl w:val="0"/>
          <w:numId w:val="15"/>
        </w:numPr>
        <w:spacing w:line="240" w:lineRule="auto"/>
        <w:rPr>
          <w:rFonts w:ascii="Times New Roman" w:hAnsi="Times New Roman"/>
        </w:rPr>
      </w:pPr>
      <w:r w:rsidRPr="000A61D8">
        <w:rPr>
          <w:rFonts w:ascii="Times New Roman" w:hAnsi="Times New Roman"/>
        </w:rPr>
        <w:t>Most of my friends are CrossFit athletes.</w:t>
      </w:r>
    </w:p>
    <w:p w14:paraId="00962E8E" w14:textId="77777777" w:rsidR="00F63CAE" w:rsidRPr="000A61D8" w:rsidRDefault="00F63CAE" w:rsidP="00F63CAE">
      <w:pPr>
        <w:pStyle w:val="ListParagraph"/>
        <w:numPr>
          <w:ilvl w:val="0"/>
          <w:numId w:val="15"/>
        </w:numPr>
        <w:spacing w:line="240" w:lineRule="auto"/>
        <w:rPr>
          <w:rFonts w:ascii="Times New Roman" w:hAnsi="Times New Roman"/>
        </w:rPr>
      </w:pPr>
      <w:r w:rsidRPr="000A61D8">
        <w:rPr>
          <w:rFonts w:ascii="Times New Roman" w:hAnsi="Times New Roman"/>
        </w:rPr>
        <w:t>CrossFit is the most important part of my life.</w:t>
      </w:r>
    </w:p>
    <w:p w14:paraId="1C84B170" w14:textId="77777777" w:rsidR="00F63CAE" w:rsidRPr="000A61D8" w:rsidRDefault="00F63CAE" w:rsidP="00F63CAE">
      <w:pPr>
        <w:pStyle w:val="ListParagraph"/>
        <w:numPr>
          <w:ilvl w:val="0"/>
          <w:numId w:val="15"/>
        </w:numPr>
        <w:spacing w:line="240" w:lineRule="auto"/>
        <w:rPr>
          <w:rFonts w:ascii="Times New Roman" w:hAnsi="Times New Roman"/>
        </w:rPr>
      </w:pPr>
      <w:r w:rsidRPr="000A61D8">
        <w:rPr>
          <w:rFonts w:ascii="Times New Roman" w:hAnsi="Times New Roman"/>
        </w:rPr>
        <w:t>I spend more time thinking about CrossFit than anything else.</w:t>
      </w:r>
    </w:p>
    <w:p w14:paraId="2997E3D7" w14:textId="77777777" w:rsidR="00F63CAE" w:rsidRPr="000A61D8" w:rsidRDefault="00F63CAE" w:rsidP="00F63CAE">
      <w:pPr>
        <w:pStyle w:val="ListParagraph"/>
        <w:numPr>
          <w:ilvl w:val="0"/>
          <w:numId w:val="15"/>
        </w:numPr>
        <w:spacing w:line="240" w:lineRule="auto"/>
        <w:rPr>
          <w:rFonts w:ascii="Times New Roman" w:hAnsi="Times New Roman"/>
        </w:rPr>
      </w:pPr>
      <w:r w:rsidRPr="000A61D8">
        <w:rPr>
          <w:rFonts w:ascii="Times New Roman" w:hAnsi="Times New Roman"/>
        </w:rPr>
        <w:t>I need to participate in CrossFit to feel good about myself.</w:t>
      </w:r>
    </w:p>
    <w:p w14:paraId="430C7F64" w14:textId="77777777" w:rsidR="00F63CAE" w:rsidRPr="000A61D8" w:rsidRDefault="00F63CAE" w:rsidP="00F63CAE">
      <w:pPr>
        <w:pStyle w:val="ListParagraph"/>
        <w:numPr>
          <w:ilvl w:val="0"/>
          <w:numId w:val="15"/>
        </w:numPr>
        <w:spacing w:line="240" w:lineRule="auto"/>
        <w:rPr>
          <w:rFonts w:ascii="Times New Roman" w:hAnsi="Times New Roman"/>
        </w:rPr>
      </w:pPr>
      <w:r w:rsidRPr="000A61D8">
        <w:rPr>
          <w:rFonts w:ascii="Times New Roman" w:hAnsi="Times New Roman"/>
        </w:rPr>
        <w:t>Other people mainly see me as a CrossFit athlete.</w:t>
      </w:r>
    </w:p>
    <w:p w14:paraId="517FFE13" w14:textId="77777777" w:rsidR="00F63CAE" w:rsidRPr="000A61D8" w:rsidRDefault="00F63CAE" w:rsidP="00F63CAE">
      <w:pPr>
        <w:pStyle w:val="ListParagraph"/>
        <w:numPr>
          <w:ilvl w:val="0"/>
          <w:numId w:val="15"/>
        </w:numPr>
        <w:spacing w:line="240" w:lineRule="auto"/>
        <w:rPr>
          <w:rFonts w:ascii="Times New Roman" w:hAnsi="Times New Roman"/>
        </w:rPr>
      </w:pPr>
      <w:r w:rsidRPr="000A61D8">
        <w:rPr>
          <w:rFonts w:ascii="Times New Roman" w:hAnsi="Times New Roman"/>
        </w:rPr>
        <w:t>I feel bad about myself when I do poorly in CrossFit.</w:t>
      </w:r>
    </w:p>
    <w:p w14:paraId="3642FFDC" w14:textId="77777777" w:rsidR="00F63CAE" w:rsidRPr="000A61D8" w:rsidRDefault="00F63CAE" w:rsidP="00F63CAE">
      <w:pPr>
        <w:pStyle w:val="ListParagraph"/>
        <w:numPr>
          <w:ilvl w:val="0"/>
          <w:numId w:val="15"/>
        </w:numPr>
        <w:spacing w:line="240" w:lineRule="auto"/>
        <w:rPr>
          <w:rFonts w:ascii="Times New Roman" w:hAnsi="Times New Roman"/>
        </w:rPr>
      </w:pPr>
      <w:r w:rsidRPr="000A61D8">
        <w:rPr>
          <w:rFonts w:ascii="Times New Roman" w:hAnsi="Times New Roman"/>
        </w:rPr>
        <w:t>CrossFit is the only important thing in my life.</w:t>
      </w:r>
    </w:p>
    <w:p w14:paraId="435E7669" w14:textId="77777777" w:rsidR="00F63CAE" w:rsidRPr="000A61D8" w:rsidRDefault="00F63CAE" w:rsidP="00F63CAE">
      <w:pPr>
        <w:pStyle w:val="ListParagraph"/>
        <w:numPr>
          <w:ilvl w:val="0"/>
          <w:numId w:val="15"/>
        </w:numPr>
        <w:spacing w:line="240" w:lineRule="auto"/>
        <w:rPr>
          <w:rFonts w:ascii="Times New Roman" w:hAnsi="Times New Roman"/>
        </w:rPr>
      </w:pPr>
      <w:r w:rsidRPr="000A61D8">
        <w:rPr>
          <w:rFonts w:ascii="Times New Roman" w:hAnsi="Times New Roman"/>
        </w:rPr>
        <w:t>I would be very depressed if I were injured and could not compete in CrossFit.</w:t>
      </w:r>
    </w:p>
    <w:p w14:paraId="19F16BAB" w14:textId="77777777" w:rsidR="00F63CAE" w:rsidRPr="000A61D8" w:rsidRDefault="00F63CAE" w:rsidP="00F63CAE">
      <w:pPr>
        <w:pStyle w:val="ListParagraph"/>
        <w:ind w:left="2160"/>
        <w:rPr>
          <w:rFonts w:ascii="Times New Roman" w:hAnsi="Times New Roman"/>
        </w:rPr>
      </w:pPr>
    </w:p>
    <w:p w14:paraId="5DBC4A93" w14:textId="77777777" w:rsidR="00F63CAE" w:rsidRDefault="00F63CAE" w:rsidP="00F63CAE">
      <w:pPr>
        <w:ind w:firstLine="720"/>
        <w:rPr>
          <w:rFonts w:ascii="Times New Roman" w:hAnsi="Times New Roman"/>
        </w:rPr>
      </w:pPr>
      <w:r w:rsidRPr="000A61D8">
        <w:rPr>
          <w:rFonts w:ascii="Times New Roman" w:hAnsi="Times New Roman"/>
        </w:rPr>
        <w:t>The purchase intention section</w:t>
      </w:r>
      <w:r>
        <w:rPr>
          <w:rFonts w:ascii="Times New Roman" w:hAnsi="Times New Roman"/>
        </w:rPr>
        <w:t xml:space="preserve"> of the survey asked</w:t>
      </w:r>
      <w:r w:rsidRPr="000A61D8">
        <w:rPr>
          <w:rFonts w:ascii="Times New Roman" w:hAnsi="Times New Roman"/>
        </w:rPr>
        <w:t xml:space="preserve"> tw</w:t>
      </w:r>
      <w:r>
        <w:rPr>
          <w:rFonts w:ascii="Times New Roman" w:hAnsi="Times New Roman"/>
        </w:rPr>
        <w:t>o questions. The first was</w:t>
      </w:r>
      <w:r w:rsidRPr="000A61D8">
        <w:rPr>
          <w:rFonts w:ascii="Times New Roman" w:hAnsi="Times New Roman"/>
        </w:rPr>
        <w:t xml:space="preserve"> about the respondent’s likelihood of purchasing products from official 2017 CrossFit Open sponsors and th</w:t>
      </w:r>
      <w:r>
        <w:rPr>
          <w:rFonts w:ascii="Times New Roman" w:hAnsi="Times New Roman"/>
        </w:rPr>
        <w:t>e second was</w:t>
      </w:r>
      <w:r w:rsidRPr="000A61D8">
        <w:rPr>
          <w:rFonts w:ascii="Times New Roman" w:hAnsi="Times New Roman"/>
        </w:rPr>
        <w:t xml:space="preserve"> the likelihood of the respondent considering official sponsors of the 2017 CrossFit Open over non-sponsors. Lough et al., used similar</w:t>
      </w:r>
      <w:r>
        <w:rPr>
          <w:rFonts w:ascii="Times New Roman" w:hAnsi="Times New Roman"/>
        </w:rPr>
        <w:t xml:space="preserve"> questions </w:t>
      </w:r>
      <w:r w:rsidRPr="000A61D8">
        <w:rPr>
          <w:rFonts w:ascii="Times New Roman" w:hAnsi="Times New Roman"/>
        </w:rPr>
        <w:t>to measure purchase intention (2014).</w:t>
      </w:r>
      <w:r>
        <w:rPr>
          <w:rFonts w:ascii="Times New Roman" w:hAnsi="Times New Roman"/>
        </w:rPr>
        <w:t xml:space="preserve"> Both items were</w:t>
      </w:r>
      <w:r w:rsidRPr="000A61D8">
        <w:rPr>
          <w:rFonts w:ascii="Times New Roman" w:hAnsi="Times New Roman"/>
        </w:rPr>
        <w:t xml:space="preserve"> measured using a Likert scale from extremely unlikely (1) to</w:t>
      </w:r>
      <w:r>
        <w:rPr>
          <w:rFonts w:ascii="Times New Roman" w:hAnsi="Times New Roman"/>
        </w:rPr>
        <w:t xml:space="preserve"> extremely likely (7) and were</w:t>
      </w:r>
      <w:r w:rsidRPr="000A61D8">
        <w:rPr>
          <w:rFonts w:ascii="Times New Roman" w:hAnsi="Times New Roman"/>
        </w:rPr>
        <w:t xml:space="preserve"> coded as continuous variables.</w:t>
      </w:r>
      <w:r>
        <w:rPr>
          <w:rFonts w:ascii="Times New Roman" w:hAnsi="Times New Roman"/>
        </w:rPr>
        <w:t xml:space="preserve"> The purchase intention questions are listed below:</w:t>
      </w:r>
    </w:p>
    <w:p w14:paraId="1B85BFDF" w14:textId="77777777" w:rsidR="00F63CAE" w:rsidRDefault="00F63CAE" w:rsidP="00F63CAE">
      <w:pPr>
        <w:pStyle w:val="ListParagraph"/>
        <w:numPr>
          <w:ilvl w:val="0"/>
          <w:numId w:val="16"/>
        </w:numPr>
        <w:rPr>
          <w:rFonts w:ascii="Times New Roman" w:hAnsi="Times New Roman"/>
        </w:rPr>
      </w:pPr>
      <w:r>
        <w:rPr>
          <w:rFonts w:ascii="Times New Roman" w:hAnsi="Times New Roman"/>
        </w:rPr>
        <w:t>On a scale of not at all likely (1) to very likely (7), how likely are you to purchase products of the 2017 CrossFit Open partners and sponsors?</w:t>
      </w:r>
    </w:p>
    <w:p w14:paraId="751E9903" w14:textId="77777777" w:rsidR="00F63CAE" w:rsidRPr="000566D7" w:rsidRDefault="00F63CAE" w:rsidP="00F63CAE">
      <w:pPr>
        <w:pStyle w:val="ListParagraph"/>
        <w:numPr>
          <w:ilvl w:val="0"/>
          <w:numId w:val="16"/>
        </w:numPr>
        <w:rPr>
          <w:rFonts w:ascii="Times New Roman" w:hAnsi="Times New Roman"/>
        </w:rPr>
      </w:pPr>
      <w:r>
        <w:rPr>
          <w:rFonts w:ascii="Times New Roman" w:hAnsi="Times New Roman"/>
        </w:rPr>
        <w:t>On a scale of not at all likely (1) to very likely (7), how likely are you to consider the products of the 2017 CrossFit Open partners and sponsors over non-sponsors?</w:t>
      </w:r>
    </w:p>
    <w:p w14:paraId="31E1017A" w14:textId="77777777" w:rsidR="00F63CAE" w:rsidRDefault="00F63CAE" w:rsidP="00F63CAE">
      <w:pPr>
        <w:ind w:firstLine="720"/>
        <w:rPr>
          <w:rFonts w:ascii="Times New Roman" w:hAnsi="Times New Roman"/>
        </w:rPr>
      </w:pPr>
      <w:r>
        <w:rPr>
          <w:rFonts w:ascii="Times New Roman" w:hAnsi="Times New Roman"/>
        </w:rPr>
        <w:t xml:space="preserve"> The next section </w:t>
      </w:r>
      <w:r w:rsidRPr="000A61D8">
        <w:rPr>
          <w:rFonts w:ascii="Times New Roman" w:hAnsi="Times New Roman"/>
        </w:rPr>
        <w:t>measure</w:t>
      </w:r>
      <w:r>
        <w:rPr>
          <w:rFonts w:ascii="Times New Roman" w:hAnsi="Times New Roman"/>
        </w:rPr>
        <w:t>d</w:t>
      </w:r>
      <w:r w:rsidRPr="000A61D8">
        <w:rPr>
          <w:rFonts w:ascii="Times New Roman" w:hAnsi="Times New Roman"/>
        </w:rPr>
        <w:t xml:space="preserve"> the demographics</w:t>
      </w:r>
      <w:r>
        <w:rPr>
          <w:rFonts w:ascii="Times New Roman" w:hAnsi="Times New Roman"/>
        </w:rPr>
        <w:t xml:space="preserve"> of the participants, which</w:t>
      </w:r>
      <w:r w:rsidRPr="000A61D8">
        <w:rPr>
          <w:rFonts w:ascii="Times New Roman" w:hAnsi="Times New Roman"/>
        </w:rPr>
        <w:t xml:space="preserve"> include</w:t>
      </w:r>
      <w:r>
        <w:rPr>
          <w:rFonts w:ascii="Times New Roman" w:hAnsi="Times New Roman"/>
        </w:rPr>
        <w:t>d</w:t>
      </w:r>
      <w:r w:rsidRPr="000A61D8">
        <w:rPr>
          <w:rFonts w:ascii="Times New Roman" w:hAnsi="Times New Roman"/>
        </w:rPr>
        <w:t xml:space="preserve"> age</w:t>
      </w:r>
      <w:r>
        <w:rPr>
          <w:rFonts w:ascii="Times New Roman" w:hAnsi="Times New Roman"/>
        </w:rPr>
        <w:t xml:space="preserve"> in years</w:t>
      </w:r>
      <w:r w:rsidRPr="000A61D8">
        <w:rPr>
          <w:rFonts w:ascii="Times New Roman" w:hAnsi="Times New Roman"/>
        </w:rPr>
        <w:t xml:space="preserve"> and gender.</w:t>
      </w:r>
      <w:r>
        <w:rPr>
          <w:rFonts w:ascii="Times New Roman" w:hAnsi="Times New Roman"/>
        </w:rPr>
        <w:t xml:space="preserve"> Gender was identified by asking which gender division of the CrossFit Open they participated in. </w:t>
      </w:r>
    </w:p>
    <w:p w14:paraId="200262B0" w14:textId="77777777" w:rsidR="00F63CAE" w:rsidRDefault="00F63CAE" w:rsidP="00F63CAE">
      <w:pPr>
        <w:rPr>
          <w:rFonts w:ascii="Times New Roman" w:hAnsi="Times New Roman"/>
        </w:rPr>
      </w:pPr>
      <w:r>
        <w:rPr>
          <w:rFonts w:ascii="Times New Roman" w:hAnsi="Times New Roman"/>
        </w:rPr>
        <w:t xml:space="preserve"> The final</w:t>
      </w:r>
      <w:r w:rsidRPr="000A61D8">
        <w:rPr>
          <w:rFonts w:ascii="Times New Roman" w:hAnsi="Times New Roman"/>
        </w:rPr>
        <w:t xml:space="preserve"> </w:t>
      </w:r>
      <w:r>
        <w:rPr>
          <w:rFonts w:ascii="Times New Roman" w:hAnsi="Times New Roman"/>
        </w:rPr>
        <w:t>section prompted participants to select which of the 14 official CrossFit sponsors they were familiar with before participating in the 2017 CrossFit Open. This question was asked to gauge any new recognitions resulting specifically from the participant’s involvement in the CrossFit Open.</w:t>
      </w:r>
    </w:p>
    <w:p w14:paraId="1690CAB7" w14:textId="77777777" w:rsidR="005D5505" w:rsidRDefault="005D5505" w:rsidP="005D5505">
      <w:pPr>
        <w:pStyle w:val="Heading2"/>
      </w:pPr>
      <w:bookmarkStart w:id="30" w:name="_Toc485891611"/>
      <w:r>
        <w:t>Qualitative Analysis Methods</w:t>
      </w:r>
      <w:bookmarkEnd w:id="30"/>
    </w:p>
    <w:p w14:paraId="4BBD7A9D" w14:textId="77777777" w:rsidR="00A75688" w:rsidRPr="00A75688" w:rsidRDefault="00A75688" w:rsidP="006C6175">
      <w:pPr>
        <w:ind w:firstLine="720"/>
      </w:pPr>
      <w:r w:rsidRPr="0016162C">
        <w:rPr>
          <w:rFonts w:ascii="Times New Roman" w:hAnsi="Times New Roman"/>
        </w:rPr>
        <w:t>The</w:t>
      </w:r>
      <w:r w:rsidRPr="000A61D8">
        <w:rPr>
          <w:rFonts w:ascii="Times New Roman" w:hAnsi="Times New Roman"/>
        </w:rPr>
        <w:t xml:space="preserve"> second</w:t>
      </w:r>
      <w:r>
        <w:rPr>
          <w:rFonts w:ascii="Times New Roman" w:hAnsi="Times New Roman"/>
        </w:rPr>
        <w:t xml:space="preserve"> component of this study was</w:t>
      </w:r>
      <w:r w:rsidRPr="000A61D8">
        <w:rPr>
          <w:rFonts w:ascii="Times New Roman" w:hAnsi="Times New Roman"/>
        </w:rPr>
        <w:t xml:space="preserve"> </w:t>
      </w:r>
      <w:r>
        <w:rPr>
          <w:rFonts w:ascii="Times New Roman" w:hAnsi="Times New Roman"/>
        </w:rPr>
        <w:t>the qualitative analysis of four</w:t>
      </w:r>
      <w:r w:rsidRPr="000A61D8">
        <w:rPr>
          <w:rFonts w:ascii="Times New Roman" w:hAnsi="Times New Roman"/>
        </w:rPr>
        <w:t xml:space="preserve"> ca</w:t>
      </w:r>
      <w:r>
        <w:rPr>
          <w:rFonts w:ascii="Times New Roman" w:hAnsi="Times New Roman"/>
        </w:rPr>
        <w:t>se studies. Participants were</w:t>
      </w:r>
      <w:r w:rsidRPr="000A61D8">
        <w:rPr>
          <w:rFonts w:ascii="Times New Roman" w:hAnsi="Times New Roman"/>
        </w:rPr>
        <w:t xml:space="preserve"> recruited as a sub-sample of this study through local convenience s</w:t>
      </w:r>
      <w:r>
        <w:rPr>
          <w:rFonts w:ascii="Times New Roman" w:hAnsi="Times New Roman"/>
        </w:rPr>
        <w:t>ampling. Participants visited</w:t>
      </w:r>
      <w:r w:rsidRPr="000A61D8">
        <w:rPr>
          <w:rFonts w:ascii="Times New Roman" w:hAnsi="Times New Roman"/>
        </w:rPr>
        <w:t xml:space="preserve"> the Sports Business Analytics Laboratory to have an eye-tracking recording of their interaction with the 2017 CrossFit Open website on a desktop computer. This part of</w:t>
      </w:r>
      <w:r>
        <w:rPr>
          <w:rFonts w:ascii="Times New Roman" w:hAnsi="Times New Roman"/>
        </w:rPr>
        <w:t xml:space="preserve"> the data collection </w:t>
      </w:r>
      <w:r w:rsidRPr="000A61D8">
        <w:rPr>
          <w:rFonts w:ascii="Times New Roman" w:hAnsi="Times New Roman"/>
        </w:rPr>
        <w:t>occur</w:t>
      </w:r>
      <w:r>
        <w:rPr>
          <w:rFonts w:ascii="Times New Roman" w:hAnsi="Times New Roman"/>
        </w:rPr>
        <w:t>red</w:t>
      </w:r>
      <w:r w:rsidRPr="000A61D8">
        <w:rPr>
          <w:rFonts w:ascii="Times New Roman" w:hAnsi="Times New Roman"/>
        </w:rPr>
        <w:t xml:space="preserve"> during the last two weeks of the 2017 CrossFit Open. During the recruitment process, potential</w:t>
      </w:r>
      <w:r>
        <w:rPr>
          <w:rFonts w:ascii="Times New Roman" w:hAnsi="Times New Roman"/>
        </w:rPr>
        <w:t xml:space="preserve"> case study participants were asked if they were p</w:t>
      </w:r>
      <w:r w:rsidRPr="000A61D8">
        <w:rPr>
          <w:rFonts w:ascii="Times New Roman" w:hAnsi="Times New Roman"/>
        </w:rPr>
        <w:t>articipating in the 20</w:t>
      </w:r>
      <w:r>
        <w:rPr>
          <w:rFonts w:ascii="Times New Roman" w:hAnsi="Times New Roman"/>
        </w:rPr>
        <w:t xml:space="preserve">17 CrossFit Open and if they had most </w:t>
      </w:r>
      <w:r w:rsidRPr="000A61D8">
        <w:rPr>
          <w:rFonts w:ascii="Times New Roman" w:hAnsi="Times New Roman"/>
        </w:rPr>
        <w:t>of their workouts online so far in the</w:t>
      </w:r>
      <w:r>
        <w:rPr>
          <w:rFonts w:ascii="Times New Roman" w:hAnsi="Times New Roman"/>
        </w:rPr>
        <w:t xml:space="preserve"> competition. Potential candidates were excluded if they were not participating or they had not logged most</w:t>
      </w:r>
      <w:r w:rsidRPr="000A61D8">
        <w:rPr>
          <w:rFonts w:ascii="Times New Roman" w:hAnsi="Times New Roman"/>
        </w:rPr>
        <w:t xml:space="preserve"> of their workouts,</w:t>
      </w:r>
      <w:r>
        <w:rPr>
          <w:rFonts w:ascii="Times New Roman" w:hAnsi="Times New Roman"/>
        </w:rPr>
        <w:t xml:space="preserve"> because participants needed to</w:t>
      </w:r>
      <w:r w:rsidRPr="000A61D8">
        <w:rPr>
          <w:rFonts w:ascii="Times New Roman" w:hAnsi="Times New Roman"/>
        </w:rPr>
        <w:t xml:space="preserve"> be able to interact with the website without any assistance from the researchers. Once the candidate</w:t>
      </w:r>
      <w:r>
        <w:rPr>
          <w:rFonts w:ascii="Times New Roman" w:hAnsi="Times New Roman"/>
        </w:rPr>
        <w:t>s had</w:t>
      </w:r>
      <w:r w:rsidRPr="000A61D8">
        <w:rPr>
          <w:rFonts w:ascii="Times New Roman" w:hAnsi="Times New Roman"/>
        </w:rPr>
        <w:t xml:space="preserve"> been recruited</w:t>
      </w:r>
      <w:r>
        <w:rPr>
          <w:rFonts w:ascii="Times New Roman" w:hAnsi="Times New Roman"/>
        </w:rPr>
        <w:t>, they were</w:t>
      </w:r>
      <w:r w:rsidRPr="000A61D8">
        <w:rPr>
          <w:rFonts w:ascii="Times New Roman" w:hAnsi="Times New Roman"/>
        </w:rPr>
        <w:t xml:space="preserve"> asked to visit the Sports Business Analytics Laboratory at the Sarkey’s Fitness Center in Norman, Oklahoma to record their week’s scores</w:t>
      </w:r>
      <w:r>
        <w:rPr>
          <w:rFonts w:ascii="Times New Roman" w:hAnsi="Times New Roman"/>
        </w:rPr>
        <w:t>. Participants were</w:t>
      </w:r>
      <w:r w:rsidRPr="000A61D8">
        <w:rPr>
          <w:rFonts w:ascii="Times New Roman" w:hAnsi="Times New Roman"/>
        </w:rPr>
        <w:t xml:space="preserve"> asked to wait to record their workout scores for the week until they</w:t>
      </w:r>
      <w:r>
        <w:rPr>
          <w:rFonts w:ascii="Times New Roman" w:hAnsi="Times New Roman"/>
        </w:rPr>
        <w:t xml:space="preserve"> had</w:t>
      </w:r>
      <w:r w:rsidRPr="000A61D8">
        <w:rPr>
          <w:rFonts w:ascii="Times New Roman" w:hAnsi="Times New Roman"/>
        </w:rPr>
        <w:t xml:space="preserve"> come to the labor</w:t>
      </w:r>
      <w:r>
        <w:rPr>
          <w:rFonts w:ascii="Times New Roman" w:hAnsi="Times New Roman"/>
        </w:rPr>
        <w:t>atory. Once participants arrived</w:t>
      </w:r>
      <w:r w:rsidRPr="000A61D8">
        <w:rPr>
          <w:rFonts w:ascii="Times New Roman" w:hAnsi="Times New Roman"/>
        </w:rPr>
        <w:t xml:space="preserve"> in t</w:t>
      </w:r>
      <w:r>
        <w:rPr>
          <w:rFonts w:ascii="Times New Roman" w:hAnsi="Times New Roman"/>
        </w:rPr>
        <w:t>he laboratory, their eyes were</w:t>
      </w:r>
      <w:r w:rsidRPr="000A61D8">
        <w:rPr>
          <w:rFonts w:ascii="Times New Roman" w:hAnsi="Times New Roman"/>
        </w:rPr>
        <w:t xml:space="preserve"> calibrated for eye-tracking using</w:t>
      </w:r>
      <w:r>
        <w:rPr>
          <w:rFonts w:ascii="Times New Roman" w:hAnsi="Times New Roman"/>
        </w:rPr>
        <w:t xml:space="preserve"> the</w:t>
      </w:r>
      <w:r w:rsidRPr="000A61D8">
        <w:rPr>
          <w:rFonts w:ascii="Times New Roman" w:hAnsi="Times New Roman"/>
        </w:rPr>
        <w:t xml:space="preserve"> Gazepoint GP3 (60Hz)</w:t>
      </w:r>
      <w:r>
        <w:rPr>
          <w:rFonts w:ascii="Times New Roman" w:hAnsi="Times New Roman"/>
        </w:rPr>
        <w:t xml:space="preserve"> equipment</w:t>
      </w:r>
      <w:r w:rsidRPr="000A61D8">
        <w:rPr>
          <w:rFonts w:ascii="Times New Roman" w:hAnsi="Times New Roman"/>
        </w:rPr>
        <w:t>.</w:t>
      </w:r>
      <w:r>
        <w:rPr>
          <w:rFonts w:ascii="Times New Roman" w:hAnsi="Times New Roman"/>
        </w:rPr>
        <w:t xml:space="preserve"> The software uses infrared technology to track the participant’s eyes with the GP3 eye-tracker that is located underneath the computer monitor. When the calibration processed begins, a white dot appears on the screen and tracks eye movement with a 5-point calibration, with accuracy between 0.5 and 1 degree of the visual angle.</w:t>
      </w:r>
      <w:r w:rsidRPr="000A61D8">
        <w:rPr>
          <w:rFonts w:ascii="Times New Roman" w:hAnsi="Times New Roman"/>
        </w:rPr>
        <w:t xml:space="preserve"> Once </w:t>
      </w:r>
      <w:r>
        <w:rPr>
          <w:rFonts w:ascii="Times New Roman" w:hAnsi="Times New Roman"/>
        </w:rPr>
        <w:t>calibrated, participants were</w:t>
      </w:r>
      <w:r w:rsidRPr="000A61D8">
        <w:rPr>
          <w:rFonts w:ascii="Times New Roman" w:hAnsi="Times New Roman"/>
        </w:rPr>
        <w:t xml:space="preserve"> asked to record their scores for the week and interact with the webs</w:t>
      </w:r>
      <w:r>
        <w:rPr>
          <w:rFonts w:ascii="Times New Roman" w:hAnsi="Times New Roman"/>
        </w:rPr>
        <w:t>ite as they normally had</w:t>
      </w:r>
      <w:r w:rsidRPr="000A61D8">
        <w:rPr>
          <w:rFonts w:ascii="Times New Roman" w:hAnsi="Times New Roman"/>
        </w:rPr>
        <w:t xml:space="preserve"> for previous duration o</w:t>
      </w:r>
      <w:r>
        <w:rPr>
          <w:rFonts w:ascii="Times New Roman" w:hAnsi="Times New Roman"/>
        </w:rPr>
        <w:t>f the competition. There was</w:t>
      </w:r>
      <w:r w:rsidRPr="000A61D8">
        <w:rPr>
          <w:rFonts w:ascii="Times New Roman" w:hAnsi="Times New Roman"/>
        </w:rPr>
        <w:t xml:space="preserve"> no time limit for the </w:t>
      </w:r>
      <w:r>
        <w:rPr>
          <w:rFonts w:ascii="Times New Roman" w:hAnsi="Times New Roman"/>
        </w:rPr>
        <w:t>case study, participants could</w:t>
      </w:r>
      <w:r w:rsidRPr="000A61D8">
        <w:rPr>
          <w:rFonts w:ascii="Times New Roman" w:hAnsi="Times New Roman"/>
        </w:rPr>
        <w:t xml:space="preserve"> take as long as they normally would while interacting with t</w:t>
      </w:r>
      <w:r>
        <w:rPr>
          <w:rFonts w:ascii="Times New Roman" w:hAnsi="Times New Roman"/>
        </w:rPr>
        <w:t>he website. Participants were</w:t>
      </w:r>
      <w:r w:rsidRPr="000A61D8">
        <w:rPr>
          <w:rFonts w:ascii="Times New Roman" w:hAnsi="Times New Roman"/>
        </w:rPr>
        <w:t xml:space="preserve"> asked to give a pre-determined signal to let the researcher know they’re done interacting with the w</w:t>
      </w:r>
      <w:r>
        <w:rPr>
          <w:rFonts w:ascii="Times New Roman" w:hAnsi="Times New Roman"/>
        </w:rPr>
        <w:t>ebsite. After the interaction was</w:t>
      </w:r>
      <w:r w:rsidRPr="000A61D8">
        <w:rPr>
          <w:rFonts w:ascii="Times New Roman" w:hAnsi="Times New Roman"/>
        </w:rPr>
        <w:t xml:space="preserve"> done, </w:t>
      </w:r>
      <w:r>
        <w:rPr>
          <w:rFonts w:ascii="Times New Roman" w:hAnsi="Times New Roman"/>
        </w:rPr>
        <w:t>the participants were</w:t>
      </w:r>
      <w:r w:rsidRPr="000A61D8">
        <w:rPr>
          <w:rFonts w:ascii="Times New Roman" w:hAnsi="Times New Roman"/>
        </w:rPr>
        <w:t xml:space="preserve"> asked to complete the full questionnaire described previously. The case study questionnaire</w:t>
      </w:r>
      <w:r>
        <w:rPr>
          <w:rFonts w:ascii="Times New Roman" w:hAnsi="Times New Roman"/>
        </w:rPr>
        <w:t xml:space="preserve"> responses were</w:t>
      </w:r>
      <w:r w:rsidRPr="000A61D8">
        <w:rPr>
          <w:rFonts w:ascii="Times New Roman" w:hAnsi="Times New Roman"/>
        </w:rPr>
        <w:t xml:space="preserve"> compared to the general characteristics of the</w:t>
      </w:r>
      <w:r>
        <w:rPr>
          <w:rFonts w:ascii="Times New Roman" w:hAnsi="Times New Roman"/>
        </w:rPr>
        <w:t xml:space="preserve"> survey respondents to evaluate their representation of an average participant, but t</w:t>
      </w:r>
      <w:r w:rsidRPr="000A61D8">
        <w:rPr>
          <w:rFonts w:ascii="Times New Roman" w:hAnsi="Times New Roman"/>
        </w:rPr>
        <w:t>he c</w:t>
      </w:r>
      <w:r>
        <w:rPr>
          <w:rFonts w:ascii="Times New Roman" w:hAnsi="Times New Roman"/>
        </w:rPr>
        <w:t>ase study questionnaires were</w:t>
      </w:r>
      <w:r w:rsidRPr="000A61D8">
        <w:rPr>
          <w:rFonts w:ascii="Times New Roman" w:hAnsi="Times New Roman"/>
        </w:rPr>
        <w:t xml:space="preserve"> excluded from the </w:t>
      </w:r>
      <w:r>
        <w:rPr>
          <w:rFonts w:ascii="Times New Roman" w:hAnsi="Times New Roman"/>
        </w:rPr>
        <w:t xml:space="preserve">overall quantitative </w:t>
      </w:r>
      <w:r w:rsidRPr="000A61D8">
        <w:rPr>
          <w:rFonts w:ascii="Times New Roman" w:hAnsi="Times New Roman"/>
        </w:rPr>
        <w:t>analy</w:t>
      </w:r>
      <w:r>
        <w:rPr>
          <w:rFonts w:ascii="Times New Roman" w:hAnsi="Times New Roman"/>
        </w:rPr>
        <w:t>sis of the survey data due to the potential loss of ecological validity caused by the laboratory testing session.</w:t>
      </w:r>
    </w:p>
    <w:p w14:paraId="3F15B25A" w14:textId="77777777" w:rsidR="005D5505" w:rsidRDefault="005D5505" w:rsidP="005D5505">
      <w:pPr>
        <w:pStyle w:val="Heading2"/>
      </w:pPr>
      <w:bookmarkStart w:id="31" w:name="_Toc485891612"/>
      <w:r>
        <w:t>Research Design</w:t>
      </w:r>
      <w:bookmarkEnd w:id="31"/>
    </w:p>
    <w:p w14:paraId="3E67EDF4" w14:textId="77777777" w:rsidR="00A75688" w:rsidRPr="00A75688" w:rsidRDefault="00A75688" w:rsidP="00A75688">
      <w:pPr>
        <w:ind w:firstLine="720"/>
        <w:rPr>
          <w:rFonts w:ascii="Times New Roman" w:hAnsi="Times New Roman"/>
        </w:rPr>
      </w:pPr>
      <w:r w:rsidRPr="000A61D8">
        <w:rPr>
          <w:rFonts w:ascii="Times New Roman" w:hAnsi="Times New Roman"/>
        </w:rPr>
        <w:t>The resea</w:t>
      </w:r>
      <w:r>
        <w:rPr>
          <w:rFonts w:ascii="Times New Roman" w:hAnsi="Times New Roman"/>
        </w:rPr>
        <w:t>rch design for this study was</w:t>
      </w:r>
      <w:r w:rsidRPr="000A61D8">
        <w:rPr>
          <w:rFonts w:ascii="Times New Roman" w:hAnsi="Times New Roman"/>
        </w:rPr>
        <w:t xml:space="preserve"> classified as a cross-sectional descriptive</w:t>
      </w:r>
      <w:r>
        <w:rPr>
          <w:rFonts w:ascii="Times New Roman" w:hAnsi="Times New Roman"/>
        </w:rPr>
        <w:t xml:space="preserve"> and correlational design. Researchers attempted to </w:t>
      </w:r>
      <w:r w:rsidRPr="000A61D8">
        <w:rPr>
          <w:rFonts w:ascii="Times New Roman" w:hAnsi="Times New Roman"/>
        </w:rPr>
        <w:t>minimize</w:t>
      </w:r>
      <w:r>
        <w:rPr>
          <w:rFonts w:ascii="Times New Roman" w:hAnsi="Times New Roman"/>
        </w:rPr>
        <w:t xml:space="preserve"> threats to external validity, particularly for case study participants</w:t>
      </w:r>
      <w:r w:rsidRPr="000A61D8">
        <w:rPr>
          <w:rFonts w:ascii="Times New Roman" w:hAnsi="Times New Roman"/>
        </w:rPr>
        <w:t xml:space="preserve"> by acting and responding in the same professional manner with all</w:t>
      </w:r>
      <w:r>
        <w:rPr>
          <w:rFonts w:ascii="Times New Roman" w:hAnsi="Times New Roman"/>
        </w:rPr>
        <w:t xml:space="preserve"> participants. Researchers </w:t>
      </w:r>
      <w:r w:rsidRPr="000A61D8">
        <w:rPr>
          <w:rFonts w:ascii="Times New Roman" w:hAnsi="Times New Roman"/>
        </w:rPr>
        <w:t>also</w:t>
      </w:r>
      <w:r>
        <w:rPr>
          <w:rFonts w:ascii="Times New Roman" w:hAnsi="Times New Roman"/>
        </w:rPr>
        <w:t xml:space="preserve"> fully </w:t>
      </w:r>
      <w:r w:rsidRPr="000A61D8">
        <w:rPr>
          <w:rFonts w:ascii="Times New Roman" w:hAnsi="Times New Roman"/>
        </w:rPr>
        <w:t>practice</w:t>
      </w:r>
      <w:r>
        <w:rPr>
          <w:rFonts w:ascii="Times New Roman" w:hAnsi="Times New Roman"/>
        </w:rPr>
        <w:t>d and pilot tested the laboratory procedure so they conveyed identical information to</w:t>
      </w:r>
      <w:r w:rsidRPr="000A61D8">
        <w:rPr>
          <w:rFonts w:ascii="Times New Roman" w:hAnsi="Times New Roman"/>
        </w:rPr>
        <w:t xml:space="preserve"> each participant.</w:t>
      </w:r>
    </w:p>
    <w:p w14:paraId="34207984" w14:textId="77777777" w:rsidR="005D5505" w:rsidRDefault="005D5505" w:rsidP="005D5505">
      <w:pPr>
        <w:pStyle w:val="Heading2"/>
      </w:pPr>
      <w:bookmarkStart w:id="32" w:name="_Toc485891613"/>
      <w:r>
        <w:t>Data Collection Procedures</w:t>
      </w:r>
      <w:bookmarkEnd w:id="32"/>
    </w:p>
    <w:p w14:paraId="5CE2888E" w14:textId="77777777" w:rsidR="00A75688" w:rsidRPr="000A61D8" w:rsidRDefault="00A75688" w:rsidP="00A75688">
      <w:pPr>
        <w:ind w:firstLine="720"/>
        <w:rPr>
          <w:rFonts w:ascii="Times New Roman" w:hAnsi="Times New Roman"/>
        </w:rPr>
      </w:pPr>
      <w:r>
        <w:rPr>
          <w:rFonts w:ascii="Times New Roman" w:hAnsi="Times New Roman"/>
        </w:rPr>
        <w:t>Data collection began</w:t>
      </w:r>
      <w:r w:rsidRPr="000A61D8">
        <w:rPr>
          <w:rFonts w:ascii="Times New Roman" w:hAnsi="Times New Roman"/>
        </w:rPr>
        <w:t xml:space="preserve"> in March 2017 and conclude</w:t>
      </w:r>
      <w:r>
        <w:rPr>
          <w:rFonts w:ascii="Times New Roman" w:hAnsi="Times New Roman"/>
        </w:rPr>
        <w:t>d</w:t>
      </w:r>
      <w:r w:rsidRPr="000A61D8">
        <w:rPr>
          <w:rFonts w:ascii="Times New Roman" w:hAnsi="Times New Roman"/>
        </w:rPr>
        <w:t xml:space="preserve"> by </w:t>
      </w:r>
      <w:r>
        <w:rPr>
          <w:rFonts w:ascii="Times New Roman" w:hAnsi="Times New Roman"/>
        </w:rPr>
        <w:t>April 2017. The survey link was</w:t>
      </w:r>
      <w:r w:rsidRPr="000A61D8">
        <w:rPr>
          <w:rFonts w:ascii="Times New Roman" w:hAnsi="Times New Roman"/>
        </w:rPr>
        <w:t xml:space="preserve"> distributed </w:t>
      </w:r>
      <w:r w:rsidRPr="006646FD">
        <w:rPr>
          <w:rFonts w:ascii="Times New Roman" w:hAnsi="Times New Roman"/>
        </w:rPr>
        <w:t>to 36 different</w:t>
      </w:r>
      <w:r w:rsidRPr="000A61D8">
        <w:rPr>
          <w:rFonts w:ascii="Times New Roman" w:hAnsi="Times New Roman"/>
        </w:rPr>
        <w:t xml:space="preserve"> CrossFit affiliated gym owners in the Oklahoma and North Texas. The</w:t>
      </w:r>
      <w:r>
        <w:rPr>
          <w:rFonts w:ascii="Times New Roman" w:hAnsi="Times New Roman"/>
        </w:rPr>
        <w:t xml:space="preserve"> survey was</w:t>
      </w:r>
      <w:r w:rsidRPr="000A61D8">
        <w:rPr>
          <w:rFonts w:ascii="Times New Roman" w:hAnsi="Times New Roman"/>
        </w:rPr>
        <w:t xml:space="preserve"> hosted on the </w:t>
      </w:r>
      <w:proofErr w:type="spellStart"/>
      <w:r w:rsidRPr="000A61D8">
        <w:rPr>
          <w:rFonts w:ascii="Times New Roman" w:hAnsi="Times New Roman"/>
        </w:rPr>
        <w:t>Qualtrics</w:t>
      </w:r>
      <w:proofErr w:type="spellEnd"/>
      <w:r w:rsidRPr="000A61D8">
        <w:rPr>
          <w:rFonts w:ascii="Times New Roman" w:hAnsi="Times New Roman"/>
        </w:rPr>
        <w:t xml:space="preserve"> survey website. No indivi</w:t>
      </w:r>
      <w:r>
        <w:rPr>
          <w:rFonts w:ascii="Times New Roman" w:hAnsi="Times New Roman"/>
        </w:rPr>
        <w:t>dually identifiable data was</w:t>
      </w:r>
      <w:r w:rsidRPr="000A61D8">
        <w:rPr>
          <w:rFonts w:ascii="Times New Roman" w:hAnsi="Times New Roman"/>
        </w:rPr>
        <w:t xml:space="preserve"> collected, and data c</w:t>
      </w:r>
      <w:r>
        <w:rPr>
          <w:rFonts w:ascii="Times New Roman" w:hAnsi="Times New Roman"/>
        </w:rPr>
        <w:t>ollected from the survey was</w:t>
      </w:r>
      <w:r w:rsidRPr="000A61D8">
        <w:rPr>
          <w:rFonts w:ascii="Times New Roman" w:hAnsi="Times New Roman"/>
        </w:rPr>
        <w:t xml:space="preserve"> password protected to ensure the confidentiality of the participants and their responses. The purpose of the study, consent request, and instructions for comp</w:t>
      </w:r>
      <w:r>
        <w:rPr>
          <w:rFonts w:ascii="Times New Roman" w:hAnsi="Times New Roman"/>
        </w:rPr>
        <w:t>leting the questionnaire were</w:t>
      </w:r>
      <w:r w:rsidRPr="000A61D8">
        <w:rPr>
          <w:rFonts w:ascii="Times New Roman" w:hAnsi="Times New Roman"/>
        </w:rPr>
        <w:t xml:space="preserve"> included in the first page of the questionnaire. In accordance with the IRB approval process at the University of Okla</w:t>
      </w:r>
      <w:r>
        <w:rPr>
          <w:rFonts w:ascii="Times New Roman" w:hAnsi="Times New Roman"/>
        </w:rPr>
        <w:t>homa, the participants had</w:t>
      </w:r>
      <w:r w:rsidRPr="000A61D8">
        <w:rPr>
          <w:rFonts w:ascii="Times New Roman" w:hAnsi="Times New Roman"/>
        </w:rPr>
        <w:t xml:space="preserve"> the opportunity to decline to participate in the study at any time. </w:t>
      </w:r>
      <w:r>
        <w:rPr>
          <w:rFonts w:ascii="Times New Roman" w:hAnsi="Times New Roman"/>
        </w:rPr>
        <w:t>There were</w:t>
      </w:r>
      <w:r w:rsidRPr="000A61D8">
        <w:rPr>
          <w:rFonts w:ascii="Times New Roman" w:hAnsi="Times New Roman"/>
        </w:rPr>
        <w:t xml:space="preserve"> no known psychological or physical risks associated with participating in this study.</w:t>
      </w:r>
    </w:p>
    <w:p w14:paraId="799D93FD" w14:textId="77777777" w:rsidR="00A75688" w:rsidRPr="00A75688" w:rsidRDefault="00A75688" w:rsidP="00A75688"/>
    <w:p w14:paraId="2D433A09" w14:textId="77777777" w:rsidR="005D5505" w:rsidRDefault="005D5505" w:rsidP="005D5505">
      <w:pPr>
        <w:pStyle w:val="Heading2"/>
      </w:pPr>
      <w:bookmarkStart w:id="33" w:name="_Toc485891614"/>
      <w:r>
        <w:t>Data Management</w:t>
      </w:r>
      <w:bookmarkEnd w:id="33"/>
    </w:p>
    <w:p w14:paraId="07163F1E" w14:textId="77777777" w:rsidR="00A75688" w:rsidRPr="000A61D8" w:rsidRDefault="00A75688" w:rsidP="00A75688">
      <w:pPr>
        <w:ind w:firstLine="720"/>
        <w:rPr>
          <w:rFonts w:ascii="Times New Roman" w:hAnsi="Times New Roman"/>
        </w:rPr>
      </w:pPr>
      <w:r w:rsidRPr="000A61D8">
        <w:rPr>
          <w:rFonts w:ascii="Times New Roman" w:hAnsi="Times New Roman"/>
        </w:rPr>
        <w:t>For data preparation</w:t>
      </w:r>
      <w:r>
        <w:rPr>
          <w:rFonts w:ascii="Times New Roman" w:hAnsi="Times New Roman"/>
        </w:rPr>
        <w:t>, any incomplete surveys were</w:t>
      </w:r>
      <w:r w:rsidRPr="000A61D8">
        <w:rPr>
          <w:rFonts w:ascii="Times New Roman" w:hAnsi="Times New Roman"/>
        </w:rPr>
        <w:t xml:space="preserve"> dropped from the analysis of this </w:t>
      </w:r>
      <w:r>
        <w:rPr>
          <w:rFonts w:ascii="Times New Roman" w:hAnsi="Times New Roman"/>
        </w:rPr>
        <w:t>study. The data were</w:t>
      </w:r>
      <w:r w:rsidRPr="000A61D8">
        <w:rPr>
          <w:rFonts w:ascii="Times New Roman" w:hAnsi="Times New Roman"/>
        </w:rPr>
        <w:t xml:space="preserve"> labeled and coded so that each</w:t>
      </w:r>
      <w:r>
        <w:rPr>
          <w:rFonts w:ascii="Times New Roman" w:hAnsi="Times New Roman"/>
        </w:rPr>
        <w:t xml:space="preserve"> variable that was analyzed was</w:t>
      </w:r>
      <w:r w:rsidRPr="000A61D8">
        <w:rPr>
          <w:rFonts w:ascii="Times New Roman" w:hAnsi="Times New Roman"/>
        </w:rPr>
        <w:t xml:space="preserve"> organized. The questionnaire regarding CrossFit</w:t>
      </w:r>
      <w:r>
        <w:rPr>
          <w:rFonts w:ascii="Times New Roman" w:hAnsi="Times New Roman"/>
        </w:rPr>
        <w:t xml:space="preserve"> Athletic Identity (CAI) was</w:t>
      </w:r>
      <w:r w:rsidRPr="000A61D8">
        <w:rPr>
          <w:rFonts w:ascii="Times New Roman" w:hAnsi="Times New Roman"/>
        </w:rPr>
        <w:t xml:space="preserve"> analyzed first to determine the three groups of CAI. Respondents above the 67</w:t>
      </w:r>
      <w:r w:rsidRPr="000A61D8">
        <w:rPr>
          <w:rFonts w:ascii="Times New Roman" w:hAnsi="Times New Roman"/>
          <w:vertAlign w:val="superscript"/>
        </w:rPr>
        <w:t>th</w:t>
      </w:r>
      <w:r w:rsidRPr="000A61D8">
        <w:rPr>
          <w:rFonts w:ascii="Times New Roman" w:hAnsi="Times New Roman"/>
        </w:rPr>
        <w:t xml:space="preserve"> percent</w:t>
      </w:r>
      <w:r>
        <w:rPr>
          <w:rFonts w:ascii="Times New Roman" w:hAnsi="Times New Roman"/>
        </w:rPr>
        <w:t>ile were</w:t>
      </w:r>
      <w:r w:rsidRPr="000A61D8">
        <w:rPr>
          <w:rFonts w:ascii="Times New Roman" w:hAnsi="Times New Roman"/>
        </w:rPr>
        <w:t xml:space="preserve"> grouped into high CAI, respondents between the 33</w:t>
      </w:r>
      <w:r w:rsidRPr="000A61D8">
        <w:rPr>
          <w:rFonts w:ascii="Times New Roman" w:hAnsi="Times New Roman"/>
          <w:vertAlign w:val="superscript"/>
        </w:rPr>
        <w:t>rd</w:t>
      </w:r>
      <w:r w:rsidRPr="000A61D8">
        <w:rPr>
          <w:rFonts w:ascii="Times New Roman" w:hAnsi="Times New Roman"/>
        </w:rPr>
        <w:t xml:space="preserve"> and 67</w:t>
      </w:r>
      <w:r w:rsidRPr="000A61D8">
        <w:rPr>
          <w:rFonts w:ascii="Times New Roman" w:hAnsi="Times New Roman"/>
          <w:vertAlign w:val="superscript"/>
        </w:rPr>
        <w:t>th</w:t>
      </w:r>
      <w:r>
        <w:rPr>
          <w:rFonts w:ascii="Times New Roman" w:hAnsi="Times New Roman"/>
        </w:rPr>
        <w:t xml:space="preserve"> percentile were</w:t>
      </w:r>
      <w:r w:rsidRPr="000A61D8">
        <w:rPr>
          <w:rFonts w:ascii="Times New Roman" w:hAnsi="Times New Roman"/>
        </w:rPr>
        <w:t xml:space="preserve"> grouped in mid CAI, and respondents below the 33</w:t>
      </w:r>
      <w:r w:rsidRPr="000A61D8">
        <w:rPr>
          <w:rFonts w:ascii="Times New Roman" w:hAnsi="Times New Roman"/>
          <w:vertAlign w:val="superscript"/>
        </w:rPr>
        <w:t>rd</w:t>
      </w:r>
      <w:r>
        <w:rPr>
          <w:rFonts w:ascii="Times New Roman" w:hAnsi="Times New Roman"/>
        </w:rPr>
        <w:t xml:space="preserve"> percentile were</w:t>
      </w:r>
      <w:r w:rsidRPr="000A61D8">
        <w:rPr>
          <w:rFonts w:ascii="Times New Roman" w:hAnsi="Times New Roman"/>
        </w:rPr>
        <w:t xml:space="preserve"> considered low CAI.</w:t>
      </w:r>
      <w:r>
        <w:rPr>
          <w:rFonts w:ascii="Times New Roman" w:hAnsi="Times New Roman"/>
        </w:rPr>
        <w:t xml:space="preserve"> The percentile groups were constructed in the same manner as the Lough et al. study (2014).</w:t>
      </w:r>
    </w:p>
    <w:p w14:paraId="7B801F30" w14:textId="77777777" w:rsidR="00A75688" w:rsidRPr="00A75688" w:rsidRDefault="00A75688" w:rsidP="00A75688">
      <w:pPr>
        <w:ind w:firstLine="720"/>
        <w:rPr>
          <w:rFonts w:ascii="Times New Roman" w:hAnsi="Times New Roman"/>
        </w:rPr>
      </w:pPr>
      <w:r w:rsidRPr="000A61D8">
        <w:rPr>
          <w:rFonts w:ascii="Times New Roman" w:hAnsi="Times New Roman"/>
        </w:rPr>
        <w:t>To determine the participants’ recognition (aided) scores</w:t>
      </w:r>
      <w:r>
        <w:rPr>
          <w:rFonts w:ascii="Times New Roman" w:hAnsi="Times New Roman"/>
        </w:rPr>
        <w:t>, the researchers tallied</w:t>
      </w:r>
      <w:r w:rsidRPr="000A61D8">
        <w:rPr>
          <w:rFonts w:ascii="Times New Roman" w:hAnsi="Times New Roman"/>
        </w:rPr>
        <w:t xml:space="preserve"> the number of correctly identified sponsors to determine the overall recognition</w:t>
      </w:r>
      <w:r>
        <w:rPr>
          <w:rFonts w:ascii="Times New Roman" w:hAnsi="Times New Roman"/>
        </w:rPr>
        <w:t xml:space="preserve"> scores (0-14), and the same was</w:t>
      </w:r>
      <w:r w:rsidRPr="000A61D8">
        <w:rPr>
          <w:rFonts w:ascii="Times New Roman" w:hAnsi="Times New Roman"/>
        </w:rPr>
        <w:t xml:space="preserve"> done for recall (unaided) scores. </w:t>
      </w:r>
      <w:r>
        <w:rPr>
          <w:rFonts w:ascii="Times New Roman" w:hAnsi="Times New Roman"/>
        </w:rPr>
        <w:t>The modified AIMS and purchase intention items were coded 1-7 on a Likert scale. There was no reverse coding as the original AIMS did not call for reverse coding. Respondent’s recall and recognition count scores ranged from 0-14. New familiarity scores were either 1 or 0, the respondent scored a 1 if they recognized the brand as an official sponsor of the CrossFit Open but were not previously familiar with the brand before the CrossFit Open. New familiarity scores were done by brand and not an overall count. For coding the different groups of CAI scores, responses were coded in the following manner: CAI scores above the 67</w:t>
      </w:r>
      <w:r w:rsidRPr="00F34C8A">
        <w:rPr>
          <w:rFonts w:ascii="Times New Roman" w:hAnsi="Times New Roman"/>
          <w:vertAlign w:val="superscript"/>
        </w:rPr>
        <w:t>th</w:t>
      </w:r>
      <w:r>
        <w:rPr>
          <w:rFonts w:ascii="Times New Roman" w:hAnsi="Times New Roman"/>
        </w:rPr>
        <w:t xml:space="preserve"> percentile (high CAI) were coded as 3, for CAI scores between the 33</w:t>
      </w:r>
      <w:r w:rsidRPr="00F34C8A">
        <w:rPr>
          <w:rFonts w:ascii="Times New Roman" w:hAnsi="Times New Roman"/>
          <w:vertAlign w:val="superscript"/>
        </w:rPr>
        <w:t>rd</w:t>
      </w:r>
      <w:r>
        <w:rPr>
          <w:rFonts w:ascii="Times New Roman" w:hAnsi="Times New Roman"/>
        </w:rPr>
        <w:t xml:space="preserve"> percentile and 67</w:t>
      </w:r>
      <w:r w:rsidRPr="00F34C8A">
        <w:rPr>
          <w:rFonts w:ascii="Times New Roman" w:hAnsi="Times New Roman"/>
          <w:vertAlign w:val="superscript"/>
        </w:rPr>
        <w:t>th</w:t>
      </w:r>
      <w:r>
        <w:rPr>
          <w:rFonts w:ascii="Times New Roman" w:hAnsi="Times New Roman"/>
        </w:rPr>
        <w:t xml:space="preserve"> percentile were coded as 2 and CAI below the 33</w:t>
      </w:r>
      <w:r w:rsidRPr="00F34C8A">
        <w:rPr>
          <w:rFonts w:ascii="Times New Roman" w:hAnsi="Times New Roman"/>
          <w:vertAlign w:val="superscript"/>
        </w:rPr>
        <w:t>rd</w:t>
      </w:r>
      <w:r>
        <w:rPr>
          <w:rFonts w:ascii="Times New Roman" w:hAnsi="Times New Roman"/>
        </w:rPr>
        <w:t xml:space="preserve"> percentile were coded as 1.</w:t>
      </w:r>
    </w:p>
    <w:p w14:paraId="7D39649A" w14:textId="77777777" w:rsidR="005D5505" w:rsidRDefault="005D5505" w:rsidP="005D5505">
      <w:pPr>
        <w:pStyle w:val="Heading2"/>
      </w:pPr>
      <w:bookmarkStart w:id="34" w:name="_Toc485891615"/>
      <w:r>
        <w:t>Data Analysis</w:t>
      </w:r>
      <w:bookmarkEnd w:id="34"/>
    </w:p>
    <w:p w14:paraId="1DD56501" w14:textId="77777777" w:rsidR="008F34F5" w:rsidRPr="008F34F5" w:rsidRDefault="008F34F5" w:rsidP="008F34F5">
      <w:pPr>
        <w:ind w:firstLine="720"/>
        <w:rPr>
          <w:rFonts w:ascii="Times New Roman" w:hAnsi="Times New Roman"/>
        </w:rPr>
      </w:pPr>
      <w:r w:rsidRPr="000A61D8">
        <w:rPr>
          <w:rFonts w:ascii="Times New Roman" w:hAnsi="Times New Roman"/>
        </w:rPr>
        <w:t>The descriptive statistics of the participan</w:t>
      </w:r>
      <w:r>
        <w:rPr>
          <w:rFonts w:ascii="Times New Roman" w:hAnsi="Times New Roman"/>
        </w:rPr>
        <w:t>ts’ demographic variables were</w:t>
      </w:r>
      <w:r w:rsidRPr="000A61D8">
        <w:rPr>
          <w:rFonts w:ascii="Times New Roman" w:hAnsi="Times New Roman"/>
        </w:rPr>
        <w:t xml:space="preserve"> calculated using </w:t>
      </w:r>
      <w:r>
        <w:rPr>
          <w:rFonts w:ascii="Times New Roman" w:hAnsi="Times New Roman"/>
        </w:rPr>
        <w:t>SPSS 23</w:t>
      </w:r>
      <w:r w:rsidRPr="000A61D8">
        <w:rPr>
          <w:rFonts w:ascii="Times New Roman" w:hAnsi="Times New Roman"/>
        </w:rPr>
        <w:t>.0. A summary of the results will be included in the Results chapter.</w:t>
      </w:r>
    </w:p>
    <w:p w14:paraId="1E9090FC" w14:textId="77777777" w:rsidR="005D5505" w:rsidRDefault="005D5505" w:rsidP="005D5505">
      <w:pPr>
        <w:pStyle w:val="Heading3"/>
      </w:pPr>
      <w:bookmarkStart w:id="35" w:name="_Toc485891616"/>
      <w:r>
        <w:t>Factor Analysis</w:t>
      </w:r>
      <w:bookmarkEnd w:id="35"/>
    </w:p>
    <w:p w14:paraId="2B16E12D" w14:textId="77777777" w:rsidR="008F34F5" w:rsidRPr="008F34F5" w:rsidRDefault="008F34F5" w:rsidP="008F34F5">
      <w:pPr>
        <w:ind w:firstLine="720"/>
      </w:pPr>
      <w:r>
        <w:rPr>
          <w:rFonts w:ascii="Times New Roman" w:hAnsi="Times New Roman"/>
        </w:rPr>
        <w:t xml:space="preserve">Factor analysis was conducted with the direct measures of CAI. Factor analysis is used to reduce large data sets into common components, it seeks to find multiple observed variables that have similar response patterns because they’re associated with another latent variable. “Factor analysis removes redundancy among the measured variables and produces a set of derived variables called factors” </w:t>
      </w:r>
      <w:r w:rsidRPr="007F566D">
        <w:rPr>
          <w:rFonts w:ascii="Times New Roman" w:hAnsi="Times New Roman"/>
        </w:rPr>
        <w:t>(Vincent &amp; Weir, 2012). Once factors are produced they’re assigned an eigenvalue which “indicates the number of original variables that are associated with that factor” (Vincent &amp; Weir, 2012).</w:t>
      </w:r>
      <w:r>
        <w:rPr>
          <w:rFonts w:ascii="Times New Roman" w:hAnsi="Times New Roman"/>
        </w:rPr>
        <w:t xml:space="preserve"> An eigenvalue below 1 was used as an indicator that a factor may not be stable and that it should not be used.</w:t>
      </w:r>
    </w:p>
    <w:p w14:paraId="27C935B8" w14:textId="77777777" w:rsidR="005D5505" w:rsidRDefault="005D5505" w:rsidP="005D5505">
      <w:pPr>
        <w:pStyle w:val="Heading3"/>
      </w:pPr>
      <w:bookmarkStart w:id="36" w:name="_Toc485891617"/>
      <w:r>
        <w:t>One-Way ANOVA</w:t>
      </w:r>
      <w:bookmarkEnd w:id="36"/>
    </w:p>
    <w:p w14:paraId="6D1E9A6C" w14:textId="77777777" w:rsidR="008F34F5" w:rsidRPr="008F34F5" w:rsidRDefault="008F34F5" w:rsidP="008F34F5">
      <w:pPr>
        <w:ind w:firstLine="720"/>
      </w:pPr>
      <w:r>
        <w:rPr>
          <w:rFonts w:ascii="Times New Roman" w:hAnsi="Times New Roman"/>
        </w:rPr>
        <w:t>After the three CAI groups above were determined, an analysis of variance (ANOVA) test was used to determine if there was a statistical difference between the recall and recognition score between the different levels of CAI. Purchase intention was</w:t>
      </w:r>
      <w:r w:rsidRPr="000A61D8">
        <w:rPr>
          <w:rFonts w:ascii="Times New Roman" w:hAnsi="Times New Roman"/>
        </w:rPr>
        <w:t xml:space="preserve"> </w:t>
      </w:r>
      <w:r>
        <w:rPr>
          <w:rFonts w:ascii="Times New Roman" w:hAnsi="Times New Roman"/>
        </w:rPr>
        <w:t xml:space="preserve">also </w:t>
      </w:r>
      <w:r w:rsidRPr="000A61D8">
        <w:rPr>
          <w:rFonts w:ascii="Times New Roman" w:hAnsi="Times New Roman"/>
        </w:rPr>
        <w:t xml:space="preserve">analyzed using analysis </w:t>
      </w:r>
      <w:r>
        <w:rPr>
          <w:rFonts w:ascii="Times New Roman" w:hAnsi="Times New Roman"/>
        </w:rPr>
        <w:t>of variance (ANOVA)</w:t>
      </w:r>
      <w:r w:rsidRPr="000A61D8">
        <w:rPr>
          <w:rFonts w:ascii="Times New Roman" w:hAnsi="Times New Roman"/>
        </w:rPr>
        <w:t>.</w:t>
      </w:r>
      <w:r>
        <w:rPr>
          <w:rFonts w:ascii="Times New Roman" w:hAnsi="Times New Roman"/>
        </w:rPr>
        <w:t xml:space="preserve"> ANOVA was</w:t>
      </w:r>
      <w:r w:rsidRPr="000A61D8">
        <w:rPr>
          <w:rFonts w:ascii="Times New Roman" w:hAnsi="Times New Roman"/>
        </w:rPr>
        <w:t xml:space="preserve"> used to determine if there is a statistical different between purchase intention and the different levels of CAI.</w:t>
      </w:r>
    </w:p>
    <w:p w14:paraId="4A17257C" w14:textId="77777777" w:rsidR="005D5505" w:rsidRDefault="005D5505" w:rsidP="005D5505">
      <w:pPr>
        <w:pStyle w:val="Heading3"/>
      </w:pPr>
      <w:bookmarkStart w:id="37" w:name="_Toc485891618"/>
      <w:r>
        <w:t>Poisson Regression</w:t>
      </w:r>
      <w:bookmarkEnd w:id="37"/>
    </w:p>
    <w:p w14:paraId="7505D073" w14:textId="77777777" w:rsidR="008F34F5" w:rsidRPr="000A61D8" w:rsidRDefault="008F34F5" w:rsidP="008F34F5">
      <w:pPr>
        <w:ind w:firstLine="720"/>
        <w:rPr>
          <w:rFonts w:ascii="Times New Roman" w:hAnsi="Times New Roman"/>
        </w:rPr>
      </w:pPr>
      <w:r>
        <w:rPr>
          <w:rFonts w:ascii="Times New Roman" w:hAnsi="Times New Roman"/>
        </w:rPr>
        <w:t xml:space="preserve">The purpose of Poisson Regression is to model count variables. It predicts the dependent count variable given that there are one or more independent variables. The researchers used Poisson regression because the number of correctly recognized and recalled sponsors as well as new familiarity of recognized and recalled brands was a count (0-14) outcome. </w:t>
      </w:r>
    </w:p>
    <w:p w14:paraId="4A6FB7A1" w14:textId="04125BE5" w:rsidR="008F34F5" w:rsidRPr="008F34F5" w:rsidRDefault="008F34F5" w:rsidP="008462D0">
      <w:pPr>
        <w:ind w:firstLine="720"/>
        <w:rPr>
          <w:rFonts w:ascii="Times New Roman" w:hAnsi="Times New Roman"/>
        </w:rPr>
      </w:pPr>
      <w:r>
        <w:rPr>
          <w:rFonts w:ascii="Times New Roman" w:hAnsi="Times New Roman"/>
        </w:rPr>
        <w:t>The researchers ran</w:t>
      </w:r>
      <w:r w:rsidRPr="000A61D8">
        <w:rPr>
          <w:rFonts w:ascii="Times New Roman" w:hAnsi="Times New Roman"/>
        </w:rPr>
        <w:t xml:space="preserve"> tests to make sure the assumption</w:t>
      </w:r>
      <w:r>
        <w:rPr>
          <w:rFonts w:ascii="Times New Roman" w:hAnsi="Times New Roman"/>
        </w:rPr>
        <w:t>s of multiple regression and</w:t>
      </w:r>
      <w:r w:rsidRPr="000A61D8">
        <w:rPr>
          <w:rFonts w:ascii="Times New Roman" w:hAnsi="Times New Roman"/>
        </w:rPr>
        <w:t xml:space="preserve"> ANOVA</w:t>
      </w:r>
      <w:r>
        <w:rPr>
          <w:rFonts w:ascii="Times New Roman" w:hAnsi="Times New Roman"/>
        </w:rPr>
        <w:t xml:space="preserve"> were</w:t>
      </w:r>
      <w:r w:rsidRPr="000A61D8">
        <w:rPr>
          <w:rFonts w:ascii="Times New Roman" w:hAnsi="Times New Roman"/>
        </w:rPr>
        <w:t xml:space="preserve"> met, including, but not limited to: a Shapiro-</w:t>
      </w:r>
      <w:proofErr w:type="spellStart"/>
      <w:r w:rsidRPr="000A61D8">
        <w:rPr>
          <w:rFonts w:ascii="Times New Roman" w:hAnsi="Times New Roman"/>
        </w:rPr>
        <w:t>Wilk</w:t>
      </w:r>
      <w:proofErr w:type="spellEnd"/>
      <w:r w:rsidRPr="000A61D8">
        <w:rPr>
          <w:rFonts w:ascii="Times New Roman" w:hAnsi="Times New Roman"/>
        </w:rPr>
        <w:t xml:space="preserve"> test to determine if the measures are normally distributed with a p-value of 0.05, a test to determine if the residuals are homoscedastic, and multicollinearity diagno</w:t>
      </w:r>
      <w:r>
        <w:rPr>
          <w:rFonts w:ascii="Times New Roman" w:hAnsi="Times New Roman"/>
        </w:rPr>
        <w:t>stics. Post-hoc analysis was</w:t>
      </w:r>
      <w:r w:rsidRPr="000A61D8">
        <w:rPr>
          <w:rFonts w:ascii="Times New Roman" w:hAnsi="Times New Roman"/>
        </w:rPr>
        <w:t xml:space="preserve"> performed on and group differences identified.</w:t>
      </w:r>
      <w:r>
        <w:rPr>
          <w:rFonts w:ascii="Times New Roman" w:hAnsi="Times New Roman"/>
        </w:rPr>
        <w:t xml:space="preserve"> </w:t>
      </w:r>
      <w:r>
        <w:rPr>
          <w:rFonts w:ascii="Times New Roman" w:hAnsi="Times New Roman"/>
        </w:rPr>
        <w:br w:type="page"/>
      </w:r>
    </w:p>
    <w:p w14:paraId="3AE46957" w14:textId="77777777" w:rsidR="005D5505" w:rsidRDefault="005D5505" w:rsidP="00F440BA">
      <w:pPr>
        <w:pStyle w:val="Heading1"/>
      </w:pPr>
      <w:bookmarkStart w:id="38" w:name="_Toc485891619"/>
      <w:r w:rsidRPr="000F56FF">
        <w:t xml:space="preserve">Chapter </w:t>
      </w:r>
      <w:r>
        <w:t>4</w:t>
      </w:r>
      <w:r w:rsidRPr="000F56FF">
        <w:t xml:space="preserve">: </w:t>
      </w:r>
      <w:r>
        <w:t>Results</w:t>
      </w:r>
      <w:bookmarkEnd w:id="38"/>
    </w:p>
    <w:p w14:paraId="67A9FDE1" w14:textId="77777777" w:rsidR="00E1772D" w:rsidRPr="00E1772D" w:rsidRDefault="00E1772D" w:rsidP="00E1772D">
      <w:pPr>
        <w:ind w:firstLine="720"/>
      </w:pPr>
      <w:r>
        <w:rPr>
          <w:rFonts w:ascii="Times New Roman" w:hAnsi="Times New Roman"/>
        </w:rPr>
        <w:t xml:space="preserve">This chapter will describe the outcomes and findings from this study. The description of data preparation will include: missing data and how it was handled, testing for outliers, coding of the data, testing for validity. The outcomes will include: the direct results from CAI, and purchase intention, descriptive tables of all the data, regression analyses and qualitative analysis of the laboratory participant testing.  </w:t>
      </w:r>
    </w:p>
    <w:p w14:paraId="7F7D8151" w14:textId="77777777" w:rsidR="000444E7" w:rsidRDefault="000444E7" w:rsidP="000444E7">
      <w:pPr>
        <w:pStyle w:val="Heading2"/>
      </w:pPr>
      <w:bookmarkStart w:id="39" w:name="_Toc485891620"/>
      <w:r>
        <w:t>Missing Data</w:t>
      </w:r>
      <w:bookmarkEnd w:id="39"/>
    </w:p>
    <w:p w14:paraId="0CD705CD" w14:textId="77777777" w:rsidR="00E1772D" w:rsidRDefault="00E1772D" w:rsidP="00E1772D">
      <w:pPr>
        <w:ind w:firstLine="720"/>
        <w:rPr>
          <w:rFonts w:ascii="Times New Roman" w:hAnsi="Times New Roman"/>
        </w:rPr>
      </w:pPr>
      <w:r>
        <w:rPr>
          <w:rFonts w:ascii="Times New Roman" w:hAnsi="Times New Roman"/>
        </w:rPr>
        <w:t xml:space="preserve">The results from this survey were exported from </w:t>
      </w:r>
      <w:proofErr w:type="spellStart"/>
      <w:r>
        <w:rPr>
          <w:rFonts w:ascii="Times New Roman" w:hAnsi="Times New Roman"/>
        </w:rPr>
        <w:t>Qualtrics</w:t>
      </w:r>
      <w:proofErr w:type="spellEnd"/>
      <w:r>
        <w:rPr>
          <w:rFonts w:ascii="Times New Roman" w:hAnsi="Times New Roman"/>
        </w:rPr>
        <w:t xml:space="preserve"> and processed in SPSS 23.0. Participants were able to skip any question except for the consent question at the beginning of the survey, so there were some missing data. Missing data was identified by running a frequency test on each question and a total of 4 respondents were removed from the analysis due to too much missing data from their responses, each respondent having a total of 4 questions without answers from their survey. After this process, there were 183 respondents in the sample. In other instances where respondents had some missing data but less than 4 missing values, a mean-replacement method was used. </w:t>
      </w:r>
      <w:r w:rsidRPr="00C4036A">
        <w:rPr>
          <w:rFonts w:ascii="Times New Roman" w:hAnsi="Times New Roman"/>
        </w:rPr>
        <w:t>Table 4.1 shows the questions with missing results.</w:t>
      </w:r>
    </w:p>
    <w:p w14:paraId="3006493D" w14:textId="77777777" w:rsidR="00E1772D" w:rsidRDefault="00E1772D" w:rsidP="00E1772D">
      <w:pPr>
        <w:spacing w:line="240" w:lineRule="auto"/>
        <w:rPr>
          <w:rFonts w:ascii="Times New Roman" w:hAnsi="Times New Roman"/>
        </w:rPr>
      </w:pPr>
      <w:r>
        <w:rPr>
          <w:rFonts w:ascii="Times New Roman" w:hAnsi="Times New Roman"/>
        </w:rPr>
        <w:t>Table 4.1</w:t>
      </w:r>
    </w:p>
    <w:p w14:paraId="7C3472BD" w14:textId="77777777" w:rsidR="00E1772D" w:rsidRPr="00EB58B2" w:rsidRDefault="00E1772D" w:rsidP="00E1772D">
      <w:pPr>
        <w:spacing w:line="240" w:lineRule="auto"/>
        <w:rPr>
          <w:rFonts w:ascii="Times New Roman" w:hAnsi="Times New Roman"/>
          <w:i/>
        </w:rPr>
      </w:pPr>
      <w:r>
        <w:rPr>
          <w:rFonts w:ascii="Times New Roman" w:hAnsi="Times New Roman"/>
          <w:i/>
        </w:rPr>
        <w:t>Missing Data Results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E0" w:firstRow="1" w:lastRow="1" w:firstColumn="1" w:lastColumn="0" w:noHBand="0" w:noVBand="1"/>
      </w:tblPr>
      <w:tblGrid>
        <w:gridCol w:w="3549"/>
        <w:gridCol w:w="2558"/>
        <w:gridCol w:w="2389"/>
      </w:tblGrid>
      <w:tr w:rsidR="00E1772D" w14:paraId="76DEAE78" w14:textId="77777777" w:rsidTr="00985AF6">
        <w:trPr>
          <w:jc w:val="center"/>
        </w:trPr>
        <w:tc>
          <w:tcPr>
            <w:tcW w:w="6660" w:type="dxa"/>
            <w:gridSpan w:val="2"/>
            <w:tcBorders>
              <w:top w:val="single" w:sz="12" w:space="0" w:color="4F81BD" w:themeColor="accent1"/>
              <w:bottom w:val="double" w:sz="4" w:space="0" w:color="4F81BD" w:themeColor="accent1"/>
            </w:tcBorders>
          </w:tcPr>
          <w:p w14:paraId="0322A4BD" w14:textId="77777777" w:rsidR="00E1772D" w:rsidRPr="00385044" w:rsidRDefault="00E1772D" w:rsidP="00E1772D">
            <w:pPr>
              <w:spacing w:line="240" w:lineRule="auto"/>
              <w:jc w:val="center"/>
              <w:rPr>
                <w:rFonts w:ascii="Times New Roman" w:hAnsi="Times New Roman"/>
                <w:sz w:val="20"/>
                <w:szCs w:val="20"/>
              </w:rPr>
            </w:pPr>
            <w:r w:rsidRPr="00385044">
              <w:rPr>
                <w:rFonts w:ascii="Times New Roman" w:hAnsi="Times New Roman"/>
                <w:sz w:val="20"/>
                <w:szCs w:val="20"/>
              </w:rPr>
              <w:t>Section and Item #</w:t>
            </w:r>
          </w:p>
        </w:tc>
        <w:tc>
          <w:tcPr>
            <w:tcW w:w="2610" w:type="dxa"/>
            <w:tcBorders>
              <w:top w:val="single" w:sz="12" w:space="0" w:color="4F81BD" w:themeColor="accent1"/>
              <w:bottom w:val="double" w:sz="4" w:space="0" w:color="4F81BD" w:themeColor="accent1"/>
            </w:tcBorders>
          </w:tcPr>
          <w:p w14:paraId="6316A5AC" w14:textId="77777777" w:rsidR="00E1772D" w:rsidRPr="00385044" w:rsidRDefault="00E1772D" w:rsidP="00E1772D">
            <w:pPr>
              <w:spacing w:line="240" w:lineRule="auto"/>
              <w:rPr>
                <w:rFonts w:ascii="Times New Roman" w:hAnsi="Times New Roman"/>
                <w:sz w:val="20"/>
                <w:szCs w:val="20"/>
              </w:rPr>
            </w:pPr>
            <w:r w:rsidRPr="00385044">
              <w:rPr>
                <w:rFonts w:ascii="Times New Roman" w:hAnsi="Times New Roman"/>
                <w:sz w:val="20"/>
                <w:szCs w:val="20"/>
              </w:rPr>
              <w:t xml:space="preserve">Number of Missing Data </w:t>
            </w:r>
          </w:p>
        </w:tc>
      </w:tr>
      <w:tr w:rsidR="00E1772D" w14:paraId="37D99D08" w14:textId="77777777" w:rsidTr="00985AF6">
        <w:trPr>
          <w:jc w:val="center"/>
        </w:trPr>
        <w:tc>
          <w:tcPr>
            <w:tcW w:w="3865" w:type="dxa"/>
            <w:tcBorders>
              <w:top w:val="double" w:sz="4" w:space="0" w:color="4F81BD" w:themeColor="accent1"/>
            </w:tcBorders>
          </w:tcPr>
          <w:p w14:paraId="57D83385" w14:textId="77777777" w:rsidR="00E1772D" w:rsidRPr="00385044" w:rsidRDefault="00E1772D" w:rsidP="00E1772D">
            <w:pPr>
              <w:spacing w:line="240" w:lineRule="auto"/>
              <w:rPr>
                <w:rFonts w:ascii="Times New Roman" w:hAnsi="Times New Roman"/>
                <w:sz w:val="20"/>
                <w:szCs w:val="20"/>
              </w:rPr>
            </w:pPr>
            <w:r>
              <w:rPr>
                <w:rFonts w:ascii="Times New Roman" w:hAnsi="Times New Roman"/>
                <w:sz w:val="20"/>
                <w:szCs w:val="20"/>
              </w:rPr>
              <w:t>CAI</w:t>
            </w:r>
          </w:p>
        </w:tc>
        <w:tc>
          <w:tcPr>
            <w:tcW w:w="2795" w:type="dxa"/>
            <w:tcBorders>
              <w:top w:val="double" w:sz="4" w:space="0" w:color="4F81BD" w:themeColor="accent1"/>
            </w:tcBorders>
          </w:tcPr>
          <w:p w14:paraId="1C3D4DF6" w14:textId="77777777" w:rsidR="00E1772D" w:rsidRPr="00385044" w:rsidRDefault="00E1772D" w:rsidP="00E1772D">
            <w:pPr>
              <w:spacing w:line="240" w:lineRule="auto"/>
              <w:rPr>
                <w:rFonts w:ascii="Times New Roman" w:hAnsi="Times New Roman"/>
                <w:sz w:val="20"/>
                <w:szCs w:val="20"/>
              </w:rPr>
            </w:pPr>
          </w:p>
        </w:tc>
        <w:tc>
          <w:tcPr>
            <w:tcW w:w="2610" w:type="dxa"/>
            <w:tcBorders>
              <w:top w:val="double" w:sz="4" w:space="0" w:color="4F81BD" w:themeColor="accent1"/>
            </w:tcBorders>
          </w:tcPr>
          <w:p w14:paraId="76E48545" w14:textId="77777777" w:rsidR="00E1772D" w:rsidRPr="00385044" w:rsidRDefault="00E1772D" w:rsidP="00E1772D">
            <w:pPr>
              <w:spacing w:line="240" w:lineRule="auto"/>
              <w:rPr>
                <w:rFonts w:ascii="Times New Roman" w:hAnsi="Times New Roman"/>
                <w:sz w:val="20"/>
                <w:szCs w:val="20"/>
              </w:rPr>
            </w:pPr>
          </w:p>
        </w:tc>
      </w:tr>
      <w:tr w:rsidR="00E1772D" w14:paraId="0FE890E3" w14:textId="77777777" w:rsidTr="00985AF6">
        <w:trPr>
          <w:jc w:val="center"/>
        </w:trPr>
        <w:tc>
          <w:tcPr>
            <w:tcW w:w="3865" w:type="dxa"/>
          </w:tcPr>
          <w:p w14:paraId="326A0437" w14:textId="77777777" w:rsidR="00E1772D" w:rsidRPr="00385044" w:rsidRDefault="00E1772D" w:rsidP="00E1772D">
            <w:pPr>
              <w:spacing w:line="240" w:lineRule="auto"/>
              <w:rPr>
                <w:rFonts w:ascii="Times New Roman" w:hAnsi="Times New Roman"/>
                <w:sz w:val="20"/>
                <w:szCs w:val="20"/>
              </w:rPr>
            </w:pPr>
          </w:p>
        </w:tc>
        <w:tc>
          <w:tcPr>
            <w:tcW w:w="2795" w:type="dxa"/>
          </w:tcPr>
          <w:p w14:paraId="28307053" w14:textId="77777777" w:rsidR="00E1772D" w:rsidRPr="00385044" w:rsidRDefault="00E1772D" w:rsidP="00E1772D">
            <w:pPr>
              <w:spacing w:line="240" w:lineRule="auto"/>
              <w:jc w:val="both"/>
              <w:rPr>
                <w:rFonts w:ascii="Times New Roman" w:hAnsi="Times New Roman"/>
                <w:sz w:val="20"/>
                <w:szCs w:val="20"/>
              </w:rPr>
            </w:pPr>
            <w:r w:rsidRPr="00385044">
              <w:rPr>
                <w:rFonts w:ascii="Times New Roman" w:hAnsi="Times New Roman"/>
                <w:sz w:val="20"/>
                <w:szCs w:val="20"/>
              </w:rPr>
              <w:t>Item 2</w:t>
            </w:r>
          </w:p>
        </w:tc>
        <w:tc>
          <w:tcPr>
            <w:tcW w:w="2610" w:type="dxa"/>
          </w:tcPr>
          <w:p w14:paraId="6551D86C" w14:textId="77777777" w:rsidR="00E1772D" w:rsidRPr="00385044" w:rsidRDefault="00E1772D" w:rsidP="00E1772D">
            <w:pPr>
              <w:spacing w:line="240" w:lineRule="auto"/>
              <w:jc w:val="center"/>
              <w:rPr>
                <w:rFonts w:ascii="Times New Roman" w:hAnsi="Times New Roman"/>
                <w:sz w:val="20"/>
                <w:szCs w:val="20"/>
              </w:rPr>
            </w:pPr>
            <w:r w:rsidRPr="00385044">
              <w:rPr>
                <w:rFonts w:ascii="Times New Roman" w:hAnsi="Times New Roman"/>
                <w:sz w:val="20"/>
                <w:szCs w:val="20"/>
              </w:rPr>
              <w:t>3</w:t>
            </w:r>
          </w:p>
        </w:tc>
      </w:tr>
      <w:tr w:rsidR="00E1772D" w14:paraId="1385D712" w14:textId="77777777" w:rsidTr="00985AF6">
        <w:trPr>
          <w:jc w:val="center"/>
        </w:trPr>
        <w:tc>
          <w:tcPr>
            <w:tcW w:w="3865" w:type="dxa"/>
          </w:tcPr>
          <w:p w14:paraId="680B0C49" w14:textId="77777777" w:rsidR="00E1772D" w:rsidRPr="00385044" w:rsidRDefault="00E1772D" w:rsidP="00E1772D">
            <w:pPr>
              <w:spacing w:line="240" w:lineRule="auto"/>
              <w:rPr>
                <w:rFonts w:ascii="Times New Roman" w:hAnsi="Times New Roman"/>
                <w:sz w:val="20"/>
                <w:szCs w:val="20"/>
              </w:rPr>
            </w:pPr>
          </w:p>
        </w:tc>
        <w:tc>
          <w:tcPr>
            <w:tcW w:w="2795" w:type="dxa"/>
          </w:tcPr>
          <w:p w14:paraId="0AE332BA" w14:textId="77777777" w:rsidR="00E1772D" w:rsidRPr="00385044" w:rsidRDefault="00E1772D" w:rsidP="00E1772D">
            <w:pPr>
              <w:spacing w:line="240" w:lineRule="auto"/>
              <w:jc w:val="both"/>
              <w:rPr>
                <w:rFonts w:ascii="Times New Roman" w:hAnsi="Times New Roman"/>
                <w:sz w:val="20"/>
                <w:szCs w:val="20"/>
              </w:rPr>
            </w:pPr>
            <w:r w:rsidRPr="00385044">
              <w:rPr>
                <w:rFonts w:ascii="Times New Roman" w:hAnsi="Times New Roman"/>
                <w:sz w:val="20"/>
                <w:szCs w:val="20"/>
              </w:rPr>
              <w:t>Item 4</w:t>
            </w:r>
          </w:p>
        </w:tc>
        <w:tc>
          <w:tcPr>
            <w:tcW w:w="2610" w:type="dxa"/>
          </w:tcPr>
          <w:p w14:paraId="491DB3C1" w14:textId="77777777" w:rsidR="00E1772D" w:rsidRPr="00385044" w:rsidRDefault="00E1772D" w:rsidP="00E1772D">
            <w:pPr>
              <w:spacing w:line="240" w:lineRule="auto"/>
              <w:jc w:val="center"/>
              <w:rPr>
                <w:rFonts w:ascii="Times New Roman" w:hAnsi="Times New Roman"/>
                <w:sz w:val="20"/>
                <w:szCs w:val="20"/>
              </w:rPr>
            </w:pPr>
            <w:r w:rsidRPr="00385044">
              <w:rPr>
                <w:rFonts w:ascii="Times New Roman" w:hAnsi="Times New Roman"/>
                <w:sz w:val="20"/>
                <w:szCs w:val="20"/>
              </w:rPr>
              <w:t>4</w:t>
            </w:r>
          </w:p>
        </w:tc>
      </w:tr>
      <w:tr w:rsidR="00E1772D" w14:paraId="5D5860B7" w14:textId="77777777" w:rsidTr="00985AF6">
        <w:trPr>
          <w:jc w:val="center"/>
        </w:trPr>
        <w:tc>
          <w:tcPr>
            <w:tcW w:w="3865" w:type="dxa"/>
          </w:tcPr>
          <w:p w14:paraId="10988CDB" w14:textId="77777777" w:rsidR="00E1772D" w:rsidRPr="00385044" w:rsidRDefault="00E1772D" w:rsidP="00E1772D">
            <w:pPr>
              <w:spacing w:line="240" w:lineRule="auto"/>
              <w:rPr>
                <w:rFonts w:ascii="Times New Roman" w:hAnsi="Times New Roman"/>
                <w:sz w:val="20"/>
                <w:szCs w:val="20"/>
              </w:rPr>
            </w:pPr>
          </w:p>
        </w:tc>
        <w:tc>
          <w:tcPr>
            <w:tcW w:w="2795" w:type="dxa"/>
          </w:tcPr>
          <w:p w14:paraId="476073B1" w14:textId="77777777" w:rsidR="00E1772D" w:rsidRPr="00385044" w:rsidRDefault="00E1772D" w:rsidP="00E1772D">
            <w:pPr>
              <w:spacing w:line="240" w:lineRule="auto"/>
              <w:jc w:val="both"/>
              <w:rPr>
                <w:rFonts w:ascii="Times New Roman" w:hAnsi="Times New Roman"/>
                <w:sz w:val="20"/>
                <w:szCs w:val="20"/>
              </w:rPr>
            </w:pPr>
            <w:r w:rsidRPr="00385044">
              <w:rPr>
                <w:rFonts w:ascii="Times New Roman" w:hAnsi="Times New Roman"/>
                <w:sz w:val="20"/>
                <w:szCs w:val="20"/>
              </w:rPr>
              <w:t>Item 6</w:t>
            </w:r>
          </w:p>
        </w:tc>
        <w:tc>
          <w:tcPr>
            <w:tcW w:w="2610" w:type="dxa"/>
          </w:tcPr>
          <w:p w14:paraId="5A4327BD" w14:textId="77777777" w:rsidR="00E1772D" w:rsidRPr="00385044" w:rsidRDefault="00E1772D" w:rsidP="00E1772D">
            <w:pPr>
              <w:spacing w:line="240" w:lineRule="auto"/>
              <w:jc w:val="center"/>
              <w:rPr>
                <w:rFonts w:ascii="Times New Roman" w:hAnsi="Times New Roman"/>
                <w:sz w:val="20"/>
                <w:szCs w:val="20"/>
              </w:rPr>
            </w:pPr>
            <w:r w:rsidRPr="00385044">
              <w:rPr>
                <w:rFonts w:ascii="Times New Roman" w:hAnsi="Times New Roman"/>
                <w:sz w:val="20"/>
                <w:szCs w:val="20"/>
              </w:rPr>
              <w:t>1</w:t>
            </w:r>
          </w:p>
        </w:tc>
      </w:tr>
      <w:tr w:rsidR="00E1772D" w14:paraId="3FEFB896" w14:textId="77777777" w:rsidTr="00985AF6">
        <w:trPr>
          <w:jc w:val="center"/>
        </w:trPr>
        <w:tc>
          <w:tcPr>
            <w:tcW w:w="3865" w:type="dxa"/>
          </w:tcPr>
          <w:p w14:paraId="22832B44" w14:textId="77777777" w:rsidR="00E1772D" w:rsidRPr="00385044" w:rsidRDefault="00E1772D" w:rsidP="00E1772D">
            <w:pPr>
              <w:spacing w:line="240" w:lineRule="auto"/>
              <w:rPr>
                <w:rFonts w:ascii="Times New Roman" w:hAnsi="Times New Roman"/>
                <w:sz w:val="20"/>
                <w:szCs w:val="20"/>
              </w:rPr>
            </w:pPr>
          </w:p>
        </w:tc>
        <w:tc>
          <w:tcPr>
            <w:tcW w:w="2795" w:type="dxa"/>
          </w:tcPr>
          <w:p w14:paraId="1D1FA0EE" w14:textId="77777777" w:rsidR="00E1772D" w:rsidRPr="00385044" w:rsidRDefault="00E1772D" w:rsidP="00E1772D">
            <w:pPr>
              <w:spacing w:line="240" w:lineRule="auto"/>
              <w:jc w:val="both"/>
              <w:rPr>
                <w:rFonts w:ascii="Times New Roman" w:hAnsi="Times New Roman"/>
                <w:sz w:val="20"/>
                <w:szCs w:val="20"/>
              </w:rPr>
            </w:pPr>
            <w:r w:rsidRPr="00385044">
              <w:rPr>
                <w:rFonts w:ascii="Times New Roman" w:hAnsi="Times New Roman"/>
                <w:sz w:val="20"/>
                <w:szCs w:val="20"/>
              </w:rPr>
              <w:t>Item 8</w:t>
            </w:r>
          </w:p>
        </w:tc>
        <w:tc>
          <w:tcPr>
            <w:tcW w:w="2610" w:type="dxa"/>
          </w:tcPr>
          <w:p w14:paraId="616D7A0A" w14:textId="77777777" w:rsidR="00E1772D" w:rsidRPr="00385044" w:rsidRDefault="00E1772D" w:rsidP="00E1772D">
            <w:pPr>
              <w:spacing w:line="240" w:lineRule="auto"/>
              <w:jc w:val="center"/>
              <w:rPr>
                <w:rFonts w:ascii="Times New Roman" w:hAnsi="Times New Roman"/>
                <w:sz w:val="20"/>
                <w:szCs w:val="20"/>
              </w:rPr>
            </w:pPr>
            <w:r w:rsidRPr="00385044">
              <w:rPr>
                <w:rFonts w:ascii="Times New Roman" w:hAnsi="Times New Roman"/>
                <w:sz w:val="20"/>
                <w:szCs w:val="20"/>
              </w:rPr>
              <w:t>1</w:t>
            </w:r>
          </w:p>
        </w:tc>
      </w:tr>
      <w:tr w:rsidR="00E1772D" w14:paraId="4C90350F" w14:textId="77777777" w:rsidTr="00985AF6">
        <w:trPr>
          <w:jc w:val="center"/>
        </w:trPr>
        <w:tc>
          <w:tcPr>
            <w:tcW w:w="3865" w:type="dxa"/>
          </w:tcPr>
          <w:p w14:paraId="6A891BFF" w14:textId="77777777" w:rsidR="00E1772D" w:rsidRPr="00385044" w:rsidRDefault="00E1772D" w:rsidP="00E1772D">
            <w:pPr>
              <w:spacing w:line="240" w:lineRule="auto"/>
              <w:rPr>
                <w:rFonts w:ascii="Times New Roman" w:hAnsi="Times New Roman"/>
                <w:sz w:val="20"/>
                <w:szCs w:val="20"/>
              </w:rPr>
            </w:pPr>
            <w:r w:rsidRPr="00385044">
              <w:rPr>
                <w:rFonts w:ascii="Times New Roman" w:hAnsi="Times New Roman"/>
                <w:sz w:val="20"/>
                <w:szCs w:val="20"/>
              </w:rPr>
              <w:t>Purchase intention</w:t>
            </w:r>
          </w:p>
        </w:tc>
        <w:tc>
          <w:tcPr>
            <w:tcW w:w="2795" w:type="dxa"/>
          </w:tcPr>
          <w:p w14:paraId="2903E6BF" w14:textId="77777777" w:rsidR="00E1772D" w:rsidRPr="00385044" w:rsidRDefault="00E1772D" w:rsidP="00E1772D">
            <w:pPr>
              <w:spacing w:line="240" w:lineRule="auto"/>
              <w:jc w:val="both"/>
              <w:rPr>
                <w:rFonts w:ascii="Times New Roman" w:hAnsi="Times New Roman"/>
                <w:sz w:val="20"/>
                <w:szCs w:val="20"/>
              </w:rPr>
            </w:pPr>
          </w:p>
        </w:tc>
        <w:tc>
          <w:tcPr>
            <w:tcW w:w="2610" w:type="dxa"/>
          </w:tcPr>
          <w:p w14:paraId="15B7F073" w14:textId="77777777" w:rsidR="00E1772D" w:rsidRPr="00385044" w:rsidRDefault="00E1772D" w:rsidP="00E1772D">
            <w:pPr>
              <w:spacing w:line="240" w:lineRule="auto"/>
              <w:jc w:val="both"/>
              <w:rPr>
                <w:rFonts w:ascii="Times New Roman" w:hAnsi="Times New Roman"/>
                <w:sz w:val="20"/>
                <w:szCs w:val="20"/>
              </w:rPr>
            </w:pPr>
          </w:p>
        </w:tc>
      </w:tr>
      <w:tr w:rsidR="00E1772D" w14:paraId="4805CA24" w14:textId="77777777" w:rsidTr="00985AF6">
        <w:trPr>
          <w:jc w:val="center"/>
        </w:trPr>
        <w:tc>
          <w:tcPr>
            <w:tcW w:w="3865" w:type="dxa"/>
          </w:tcPr>
          <w:p w14:paraId="53504CA7" w14:textId="77777777" w:rsidR="00E1772D" w:rsidRPr="00385044" w:rsidRDefault="00E1772D" w:rsidP="00E1772D">
            <w:pPr>
              <w:spacing w:line="240" w:lineRule="auto"/>
              <w:rPr>
                <w:rFonts w:ascii="Times New Roman" w:hAnsi="Times New Roman"/>
                <w:sz w:val="20"/>
                <w:szCs w:val="20"/>
              </w:rPr>
            </w:pPr>
          </w:p>
        </w:tc>
        <w:tc>
          <w:tcPr>
            <w:tcW w:w="2795" w:type="dxa"/>
          </w:tcPr>
          <w:p w14:paraId="4A997217" w14:textId="77777777" w:rsidR="00E1772D" w:rsidRPr="00385044" w:rsidRDefault="00E1772D" w:rsidP="00E1772D">
            <w:pPr>
              <w:spacing w:line="240" w:lineRule="auto"/>
              <w:jc w:val="both"/>
              <w:rPr>
                <w:rFonts w:ascii="Times New Roman" w:hAnsi="Times New Roman"/>
                <w:sz w:val="20"/>
                <w:szCs w:val="20"/>
              </w:rPr>
            </w:pPr>
            <w:r w:rsidRPr="00385044">
              <w:rPr>
                <w:rFonts w:ascii="Times New Roman" w:hAnsi="Times New Roman"/>
                <w:sz w:val="20"/>
                <w:szCs w:val="20"/>
              </w:rPr>
              <w:t>Item 1</w:t>
            </w:r>
          </w:p>
        </w:tc>
        <w:tc>
          <w:tcPr>
            <w:tcW w:w="2610" w:type="dxa"/>
          </w:tcPr>
          <w:p w14:paraId="7BBACADF" w14:textId="77777777" w:rsidR="00E1772D" w:rsidRPr="00385044" w:rsidRDefault="00E1772D" w:rsidP="00E1772D">
            <w:pPr>
              <w:spacing w:line="240" w:lineRule="auto"/>
              <w:jc w:val="center"/>
              <w:rPr>
                <w:rFonts w:ascii="Times New Roman" w:hAnsi="Times New Roman"/>
                <w:sz w:val="20"/>
                <w:szCs w:val="20"/>
              </w:rPr>
            </w:pPr>
            <w:r w:rsidRPr="00385044">
              <w:rPr>
                <w:rFonts w:ascii="Times New Roman" w:hAnsi="Times New Roman"/>
                <w:sz w:val="20"/>
                <w:szCs w:val="20"/>
              </w:rPr>
              <w:t>4</w:t>
            </w:r>
          </w:p>
        </w:tc>
      </w:tr>
      <w:tr w:rsidR="00E1772D" w14:paraId="23D81BE1" w14:textId="77777777" w:rsidTr="00985AF6">
        <w:trPr>
          <w:jc w:val="center"/>
        </w:trPr>
        <w:tc>
          <w:tcPr>
            <w:tcW w:w="3865" w:type="dxa"/>
          </w:tcPr>
          <w:p w14:paraId="2128AE1B" w14:textId="77777777" w:rsidR="00E1772D" w:rsidRPr="00385044" w:rsidRDefault="00E1772D" w:rsidP="00E1772D">
            <w:pPr>
              <w:spacing w:line="240" w:lineRule="auto"/>
              <w:rPr>
                <w:rFonts w:ascii="Times New Roman" w:hAnsi="Times New Roman"/>
                <w:sz w:val="20"/>
                <w:szCs w:val="20"/>
              </w:rPr>
            </w:pPr>
          </w:p>
        </w:tc>
        <w:tc>
          <w:tcPr>
            <w:tcW w:w="2795" w:type="dxa"/>
          </w:tcPr>
          <w:p w14:paraId="30AC1248" w14:textId="77777777" w:rsidR="00E1772D" w:rsidRPr="00385044" w:rsidRDefault="00E1772D" w:rsidP="00E1772D">
            <w:pPr>
              <w:spacing w:line="240" w:lineRule="auto"/>
              <w:jc w:val="both"/>
              <w:rPr>
                <w:rFonts w:ascii="Times New Roman" w:hAnsi="Times New Roman"/>
                <w:sz w:val="20"/>
                <w:szCs w:val="20"/>
              </w:rPr>
            </w:pPr>
            <w:r w:rsidRPr="00385044">
              <w:rPr>
                <w:rFonts w:ascii="Times New Roman" w:hAnsi="Times New Roman"/>
                <w:sz w:val="20"/>
                <w:szCs w:val="20"/>
              </w:rPr>
              <w:t>Item 2</w:t>
            </w:r>
          </w:p>
        </w:tc>
        <w:tc>
          <w:tcPr>
            <w:tcW w:w="2610" w:type="dxa"/>
          </w:tcPr>
          <w:p w14:paraId="54463124" w14:textId="77777777" w:rsidR="00E1772D" w:rsidRPr="00385044" w:rsidRDefault="00E1772D" w:rsidP="00E1772D">
            <w:pPr>
              <w:spacing w:line="240" w:lineRule="auto"/>
              <w:jc w:val="center"/>
              <w:rPr>
                <w:rFonts w:ascii="Times New Roman" w:hAnsi="Times New Roman"/>
                <w:sz w:val="20"/>
                <w:szCs w:val="20"/>
              </w:rPr>
            </w:pPr>
            <w:r w:rsidRPr="00385044">
              <w:rPr>
                <w:rFonts w:ascii="Times New Roman" w:hAnsi="Times New Roman"/>
                <w:sz w:val="20"/>
                <w:szCs w:val="20"/>
              </w:rPr>
              <w:t>4</w:t>
            </w:r>
          </w:p>
        </w:tc>
      </w:tr>
      <w:tr w:rsidR="00E1772D" w14:paraId="4F34C826" w14:textId="77777777" w:rsidTr="00985AF6">
        <w:trPr>
          <w:jc w:val="center"/>
        </w:trPr>
        <w:tc>
          <w:tcPr>
            <w:tcW w:w="3865" w:type="dxa"/>
          </w:tcPr>
          <w:p w14:paraId="34B24C7F" w14:textId="77777777" w:rsidR="00E1772D" w:rsidRPr="00385044" w:rsidRDefault="00E1772D" w:rsidP="00E1772D">
            <w:pPr>
              <w:spacing w:line="240" w:lineRule="auto"/>
              <w:rPr>
                <w:rFonts w:ascii="Times New Roman" w:hAnsi="Times New Roman"/>
                <w:sz w:val="20"/>
                <w:szCs w:val="20"/>
              </w:rPr>
            </w:pPr>
            <w:r w:rsidRPr="00385044">
              <w:rPr>
                <w:rFonts w:ascii="Times New Roman" w:hAnsi="Times New Roman"/>
                <w:sz w:val="20"/>
                <w:szCs w:val="20"/>
              </w:rPr>
              <w:t>Demographics</w:t>
            </w:r>
          </w:p>
        </w:tc>
        <w:tc>
          <w:tcPr>
            <w:tcW w:w="2795" w:type="dxa"/>
          </w:tcPr>
          <w:p w14:paraId="372D8219" w14:textId="77777777" w:rsidR="00E1772D" w:rsidRPr="00385044" w:rsidRDefault="00E1772D" w:rsidP="00E1772D">
            <w:pPr>
              <w:spacing w:line="240" w:lineRule="auto"/>
              <w:jc w:val="both"/>
              <w:rPr>
                <w:rFonts w:ascii="Times New Roman" w:hAnsi="Times New Roman"/>
                <w:sz w:val="20"/>
                <w:szCs w:val="20"/>
              </w:rPr>
            </w:pPr>
          </w:p>
        </w:tc>
        <w:tc>
          <w:tcPr>
            <w:tcW w:w="2610" w:type="dxa"/>
          </w:tcPr>
          <w:p w14:paraId="67E4CA61" w14:textId="77777777" w:rsidR="00E1772D" w:rsidRPr="00385044" w:rsidRDefault="00E1772D" w:rsidP="00E1772D">
            <w:pPr>
              <w:spacing w:line="240" w:lineRule="auto"/>
              <w:jc w:val="both"/>
              <w:rPr>
                <w:rFonts w:ascii="Times New Roman" w:hAnsi="Times New Roman"/>
                <w:sz w:val="20"/>
                <w:szCs w:val="20"/>
              </w:rPr>
            </w:pPr>
          </w:p>
        </w:tc>
      </w:tr>
      <w:tr w:rsidR="00E1772D" w14:paraId="21F6BE28" w14:textId="77777777" w:rsidTr="00985AF6">
        <w:trPr>
          <w:jc w:val="center"/>
        </w:trPr>
        <w:tc>
          <w:tcPr>
            <w:tcW w:w="3865" w:type="dxa"/>
          </w:tcPr>
          <w:p w14:paraId="36EF3CA3" w14:textId="77777777" w:rsidR="00E1772D" w:rsidRPr="00385044" w:rsidRDefault="00E1772D" w:rsidP="00E1772D">
            <w:pPr>
              <w:spacing w:line="240" w:lineRule="auto"/>
              <w:rPr>
                <w:rFonts w:ascii="Times New Roman" w:hAnsi="Times New Roman"/>
                <w:sz w:val="20"/>
                <w:szCs w:val="20"/>
              </w:rPr>
            </w:pPr>
          </w:p>
        </w:tc>
        <w:tc>
          <w:tcPr>
            <w:tcW w:w="2795" w:type="dxa"/>
          </w:tcPr>
          <w:p w14:paraId="12F60319" w14:textId="77777777" w:rsidR="00E1772D" w:rsidRPr="00385044" w:rsidRDefault="00E1772D" w:rsidP="00E1772D">
            <w:pPr>
              <w:spacing w:line="240" w:lineRule="auto"/>
              <w:jc w:val="both"/>
              <w:rPr>
                <w:rFonts w:ascii="Times New Roman" w:hAnsi="Times New Roman"/>
                <w:sz w:val="20"/>
                <w:szCs w:val="20"/>
              </w:rPr>
            </w:pPr>
            <w:r w:rsidRPr="00385044">
              <w:rPr>
                <w:rFonts w:ascii="Times New Roman" w:hAnsi="Times New Roman"/>
                <w:sz w:val="20"/>
                <w:szCs w:val="20"/>
              </w:rPr>
              <w:t>Item 1 (Gender)</w:t>
            </w:r>
          </w:p>
        </w:tc>
        <w:tc>
          <w:tcPr>
            <w:tcW w:w="2610" w:type="dxa"/>
          </w:tcPr>
          <w:p w14:paraId="02E18D4F" w14:textId="77777777" w:rsidR="00E1772D" w:rsidRPr="00385044" w:rsidRDefault="00E1772D" w:rsidP="00E1772D">
            <w:pPr>
              <w:spacing w:line="240" w:lineRule="auto"/>
              <w:jc w:val="center"/>
              <w:rPr>
                <w:rFonts w:ascii="Times New Roman" w:hAnsi="Times New Roman"/>
                <w:sz w:val="20"/>
                <w:szCs w:val="20"/>
              </w:rPr>
            </w:pPr>
            <w:r w:rsidRPr="00385044">
              <w:rPr>
                <w:rFonts w:ascii="Times New Roman" w:hAnsi="Times New Roman"/>
                <w:sz w:val="20"/>
                <w:szCs w:val="20"/>
              </w:rPr>
              <w:t>3</w:t>
            </w:r>
          </w:p>
        </w:tc>
      </w:tr>
      <w:tr w:rsidR="00E1772D" w14:paraId="59C96025" w14:textId="77777777" w:rsidTr="00985AF6">
        <w:trPr>
          <w:jc w:val="center"/>
        </w:trPr>
        <w:tc>
          <w:tcPr>
            <w:tcW w:w="3865" w:type="dxa"/>
          </w:tcPr>
          <w:p w14:paraId="11E9CFB1" w14:textId="77777777" w:rsidR="00E1772D" w:rsidRPr="00385044" w:rsidRDefault="00E1772D" w:rsidP="00E1772D">
            <w:pPr>
              <w:spacing w:line="240" w:lineRule="auto"/>
              <w:rPr>
                <w:rFonts w:ascii="Times New Roman" w:hAnsi="Times New Roman"/>
                <w:sz w:val="20"/>
                <w:szCs w:val="20"/>
              </w:rPr>
            </w:pPr>
          </w:p>
        </w:tc>
        <w:tc>
          <w:tcPr>
            <w:tcW w:w="2795" w:type="dxa"/>
          </w:tcPr>
          <w:p w14:paraId="51D16489" w14:textId="77777777" w:rsidR="00E1772D" w:rsidRPr="00385044" w:rsidRDefault="00E1772D" w:rsidP="00E1772D">
            <w:pPr>
              <w:spacing w:line="240" w:lineRule="auto"/>
              <w:jc w:val="both"/>
              <w:rPr>
                <w:rFonts w:ascii="Times New Roman" w:hAnsi="Times New Roman"/>
                <w:sz w:val="20"/>
                <w:szCs w:val="20"/>
              </w:rPr>
            </w:pPr>
            <w:r w:rsidRPr="00385044">
              <w:rPr>
                <w:rFonts w:ascii="Times New Roman" w:hAnsi="Times New Roman"/>
                <w:sz w:val="20"/>
                <w:szCs w:val="20"/>
              </w:rPr>
              <w:t>Item 2 (Age)</w:t>
            </w:r>
          </w:p>
        </w:tc>
        <w:tc>
          <w:tcPr>
            <w:tcW w:w="2610" w:type="dxa"/>
          </w:tcPr>
          <w:p w14:paraId="690AAE30" w14:textId="77777777" w:rsidR="00E1772D" w:rsidRPr="00385044" w:rsidRDefault="00E1772D" w:rsidP="00E1772D">
            <w:pPr>
              <w:spacing w:line="240" w:lineRule="auto"/>
              <w:jc w:val="center"/>
              <w:rPr>
                <w:rFonts w:ascii="Times New Roman" w:hAnsi="Times New Roman"/>
                <w:sz w:val="20"/>
                <w:szCs w:val="20"/>
              </w:rPr>
            </w:pPr>
            <w:r w:rsidRPr="00385044">
              <w:rPr>
                <w:rFonts w:ascii="Times New Roman" w:hAnsi="Times New Roman"/>
                <w:sz w:val="20"/>
                <w:szCs w:val="20"/>
              </w:rPr>
              <w:t>4</w:t>
            </w:r>
          </w:p>
        </w:tc>
      </w:tr>
      <w:tr w:rsidR="00E1772D" w14:paraId="0620C6B1" w14:textId="77777777" w:rsidTr="00985AF6">
        <w:trPr>
          <w:jc w:val="center"/>
        </w:trPr>
        <w:tc>
          <w:tcPr>
            <w:tcW w:w="3865" w:type="dxa"/>
          </w:tcPr>
          <w:p w14:paraId="1D7A5D2F" w14:textId="77777777" w:rsidR="00E1772D" w:rsidRPr="00385044" w:rsidRDefault="00E1772D" w:rsidP="00E1772D">
            <w:pPr>
              <w:spacing w:line="240" w:lineRule="auto"/>
              <w:rPr>
                <w:rFonts w:ascii="Times New Roman" w:hAnsi="Times New Roman"/>
                <w:sz w:val="20"/>
                <w:szCs w:val="20"/>
              </w:rPr>
            </w:pPr>
          </w:p>
        </w:tc>
        <w:tc>
          <w:tcPr>
            <w:tcW w:w="2795" w:type="dxa"/>
          </w:tcPr>
          <w:p w14:paraId="7A55A392" w14:textId="77777777" w:rsidR="00E1772D" w:rsidRPr="00385044" w:rsidRDefault="00E1772D" w:rsidP="00E1772D">
            <w:pPr>
              <w:spacing w:line="240" w:lineRule="auto"/>
              <w:jc w:val="both"/>
              <w:rPr>
                <w:rFonts w:ascii="Times New Roman" w:hAnsi="Times New Roman"/>
                <w:sz w:val="20"/>
                <w:szCs w:val="20"/>
              </w:rPr>
            </w:pPr>
          </w:p>
        </w:tc>
        <w:tc>
          <w:tcPr>
            <w:tcW w:w="2610" w:type="dxa"/>
          </w:tcPr>
          <w:p w14:paraId="42710D87" w14:textId="77777777" w:rsidR="00E1772D" w:rsidRPr="00385044" w:rsidRDefault="00E1772D" w:rsidP="00E1772D">
            <w:pPr>
              <w:spacing w:line="240" w:lineRule="auto"/>
              <w:jc w:val="both"/>
              <w:rPr>
                <w:rFonts w:ascii="Times New Roman" w:hAnsi="Times New Roman"/>
                <w:sz w:val="20"/>
                <w:szCs w:val="20"/>
              </w:rPr>
            </w:pPr>
          </w:p>
        </w:tc>
      </w:tr>
      <w:tr w:rsidR="00E1772D" w14:paraId="34E18EC8" w14:textId="77777777" w:rsidTr="00985AF6">
        <w:trPr>
          <w:jc w:val="center"/>
        </w:trPr>
        <w:tc>
          <w:tcPr>
            <w:tcW w:w="3865" w:type="dxa"/>
          </w:tcPr>
          <w:p w14:paraId="32733531" w14:textId="77777777" w:rsidR="00E1772D" w:rsidRPr="00385044" w:rsidRDefault="00E1772D" w:rsidP="00E1772D">
            <w:pPr>
              <w:spacing w:line="240" w:lineRule="auto"/>
              <w:rPr>
                <w:rFonts w:ascii="Times New Roman" w:hAnsi="Times New Roman"/>
                <w:sz w:val="20"/>
                <w:szCs w:val="20"/>
              </w:rPr>
            </w:pPr>
            <w:r w:rsidRPr="00385044">
              <w:rPr>
                <w:rFonts w:ascii="Times New Roman" w:hAnsi="Times New Roman"/>
                <w:sz w:val="20"/>
                <w:szCs w:val="20"/>
              </w:rPr>
              <w:t>CrossFit Participation</w:t>
            </w:r>
          </w:p>
        </w:tc>
        <w:tc>
          <w:tcPr>
            <w:tcW w:w="2795" w:type="dxa"/>
          </w:tcPr>
          <w:p w14:paraId="08CC57D2" w14:textId="77777777" w:rsidR="00E1772D" w:rsidRPr="00385044" w:rsidRDefault="00E1772D" w:rsidP="00E1772D">
            <w:pPr>
              <w:spacing w:line="240" w:lineRule="auto"/>
              <w:jc w:val="both"/>
              <w:rPr>
                <w:rFonts w:ascii="Times New Roman" w:hAnsi="Times New Roman"/>
                <w:sz w:val="20"/>
                <w:szCs w:val="20"/>
              </w:rPr>
            </w:pPr>
            <w:r w:rsidRPr="00385044">
              <w:rPr>
                <w:rFonts w:ascii="Times New Roman" w:hAnsi="Times New Roman"/>
                <w:sz w:val="20"/>
                <w:szCs w:val="20"/>
              </w:rPr>
              <w:t>Item 1</w:t>
            </w:r>
          </w:p>
        </w:tc>
        <w:tc>
          <w:tcPr>
            <w:tcW w:w="2610" w:type="dxa"/>
          </w:tcPr>
          <w:p w14:paraId="2251BD8D" w14:textId="77777777" w:rsidR="00E1772D" w:rsidRPr="00385044" w:rsidRDefault="00E1772D" w:rsidP="00E1772D">
            <w:pPr>
              <w:spacing w:line="240" w:lineRule="auto"/>
              <w:jc w:val="center"/>
              <w:rPr>
                <w:rFonts w:ascii="Times New Roman" w:hAnsi="Times New Roman"/>
                <w:sz w:val="20"/>
                <w:szCs w:val="20"/>
              </w:rPr>
            </w:pPr>
            <w:r w:rsidRPr="00385044">
              <w:rPr>
                <w:rFonts w:ascii="Times New Roman" w:hAnsi="Times New Roman"/>
                <w:sz w:val="20"/>
                <w:szCs w:val="20"/>
              </w:rPr>
              <w:t>3</w:t>
            </w:r>
          </w:p>
        </w:tc>
      </w:tr>
      <w:tr w:rsidR="00E1772D" w14:paraId="451EC2F7" w14:textId="77777777" w:rsidTr="00985AF6">
        <w:trPr>
          <w:jc w:val="center"/>
        </w:trPr>
        <w:tc>
          <w:tcPr>
            <w:tcW w:w="3865" w:type="dxa"/>
            <w:tcBorders>
              <w:bottom w:val="double" w:sz="4" w:space="0" w:color="4F81BD" w:themeColor="accent1"/>
            </w:tcBorders>
          </w:tcPr>
          <w:p w14:paraId="4C2F7036" w14:textId="77777777" w:rsidR="00E1772D" w:rsidRPr="00385044" w:rsidRDefault="00E1772D" w:rsidP="00E1772D">
            <w:pPr>
              <w:spacing w:line="240" w:lineRule="auto"/>
              <w:rPr>
                <w:rFonts w:ascii="Times New Roman" w:hAnsi="Times New Roman"/>
                <w:sz w:val="20"/>
                <w:szCs w:val="20"/>
              </w:rPr>
            </w:pPr>
          </w:p>
        </w:tc>
        <w:tc>
          <w:tcPr>
            <w:tcW w:w="2795" w:type="dxa"/>
            <w:tcBorders>
              <w:bottom w:val="double" w:sz="4" w:space="0" w:color="4F81BD" w:themeColor="accent1"/>
            </w:tcBorders>
          </w:tcPr>
          <w:p w14:paraId="52F0B47D" w14:textId="77777777" w:rsidR="00E1772D" w:rsidRPr="00385044" w:rsidRDefault="00E1772D" w:rsidP="00E1772D">
            <w:pPr>
              <w:spacing w:line="240" w:lineRule="auto"/>
              <w:jc w:val="both"/>
              <w:rPr>
                <w:rFonts w:ascii="Times New Roman" w:hAnsi="Times New Roman"/>
                <w:sz w:val="20"/>
                <w:szCs w:val="20"/>
              </w:rPr>
            </w:pPr>
          </w:p>
        </w:tc>
        <w:tc>
          <w:tcPr>
            <w:tcW w:w="2610" w:type="dxa"/>
            <w:tcBorders>
              <w:bottom w:val="double" w:sz="4" w:space="0" w:color="4F81BD" w:themeColor="accent1"/>
            </w:tcBorders>
          </w:tcPr>
          <w:p w14:paraId="7748F653" w14:textId="77777777" w:rsidR="00E1772D" w:rsidRPr="00385044" w:rsidRDefault="00E1772D" w:rsidP="00E1772D">
            <w:pPr>
              <w:spacing w:line="240" w:lineRule="auto"/>
              <w:jc w:val="both"/>
              <w:rPr>
                <w:rFonts w:ascii="Times New Roman" w:hAnsi="Times New Roman"/>
                <w:sz w:val="20"/>
                <w:szCs w:val="20"/>
              </w:rPr>
            </w:pPr>
          </w:p>
        </w:tc>
      </w:tr>
      <w:tr w:rsidR="00E1772D" w14:paraId="082DD41C" w14:textId="77777777" w:rsidTr="00985AF6">
        <w:trPr>
          <w:jc w:val="center"/>
        </w:trPr>
        <w:tc>
          <w:tcPr>
            <w:tcW w:w="3865" w:type="dxa"/>
            <w:tcBorders>
              <w:top w:val="double" w:sz="4" w:space="0" w:color="4F81BD" w:themeColor="accent1"/>
              <w:bottom w:val="single" w:sz="12" w:space="0" w:color="4F81BD" w:themeColor="accent1"/>
            </w:tcBorders>
          </w:tcPr>
          <w:p w14:paraId="482A5E76" w14:textId="77777777" w:rsidR="00E1772D" w:rsidRPr="00385044" w:rsidRDefault="00E1772D" w:rsidP="00E1772D">
            <w:pPr>
              <w:spacing w:line="240" w:lineRule="auto"/>
              <w:rPr>
                <w:rFonts w:ascii="Times New Roman" w:hAnsi="Times New Roman"/>
                <w:b/>
                <w:sz w:val="20"/>
                <w:szCs w:val="20"/>
              </w:rPr>
            </w:pPr>
            <w:r w:rsidRPr="00385044">
              <w:rPr>
                <w:rFonts w:ascii="Times New Roman" w:hAnsi="Times New Roman"/>
                <w:b/>
                <w:sz w:val="20"/>
                <w:szCs w:val="20"/>
              </w:rPr>
              <w:t>Total</w:t>
            </w:r>
          </w:p>
        </w:tc>
        <w:tc>
          <w:tcPr>
            <w:tcW w:w="2795" w:type="dxa"/>
            <w:tcBorders>
              <w:top w:val="double" w:sz="4" w:space="0" w:color="4F81BD" w:themeColor="accent1"/>
              <w:bottom w:val="single" w:sz="12" w:space="0" w:color="4F81BD" w:themeColor="accent1"/>
            </w:tcBorders>
          </w:tcPr>
          <w:p w14:paraId="1C76C1D1" w14:textId="77777777" w:rsidR="00E1772D" w:rsidRPr="00385044" w:rsidRDefault="00E1772D" w:rsidP="00E1772D">
            <w:pPr>
              <w:spacing w:line="240" w:lineRule="auto"/>
              <w:jc w:val="both"/>
              <w:rPr>
                <w:rFonts w:ascii="Times New Roman" w:hAnsi="Times New Roman"/>
                <w:sz w:val="20"/>
                <w:szCs w:val="20"/>
              </w:rPr>
            </w:pPr>
          </w:p>
        </w:tc>
        <w:tc>
          <w:tcPr>
            <w:tcW w:w="2610" w:type="dxa"/>
            <w:tcBorders>
              <w:top w:val="double" w:sz="4" w:space="0" w:color="4F81BD" w:themeColor="accent1"/>
              <w:bottom w:val="single" w:sz="12" w:space="0" w:color="4F81BD" w:themeColor="accent1"/>
            </w:tcBorders>
          </w:tcPr>
          <w:p w14:paraId="12F62673" w14:textId="77777777" w:rsidR="00E1772D" w:rsidRPr="00385044" w:rsidRDefault="00E1772D" w:rsidP="00E1772D">
            <w:pPr>
              <w:spacing w:line="240" w:lineRule="auto"/>
              <w:jc w:val="center"/>
              <w:rPr>
                <w:rFonts w:ascii="Times New Roman" w:hAnsi="Times New Roman"/>
                <w:b/>
                <w:sz w:val="20"/>
                <w:szCs w:val="20"/>
              </w:rPr>
            </w:pPr>
            <w:r w:rsidRPr="00385044">
              <w:rPr>
                <w:rFonts w:ascii="Times New Roman" w:hAnsi="Times New Roman"/>
                <w:b/>
                <w:sz w:val="20"/>
                <w:szCs w:val="20"/>
              </w:rPr>
              <w:t>36</w:t>
            </w:r>
          </w:p>
        </w:tc>
      </w:tr>
    </w:tbl>
    <w:p w14:paraId="612EF0D7" w14:textId="77777777" w:rsidR="00E1772D" w:rsidRPr="00E1772D" w:rsidRDefault="00E1772D" w:rsidP="00E1772D">
      <w:pPr>
        <w:spacing w:line="240" w:lineRule="auto"/>
      </w:pPr>
    </w:p>
    <w:p w14:paraId="60DA4A8F" w14:textId="77777777" w:rsidR="000444E7" w:rsidRDefault="000444E7" w:rsidP="000444E7">
      <w:pPr>
        <w:pStyle w:val="Heading2"/>
      </w:pPr>
      <w:bookmarkStart w:id="40" w:name="_Toc485891621"/>
      <w:r>
        <w:t>Outliers</w:t>
      </w:r>
      <w:bookmarkEnd w:id="40"/>
    </w:p>
    <w:p w14:paraId="316B43B7" w14:textId="77777777" w:rsidR="00E1772D" w:rsidRDefault="00E1772D" w:rsidP="00E1772D">
      <w:pPr>
        <w:rPr>
          <w:rFonts w:ascii="Times New Roman" w:hAnsi="Times New Roman"/>
        </w:rPr>
      </w:pPr>
      <w:r>
        <w:rPr>
          <w:rFonts w:ascii="Times New Roman" w:hAnsi="Times New Roman"/>
          <w:b/>
        </w:rPr>
        <w:tab/>
      </w:r>
      <w:r>
        <w:rPr>
          <w:rFonts w:ascii="Times New Roman" w:hAnsi="Times New Roman"/>
        </w:rPr>
        <w:t>Outliers were identified by running descriptive analyses. Responses greater than 2 standard deviations from the mean for continuous measures were classified as outliers. There were 8 respondents that were considered outliers for the item concerning the total number of visits to the official CrossFit Games website during the Open and 6 respondents were considered outliers for the item concerning the average amount of time spent during each visit to the official CrossFit Games website during the Open. A total of 13 outliers were removed from the data for analysis, leaving the remaining sample size of 170</w:t>
      </w:r>
      <w:r w:rsidRPr="00C4036A">
        <w:rPr>
          <w:rFonts w:ascii="Times New Roman" w:hAnsi="Times New Roman"/>
        </w:rPr>
        <w:t>. Below is a table of the 13 outliers and</w:t>
      </w:r>
      <w:r>
        <w:rPr>
          <w:rFonts w:ascii="Times New Roman" w:hAnsi="Times New Roman"/>
        </w:rPr>
        <w:t xml:space="preserve"> their values.</w:t>
      </w:r>
    </w:p>
    <w:p w14:paraId="7B118F4E" w14:textId="77777777" w:rsidR="00E1772D" w:rsidRDefault="00E1772D" w:rsidP="00E1772D">
      <w:pPr>
        <w:spacing w:line="240" w:lineRule="auto"/>
        <w:rPr>
          <w:rFonts w:ascii="Times New Roman" w:hAnsi="Times New Roman"/>
        </w:rPr>
      </w:pPr>
      <w:r>
        <w:rPr>
          <w:rFonts w:ascii="Times New Roman" w:hAnsi="Times New Roman"/>
        </w:rPr>
        <w:t>Table 4.2</w:t>
      </w:r>
    </w:p>
    <w:p w14:paraId="6BB39CA4" w14:textId="77777777" w:rsidR="00E1772D" w:rsidRDefault="00E1772D" w:rsidP="00E1772D">
      <w:pPr>
        <w:spacing w:line="240" w:lineRule="auto"/>
        <w:rPr>
          <w:rFonts w:ascii="Times New Roman" w:hAnsi="Times New Roman"/>
          <w:i/>
        </w:rPr>
      </w:pPr>
      <w:r>
        <w:rPr>
          <w:rFonts w:ascii="Times New Roman" w:hAnsi="Times New Roman"/>
          <w:i/>
        </w:rPr>
        <w:t>Outliers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E0" w:firstRow="1" w:lastRow="1" w:firstColumn="1" w:lastColumn="0" w:noHBand="0" w:noVBand="1"/>
      </w:tblPr>
      <w:tblGrid>
        <w:gridCol w:w="1429"/>
        <w:gridCol w:w="3621"/>
        <w:gridCol w:w="3446"/>
      </w:tblGrid>
      <w:tr w:rsidR="00E1772D" w:rsidRPr="00385044" w14:paraId="0ACEAC83" w14:textId="77777777" w:rsidTr="00985AF6">
        <w:trPr>
          <w:trHeight w:val="762"/>
          <w:jc w:val="center"/>
        </w:trPr>
        <w:tc>
          <w:tcPr>
            <w:tcW w:w="1440" w:type="dxa"/>
            <w:tcBorders>
              <w:top w:val="single" w:sz="12" w:space="0" w:color="4F81BD" w:themeColor="accent1"/>
              <w:bottom w:val="double" w:sz="4" w:space="0" w:color="4F81BD" w:themeColor="accent1"/>
            </w:tcBorders>
          </w:tcPr>
          <w:p w14:paraId="648D42C7" w14:textId="77777777" w:rsidR="00E1772D" w:rsidRPr="00385044" w:rsidRDefault="00E1772D" w:rsidP="00E1772D">
            <w:pPr>
              <w:spacing w:line="240" w:lineRule="auto"/>
              <w:rPr>
                <w:rFonts w:ascii="Times New Roman" w:hAnsi="Times New Roman"/>
                <w:sz w:val="20"/>
                <w:szCs w:val="20"/>
              </w:rPr>
            </w:pPr>
            <w:r>
              <w:rPr>
                <w:rFonts w:ascii="Times New Roman" w:hAnsi="Times New Roman"/>
                <w:sz w:val="20"/>
                <w:szCs w:val="20"/>
              </w:rPr>
              <w:t>Participant  ID</w:t>
            </w:r>
          </w:p>
        </w:tc>
        <w:tc>
          <w:tcPr>
            <w:tcW w:w="3690" w:type="dxa"/>
            <w:tcBorders>
              <w:top w:val="single" w:sz="12" w:space="0" w:color="4F81BD" w:themeColor="accent1"/>
              <w:bottom w:val="double" w:sz="4" w:space="0" w:color="4F81BD" w:themeColor="accent1"/>
            </w:tcBorders>
          </w:tcPr>
          <w:p w14:paraId="1A47A83C" w14:textId="77777777" w:rsidR="00E1772D" w:rsidRPr="008260D6" w:rsidRDefault="00E1772D" w:rsidP="00E1772D">
            <w:pPr>
              <w:spacing w:line="240" w:lineRule="auto"/>
              <w:jc w:val="center"/>
              <w:rPr>
                <w:rFonts w:ascii="Times New Roman" w:hAnsi="Times New Roman"/>
                <w:sz w:val="20"/>
                <w:szCs w:val="20"/>
              </w:rPr>
            </w:pPr>
            <w:r>
              <w:rPr>
                <w:rFonts w:ascii="Times New Roman" w:hAnsi="Times New Roman"/>
                <w:sz w:val="20"/>
                <w:szCs w:val="20"/>
              </w:rPr>
              <w:t xml:space="preserve">Approximately how many times did you visit the official CrossFit Open website </w:t>
            </w:r>
            <w:r>
              <w:rPr>
                <w:rFonts w:ascii="Times New Roman" w:hAnsi="Times New Roman"/>
                <w:b/>
                <w:sz w:val="20"/>
                <w:szCs w:val="20"/>
                <w:u w:val="single"/>
              </w:rPr>
              <w:t>in total</w:t>
            </w:r>
          </w:p>
        </w:tc>
        <w:tc>
          <w:tcPr>
            <w:tcW w:w="3510" w:type="dxa"/>
            <w:tcBorders>
              <w:top w:val="single" w:sz="12" w:space="0" w:color="4F81BD" w:themeColor="accent1"/>
              <w:bottom w:val="double" w:sz="4" w:space="0" w:color="4F81BD" w:themeColor="accent1"/>
            </w:tcBorders>
          </w:tcPr>
          <w:p w14:paraId="4A0DB467" w14:textId="77777777" w:rsidR="00E1772D" w:rsidRPr="008260D6" w:rsidRDefault="00E1772D" w:rsidP="00E1772D">
            <w:pPr>
              <w:spacing w:line="240" w:lineRule="auto"/>
              <w:jc w:val="center"/>
              <w:rPr>
                <w:rFonts w:ascii="Times New Roman" w:hAnsi="Times New Roman"/>
                <w:sz w:val="20"/>
                <w:szCs w:val="20"/>
              </w:rPr>
            </w:pPr>
            <w:r>
              <w:rPr>
                <w:rFonts w:ascii="Times New Roman" w:hAnsi="Times New Roman"/>
                <w:sz w:val="20"/>
                <w:szCs w:val="20"/>
              </w:rPr>
              <w:t xml:space="preserve">Approximately how many minutes did you spend on the official CrossFit Open website </w:t>
            </w:r>
            <w:r>
              <w:rPr>
                <w:rFonts w:ascii="Times New Roman" w:hAnsi="Times New Roman"/>
                <w:b/>
                <w:sz w:val="20"/>
                <w:szCs w:val="20"/>
                <w:u w:val="single"/>
              </w:rPr>
              <w:t>during each visit</w:t>
            </w:r>
          </w:p>
        </w:tc>
      </w:tr>
      <w:tr w:rsidR="00E1772D" w:rsidRPr="00385044" w14:paraId="51BCE5E4" w14:textId="77777777" w:rsidTr="00985AF6">
        <w:trPr>
          <w:jc w:val="center"/>
        </w:trPr>
        <w:tc>
          <w:tcPr>
            <w:tcW w:w="1440" w:type="dxa"/>
          </w:tcPr>
          <w:p w14:paraId="35BCCFF1" w14:textId="77777777" w:rsidR="00E1772D" w:rsidRDefault="00E1772D" w:rsidP="00E1772D">
            <w:pPr>
              <w:spacing w:line="240" w:lineRule="auto"/>
              <w:rPr>
                <w:rFonts w:ascii="Times New Roman" w:hAnsi="Times New Roman"/>
                <w:sz w:val="20"/>
                <w:szCs w:val="20"/>
              </w:rPr>
            </w:pPr>
            <w:r>
              <w:rPr>
                <w:rFonts w:ascii="Times New Roman" w:hAnsi="Times New Roman"/>
                <w:sz w:val="20"/>
                <w:szCs w:val="20"/>
              </w:rPr>
              <w:t>12</w:t>
            </w:r>
          </w:p>
        </w:tc>
        <w:tc>
          <w:tcPr>
            <w:tcW w:w="3690" w:type="dxa"/>
          </w:tcPr>
          <w:p w14:paraId="27822CCA"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200</w:t>
            </w:r>
          </w:p>
        </w:tc>
        <w:tc>
          <w:tcPr>
            <w:tcW w:w="3510" w:type="dxa"/>
          </w:tcPr>
          <w:p w14:paraId="47FD0BDD" w14:textId="77777777" w:rsidR="00E1772D" w:rsidRPr="00385044" w:rsidRDefault="00E1772D" w:rsidP="00E1772D">
            <w:pPr>
              <w:spacing w:line="240" w:lineRule="auto"/>
              <w:jc w:val="center"/>
              <w:rPr>
                <w:rFonts w:ascii="Times New Roman" w:hAnsi="Times New Roman"/>
                <w:sz w:val="20"/>
                <w:szCs w:val="20"/>
              </w:rPr>
            </w:pPr>
          </w:p>
        </w:tc>
      </w:tr>
      <w:tr w:rsidR="00E1772D" w:rsidRPr="00385044" w14:paraId="6286711A" w14:textId="77777777" w:rsidTr="00985AF6">
        <w:trPr>
          <w:jc w:val="center"/>
        </w:trPr>
        <w:tc>
          <w:tcPr>
            <w:tcW w:w="1440" w:type="dxa"/>
          </w:tcPr>
          <w:p w14:paraId="56CC360A" w14:textId="77777777" w:rsidR="00E1772D" w:rsidRDefault="00E1772D" w:rsidP="00E1772D">
            <w:pPr>
              <w:spacing w:line="240" w:lineRule="auto"/>
              <w:rPr>
                <w:rFonts w:ascii="Times New Roman" w:hAnsi="Times New Roman"/>
                <w:sz w:val="20"/>
                <w:szCs w:val="20"/>
              </w:rPr>
            </w:pPr>
            <w:r>
              <w:rPr>
                <w:rFonts w:ascii="Times New Roman" w:hAnsi="Times New Roman"/>
                <w:sz w:val="20"/>
                <w:szCs w:val="20"/>
              </w:rPr>
              <w:t>38</w:t>
            </w:r>
          </w:p>
        </w:tc>
        <w:tc>
          <w:tcPr>
            <w:tcW w:w="3690" w:type="dxa"/>
          </w:tcPr>
          <w:p w14:paraId="73421225"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200</w:t>
            </w:r>
          </w:p>
        </w:tc>
        <w:tc>
          <w:tcPr>
            <w:tcW w:w="3510" w:type="dxa"/>
          </w:tcPr>
          <w:p w14:paraId="48BF0097" w14:textId="77777777" w:rsidR="00E1772D" w:rsidRPr="00385044" w:rsidRDefault="00E1772D" w:rsidP="00E1772D">
            <w:pPr>
              <w:spacing w:line="240" w:lineRule="auto"/>
              <w:jc w:val="center"/>
              <w:rPr>
                <w:rFonts w:ascii="Times New Roman" w:hAnsi="Times New Roman"/>
                <w:sz w:val="20"/>
                <w:szCs w:val="20"/>
              </w:rPr>
            </w:pPr>
          </w:p>
        </w:tc>
      </w:tr>
      <w:tr w:rsidR="00E1772D" w:rsidRPr="00385044" w14:paraId="3A5068CA" w14:textId="77777777" w:rsidTr="00985AF6">
        <w:trPr>
          <w:jc w:val="center"/>
        </w:trPr>
        <w:tc>
          <w:tcPr>
            <w:tcW w:w="1440" w:type="dxa"/>
          </w:tcPr>
          <w:p w14:paraId="5AADE0E3" w14:textId="77777777" w:rsidR="00E1772D" w:rsidRPr="00385044" w:rsidRDefault="00E1772D" w:rsidP="00E1772D">
            <w:pPr>
              <w:spacing w:line="240" w:lineRule="auto"/>
              <w:rPr>
                <w:rFonts w:ascii="Times New Roman" w:hAnsi="Times New Roman"/>
                <w:sz w:val="20"/>
                <w:szCs w:val="20"/>
              </w:rPr>
            </w:pPr>
            <w:r>
              <w:rPr>
                <w:rFonts w:ascii="Times New Roman" w:hAnsi="Times New Roman"/>
                <w:sz w:val="20"/>
                <w:szCs w:val="20"/>
              </w:rPr>
              <w:t>66</w:t>
            </w:r>
          </w:p>
        </w:tc>
        <w:tc>
          <w:tcPr>
            <w:tcW w:w="3690" w:type="dxa"/>
          </w:tcPr>
          <w:p w14:paraId="5B995AA0" w14:textId="77777777" w:rsidR="00E1772D" w:rsidRPr="00385044" w:rsidRDefault="00E1772D" w:rsidP="00E1772D">
            <w:pPr>
              <w:spacing w:line="240" w:lineRule="auto"/>
              <w:jc w:val="center"/>
              <w:rPr>
                <w:rFonts w:ascii="Times New Roman" w:hAnsi="Times New Roman"/>
                <w:sz w:val="20"/>
                <w:szCs w:val="20"/>
              </w:rPr>
            </w:pPr>
          </w:p>
        </w:tc>
        <w:tc>
          <w:tcPr>
            <w:tcW w:w="3510" w:type="dxa"/>
          </w:tcPr>
          <w:p w14:paraId="25369720"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240</w:t>
            </w:r>
          </w:p>
        </w:tc>
      </w:tr>
      <w:tr w:rsidR="00E1772D" w:rsidRPr="00385044" w14:paraId="6393383F" w14:textId="77777777" w:rsidTr="00985AF6">
        <w:trPr>
          <w:jc w:val="center"/>
        </w:trPr>
        <w:tc>
          <w:tcPr>
            <w:tcW w:w="1440" w:type="dxa"/>
          </w:tcPr>
          <w:p w14:paraId="39D0CFC5" w14:textId="77777777" w:rsidR="00E1772D" w:rsidRDefault="00E1772D" w:rsidP="00E1772D">
            <w:pPr>
              <w:spacing w:line="240" w:lineRule="auto"/>
              <w:rPr>
                <w:rFonts w:ascii="Times New Roman" w:hAnsi="Times New Roman"/>
                <w:sz w:val="20"/>
                <w:szCs w:val="20"/>
              </w:rPr>
            </w:pPr>
            <w:r>
              <w:rPr>
                <w:rFonts w:ascii="Times New Roman" w:hAnsi="Times New Roman"/>
                <w:sz w:val="20"/>
                <w:szCs w:val="20"/>
              </w:rPr>
              <w:t>82</w:t>
            </w:r>
          </w:p>
        </w:tc>
        <w:tc>
          <w:tcPr>
            <w:tcW w:w="3690" w:type="dxa"/>
          </w:tcPr>
          <w:p w14:paraId="1ABF8FDC"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200</w:t>
            </w:r>
          </w:p>
        </w:tc>
        <w:tc>
          <w:tcPr>
            <w:tcW w:w="3510" w:type="dxa"/>
          </w:tcPr>
          <w:p w14:paraId="41FEB5DA" w14:textId="77777777" w:rsidR="00E1772D" w:rsidRPr="00385044" w:rsidRDefault="00E1772D" w:rsidP="00E1772D">
            <w:pPr>
              <w:spacing w:line="240" w:lineRule="auto"/>
              <w:jc w:val="center"/>
              <w:rPr>
                <w:rFonts w:ascii="Times New Roman" w:hAnsi="Times New Roman"/>
                <w:sz w:val="20"/>
                <w:szCs w:val="20"/>
              </w:rPr>
            </w:pPr>
          </w:p>
        </w:tc>
      </w:tr>
      <w:tr w:rsidR="00E1772D" w:rsidRPr="00385044" w14:paraId="06C34F27" w14:textId="77777777" w:rsidTr="00985AF6">
        <w:trPr>
          <w:jc w:val="center"/>
        </w:trPr>
        <w:tc>
          <w:tcPr>
            <w:tcW w:w="1440" w:type="dxa"/>
          </w:tcPr>
          <w:p w14:paraId="21E1B0BD" w14:textId="77777777" w:rsidR="00E1772D" w:rsidRDefault="00E1772D" w:rsidP="00E1772D">
            <w:pPr>
              <w:spacing w:line="240" w:lineRule="auto"/>
              <w:rPr>
                <w:rFonts w:ascii="Times New Roman" w:hAnsi="Times New Roman"/>
                <w:sz w:val="20"/>
                <w:szCs w:val="20"/>
              </w:rPr>
            </w:pPr>
            <w:r>
              <w:rPr>
                <w:rFonts w:ascii="Times New Roman" w:hAnsi="Times New Roman"/>
                <w:sz w:val="20"/>
                <w:szCs w:val="20"/>
              </w:rPr>
              <w:t>96</w:t>
            </w:r>
          </w:p>
        </w:tc>
        <w:tc>
          <w:tcPr>
            <w:tcW w:w="3690" w:type="dxa"/>
          </w:tcPr>
          <w:p w14:paraId="6A46130E" w14:textId="77777777" w:rsidR="00E1772D" w:rsidRPr="00385044" w:rsidRDefault="00E1772D" w:rsidP="00E1772D">
            <w:pPr>
              <w:spacing w:line="240" w:lineRule="auto"/>
              <w:jc w:val="center"/>
              <w:rPr>
                <w:rFonts w:ascii="Times New Roman" w:hAnsi="Times New Roman"/>
                <w:sz w:val="20"/>
                <w:szCs w:val="20"/>
              </w:rPr>
            </w:pPr>
          </w:p>
        </w:tc>
        <w:tc>
          <w:tcPr>
            <w:tcW w:w="3510" w:type="dxa"/>
          </w:tcPr>
          <w:p w14:paraId="1D55FC78"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1000</w:t>
            </w:r>
          </w:p>
        </w:tc>
      </w:tr>
      <w:tr w:rsidR="00E1772D" w:rsidRPr="00385044" w14:paraId="3E1D3D49" w14:textId="77777777" w:rsidTr="00985AF6">
        <w:trPr>
          <w:jc w:val="center"/>
        </w:trPr>
        <w:tc>
          <w:tcPr>
            <w:tcW w:w="1440" w:type="dxa"/>
          </w:tcPr>
          <w:p w14:paraId="0DC0508E" w14:textId="77777777" w:rsidR="00E1772D" w:rsidRDefault="00E1772D" w:rsidP="00E1772D">
            <w:pPr>
              <w:spacing w:line="240" w:lineRule="auto"/>
              <w:rPr>
                <w:rFonts w:ascii="Times New Roman" w:hAnsi="Times New Roman"/>
                <w:sz w:val="20"/>
                <w:szCs w:val="20"/>
              </w:rPr>
            </w:pPr>
            <w:r>
              <w:rPr>
                <w:rFonts w:ascii="Times New Roman" w:hAnsi="Times New Roman"/>
                <w:sz w:val="20"/>
                <w:szCs w:val="20"/>
              </w:rPr>
              <w:t>122</w:t>
            </w:r>
          </w:p>
        </w:tc>
        <w:tc>
          <w:tcPr>
            <w:tcW w:w="3690" w:type="dxa"/>
          </w:tcPr>
          <w:p w14:paraId="25DF12B5"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300</w:t>
            </w:r>
          </w:p>
        </w:tc>
        <w:tc>
          <w:tcPr>
            <w:tcW w:w="3510" w:type="dxa"/>
          </w:tcPr>
          <w:p w14:paraId="79DD694A" w14:textId="77777777" w:rsidR="00E1772D" w:rsidRPr="00385044" w:rsidRDefault="00E1772D" w:rsidP="00E1772D">
            <w:pPr>
              <w:spacing w:line="240" w:lineRule="auto"/>
              <w:jc w:val="center"/>
              <w:rPr>
                <w:rFonts w:ascii="Times New Roman" w:hAnsi="Times New Roman"/>
                <w:sz w:val="20"/>
                <w:szCs w:val="20"/>
              </w:rPr>
            </w:pPr>
          </w:p>
        </w:tc>
      </w:tr>
      <w:tr w:rsidR="00E1772D" w:rsidRPr="00385044" w14:paraId="247913C5" w14:textId="77777777" w:rsidTr="00985AF6">
        <w:trPr>
          <w:jc w:val="center"/>
        </w:trPr>
        <w:tc>
          <w:tcPr>
            <w:tcW w:w="1440" w:type="dxa"/>
          </w:tcPr>
          <w:p w14:paraId="02C4E7AC" w14:textId="77777777" w:rsidR="00E1772D" w:rsidRDefault="00E1772D" w:rsidP="00E1772D">
            <w:pPr>
              <w:spacing w:line="240" w:lineRule="auto"/>
              <w:rPr>
                <w:rFonts w:ascii="Times New Roman" w:hAnsi="Times New Roman"/>
                <w:sz w:val="20"/>
                <w:szCs w:val="20"/>
              </w:rPr>
            </w:pPr>
            <w:r>
              <w:rPr>
                <w:rFonts w:ascii="Times New Roman" w:hAnsi="Times New Roman"/>
                <w:sz w:val="20"/>
                <w:szCs w:val="20"/>
              </w:rPr>
              <w:t>137</w:t>
            </w:r>
          </w:p>
        </w:tc>
        <w:tc>
          <w:tcPr>
            <w:tcW w:w="3690" w:type="dxa"/>
          </w:tcPr>
          <w:p w14:paraId="56F87644"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200</w:t>
            </w:r>
          </w:p>
        </w:tc>
        <w:tc>
          <w:tcPr>
            <w:tcW w:w="3510" w:type="dxa"/>
          </w:tcPr>
          <w:p w14:paraId="14DE052C" w14:textId="77777777" w:rsidR="00E1772D" w:rsidRPr="00385044" w:rsidRDefault="00E1772D" w:rsidP="00E1772D">
            <w:pPr>
              <w:spacing w:line="240" w:lineRule="auto"/>
              <w:jc w:val="center"/>
              <w:rPr>
                <w:rFonts w:ascii="Times New Roman" w:hAnsi="Times New Roman"/>
                <w:sz w:val="20"/>
                <w:szCs w:val="20"/>
              </w:rPr>
            </w:pPr>
          </w:p>
        </w:tc>
      </w:tr>
      <w:tr w:rsidR="00E1772D" w:rsidRPr="00385044" w14:paraId="7A866E3A" w14:textId="77777777" w:rsidTr="00985AF6">
        <w:trPr>
          <w:jc w:val="center"/>
        </w:trPr>
        <w:tc>
          <w:tcPr>
            <w:tcW w:w="1440" w:type="dxa"/>
          </w:tcPr>
          <w:p w14:paraId="53F83B8A" w14:textId="77777777" w:rsidR="00E1772D" w:rsidRDefault="00E1772D" w:rsidP="00E1772D">
            <w:pPr>
              <w:spacing w:line="240" w:lineRule="auto"/>
              <w:rPr>
                <w:rFonts w:ascii="Times New Roman" w:hAnsi="Times New Roman"/>
                <w:sz w:val="20"/>
                <w:szCs w:val="20"/>
              </w:rPr>
            </w:pPr>
            <w:r>
              <w:rPr>
                <w:rFonts w:ascii="Times New Roman" w:hAnsi="Times New Roman"/>
                <w:sz w:val="20"/>
                <w:szCs w:val="20"/>
              </w:rPr>
              <w:t>139</w:t>
            </w:r>
          </w:p>
        </w:tc>
        <w:tc>
          <w:tcPr>
            <w:tcW w:w="3690" w:type="dxa"/>
          </w:tcPr>
          <w:p w14:paraId="75110834"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150</w:t>
            </w:r>
          </w:p>
        </w:tc>
        <w:tc>
          <w:tcPr>
            <w:tcW w:w="3510" w:type="dxa"/>
          </w:tcPr>
          <w:p w14:paraId="2974A263" w14:textId="77777777" w:rsidR="00E1772D" w:rsidRPr="00385044" w:rsidRDefault="00E1772D" w:rsidP="00E1772D">
            <w:pPr>
              <w:spacing w:line="240" w:lineRule="auto"/>
              <w:jc w:val="center"/>
              <w:rPr>
                <w:rFonts w:ascii="Times New Roman" w:hAnsi="Times New Roman"/>
                <w:sz w:val="20"/>
                <w:szCs w:val="20"/>
              </w:rPr>
            </w:pPr>
          </w:p>
        </w:tc>
      </w:tr>
      <w:tr w:rsidR="00E1772D" w:rsidRPr="00385044" w14:paraId="0FB3EDDF" w14:textId="77777777" w:rsidTr="00985AF6">
        <w:trPr>
          <w:jc w:val="center"/>
        </w:trPr>
        <w:tc>
          <w:tcPr>
            <w:tcW w:w="1440" w:type="dxa"/>
          </w:tcPr>
          <w:p w14:paraId="123FA51A" w14:textId="77777777" w:rsidR="00E1772D" w:rsidRDefault="00E1772D" w:rsidP="00E1772D">
            <w:pPr>
              <w:spacing w:line="240" w:lineRule="auto"/>
              <w:rPr>
                <w:rFonts w:ascii="Times New Roman" w:hAnsi="Times New Roman"/>
                <w:sz w:val="20"/>
                <w:szCs w:val="20"/>
              </w:rPr>
            </w:pPr>
            <w:r>
              <w:rPr>
                <w:rFonts w:ascii="Times New Roman" w:hAnsi="Times New Roman"/>
                <w:sz w:val="20"/>
                <w:szCs w:val="20"/>
              </w:rPr>
              <w:t>141</w:t>
            </w:r>
          </w:p>
        </w:tc>
        <w:tc>
          <w:tcPr>
            <w:tcW w:w="3690" w:type="dxa"/>
          </w:tcPr>
          <w:p w14:paraId="2EAD9E01" w14:textId="77777777" w:rsidR="00E1772D" w:rsidRPr="00385044" w:rsidRDefault="00E1772D" w:rsidP="00E1772D">
            <w:pPr>
              <w:spacing w:line="240" w:lineRule="auto"/>
              <w:jc w:val="center"/>
              <w:rPr>
                <w:rFonts w:ascii="Times New Roman" w:hAnsi="Times New Roman"/>
                <w:sz w:val="20"/>
                <w:szCs w:val="20"/>
              </w:rPr>
            </w:pPr>
          </w:p>
        </w:tc>
        <w:tc>
          <w:tcPr>
            <w:tcW w:w="3510" w:type="dxa"/>
          </w:tcPr>
          <w:p w14:paraId="559351BF"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360</w:t>
            </w:r>
          </w:p>
        </w:tc>
      </w:tr>
      <w:tr w:rsidR="00E1772D" w:rsidRPr="00385044" w14:paraId="4C2A69B0" w14:textId="77777777" w:rsidTr="00985AF6">
        <w:trPr>
          <w:jc w:val="center"/>
        </w:trPr>
        <w:tc>
          <w:tcPr>
            <w:tcW w:w="1440" w:type="dxa"/>
          </w:tcPr>
          <w:p w14:paraId="04B9438E" w14:textId="77777777" w:rsidR="00E1772D" w:rsidRPr="00385044" w:rsidRDefault="00E1772D" w:rsidP="00E1772D">
            <w:pPr>
              <w:spacing w:line="240" w:lineRule="auto"/>
              <w:rPr>
                <w:rFonts w:ascii="Times New Roman" w:hAnsi="Times New Roman"/>
                <w:sz w:val="20"/>
                <w:szCs w:val="20"/>
              </w:rPr>
            </w:pPr>
            <w:r>
              <w:rPr>
                <w:rFonts w:ascii="Times New Roman" w:hAnsi="Times New Roman"/>
                <w:sz w:val="20"/>
                <w:szCs w:val="20"/>
              </w:rPr>
              <w:t>160</w:t>
            </w:r>
          </w:p>
        </w:tc>
        <w:tc>
          <w:tcPr>
            <w:tcW w:w="3690" w:type="dxa"/>
          </w:tcPr>
          <w:p w14:paraId="52615342" w14:textId="77777777" w:rsidR="00E1772D" w:rsidRPr="00385044" w:rsidRDefault="00E1772D" w:rsidP="00E1772D">
            <w:pPr>
              <w:spacing w:line="240" w:lineRule="auto"/>
              <w:jc w:val="center"/>
              <w:rPr>
                <w:rFonts w:ascii="Times New Roman" w:hAnsi="Times New Roman"/>
                <w:sz w:val="20"/>
                <w:szCs w:val="20"/>
              </w:rPr>
            </w:pPr>
          </w:p>
        </w:tc>
        <w:tc>
          <w:tcPr>
            <w:tcW w:w="3510" w:type="dxa"/>
          </w:tcPr>
          <w:p w14:paraId="7AC3FF69"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300</w:t>
            </w:r>
          </w:p>
        </w:tc>
      </w:tr>
      <w:tr w:rsidR="00E1772D" w:rsidRPr="00385044" w14:paraId="60E95E7B" w14:textId="77777777" w:rsidTr="00985AF6">
        <w:trPr>
          <w:jc w:val="center"/>
        </w:trPr>
        <w:tc>
          <w:tcPr>
            <w:tcW w:w="1440" w:type="dxa"/>
          </w:tcPr>
          <w:p w14:paraId="1225593C" w14:textId="77777777" w:rsidR="00E1772D" w:rsidRPr="00385044" w:rsidRDefault="00E1772D" w:rsidP="00E1772D">
            <w:pPr>
              <w:spacing w:line="240" w:lineRule="auto"/>
              <w:rPr>
                <w:rFonts w:ascii="Times New Roman" w:hAnsi="Times New Roman"/>
                <w:sz w:val="20"/>
                <w:szCs w:val="20"/>
              </w:rPr>
            </w:pPr>
            <w:r>
              <w:rPr>
                <w:rFonts w:ascii="Times New Roman" w:hAnsi="Times New Roman"/>
                <w:sz w:val="20"/>
                <w:szCs w:val="20"/>
              </w:rPr>
              <w:t>172</w:t>
            </w:r>
          </w:p>
        </w:tc>
        <w:tc>
          <w:tcPr>
            <w:tcW w:w="3690" w:type="dxa"/>
          </w:tcPr>
          <w:p w14:paraId="3DDD1389"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300</w:t>
            </w:r>
          </w:p>
        </w:tc>
        <w:tc>
          <w:tcPr>
            <w:tcW w:w="3510" w:type="dxa"/>
          </w:tcPr>
          <w:p w14:paraId="65434635"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360</w:t>
            </w:r>
          </w:p>
        </w:tc>
      </w:tr>
      <w:tr w:rsidR="00E1772D" w:rsidRPr="00385044" w14:paraId="6F38606B" w14:textId="77777777" w:rsidTr="00985AF6">
        <w:trPr>
          <w:jc w:val="center"/>
        </w:trPr>
        <w:tc>
          <w:tcPr>
            <w:tcW w:w="1440" w:type="dxa"/>
          </w:tcPr>
          <w:p w14:paraId="73DA7EDB" w14:textId="77777777" w:rsidR="00E1772D" w:rsidRPr="00385044" w:rsidRDefault="00E1772D" w:rsidP="00E1772D">
            <w:pPr>
              <w:spacing w:line="240" w:lineRule="auto"/>
              <w:rPr>
                <w:rFonts w:ascii="Times New Roman" w:hAnsi="Times New Roman"/>
                <w:sz w:val="20"/>
                <w:szCs w:val="20"/>
              </w:rPr>
            </w:pPr>
            <w:r>
              <w:rPr>
                <w:rFonts w:ascii="Times New Roman" w:hAnsi="Times New Roman"/>
                <w:sz w:val="20"/>
                <w:szCs w:val="20"/>
              </w:rPr>
              <w:t>179</w:t>
            </w:r>
          </w:p>
        </w:tc>
        <w:tc>
          <w:tcPr>
            <w:tcW w:w="3690" w:type="dxa"/>
          </w:tcPr>
          <w:p w14:paraId="20418029"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180</w:t>
            </w:r>
          </w:p>
        </w:tc>
        <w:tc>
          <w:tcPr>
            <w:tcW w:w="3510" w:type="dxa"/>
          </w:tcPr>
          <w:p w14:paraId="0BDE6E41" w14:textId="77777777" w:rsidR="00E1772D" w:rsidRPr="00385044" w:rsidRDefault="00E1772D" w:rsidP="00E1772D">
            <w:pPr>
              <w:spacing w:line="240" w:lineRule="auto"/>
              <w:jc w:val="center"/>
              <w:rPr>
                <w:rFonts w:ascii="Times New Roman" w:hAnsi="Times New Roman"/>
                <w:sz w:val="20"/>
                <w:szCs w:val="20"/>
              </w:rPr>
            </w:pPr>
          </w:p>
        </w:tc>
      </w:tr>
      <w:tr w:rsidR="00E1772D" w:rsidRPr="00385044" w14:paraId="55964386" w14:textId="77777777" w:rsidTr="00985AF6">
        <w:trPr>
          <w:jc w:val="center"/>
        </w:trPr>
        <w:tc>
          <w:tcPr>
            <w:tcW w:w="1440" w:type="dxa"/>
            <w:tcBorders>
              <w:bottom w:val="double" w:sz="4" w:space="0" w:color="4F81BD" w:themeColor="accent1"/>
            </w:tcBorders>
          </w:tcPr>
          <w:p w14:paraId="60D7DA89" w14:textId="77777777" w:rsidR="00E1772D" w:rsidRDefault="00E1772D" w:rsidP="00E1772D">
            <w:pPr>
              <w:spacing w:line="240" w:lineRule="auto"/>
              <w:rPr>
                <w:rFonts w:ascii="Times New Roman" w:hAnsi="Times New Roman"/>
                <w:sz w:val="20"/>
                <w:szCs w:val="20"/>
              </w:rPr>
            </w:pPr>
            <w:r>
              <w:rPr>
                <w:rFonts w:ascii="Times New Roman" w:hAnsi="Times New Roman"/>
                <w:sz w:val="20"/>
                <w:szCs w:val="20"/>
              </w:rPr>
              <w:t>185</w:t>
            </w:r>
          </w:p>
        </w:tc>
        <w:tc>
          <w:tcPr>
            <w:tcW w:w="3690" w:type="dxa"/>
            <w:tcBorders>
              <w:bottom w:val="double" w:sz="4" w:space="0" w:color="4F81BD" w:themeColor="accent1"/>
            </w:tcBorders>
          </w:tcPr>
          <w:p w14:paraId="53E7A8BD" w14:textId="77777777" w:rsidR="00E1772D" w:rsidRPr="00385044" w:rsidRDefault="00E1772D" w:rsidP="00E1772D">
            <w:pPr>
              <w:spacing w:line="240" w:lineRule="auto"/>
              <w:jc w:val="center"/>
              <w:rPr>
                <w:rFonts w:ascii="Times New Roman" w:hAnsi="Times New Roman"/>
                <w:sz w:val="20"/>
                <w:szCs w:val="20"/>
              </w:rPr>
            </w:pPr>
          </w:p>
        </w:tc>
        <w:tc>
          <w:tcPr>
            <w:tcW w:w="3510" w:type="dxa"/>
            <w:tcBorders>
              <w:bottom w:val="double" w:sz="4" w:space="0" w:color="4F81BD" w:themeColor="accent1"/>
            </w:tcBorders>
          </w:tcPr>
          <w:p w14:paraId="794134DF"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270</w:t>
            </w:r>
          </w:p>
        </w:tc>
      </w:tr>
      <w:tr w:rsidR="00E1772D" w:rsidRPr="00385044" w14:paraId="1D9339DB" w14:textId="77777777" w:rsidTr="00985AF6">
        <w:trPr>
          <w:jc w:val="center"/>
        </w:trPr>
        <w:tc>
          <w:tcPr>
            <w:tcW w:w="1440" w:type="dxa"/>
            <w:tcBorders>
              <w:top w:val="double" w:sz="4" w:space="0" w:color="4F81BD" w:themeColor="accent1"/>
              <w:bottom w:val="double" w:sz="4" w:space="0" w:color="4F81BD" w:themeColor="accent1"/>
            </w:tcBorders>
          </w:tcPr>
          <w:p w14:paraId="00A956E8" w14:textId="77777777" w:rsidR="00E1772D" w:rsidRDefault="00E1772D" w:rsidP="00E1772D">
            <w:pPr>
              <w:spacing w:line="240" w:lineRule="auto"/>
              <w:rPr>
                <w:rFonts w:ascii="Times New Roman" w:hAnsi="Times New Roman"/>
                <w:sz w:val="20"/>
                <w:szCs w:val="20"/>
              </w:rPr>
            </w:pPr>
            <w:r>
              <w:rPr>
                <w:rFonts w:ascii="Times New Roman" w:hAnsi="Times New Roman"/>
                <w:b/>
                <w:sz w:val="20"/>
                <w:szCs w:val="20"/>
              </w:rPr>
              <w:t>Mean</w:t>
            </w:r>
          </w:p>
        </w:tc>
        <w:tc>
          <w:tcPr>
            <w:tcW w:w="3690" w:type="dxa"/>
            <w:tcBorders>
              <w:top w:val="double" w:sz="4" w:space="0" w:color="4F81BD" w:themeColor="accent1"/>
              <w:bottom w:val="double" w:sz="4" w:space="0" w:color="4F81BD" w:themeColor="accent1"/>
            </w:tcBorders>
          </w:tcPr>
          <w:p w14:paraId="7B77B2FB"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35.43</w:t>
            </w:r>
          </w:p>
        </w:tc>
        <w:tc>
          <w:tcPr>
            <w:tcW w:w="3510" w:type="dxa"/>
            <w:tcBorders>
              <w:top w:val="double" w:sz="4" w:space="0" w:color="4F81BD" w:themeColor="accent1"/>
              <w:bottom w:val="double" w:sz="4" w:space="0" w:color="4F81BD" w:themeColor="accent1"/>
            </w:tcBorders>
          </w:tcPr>
          <w:p w14:paraId="3A1A49EF"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36.19</w:t>
            </w:r>
          </w:p>
        </w:tc>
      </w:tr>
      <w:tr w:rsidR="00E1772D" w:rsidRPr="00385044" w14:paraId="3D5E08AC" w14:textId="77777777" w:rsidTr="00985AF6">
        <w:trPr>
          <w:jc w:val="center"/>
        </w:trPr>
        <w:tc>
          <w:tcPr>
            <w:tcW w:w="1440" w:type="dxa"/>
            <w:tcBorders>
              <w:top w:val="double" w:sz="4" w:space="0" w:color="4F81BD" w:themeColor="accent1"/>
              <w:bottom w:val="single" w:sz="12" w:space="0" w:color="4F81BD" w:themeColor="accent1"/>
            </w:tcBorders>
          </w:tcPr>
          <w:p w14:paraId="341F4CD8" w14:textId="77777777" w:rsidR="00E1772D" w:rsidRPr="005C36C1" w:rsidRDefault="00E1772D" w:rsidP="00E1772D">
            <w:pPr>
              <w:spacing w:line="240" w:lineRule="auto"/>
              <w:rPr>
                <w:rFonts w:ascii="Times New Roman" w:hAnsi="Times New Roman"/>
                <w:b/>
                <w:sz w:val="20"/>
                <w:szCs w:val="20"/>
              </w:rPr>
            </w:pPr>
            <w:r>
              <w:rPr>
                <w:rFonts w:ascii="Times New Roman" w:hAnsi="Times New Roman"/>
                <w:b/>
                <w:sz w:val="20"/>
                <w:szCs w:val="20"/>
              </w:rPr>
              <w:t>SD</w:t>
            </w:r>
          </w:p>
        </w:tc>
        <w:tc>
          <w:tcPr>
            <w:tcW w:w="3690" w:type="dxa"/>
            <w:tcBorders>
              <w:top w:val="double" w:sz="4" w:space="0" w:color="4F81BD" w:themeColor="accent1"/>
              <w:bottom w:val="single" w:sz="12" w:space="0" w:color="4F81BD" w:themeColor="accent1"/>
            </w:tcBorders>
          </w:tcPr>
          <w:p w14:paraId="2FD3BC7B"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47.43</w:t>
            </w:r>
          </w:p>
        </w:tc>
        <w:tc>
          <w:tcPr>
            <w:tcW w:w="3510" w:type="dxa"/>
            <w:tcBorders>
              <w:top w:val="double" w:sz="4" w:space="0" w:color="4F81BD" w:themeColor="accent1"/>
              <w:bottom w:val="single" w:sz="12" w:space="0" w:color="4F81BD" w:themeColor="accent1"/>
            </w:tcBorders>
          </w:tcPr>
          <w:p w14:paraId="68F2957F" w14:textId="77777777" w:rsidR="00E1772D" w:rsidRPr="00385044" w:rsidRDefault="00E1772D" w:rsidP="00E1772D">
            <w:pPr>
              <w:spacing w:line="240" w:lineRule="auto"/>
              <w:jc w:val="center"/>
              <w:rPr>
                <w:rFonts w:ascii="Times New Roman" w:hAnsi="Times New Roman"/>
                <w:sz w:val="20"/>
                <w:szCs w:val="20"/>
              </w:rPr>
            </w:pPr>
            <w:r>
              <w:rPr>
                <w:rFonts w:ascii="Times New Roman" w:hAnsi="Times New Roman"/>
                <w:sz w:val="20"/>
                <w:szCs w:val="20"/>
              </w:rPr>
              <w:t>93.752</w:t>
            </w:r>
          </w:p>
        </w:tc>
      </w:tr>
    </w:tbl>
    <w:p w14:paraId="5B7F78A9" w14:textId="77777777" w:rsidR="00E1772D" w:rsidRPr="00E1772D" w:rsidRDefault="00E1772D" w:rsidP="00E1772D"/>
    <w:p w14:paraId="4444E4DA" w14:textId="77777777" w:rsidR="003C3624" w:rsidRDefault="000444E7" w:rsidP="003C3624">
      <w:pPr>
        <w:pStyle w:val="Heading2"/>
      </w:pPr>
      <w:bookmarkStart w:id="41" w:name="_Toc485891622"/>
      <w:r>
        <w:t>Factor Analysis</w:t>
      </w:r>
      <w:bookmarkEnd w:id="41"/>
    </w:p>
    <w:p w14:paraId="220C69E5" w14:textId="77777777" w:rsidR="00E1772D" w:rsidRDefault="00E1772D" w:rsidP="00E1772D">
      <w:pPr>
        <w:ind w:firstLine="720"/>
        <w:rPr>
          <w:rFonts w:ascii="Times New Roman" w:hAnsi="Times New Roman"/>
        </w:rPr>
      </w:pPr>
      <w:r>
        <w:rPr>
          <w:rFonts w:ascii="Times New Roman" w:hAnsi="Times New Roman"/>
        </w:rPr>
        <w:t xml:space="preserve">Maximum </w:t>
      </w:r>
      <w:r w:rsidRPr="00394680">
        <w:rPr>
          <w:rFonts w:ascii="Times New Roman" w:hAnsi="Times New Roman"/>
        </w:rPr>
        <w:t>li</w:t>
      </w:r>
      <w:r>
        <w:rPr>
          <w:rFonts w:ascii="Times New Roman" w:hAnsi="Times New Roman"/>
        </w:rPr>
        <w:t>kelihood factor analysis was conducted</w:t>
      </w:r>
      <w:r w:rsidRPr="00394680">
        <w:rPr>
          <w:rFonts w:ascii="Times New Roman" w:hAnsi="Times New Roman"/>
        </w:rPr>
        <w:t xml:space="preserve"> to determine that </w:t>
      </w:r>
      <w:r>
        <w:rPr>
          <w:rFonts w:ascii="Times New Roman" w:hAnsi="Times New Roman"/>
        </w:rPr>
        <w:t xml:space="preserve">the </w:t>
      </w:r>
      <w:r w:rsidRPr="00394680">
        <w:rPr>
          <w:rFonts w:ascii="Times New Roman" w:hAnsi="Times New Roman"/>
        </w:rPr>
        <w:t>component</w:t>
      </w:r>
      <w:r>
        <w:rPr>
          <w:rFonts w:ascii="Times New Roman" w:hAnsi="Times New Roman"/>
        </w:rPr>
        <w:t>s of CAI (the 10 questions), loaded</w:t>
      </w:r>
      <w:r w:rsidRPr="00394680">
        <w:rPr>
          <w:rFonts w:ascii="Times New Roman" w:hAnsi="Times New Roman"/>
        </w:rPr>
        <w:t xml:space="preserve"> onto </w:t>
      </w:r>
      <w:r>
        <w:rPr>
          <w:rFonts w:ascii="Times New Roman" w:hAnsi="Times New Roman"/>
        </w:rPr>
        <w:t xml:space="preserve">one global </w:t>
      </w:r>
      <w:r w:rsidRPr="00394680">
        <w:rPr>
          <w:rFonts w:ascii="Times New Roman" w:hAnsi="Times New Roman"/>
        </w:rPr>
        <w:t xml:space="preserve">factor. </w:t>
      </w:r>
      <w:r>
        <w:rPr>
          <w:rFonts w:ascii="Times New Roman" w:hAnsi="Times New Roman"/>
        </w:rPr>
        <w:t xml:space="preserve">The 10 questions of the modified AIMS (CAI) were scrutinized using principal axis analysis with </w:t>
      </w:r>
      <w:proofErr w:type="spellStart"/>
      <w:r>
        <w:rPr>
          <w:rFonts w:ascii="Times New Roman" w:hAnsi="Times New Roman"/>
        </w:rPr>
        <w:t>varimax</w:t>
      </w:r>
      <w:proofErr w:type="spellEnd"/>
      <w:r>
        <w:rPr>
          <w:rFonts w:ascii="Times New Roman" w:hAnsi="Times New Roman"/>
        </w:rPr>
        <w:t xml:space="preserve"> rotation. The analysis produced three factors explaining a total of 64.315% of the variance for all the variables in the set. The first factor was labeled social identity associated with CrossFit, it included items 1, 2, 3, and 4 of CAI and explained 37.59% of the variance. The second factor was labeled emotion affinity of CrossFit, it included items 6, 8, 9 and 10 of CAI, and accounted for 15.536% of the variance. The third factor was labeled singularity of self-reflection associated with CrossFit, it included items 4 and 5 of CAI, and explained 11.188% of the variance. Overall, t</w:t>
      </w:r>
      <w:r w:rsidRPr="00394680">
        <w:rPr>
          <w:rFonts w:ascii="Times New Roman" w:hAnsi="Times New Roman"/>
        </w:rPr>
        <w:t>he factor analysis revealed that the analysis met the Kaiser-Meyer-</w:t>
      </w:r>
      <w:proofErr w:type="spellStart"/>
      <w:r w:rsidRPr="00394680">
        <w:rPr>
          <w:rFonts w:ascii="Times New Roman" w:hAnsi="Times New Roman"/>
        </w:rPr>
        <w:t>Olkin</w:t>
      </w:r>
      <w:proofErr w:type="spellEnd"/>
      <w:r w:rsidRPr="00394680">
        <w:rPr>
          <w:rFonts w:ascii="Times New Roman" w:hAnsi="Times New Roman"/>
        </w:rPr>
        <w:t xml:space="preserve"> Measure of Sampling Adequacy of a suggested minimum of 0.6 (0.783).</w:t>
      </w:r>
      <w:r>
        <w:rPr>
          <w:rFonts w:ascii="Times New Roman" w:hAnsi="Times New Roman"/>
        </w:rPr>
        <w:t xml:space="preserve"> </w:t>
      </w:r>
      <w:r w:rsidRPr="00BA4026">
        <w:rPr>
          <w:rFonts w:ascii="Times New Roman" w:hAnsi="Times New Roman"/>
        </w:rPr>
        <w:t>Below is a table showing the results from the factor analysis</w:t>
      </w:r>
    </w:p>
    <w:p w14:paraId="514742D8" w14:textId="77777777" w:rsidR="00E1772D" w:rsidRDefault="00E1772D" w:rsidP="00E1772D">
      <w:pPr>
        <w:spacing w:line="240" w:lineRule="auto"/>
        <w:rPr>
          <w:rFonts w:ascii="Times New Roman" w:hAnsi="Times New Roman"/>
        </w:rPr>
      </w:pPr>
      <w:r>
        <w:rPr>
          <w:rFonts w:ascii="Times New Roman" w:hAnsi="Times New Roman"/>
        </w:rPr>
        <w:t>Table 4.3</w:t>
      </w:r>
    </w:p>
    <w:p w14:paraId="35DC2B57" w14:textId="77777777" w:rsidR="00E1772D" w:rsidRPr="008E7DFF" w:rsidRDefault="00E1772D" w:rsidP="00E1772D">
      <w:pPr>
        <w:spacing w:line="240" w:lineRule="auto"/>
        <w:rPr>
          <w:rFonts w:ascii="Times New Roman" w:hAnsi="Times New Roman"/>
          <w:i/>
        </w:rPr>
      </w:pPr>
      <w:r>
        <w:rPr>
          <w:rFonts w:ascii="Times New Roman" w:hAnsi="Times New Roman"/>
          <w:i/>
        </w:rPr>
        <w:t>CAI Factor Analysis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1560"/>
        <w:gridCol w:w="1398"/>
        <w:gridCol w:w="1632"/>
      </w:tblGrid>
      <w:tr w:rsidR="00E1772D" w:rsidRPr="001631E7" w14:paraId="632BCC49" w14:textId="77777777" w:rsidTr="00985AF6">
        <w:trPr>
          <w:trHeight w:val="300"/>
        </w:trPr>
        <w:tc>
          <w:tcPr>
            <w:tcW w:w="4320" w:type="dxa"/>
            <w:tcBorders>
              <w:top w:val="single" w:sz="12" w:space="0" w:color="4F81BD" w:themeColor="accent1"/>
            </w:tcBorders>
            <w:noWrap/>
            <w:hideMark/>
          </w:tcPr>
          <w:p w14:paraId="5A777E66" w14:textId="77777777" w:rsidR="00E1772D" w:rsidRPr="001631E7" w:rsidRDefault="00E1772D" w:rsidP="00E1772D">
            <w:pPr>
              <w:spacing w:line="240" w:lineRule="auto"/>
              <w:ind w:firstLine="720"/>
              <w:rPr>
                <w:rFonts w:ascii="Times New Roman" w:hAnsi="Times New Roman"/>
                <w:sz w:val="20"/>
                <w:szCs w:val="20"/>
              </w:rPr>
            </w:pPr>
          </w:p>
        </w:tc>
        <w:tc>
          <w:tcPr>
            <w:tcW w:w="5030" w:type="dxa"/>
            <w:gridSpan w:val="3"/>
            <w:tcBorders>
              <w:top w:val="single" w:sz="12" w:space="0" w:color="4F81BD" w:themeColor="accent1"/>
            </w:tcBorders>
            <w:noWrap/>
            <w:hideMark/>
          </w:tcPr>
          <w:p w14:paraId="3538E812" w14:textId="77777777" w:rsidR="00E1772D" w:rsidRPr="001631E7" w:rsidRDefault="00E1772D" w:rsidP="00E1772D">
            <w:pPr>
              <w:spacing w:line="240" w:lineRule="auto"/>
              <w:ind w:firstLine="720"/>
              <w:jc w:val="center"/>
              <w:rPr>
                <w:rFonts w:ascii="Times New Roman" w:hAnsi="Times New Roman"/>
                <w:sz w:val="20"/>
                <w:szCs w:val="20"/>
              </w:rPr>
            </w:pPr>
            <w:r w:rsidRPr="001631E7">
              <w:rPr>
                <w:rFonts w:ascii="Times New Roman" w:hAnsi="Times New Roman"/>
                <w:sz w:val="20"/>
                <w:szCs w:val="20"/>
              </w:rPr>
              <w:t>Rotated Factor Matrix</w:t>
            </w:r>
          </w:p>
        </w:tc>
      </w:tr>
      <w:tr w:rsidR="00E1772D" w:rsidRPr="001631E7" w14:paraId="4CB094E9" w14:textId="77777777" w:rsidTr="00985AF6">
        <w:trPr>
          <w:trHeight w:val="1197"/>
        </w:trPr>
        <w:tc>
          <w:tcPr>
            <w:tcW w:w="4320" w:type="dxa"/>
            <w:tcBorders>
              <w:bottom w:val="double" w:sz="4" w:space="0" w:color="4F81BD" w:themeColor="accent1"/>
            </w:tcBorders>
            <w:noWrap/>
            <w:hideMark/>
          </w:tcPr>
          <w:p w14:paraId="2248ECE1" w14:textId="77777777" w:rsidR="00E1772D" w:rsidRPr="001631E7" w:rsidRDefault="00E1772D" w:rsidP="00E1772D">
            <w:pPr>
              <w:spacing w:line="240" w:lineRule="auto"/>
              <w:ind w:firstLine="720"/>
              <w:rPr>
                <w:rFonts w:ascii="Times New Roman" w:hAnsi="Times New Roman"/>
                <w:sz w:val="20"/>
                <w:szCs w:val="20"/>
              </w:rPr>
            </w:pPr>
          </w:p>
        </w:tc>
        <w:tc>
          <w:tcPr>
            <w:tcW w:w="1710" w:type="dxa"/>
            <w:tcBorders>
              <w:bottom w:val="double" w:sz="4" w:space="0" w:color="4F81BD" w:themeColor="accent1"/>
            </w:tcBorders>
            <w:hideMark/>
          </w:tcPr>
          <w:p w14:paraId="62B43DD7"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Factor 1: social identity associated with CrossFit</w:t>
            </w:r>
          </w:p>
        </w:tc>
        <w:tc>
          <w:tcPr>
            <w:tcW w:w="1530" w:type="dxa"/>
            <w:tcBorders>
              <w:bottom w:val="double" w:sz="4" w:space="0" w:color="4F81BD" w:themeColor="accent1"/>
            </w:tcBorders>
            <w:hideMark/>
          </w:tcPr>
          <w:p w14:paraId="37B55399"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Factor 2: emotion affinity of CrossFit</w:t>
            </w:r>
          </w:p>
        </w:tc>
        <w:tc>
          <w:tcPr>
            <w:tcW w:w="1790" w:type="dxa"/>
            <w:tcBorders>
              <w:bottom w:val="double" w:sz="4" w:space="0" w:color="4F81BD" w:themeColor="accent1"/>
            </w:tcBorders>
            <w:hideMark/>
          </w:tcPr>
          <w:p w14:paraId="4254DD0A"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Factor 3: singularity of self-refection associated with CrossFit</w:t>
            </w:r>
          </w:p>
        </w:tc>
      </w:tr>
      <w:tr w:rsidR="00E1772D" w:rsidRPr="001631E7" w14:paraId="0B23ECF6" w14:textId="77777777" w:rsidTr="00985AF6">
        <w:trPr>
          <w:trHeight w:val="300"/>
        </w:trPr>
        <w:tc>
          <w:tcPr>
            <w:tcW w:w="4320" w:type="dxa"/>
            <w:tcBorders>
              <w:top w:val="double" w:sz="4" w:space="0" w:color="4F81BD" w:themeColor="accent1"/>
            </w:tcBorders>
            <w:noWrap/>
            <w:hideMark/>
          </w:tcPr>
          <w:p w14:paraId="2D4D850A"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I consider myself a CrossFit athlete</w:t>
            </w:r>
          </w:p>
        </w:tc>
        <w:tc>
          <w:tcPr>
            <w:tcW w:w="1710" w:type="dxa"/>
            <w:tcBorders>
              <w:top w:val="double" w:sz="4" w:space="0" w:color="4F81BD" w:themeColor="accent1"/>
            </w:tcBorders>
            <w:noWrap/>
            <w:hideMark/>
          </w:tcPr>
          <w:p w14:paraId="11F594AC"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0.748</w:t>
            </w:r>
          </w:p>
        </w:tc>
        <w:tc>
          <w:tcPr>
            <w:tcW w:w="1530" w:type="dxa"/>
            <w:tcBorders>
              <w:top w:val="double" w:sz="4" w:space="0" w:color="4F81BD" w:themeColor="accent1"/>
            </w:tcBorders>
            <w:noWrap/>
            <w:hideMark/>
          </w:tcPr>
          <w:p w14:paraId="15553B44" w14:textId="77777777" w:rsidR="00E1772D" w:rsidRPr="001631E7" w:rsidRDefault="00E1772D" w:rsidP="00E1772D">
            <w:pPr>
              <w:spacing w:line="240" w:lineRule="auto"/>
              <w:ind w:firstLine="720"/>
              <w:rPr>
                <w:rFonts w:ascii="Times New Roman" w:hAnsi="Times New Roman"/>
                <w:sz w:val="20"/>
                <w:szCs w:val="20"/>
              </w:rPr>
            </w:pPr>
          </w:p>
        </w:tc>
        <w:tc>
          <w:tcPr>
            <w:tcW w:w="1790" w:type="dxa"/>
            <w:tcBorders>
              <w:top w:val="double" w:sz="4" w:space="0" w:color="4F81BD" w:themeColor="accent1"/>
            </w:tcBorders>
            <w:noWrap/>
            <w:hideMark/>
          </w:tcPr>
          <w:p w14:paraId="01CF5CB3" w14:textId="77777777" w:rsidR="00E1772D" w:rsidRPr="001631E7" w:rsidRDefault="00E1772D" w:rsidP="00E1772D">
            <w:pPr>
              <w:spacing w:line="240" w:lineRule="auto"/>
              <w:ind w:firstLine="720"/>
              <w:rPr>
                <w:rFonts w:ascii="Times New Roman" w:hAnsi="Times New Roman"/>
                <w:sz w:val="20"/>
                <w:szCs w:val="20"/>
              </w:rPr>
            </w:pPr>
          </w:p>
        </w:tc>
      </w:tr>
      <w:tr w:rsidR="00E1772D" w:rsidRPr="001631E7" w14:paraId="1225EBA7" w14:textId="77777777" w:rsidTr="00985AF6">
        <w:trPr>
          <w:trHeight w:val="300"/>
        </w:trPr>
        <w:tc>
          <w:tcPr>
            <w:tcW w:w="4320" w:type="dxa"/>
            <w:noWrap/>
            <w:hideMark/>
          </w:tcPr>
          <w:p w14:paraId="7C465A1B"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I have many goals related to CrossFit</w:t>
            </w:r>
          </w:p>
        </w:tc>
        <w:tc>
          <w:tcPr>
            <w:tcW w:w="1710" w:type="dxa"/>
            <w:noWrap/>
            <w:hideMark/>
          </w:tcPr>
          <w:p w14:paraId="31FBAC3F"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0.652</w:t>
            </w:r>
          </w:p>
        </w:tc>
        <w:tc>
          <w:tcPr>
            <w:tcW w:w="1530" w:type="dxa"/>
            <w:noWrap/>
            <w:hideMark/>
          </w:tcPr>
          <w:p w14:paraId="1F0BAD8D" w14:textId="77777777" w:rsidR="00E1772D" w:rsidRPr="001631E7" w:rsidRDefault="00E1772D" w:rsidP="00E1772D">
            <w:pPr>
              <w:spacing w:line="240" w:lineRule="auto"/>
              <w:ind w:firstLine="720"/>
              <w:rPr>
                <w:rFonts w:ascii="Times New Roman" w:hAnsi="Times New Roman"/>
                <w:sz w:val="20"/>
                <w:szCs w:val="20"/>
              </w:rPr>
            </w:pPr>
          </w:p>
        </w:tc>
        <w:tc>
          <w:tcPr>
            <w:tcW w:w="1790" w:type="dxa"/>
            <w:noWrap/>
            <w:hideMark/>
          </w:tcPr>
          <w:p w14:paraId="1E0DCAB3" w14:textId="77777777" w:rsidR="00E1772D" w:rsidRPr="001631E7" w:rsidRDefault="00E1772D" w:rsidP="00E1772D">
            <w:pPr>
              <w:spacing w:line="240" w:lineRule="auto"/>
              <w:ind w:firstLine="720"/>
              <w:rPr>
                <w:rFonts w:ascii="Times New Roman" w:hAnsi="Times New Roman"/>
                <w:sz w:val="20"/>
                <w:szCs w:val="20"/>
              </w:rPr>
            </w:pPr>
          </w:p>
        </w:tc>
      </w:tr>
      <w:tr w:rsidR="00E1772D" w:rsidRPr="001631E7" w14:paraId="2AA7EA81" w14:textId="77777777" w:rsidTr="00985AF6">
        <w:trPr>
          <w:trHeight w:val="300"/>
        </w:trPr>
        <w:tc>
          <w:tcPr>
            <w:tcW w:w="4320" w:type="dxa"/>
            <w:noWrap/>
            <w:hideMark/>
          </w:tcPr>
          <w:p w14:paraId="53CE291A"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Most of my friends are CrossFit athletes</w:t>
            </w:r>
          </w:p>
        </w:tc>
        <w:tc>
          <w:tcPr>
            <w:tcW w:w="1710" w:type="dxa"/>
            <w:noWrap/>
            <w:hideMark/>
          </w:tcPr>
          <w:p w14:paraId="270BB692"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0.613</w:t>
            </w:r>
          </w:p>
        </w:tc>
        <w:tc>
          <w:tcPr>
            <w:tcW w:w="1530" w:type="dxa"/>
            <w:noWrap/>
            <w:hideMark/>
          </w:tcPr>
          <w:p w14:paraId="0767B6A4" w14:textId="77777777" w:rsidR="00E1772D" w:rsidRPr="001631E7" w:rsidRDefault="00E1772D" w:rsidP="00E1772D">
            <w:pPr>
              <w:spacing w:line="240" w:lineRule="auto"/>
              <w:ind w:firstLine="720"/>
              <w:rPr>
                <w:rFonts w:ascii="Times New Roman" w:hAnsi="Times New Roman"/>
                <w:sz w:val="20"/>
                <w:szCs w:val="20"/>
              </w:rPr>
            </w:pPr>
          </w:p>
        </w:tc>
        <w:tc>
          <w:tcPr>
            <w:tcW w:w="1790" w:type="dxa"/>
            <w:noWrap/>
            <w:hideMark/>
          </w:tcPr>
          <w:p w14:paraId="30D65C83" w14:textId="77777777" w:rsidR="00E1772D" w:rsidRPr="001631E7" w:rsidRDefault="00E1772D" w:rsidP="00E1772D">
            <w:pPr>
              <w:spacing w:line="240" w:lineRule="auto"/>
              <w:ind w:firstLine="720"/>
              <w:rPr>
                <w:rFonts w:ascii="Times New Roman" w:hAnsi="Times New Roman"/>
                <w:sz w:val="20"/>
                <w:szCs w:val="20"/>
              </w:rPr>
            </w:pPr>
          </w:p>
        </w:tc>
      </w:tr>
      <w:tr w:rsidR="00E1772D" w:rsidRPr="001631E7" w14:paraId="7BE6B500" w14:textId="77777777" w:rsidTr="00985AF6">
        <w:trPr>
          <w:trHeight w:val="300"/>
        </w:trPr>
        <w:tc>
          <w:tcPr>
            <w:tcW w:w="4320" w:type="dxa"/>
            <w:noWrap/>
            <w:hideMark/>
          </w:tcPr>
          <w:p w14:paraId="06DC1356"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CrossFit is the most important part of my life</w:t>
            </w:r>
          </w:p>
        </w:tc>
        <w:tc>
          <w:tcPr>
            <w:tcW w:w="1710" w:type="dxa"/>
            <w:noWrap/>
            <w:hideMark/>
          </w:tcPr>
          <w:p w14:paraId="43DE6DC2" w14:textId="77777777" w:rsidR="00E1772D" w:rsidRPr="001631E7" w:rsidRDefault="00E1772D" w:rsidP="00E1772D">
            <w:pPr>
              <w:spacing w:line="240" w:lineRule="auto"/>
              <w:ind w:firstLine="720"/>
              <w:rPr>
                <w:rFonts w:ascii="Times New Roman" w:hAnsi="Times New Roman"/>
                <w:sz w:val="20"/>
                <w:szCs w:val="20"/>
              </w:rPr>
            </w:pPr>
          </w:p>
        </w:tc>
        <w:tc>
          <w:tcPr>
            <w:tcW w:w="1530" w:type="dxa"/>
            <w:noWrap/>
            <w:hideMark/>
          </w:tcPr>
          <w:p w14:paraId="47258910" w14:textId="77777777" w:rsidR="00E1772D" w:rsidRPr="001631E7" w:rsidRDefault="00E1772D" w:rsidP="00E1772D">
            <w:pPr>
              <w:spacing w:line="240" w:lineRule="auto"/>
              <w:ind w:firstLine="720"/>
              <w:rPr>
                <w:rFonts w:ascii="Times New Roman" w:hAnsi="Times New Roman"/>
                <w:sz w:val="20"/>
                <w:szCs w:val="20"/>
              </w:rPr>
            </w:pPr>
          </w:p>
        </w:tc>
        <w:tc>
          <w:tcPr>
            <w:tcW w:w="1790" w:type="dxa"/>
            <w:noWrap/>
            <w:hideMark/>
          </w:tcPr>
          <w:p w14:paraId="0607FFA3"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0.657</w:t>
            </w:r>
          </w:p>
        </w:tc>
      </w:tr>
      <w:tr w:rsidR="00E1772D" w:rsidRPr="001631E7" w14:paraId="1550829D" w14:textId="77777777" w:rsidTr="00985AF6">
        <w:trPr>
          <w:trHeight w:val="300"/>
        </w:trPr>
        <w:tc>
          <w:tcPr>
            <w:tcW w:w="4320" w:type="dxa"/>
            <w:noWrap/>
            <w:hideMark/>
          </w:tcPr>
          <w:p w14:paraId="5CBAC852"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I spend more time thinking about CrossFit than anything else</w:t>
            </w:r>
          </w:p>
        </w:tc>
        <w:tc>
          <w:tcPr>
            <w:tcW w:w="1710" w:type="dxa"/>
            <w:noWrap/>
            <w:hideMark/>
          </w:tcPr>
          <w:p w14:paraId="04A3CD6E" w14:textId="77777777" w:rsidR="00E1772D" w:rsidRPr="001631E7" w:rsidRDefault="00E1772D" w:rsidP="00E1772D">
            <w:pPr>
              <w:spacing w:line="240" w:lineRule="auto"/>
              <w:ind w:firstLine="720"/>
              <w:rPr>
                <w:rFonts w:ascii="Times New Roman" w:hAnsi="Times New Roman"/>
                <w:sz w:val="20"/>
                <w:szCs w:val="20"/>
              </w:rPr>
            </w:pPr>
          </w:p>
        </w:tc>
        <w:tc>
          <w:tcPr>
            <w:tcW w:w="1530" w:type="dxa"/>
            <w:noWrap/>
            <w:hideMark/>
          </w:tcPr>
          <w:p w14:paraId="1B0CAE0F" w14:textId="77777777" w:rsidR="00E1772D" w:rsidRPr="001631E7" w:rsidRDefault="00E1772D" w:rsidP="00E1772D">
            <w:pPr>
              <w:spacing w:line="240" w:lineRule="auto"/>
              <w:ind w:firstLine="720"/>
              <w:rPr>
                <w:rFonts w:ascii="Times New Roman" w:hAnsi="Times New Roman"/>
                <w:sz w:val="20"/>
                <w:szCs w:val="20"/>
              </w:rPr>
            </w:pPr>
          </w:p>
        </w:tc>
        <w:tc>
          <w:tcPr>
            <w:tcW w:w="1790" w:type="dxa"/>
            <w:noWrap/>
            <w:hideMark/>
          </w:tcPr>
          <w:p w14:paraId="507E38A9"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0.823</w:t>
            </w:r>
          </w:p>
        </w:tc>
      </w:tr>
      <w:tr w:rsidR="00E1772D" w:rsidRPr="001631E7" w14:paraId="1F8C37D4" w14:textId="77777777" w:rsidTr="00985AF6">
        <w:trPr>
          <w:trHeight w:val="300"/>
        </w:trPr>
        <w:tc>
          <w:tcPr>
            <w:tcW w:w="4320" w:type="dxa"/>
            <w:noWrap/>
            <w:hideMark/>
          </w:tcPr>
          <w:p w14:paraId="4CAF84FF"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I need to participate in CrossFit to feel good about myself</w:t>
            </w:r>
          </w:p>
        </w:tc>
        <w:tc>
          <w:tcPr>
            <w:tcW w:w="1710" w:type="dxa"/>
            <w:noWrap/>
            <w:hideMark/>
          </w:tcPr>
          <w:p w14:paraId="048DFAD0" w14:textId="77777777" w:rsidR="00E1772D" w:rsidRPr="001631E7" w:rsidRDefault="00E1772D" w:rsidP="00E1772D">
            <w:pPr>
              <w:spacing w:line="240" w:lineRule="auto"/>
              <w:ind w:firstLine="720"/>
              <w:rPr>
                <w:rFonts w:ascii="Times New Roman" w:hAnsi="Times New Roman"/>
                <w:sz w:val="20"/>
                <w:szCs w:val="20"/>
              </w:rPr>
            </w:pPr>
          </w:p>
        </w:tc>
        <w:tc>
          <w:tcPr>
            <w:tcW w:w="1530" w:type="dxa"/>
            <w:noWrap/>
            <w:hideMark/>
          </w:tcPr>
          <w:p w14:paraId="55DBBEAD"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0.62</w:t>
            </w:r>
            <w:r>
              <w:rPr>
                <w:rFonts w:ascii="Times New Roman" w:hAnsi="Times New Roman"/>
                <w:sz w:val="20"/>
                <w:szCs w:val="20"/>
              </w:rPr>
              <w:t>0</w:t>
            </w:r>
          </w:p>
        </w:tc>
        <w:tc>
          <w:tcPr>
            <w:tcW w:w="1790" w:type="dxa"/>
            <w:noWrap/>
            <w:hideMark/>
          </w:tcPr>
          <w:p w14:paraId="6A2EC6C4" w14:textId="77777777" w:rsidR="00E1772D" w:rsidRPr="001631E7" w:rsidRDefault="00E1772D" w:rsidP="00E1772D">
            <w:pPr>
              <w:spacing w:line="240" w:lineRule="auto"/>
              <w:ind w:firstLine="720"/>
              <w:rPr>
                <w:rFonts w:ascii="Times New Roman" w:hAnsi="Times New Roman"/>
                <w:sz w:val="20"/>
                <w:szCs w:val="20"/>
              </w:rPr>
            </w:pPr>
          </w:p>
        </w:tc>
      </w:tr>
      <w:tr w:rsidR="00E1772D" w:rsidRPr="001631E7" w14:paraId="2CBCB93C" w14:textId="77777777" w:rsidTr="00985AF6">
        <w:trPr>
          <w:trHeight w:val="300"/>
        </w:trPr>
        <w:tc>
          <w:tcPr>
            <w:tcW w:w="4320" w:type="dxa"/>
            <w:noWrap/>
            <w:hideMark/>
          </w:tcPr>
          <w:p w14:paraId="614685B2"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Other people mainly see me as a CrossFit athlete</w:t>
            </w:r>
          </w:p>
        </w:tc>
        <w:tc>
          <w:tcPr>
            <w:tcW w:w="1710" w:type="dxa"/>
            <w:noWrap/>
            <w:hideMark/>
          </w:tcPr>
          <w:p w14:paraId="6983FB04"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0.494</w:t>
            </w:r>
          </w:p>
        </w:tc>
        <w:tc>
          <w:tcPr>
            <w:tcW w:w="1530" w:type="dxa"/>
            <w:noWrap/>
            <w:hideMark/>
          </w:tcPr>
          <w:p w14:paraId="0741C43D" w14:textId="77777777" w:rsidR="00E1772D" w:rsidRPr="001631E7" w:rsidRDefault="00E1772D" w:rsidP="00E1772D">
            <w:pPr>
              <w:spacing w:line="240" w:lineRule="auto"/>
              <w:ind w:firstLine="720"/>
              <w:rPr>
                <w:rFonts w:ascii="Times New Roman" w:hAnsi="Times New Roman"/>
                <w:sz w:val="20"/>
                <w:szCs w:val="20"/>
              </w:rPr>
            </w:pPr>
          </w:p>
        </w:tc>
        <w:tc>
          <w:tcPr>
            <w:tcW w:w="1790" w:type="dxa"/>
            <w:noWrap/>
            <w:hideMark/>
          </w:tcPr>
          <w:p w14:paraId="01120E56" w14:textId="77777777" w:rsidR="00E1772D" w:rsidRPr="001631E7" w:rsidRDefault="00E1772D" w:rsidP="00E1772D">
            <w:pPr>
              <w:spacing w:line="240" w:lineRule="auto"/>
              <w:ind w:firstLine="720"/>
              <w:rPr>
                <w:rFonts w:ascii="Times New Roman" w:hAnsi="Times New Roman"/>
                <w:sz w:val="20"/>
                <w:szCs w:val="20"/>
              </w:rPr>
            </w:pPr>
          </w:p>
        </w:tc>
      </w:tr>
      <w:tr w:rsidR="00E1772D" w:rsidRPr="001631E7" w14:paraId="31C382E8" w14:textId="77777777" w:rsidTr="00985AF6">
        <w:trPr>
          <w:trHeight w:val="300"/>
        </w:trPr>
        <w:tc>
          <w:tcPr>
            <w:tcW w:w="4320" w:type="dxa"/>
            <w:noWrap/>
            <w:hideMark/>
          </w:tcPr>
          <w:p w14:paraId="5F1AEAEB"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I feel bad about myself when I do poorly in CrossFit</w:t>
            </w:r>
          </w:p>
        </w:tc>
        <w:tc>
          <w:tcPr>
            <w:tcW w:w="1710" w:type="dxa"/>
            <w:noWrap/>
            <w:hideMark/>
          </w:tcPr>
          <w:p w14:paraId="26B32096" w14:textId="77777777" w:rsidR="00E1772D" w:rsidRPr="001631E7" w:rsidRDefault="00E1772D" w:rsidP="00E1772D">
            <w:pPr>
              <w:spacing w:line="240" w:lineRule="auto"/>
              <w:ind w:firstLine="720"/>
              <w:rPr>
                <w:rFonts w:ascii="Times New Roman" w:hAnsi="Times New Roman"/>
                <w:sz w:val="20"/>
                <w:szCs w:val="20"/>
              </w:rPr>
            </w:pPr>
          </w:p>
        </w:tc>
        <w:tc>
          <w:tcPr>
            <w:tcW w:w="1530" w:type="dxa"/>
            <w:noWrap/>
            <w:hideMark/>
          </w:tcPr>
          <w:p w14:paraId="40F5E92B"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0.807</w:t>
            </w:r>
          </w:p>
        </w:tc>
        <w:tc>
          <w:tcPr>
            <w:tcW w:w="1790" w:type="dxa"/>
            <w:noWrap/>
            <w:hideMark/>
          </w:tcPr>
          <w:p w14:paraId="34FEE5D2" w14:textId="77777777" w:rsidR="00E1772D" w:rsidRPr="001631E7" w:rsidRDefault="00E1772D" w:rsidP="00E1772D">
            <w:pPr>
              <w:spacing w:line="240" w:lineRule="auto"/>
              <w:ind w:firstLine="720"/>
              <w:rPr>
                <w:rFonts w:ascii="Times New Roman" w:hAnsi="Times New Roman"/>
                <w:sz w:val="20"/>
                <w:szCs w:val="20"/>
              </w:rPr>
            </w:pPr>
          </w:p>
        </w:tc>
      </w:tr>
      <w:tr w:rsidR="00E1772D" w:rsidRPr="001631E7" w14:paraId="2BE6ADB5" w14:textId="77777777" w:rsidTr="00985AF6">
        <w:trPr>
          <w:trHeight w:val="300"/>
        </w:trPr>
        <w:tc>
          <w:tcPr>
            <w:tcW w:w="4320" w:type="dxa"/>
            <w:noWrap/>
            <w:hideMark/>
          </w:tcPr>
          <w:p w14:paraId="3481BB0D"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CrossFit is the only important thing in my life</w:t>
            </w:r>
          </w:p>
        </w:tc>
        <w:tc>
          <w:tcPr>
            <w:tcW w:w="1710" w:type="dxa"/>
            <w:noWrap/>
            <w:hideMark/>
          </w:tcPr>
          <w:p w14:paraId="6FF1A11C" w14:textId="77777777" w:rsidR="00E1772D" w:rsidRPr="001631E7" w:rsidRDefault="00E1772D" w:rsidP="00E1772D">
            <w:pPr>
              <w:spacing w:line="240" w:lineRule="auto"/>
              <w:ind w:firstLine="720"/>
              <w:rPr>
                <w:rFonts w:ascii="Times New Roman" w:hAnsi="Times New Roman"/>
                <w:sz w:val="20"/>
                <w:szCs w:val="20"/>
              </w:rPr>
            </w:pPr>
          </w:p>
        </w:tc>
        <w:tc>
          <w:tcPr>
            <w:tcW w:w="1530" w:type="dxa"/>
            <w:noWrap/>
            <w:hideMark/>
          </w:tcPr>
          <w:p w14:paraId="23BEA2A3"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0.47</w:t>
            </w:r>
            <w:r>
              <w:rPr>
                <w:rFonts w:ascii="Times New Roman" w:hAnsi="Times New Roman"/>
                <w:sz w:val="20"/>
                <w:szCs w:val="20"/>
              </w:rPr>
              <w:t>0</w:t>
            </w:r>
          </w:p>
        </w:tc>
        <w:tc>
          <w:tcPr>
            <w:tcW w:w="1790" w:type="dxa"/>
            <w:noWrap/>
            <w:hideMark/>
          </w:tcPr>
          <w:p w14:paraId="63721D9B" w14:textId="77777777" w:rsidR="00E1772D" w:rsidRPr="001631E7" w:rsidRDefault="00E1772D" w:rsidP="00E1772D">
            <w:pPr>
              <w:spacing w:line="240" w:lineRule="auto"/>
              <w:ind w:firstLine="720"/>
              <w:rPr>
                <w:rFonts w:ascii="Times New Roman" w:hAnsi="Times New Roman"/>
                <w:sz w:val="20"/>
                <w:szCs w:val="20"/>
              </w:rPr>
            </w:pPr>
          </w:p>
        </w:tc>
      </w:tr>
      <w:tr w:rsidR="00E1772D" w:rsidRPr="001631E7" w14:paraId="535F1B82" w14:textId="77777777" w:rsidTr="00985AF6">
        <w:trPr>
          <w:trHeight w:val="300"/>
        </w:trPr>
        <w:tc>
          <w:tcPr>
            <w:tcW w:w="4320" w:type="dxa"/>
            <w:noWrap/>
            <w:hideMark/>
          </w:tcPr>
          <w:p w14:paraId="4BA2CFE5"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I would be very depressed if I were injured and could not compete in CrossFit</w:t>
            </w:r>
          </w:p>
        </w:tc>
        <w:tc>
          <w:tcPr>
            <w:tcW w:w="1710" w:type="dxa"/>
            <w:noWrap/>
            <w:hideMark/>
          </w:tcPr>
          <w:p w14:paraId="400E678C" w14:textId="77777777" w:rsidR="00E1772D" w:rsidRPr="001631E7" w:rsidRDefault="00E1772D" w:rsidP="00E1772D">
            <w:pPr>
              <w:spacing w:line="240" w:lineRule="auto"/>
              <w:ind w:firstLine="720"/>
              <w:rPr>
                <w:rFonts w:ascii="Times New Roman" w:hAnsi="Times New Roman"/>
                <w:sz w:val="20"/>
                <w:szCs w:val="20"/>
              </w:rPr>
            </w:pPr>
          </w:p>
        </w:tc>
        <w:tc>
          <w:tcPr>
            <w:tcW w:w="1530" w:type="dxa"/>
            <w:noWrap/>
            <w:hideMark/>
          </w:tcPr>
          <w:p w14:paraId="03A73A28"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0.52</w:t>
            </w:r>
            <w:r>
              <w:rPr>
                <w:rFonts w:ascii="Times New Roman" w:hAnsi="Times New Roman"/>
                <w:sz w:val="20"/>
                <w:szCs w:val="20"/>
              </w:rPr>
              <w:t>0</w:t>
            </w:r>
          </w:p>
        </w:tc>
        <w:tc>
          <w:tcPr>
            <w:tcW w:w="1790" w:type="dxa"/>
            <w:noWrap/>
            <w:hideMark/>
          </w:tcPr>
          <w:p w14:paraId="416ED145" w14:textId="77777777" w:rsidR="00E1772D" w:rsidRPr="001631E7" w:rsidRDefault="00E1772D" w:rsidP="00E1772D">
            <w:pPr>
              <w:spacing w:line="240" w:lineRule="auto"/>
              <w:ind w:firstLine="720"/>
              <w:rPr>
                <w:rFonts w:ascii="Times New Roman" w:hAnsi="Times New Roman"/>
                <w:sz w:val="20"/>
                <w:szCs w:val="20"/>
              </w:rPr>
            </w:pPr>
          </w:p>
        </w:tc>
      </w:tr>
      <w:tr w:rsidR="00E1772D" w:rsidRPr="001631E7" w14:paraId="18BB2014" w14:textId="77777777" w:rsidTr="00985AF6">
        <w:trPr>
          <w:trHeight w:val="300"/>
        </w:trPr>
        <w:tc>
          <w:tcPr>
            <w:tcW w:w="4320" w:type="dxa"/>
            <w:tcBorders>
              <w:bottom w:val="double" w:sz="4" w:space="0" w:color="4F81BD" w:themeColor="accent1"/>
            </w:tcBorders>
            <w:noWrap/>
            <w:hideMark/>
          </w:tcPr>
          <w:p w14:paraId="02AF2318" w14:textId="77777777" w:rsidR="00E1772D" w:rsidRPr="001631E7" w:rsidRDefault="00E1772D" w:rsidP="00E1772D">
            <w:pPr>
              <w:spacing w:line="240" w:lineRule="auto"/>
              <w:ind w:firstLine="720"/>
              <w:rPr>
                <w:rFonts w:ascii="Times New Roman" w:hAnsi="Times New Roman"/>
                <w:sz w:val="20"/>
                <w:szCs w:val="20"/>
              </w:rPr>
            </w:pPr>
          </w:p>
        </w:tc>
        <w:tc>
          <w:tcPr>
            <w:tcW w:w="1710" w:type="dxa"/>
            <w:tcBorders>
              <w:bottom w:val="double" w:sz="4" w:space="0" w:color="4F81BD" w:themeColor="accent1"/>
            </w:tcBorders>
            <w:noWrap/>
            <w:hideMark/>
          </w:tcPr>
          <w:p w14:paraId="13E21388" w14:textId="77777777" w:rsidR="00E1772D" w:rsidRPr="001631E7" w:rsidRDefault="00E1772D" w:rsidP="00E1772D">
            <w:pPr>
              <w:spacing w:line="240" w:lineRule="auto"/>
              <w:ind w:firstLine="720"/>
              <w:rPr>
                <w:rFonts w:ascii="Times New Roman" w:hAnsi="Times New Roman"/>
                <w:sz w:val="20"/>
                <w:szCs w:val="20"/>
              </w:rPr>
            </w:pPr>
          </w:p>
        </w:tc>
        <w:tc>
          <w:tcPr>
            <w:tcW w:w="1530" w:type="dxa"/>
            <w:tcBorders>
              <w:bottom w:val="double" w:sz="4" w:space="0" w:color="4F81BD" w:themeColor="accent1"/>
            </w:tcBorders>
            <w:noWrap/>
            <w:hideMark/>
          </w:tcPr>
          <w:p w14:paraId="63140AA5" w14:textId="77777777" w:rsidR="00E1772D" w:rsidRPr="001631E7" w:rsidRDefault="00E1772D" w:rsidP="00E1772D">
            <w:pPr>
              <w:spacing w:line="240" w:lineRule="auto"/>
              <w:ind w:firstLine="720"/>
              <w:rPr>
                <w:rFonts w:ascii="Times New Roman" w:hAnsi="Times New Roman"/>
                <w:sz w:val="20"/>
                <w:szCs w:val="20"/>
              </w:rPr>
            </w:pPr>
          </w:p>
        </w:tc>
        <w:tc>
          <w:tcPr>
            <w:tcW w:w="1790" w:type="dxa"/>
            <w:tcBorders>
              <w:bottom w:val="double" w:sz="4" w:space="0" w:color="4F81BD" w:themeColor="accent1"/>
            </w:tcBorders>
            <w:noWrap/>
            <w:hideMark/>
          </w:tcPr>
          <w:p w14:paraId="12E93C4D" w14:textId="77777777" w:rsidR="00E1772D" w:rsidRPr="001631E7" w:rsidRDefault="00E1772D" w:rsidP="00E1772D">
            <w:pPr>
              <w:spacing w:line="240" w:lineRule="auto"/>
              <w:ind w:firstLine="720"/>
              <w:rPr>
                <w:rFonts w:ascii="Times New Roman" w:hAnsi="Times New Roman"/>
                <w:sz w:val="20"/>
                <w:szCs w:val="20"/>
              </w:rPr>
            </w:pPr>
          </w:p>
        </w:tc>
      </w:tr>
      <w:tr w:rsidR="00E1772D" w:rsidRPr="001631E7" w14:paraId="25411638" w14:textId="77777777" w:rsidTr="00985AF6">
        <w:trPr>
          <w:trHeight w:val="300"/>
        </w:trPr>
        <w:tc>
          <w:tcPr>
            <w:tcW w:w="4320" w:type="dxa"/>
            <w:tcBorders>
              <w:top w:val="double" w:sz="4" w:space="0" w:color="4F81BD" w:themeColor="accent1"/>
              <w:bottom w:val="single" w:sz="12" w:space="0" w:color="4F81BD" w:themeColor="accent1"/>
            </w:tcBorders>
            <w:noWrap/>
            <w:hideMark/>
          </w:tcPr>
          <w:p w14:paraId="5DCA6B64" w14:textId="77777777" w:rsidR="00E1772D" w:rsidRPr="001631E7" w:rsidRDefault="00E1772D" w:rsidP="00E1772D">
            <w:pPr>
              <w:spacing w:line="240" w:lineRule="auto"/>
              <w:rPr>
                <w:rFonts w:ascii="Times New Roman" w:hAnsi="Times New Roman"/>
                <w:sz w:val="20"/>
                <w:szCs w:val="20"/>
              </w:rPr>
            </w:pPr>
            <w:r w:rsidRPr="001631E7">
              <w:rPr>
                <w:rFonts w:ascii="Times New Roman" w:hAnsi="Times New Roman"/>
                <w:sz w:val="20"/>
                <w:szCs w:val="20"/>
              </w:rPr>
              <w:t>Initial Eigenvalues</w:t>
            </w:r>
          </w:p>
        </w:tc>
        <w:tc>
          <w:tcPr>
            <w:tcW w:w="1710" w:type="dxa"/>
            <w:tcBorders>
              <w:top w:val="double" w:sz="4" w:space="0" w:color="4F81BD" w:themeColor="accent1"/>
              <w:bottom w:val="single" w:sz="12" w:space="0" w:color="4F81BD" w:themeColor="accent1"/>
            </w:tcBorders>
            <w:noWrap/>
            <w:hideMark/>
          </w:tcPr>
          <w:p w14:paraId="3986CA26" w14:textId="77777777" w:rsidR="00E1772D" w:rsidRPr="001631E7" w:rsidRDefault="00E1772D" w:rsidP="00E1772D">
            <w:pPr>
              <w:spacing w:line="240" w:lineRule="auto"/>
              <w:ind w:firstLine="720"/>
              <w:rPr>
                <w:rFonts w:ascii="Times New Roman" w:hAnsi="Times New Roman"/>
                <w:sz w:val="20"/>
                <w:szCs w:val="20"/>
              </w:rPr>
            </w:pPr>
            <w:r>
              <w:rPr>
                <w:rFonts w:ascii="Times New Roman" w:hAnsi="Times New Roman"/>
                <w:sz w:val="20"/>
                <w:szCs w:val="20"/>
              </w:rPr>
              <w:t>3.75</w:t>
            </w:r>
            <w:r w:rsidRPr="001631E7">
              <w:rPr>
                <w:rFonts w:ascii="Times New Roman" w:hAnsi="Times New Roman"/>
                <w:sz w:val="20"/>
                <w:szCs w:val="20"/>
              </w:rPr>
              <w:t>9</w:t>
            </w:r>
          </w:p>
        </w:tc>
        <w:tc>
          <w:tcPr>
            <w:tcW w:w="1530" w:type="dxa"/>
            <w:tcBorders>
              <w:top w:val="double" w:sz="4" w:space="0" w:color="4F81BD" w:themeColor="accent1"/>
              <w:bottom w:val="single" w:sz="12" w:space="0" w:color="4F81BD" w:themeColor="accent1"/>
            </w:tcBorders>
            <w:noWrap/>
            <w:hideMark/>
          </w:tcPr>
          <w:p w14:paraId="0305E016"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1.554</w:t>
            </w:r>
          </w:p>
        </w:tc>
        <w:tc>
          <w:tcPr>
            <w:tcW w:w="1790" w:type="dxa"/>
            <w:tcBorders>
              <w:top w:val="double" w:sz="4" w:space="0" w:color="4F81BD" w:themeColor="accent1"/>
              <w:bottom w:val="single" w:sz="12" w:space="0" w:color="4F81BD" w:themeColor="accent1"/>
            </w:tcBorders>
            <w:noWrap/>
            <w:hideMark/>
          </w:tcPr>
          <w:p w14:paraId="13725C06" w14:textId="77777777" w:rsidR="00E1772D" w:rsidRPr="001631E7" w:rsidRDefault="00E1772D" w:rsidP="00E1772D">
            <w:pPr>
              <w:spacing w:line="240" w:lineRule="auto"/>
              <w:ind w:firstLine="720"/>
              <w:rPr>
                <w:rFonts w:ascii="Times New Roman" w:hAnsi="Times New Roman"/>
                <w:sz w:val="20"/>
                <w:szCs w:val="20"/>
              </w:rPr>
            </w:pPr>
            <w:r w:rsidRPr="001631E7">
              <w:rPr>
                <w:rFonts w:ascii="Times New Roman" w:hAnsi="Times New Roman"/>
                <w:sz w:val="20"/>
                <w:szCs w:val="20"/>
              </w:rPr>
              <w:t>1.119</w:t>
            </w:r>
          </w:p>
        </w:tc>
      </w:tr>
    </w:tbl>
    <w:p w14:paraId="4CFE2A20" w14:textId="77777777" w:rsidR="00E1772D" w:rsidRPr="00BE6E32" w:rsidRDefault="00E1772D" w:rsidP="00E1772D">
      <w:pPr>
        <w:spacing w:line="240" w:lineRule="auto"/>
        <w:rPr>
          <w:rFonts w:ascii="Times New Roman" w:hAnsi="Times New Roman"/>
        </w:rPr>
      </w:pPr>
    </w:p>
    <w:p w14:paraId="4DA2E7EA" w14:textId="77777777" w:rsidR="00E1772D" w:rsidRDefault="00E1772D" w:rsidP="00E1772D">
      <w:pPr>
        <w:ind w:firstLine="720"/>
        <w:rPr>
          <w:rFonts w:ascii="Times New Roman" w:hAnsi="Times New Roman"/>
        </w:rPr>
      </w:pPr>
      <w:r w:rsidRPr="00A05011">
        <w:rPr>
          <w:rFonts w:ascii="Times New Roman" w:hAnsi="Times New Roman"/>
        </w:rPr>
        <w:t>Internal</w:t>
      </w:r>
      <w:r>
        <w:rPr>
          <w:rFonts w:ascii="Times New Roman" w:hAnsi="Times New Roman"/>
        </w:rPr>
        <w:t xml:space="preserve"> consistency reliability was tested by using Cronbach’s Alpha. The CAI had a Cronbach’s Alpha equal to 0.801 for the AIMS modified specifically for CrossFit athletes. Below is a table with the Cronbach’s Alpha results.</w:t>
      </w:r>
      <w:r w:rsidR="00D058D1">
        <w:rPr>
          <w:rFonts w:ascii="Times New Roman" w:hAnsi="Times New Roman"/>
        </w:rPr>
        <w:t xml:space="preserve"> </w:t>
      </w:r>
    </w:p>
    <w:p w14:paraId="7DA7D11F" w14:textId="77777777" w:rsidR="00E1772D" w:rsidRDefault="00E1772D" w:rsidP="00E1772D">
      <w:pPr>
        <w:spacing w:line="240" w:lineRule="auto"/>
        <w:rPr>
          <w:rFonts w:ascii="Times New Roman" w:hAnsi="Times New Roman"/>
        </w:rPr>
      </w:pPr>
      <w:r>
        <w:rPr>
          <w:rFonts w:ascii="Times New Roman" w:hAnsi="Times New Roman"/>
        </w:rPr>
        <w:t>Table 4.4</w:t>
      </w:r>
    </w:p>
    <w:p w14:paraId="2A0E9FA7" w14:textId="77777777" w:rsidR="00E1772D" w:rsidRPr="00795DA2" w:rsidRDefault="00E1772D" w:rsidP="00E1772D">
      <w:pPr>
        <w:spacing w:line="240" w:lineRule="auto"/>
        <w:rPr>
          <w:rFonts w:ascii="Times New Roman" w:hAnsi="Times New Roman"/>
          <w:i/>
        </w:rPr>
      </w:pPr>
      <w:r>
        <w:rPr>
          <w:rFonts w:ascii="Times New Roman" w:hAnsi="Times New Roman"/>
          <w:i/>
        </w:rPr>
        <w:t>Cronbach’s Alpha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350"/>
      </w:tblGrid>
      <w:tr w:rsidR="002808D9" w:rsidRPr="00B56213" w14:paraId="09B59D81" w14:textId="77777777" w:rsidTr="00985AF6">
        <w:trPr>
          <w:trHeight w:val="513"/>
        </w:trPr>
        <w:tc>
          <w:tcPr>
            <w:tcW w:w="1890" w:type="dxa"/>
            <w:tcBorders>
              <w:top w:val="single" w:sz="12" w:space="0" w:color="4F81BD" w:themeColor="accent1"/>
              <w:bottom w:val="double" w:sz="4" w:space="0" w:color="4F81BD" w:themeColor="accent1"/>
            </w:tcBorders>
            <w:hideMark/>
          </w:tcPr>
          <w:p w14:paraId="0E0F9A38" w14:textId="77777777" w:rsidR="002808D9" w:rsidRPr="00B56213" w:rsidRDefault="002808D9" w:rsidP="00E1772D">
            <w:pPr>
              <w:spacing w:line="240" w:lineRule="auto"/>
              <w:jc w:val="center"/>
              <w:rPr>
                <w:rFonts w:ascii="Times New Roman" w:hAnsi="Times New Roman"/>
                <w:sz w:val="20"/>
                <w:szCs w:val="20"/>
              </w:rPr>
            </w:pPr>
            <w:r w:rsidRPr="00B56213">
              <w:rPr>
                <w:rFonts w:ascii="Times New Roman" w:hAnsi="Times New Roman"/>
                <w:sz w:val="20"/>
                <w:szCs w:val="20"/>
              </w:rPr>
              <w:t>Cronbach's Alpha</w:t>
            </w:r>
          </w:p>
        </w:tc>
        <w:tc>
          <w:tcPr>
            <w:tcW w:w="1350" w:type="dxa"/>
            <w:tcBorders>
              <w:top w:val="single" w:sz="12" w:space="0" w:color="4F81BD" w:themeColor="accent1"/>
              <w:bottom w:val="double" w:sz="4" w:space="0" w:color="4F81BD" w:themeColor="accent1"/>
            </w:tcBorders>
            <w:hideMark/>
          </w:tcPr>
          <w:p w14:paraId="079C13F0" w14:textId="77777777" w:rsidR="002808D9" w:rsidRPr="00B56213" w:rsidRDefault="002808D9" w:rsidP="00E1772D">
            <w:pPr>
              <w:spacing w:line="240" w:lineRule="auto"/>
              <w:rPr>
                <w:rFonts w:ascii="Times New Roman" w:hAnsi="Times New Roman"/>
                <w:sz w:val="20"/>
                <w:szCs w:val="20"/>
              </w:rPr>
            </w:pPr>
            <w:r w:rsidRPr="00B56213">
              <w:rPr>
                <w:rFonts w:ascii="Times New Roman" w:hAnsi="Times New Roman"/>
                <w:sz w:val="20"/>
                <w:szCs w:val="20"/>
              </w:rPr>
              <w:t>N of Items</w:t>
            </w:r>
          </w:p>
        </w:tc>
      </w:tr>
      <w:tr w:rsidR="002808D9" w:rsidRPr="00B56213" w14:paraId="70BD63F4" w14:textId="77777777" w:rsidTr="00985AF6">
        <w:trPr>
          <w:trHeight w:val="330"/>
        </w:trPr>
        <w:tc>
          <w:tcPr>
            <w:tcW w:w="1890" w:type="dxa"/>
            <w:tcBorders>
              <w:top w:val="double" w:sz="4" w:space="0" w:color="4F81BD" w:themeColor="accent1"/>
              <w:bottom w:val="single" w:sz="12" w:space="0" w:color="4F81BD" w:themeColor="accent1"/>
            </w:tcBorders>
            <w:noWrap/>
            <w:hideMark/>
          </w:tcPr>
          <w:p w14:paraId="17682400" w14:textId="77777777" w:rsidR="002808D9" w:rsidRPr="00B56213" w:rsidRDefault="002808D9" w:rsidP="00E1772D">
            <w:pPr>
              <w:spacing w:line="240" w:lineRule="auto"/>
              <w:ind w:firstLine="720"/>
              <w:jc w:val="center"/>
              <w:rPr>
                <w:rFonts w:ascii="Times New Roman" w:hAnsi="Times New Roman"/>
                <w:sz w:val="20"/>
                <w:szCs w:val="20"/>
              </w:rPr>
            </w:pPr>
            <w:r>
              <w:rPr>
                <w:rFonts w:ascii="Times New Roman" w:hAnsi="Times New Roman"/>
                <w:sz w:val="20"/>
                <w:szCs w:val="20"/>
              </w:rPr>
              <w:t>0</w:t>
            </w:r>
            <w:r w:rsidRPr="00B56213">
              <w:rPr>
                <w:rFonts w:ascii="Times New Roman" w:hAnsi="Times New Roman"/>
                <w:sz w:val="20"/>
                <w:szCs w:val="20"/>
              </w:rPr>
              <w:t>.801</w:t>
            </w:r>
          </w:p>
        </w:tc>
        <w:tc>
          <w:tcPr>
            <w:tcW w:w="1350" w:type="dxa"/>
            <w:tcBorders>
              <w:top w:val="double" w:sz="4" w:space="0" w:color="4F81BD" w:themeColor="accent1"/>
              <w:bottom w:val="single" w:sz="12" w:space="0" w:color="4F81BD" w:themeColor="accent1"/>
            </w:tcBorders>
            <w:noWrap/>
            <w:hideMark/>
          </w:tcPr>
          <w:p w14:paraId="1139C814" w14:textId="77777777" w:rsidR="002808D9" w:rsidRPr="00B56213" w:rsidRDefault="002808D9" w:rsidP="00E1772D">
            <w:pPr>
              <w:spacing w:line="240" w:lineRule="auto"/>
              <w:ind w:firstLine="720"/>
              <w:jc w:val="center"/>
              <w:rPr>
                <w:rFonts w:ascii="Times New Roman" w:hAnsi="Times New Roman"/>
                <w:sz w:val="20"/>
                <w:szCs w:val="20"/>
              </w:rPr>
            </w:pPr>
            <w:r w:rsidRPr="00B56213">
              <w:rPr>
                <w:rFonts w:ascii="Times New Roman" w:hAnsi="Times New Roman"/>
                <w:sz w:val="20"/>
                <w:szCs w:val="20"/>
              </w:rPr>
              <w:t>10</w:t>
            </w:r>
          </w:p>
        </w:tc>
      </w:tr>
    </w:tbl>
    <w:p w14:paraId="2CB08CCA" w14:textId="77777777" w:rsidR="00E1772D" w:rsidRDefault="00E1772D" w:rsidP="00E1772D">
      <w:pPr>
        <w:spacing w:line="240" w:lineRule="auto"/>
      </w:pPr>
    </w:p>
    <w:p w14:paraId="0C15F2AF" w14:textId="77777777" w:rsidR="00D058D1" w:rsidRDefault="00D058D1" w:rsidP="00D058D1">
      <w:r>
        <w:tab/>
        <w:t>Cronbach’s Alpha was also conducted for the three subscales discovered by the factor analysis. Below is a table with the results.</w:t>
      </w:r>
    </w:p>
    <w:p w14:paraId="410BDA1F" w14:textId="77777777" w:rsidR="00D058D1" w:rsidRDefault="00D058D1" w:rsidP="00E1772D">
      <w:pPr>
        <w:spacing w:line="240" w:lineRule="auto"/>
      </w:pPr>
      <w:r>
        <w:t>Table 4.5</w:t>
      </w:r>
    </w:p>
    <w:p w14:paraId="7EBBBA17" w14:textId="77777777" w:rsidR="00D058D1" w:rsidRDefault="00D058D1" w:rsidP="00E1772D">
      <w:pPr>
        <w:spacing w:line="240" w:lineRule="auto"/>
      </w:pPr>
      <w:r>
        <w:rPr>
          <w:i/>
        </w:rPr>
        <w:t>Subscale Cronbach’s Alpha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890"/>
        <w:gridCol w:w="1350"/>
      </w:tblGrid>
      <w:tr w:rsidR="002808D9" w:rsidRPr="00B56213" w14:paraId="340339FD" w14:textId="77777777" w:rsidTr="002808D9">
        <w:trPr>
          <w:trHeight w:val="513"/>
        </w:trPr>
        <w:tc>
          <w:tcPr>
            <w:tcW w:w="1890" w:type="dxa"/>
            <w:tcBorders>
              <w:top w:val="single" w:sz="12" w:space="0" w:color="4F81BD" w:themeColor="accent1"/>
              <w:bottom w:val="single" w:sz="4" w:space="0" w:color="auto"/>
            </w:tcBorders>
          </w:tcPr>
          <w:p w14:paraId="02DEF49A" w14:textId="77777777" w:rsidR="002808D9" w:rsidRPr="00B56213" w:rsidRDefault="002808D9" w:rsidP="00985AF6">
            <w:pPr>
              <w:spacing w:line="240" w:lineRule="auto"/>
              <w:jc w:val="center"/>
              <w:rPr>
                <w:rFonts w:ascii="Times New Roman" w:hAnsi="Times New Roman"/>
                <w:sz w:val="20"/>
                <w:szCs w:val="20"/>
              </w:rPr>
            </w:pPr>
            <w:r>
              <w:rPr>
                <w:rFonts w:ascii="Times New Roman" w:hAnsi="Times New Roman"/>
                <w:sz w:val="20"/>
                <w:szCs w:val="20"/>
              </w:rPr>
              <w:t>Factor</w:t>
            </w:r>
          </w:p>
        </w:tc>
        <w:tc>
          <w:tcPr>
            <w:tcW w:w="1890" w:type="dxa"/>
            <w:tcBorders>
              <w:top w:val="single" w:sz="12" w:space="0" w:color="4F81BD" w:themeColor="accent1"/>
              <w:bottom w:val="single" w:sz="4" w:space="0" w:color="auto"/>
            </w:tcBorders>
            <w:hideMark/>
          </w:tcPr>
          <w:p w14:paraId="3E5A6F51" w14:textId="77777777" w:rsidR="002808D9" w:rsidRPr="00B56213" w:rsidRDefault="002808D9" w:rsidP="00985AF6">
            <w:pPr>
              <w:spacing w:line="240" w:lineRule="auto"/>
              <w:jc w:val="center"/>
              <w:rPr>
                <w:rFonts w:ascii="Times New Roman" w:hAnsi="Times New Roman"/>
                <w:sz w:val="20"/>
                <w:szCs w:val="20"/>
              </w:rPr>
            </w:pPr>
            <w:r w:rsidRPr="00B56213">
              <w:rPr>
                <w:rFonts w:ascii="Times New Roman" w:hAnsi="Times New Roman"/>
                <w:sz w:val="20"/>
                <w:szCs w:val="20"/>
              </w:rPr>
              <w:t>Cronbach's Alpha</w:t>
            </w:r>
          </w:p>
        </w:tc>
        <w:tc>
          <w:tcPr>
            <w:tcW w:w="1350" w:type="dxa"/>
            <w:tcBorders>
              <w:top w:val="single" w:sz="12" w:space="0" w:color="4F81BD" w:themeColor="accent1"/>
              <w:bottom w:val="single" w:sz="4" w:space="0" w:color="auto"/>
            </w:tcBorders>
            <w:hideMark/>
          </w:tcPr>
          <w:p w14:paraId="2E6D592F" w14:textId="77777777" w:rsidR="002808D9" w:rsidRPr="00B56213" w:rsidRDefault="002808D9" w:rsidP="00985AF6">
            <w:pPr>
              <w:spacing w:line="240" w:lineRule="auto"/>
              <w:rPr>
                <w:rFonts w:ascii="Times New Roman" w:hAnsi="Times New Roman"/>
                <w:sz w:val="20"/>
                <w:szCs w:val="20"/>
              </w:rPr>
            </w:pPr>
            <w:r w:rsidRPr="00B56213">
              <w:rPr>
                <w:rFonts w:ascii="Times New Roman" w:hAnsi="Times New Roman"/>
                <w:sz w:val="20"/>
                <w:szCs w:val="20"/>
              </w:rPr>
              <w:t>N of Items</w:t>
            </w:r>
          </w:p>
        </w:tc>
      </w:tr>
      <w:tr w:rsidR="002808D9" w:rsidRPr="00B56213" w14:paraId="0C2A53DA" w14:textId="77777777" w:rsidTr="002808D9">
        <w:trPr>
          <w:trHeight w:val="330"/>
        </w:trPr>
        <w:tc>
          <w:tcPr>
            <w:tcW w:w="1890" w:type="dxa"/>
            <w:tcBorders>
              <w:top w:val="single" w:sz="4" w:space="0" w:color="auto"/>
              <w:bottom w:val="single" w:sz="4" w:space="0" w:color="auto"/>
            </w:tcBorders>
          </w:tcPr>
          <w:p w14:paraId="7AD4778C" w14:textId="77777777" w:rsidR="002808D9" w:rsidRDefault="002808D9" w:rsidP="00985AF6">
            <w:pPr>
              <w:spacing w:line="240" w:lineRule="auto"/>
              <w:ind w:firstLine="720"/>
              <w:jc w:val="center"/>
              <w:rPr>
                <w:rFonts w:ascii="Times New Roman" w:hAnsi="Times New Roman"/>
                <w:sz w:val="20"/>
                <w:szCs w:val="20"/>
              </w:rPr>
            </w:pPr>
            <w:r>
              <w:rPr>
                <w:rFonts w:ascii="Times New Roman" w:hAnsi="Times New Roman"/>
                <w:sz w:val="20"/>
                <w:szCs w:val="20"/>
              </w:rPr>
              <w:t>1</w:t>
            </w:r>
          </w:p>
        </w:tc>
        <w:tc>
          <w:tcPr>
            <w:tcW w:w="1890" w:type="dxa"/>
            <w:tcBorders>
              <w:top w:val="single" w:sz="4" w:space="0" w:color="auto"/>
              <w:bottom w:val="single" w:sz="4" w:space="0" w:color="auto"/>
            </w:tcBorders>
            <w:noWrap/>
            <w:hideMark/>
          </w:tcPr>
          <w:p w14:paraId="43FB317E" w14:textId="77777777" w:rsidR="002808D9" w:rsidRPr="00B56213" w:rsidRDefault="002808D9" w:rsidP="00985AF6">
            <w:pPr>
              <w:spacing w:line="240" w:lineRule="auto"/>
              <w:ind w:firstLine="720"/>
              <w:jc w:val="center"/>
              <w:rPr>
                <w:rFonts w:ascii="Times New Roman" w:hAnsi="Times New Roman"/>
                <w:sz w:val="20"/>
                <w:szCs w:val="20"/>
              </w:rPr>
            </w:pPr>
            <w:r>
              <w:rPr>
                <w:rFonts w:ascii="Times New Roman" w:hAnsi="Times New Roman"/>
                <w:sz w:val="20"/>
                <w:szCs w:val="20"/>
              </w:rPr>
              <w:t>0.746</w:t>
            </w:r>
          </w:p>
        </w:tc>
        <w:tc>
          <w:tcPr>
            <w:tcW w:w="1350" w:type="dxa"/>
            <w:tcBorders>
              <w:top w:val="single" w:sz="4" w:space="0" w:color="auto"/>
              <w:bottom w:val="single" w:sz="4" w:space="0" w:color="auto"/>
            </w:tcBorders>
            <w:noWrap/>
            <w:hideMark/>
          </w:tcPr>
          <w:p w14:paraId="16A67D87" w14:textId="77777777" w:rsidR="002808D9" w:rsidRPr="00B56213" w:rsidRDefault="002808D9" w:rsidP="00985AF6">
            <w:pPr>
              <w:spacing w:line="240" w:lineRule="auto"/>
              <w:ind w:firstLine="720"/>
              <w:jc w:val="center"/>
              <w:rPr>
                <w:rFonts w:ascii="Times New Roman" w:hAnsi="Times New Roman"/>
                <w:sz w:val="20"/>
                <w:szCs w:val="20"/>
              </w:rPr>
            </w:pPr>
            <w:r>
              <w:rPr>
                <w:rFonts w:ascii="Times New Roman" w:hAnsi="Times New Roman"/>
                <w:sz w:val="20"/>
                <w:szCs w:val="20"/>
              </w:rPr>
              <w:t>4</w:t>
            </w:r>
          </w:p>
        </w:tc>
      </w:tr>
      <w:tr w:rsidR="002808D9" w:rsidRPr="00B56213" w14:paraId="7E730C45" w14:textId="77777777" w:rsidTr="002808D9">
        <w:trPr>
          <w:trHeight w:val="330"/>
        </w:trPr>
        <w:tc>
          <w:tcPr>
            <w:tcW w:w="1890" w:type="dxa"/>
            <w:tcBorders>
              <w:top w:val="single" w:sz="4" w:space="0" w:color="auto"/>
              <w:bottom w:val="single" w:sz="4" w:space="0" w:color="auto"/>
            </w:tcBorders>
          </w:tcPr>
          <w:p w14:paraId="4EDF8153" w14:textId="77777777" w:rsidR="002808D9" w:rsidRDefault="002808D9" w:rsidP="00985AF6">
            <w:pPr>
              <w:spacing w:line="240" w:lineRule="auto"/>
              <w:ind w:firstLine="720"/>
              <w:jc w:val="center"/>
              <w:rPr>
                <w:rFonts w:ascii="Times New Roman" w:hAnsi="Times New Roman"/>
                <w:sz w:val="20"/>
                <w:szCs w:val="20"/>
              </w:rPr>
            </w:pPr>
            <w:r>
              <w:rPr>
                <w:rFonts w:ascii="Times New Roman" w:hAnsi="Times New Roman"/>
                <w:sz w:val="20"/>
                <w:szCs w:val="20"/>
              </w:rPr>
              <w:t>2</w:t>
            </w:r>
          </w:p>
        </w:tc>
        <w:tc>
          <w:tcPr>
            <w:tcW w:w="1890" w:type="dxa"/>
            <w:tcBorders>
              <w:top w:val="single" w:sz="4" w:space="0" w:color="auto"/>
              <w:bottom w:val="single" w:sz="4" w:space="0" w:color="auto"/>
            </w:tcBorders>
            <w:noWrap/>
          </w:tcPr>
          <w:p w14:paraId="6F7130A8" w14:textId="77777777" w:rsidR="002808D9" w:rsidRDefault="002808D9" w:rsidP="00985AF6">
            <w:pPr>
              <w:spacing w:line="240" w:lineRule="auto"/>
              <w:ind w:firstLine="720"/>
              <w:jc w:val="center"/>
              <w:rPr>
                <w:rFonts w:ascii="Times New Roman" w:hAnsi="Times New Roman"/>
                <w:sz w:val="20"/>
                <w:szCs w:val="20"/>
              </w:rPr>
            </w:pPr>
            <w:r>
              <w:rPr>
                <w:rFonts w:ascii="Times New Roman" w:hAnsi="Times New Roman"/>
                <w:sz w:val="20"/>
                <w:szCs w:val="20"/>
              </w:rPr>
              <w:t>0.700</w:t>
            </w:r>
          </w:p>
        </w:tc>
        <w:tc>
          <w:tcPr>
            <w:tcW w:w="1350" w:type="dxa"/>
            <w:tcBorders>
              <w:top w:val="single" w:sz="4" w:space="0" w:color="auto"/>
              <w:bottom w:val="single" w:sz="4" w:space="0" w:color="auto"/>
            </w:tcBorders>
            <w:noWrap/>
          </w:tcPr>
          <w:p w14:paraId="64647F43" w14:textId="77777777" w:rsidR="002808D9" w:rsidRPr="00B56213" w:rsidRDefault="002808D9" w:rsidP="00985AF6">
            <w:pPr>
              <w:spacing w:line="240" w:lineRule="auto"/>
              <w:ind w:firstLine="720"/>
              <w:jc w:val="center"/>
              <w:rPr>
                <w:rFonts w:ascii="Times New Roman" w:hAnsi="Times New Roman"/>
                <w:sz w:val="20"/>
                <w:szCs w:val="20"/>
              </w:rPr>
            </w:pPr>
            <w:r>
              <w:rPr>
                <w:rFonts w:ascii="Times New Roman" w:hAnsi="Times New Roman"/>
                <w:sz w:val="20"/>
                <w:szCs w:val="20"/>
              </w:rPr>
              <w:t>4</w:t>
            </w:r>
          </w:p>
        </w:tc>
      </w:tr>
      <w:tr w:rsidR="002808D9" w:rsidRPr="00B56213" w14:paraId="1026B621" w14:textId="77777777" w:rsidTr="002808D9">
        <w:trPr>
          <w:trHeight w:val="330"/>
        </w:trPr>
        <w:tc>
          <w:tcPr>
            <w:tcW w:w="1890" w:type="dxa"/>
            <w:tcBorders>
              <w:top w:val="single" w:sz="4" w:space="0" w:color="auto"/>
              <w:bottom w:val="single" w:sz="12" w:space="0" w:color="4F81BD" w:themeColor="accent1"/>
            </w:tcBorders>
          </w:tcPr>
          <w:p w14:paraId="1EAAB897" w14:textId="77777777" w:rsidR="002808D9" w:rsidRDefault="002808D9" w:rsidP="00985AF6">
            <w:pPr>
              <w:spacing w:line="240" w:lineRule="auto"/>
              <w:ind w:firstLine="720"/>
              <w:jc w:val="center"/>
              <w:rPr>
                <w:rFonts w:ascii="Times New Roman" w:hAnsi="Times New Roman"/>
                <w:sz w:val="20"/>
                <w:szCs w:val="20"/>
              </w:rPr>
            </w:pPr>
            <w:r>
              <w:rPr>
                <w:rFonts w:ascii="Times New Roman" w:hAnsi="Times New Roman"/>
                <w:sz w:val="20"/>
                <w:szCs w:val="20"/>
              </w:rPr>
              <w:t>3</w:t>
            </w:r>
          </w:p>
        </w:tc>
        <w:tc>
          <w:tcPr>
            <w:tcW w:w="1890" w:type="dxa"/>
            <w:tcBorders>
              <w:top w:val="single" w:sz="4" w:space="0" w:color="auto"/>
              <w:bottom w:val="single" w:sz="12" w:space="0" w:color="4F81BD" w:themeColor="accent1"/>
            </w:tcBorders>
            <w:noWrap/>
          </w:tcPr>
          <w:p w14:paraId="167846B5" w14:textId="77777777" w:rsidR="002808D9" w:rsidRDefault="002808D9" w:rsidP="00985AF6">
            <w:pPr>
              <w:spacing w:line="240" w:lineRule="auto"/>
              <w:ind w:firstLine="720"/>
              <w:jc w:val="center"/>
              <w:rPr>
                <w:rFonts w:ascii="Times New Roman" w:hAnsi="Times New Roman"/>
                <w:sz w:val="20"/>
                <w:szCs w:val="20"/>
              </w:rPr>
            </w:pPr>
            <w:r>
              <w:rPr>
                <w:rFonts w:ascii="Times New Roman" w:hAnsi="Times New Roman"/>
                <w:sz w:val="20"/>
                <w:szCs w:val="20"/>
              </w:rPr>
              <w:t>0.757</w:t>
            </w:r>
          </w:p>
        </w:tc>
        <w:tc>
          <w:tcPr>
            <w:tcW w:w="1350" w:type="dxa"/>
            <w:tcBorders>
              <w:top w:val="single" w:sz="4" w:space="0" w:color="auto"/>
              <w:bottom w:val="single" w:sz="12" w:space="0" w:color="4F81BD" w:themeColor="accent1"/>
            </w:tcBorders>
            <w:noWrap/>
          </w:tcPr>
          <w:p w14:paraId="1F3D5D08" w14:textId="77777777" w:rsidR="002808D9" w:rsidRPr="00B56213" w:rsidRDefault="002808D9" w:rsidP="00985AF6">
            <w:pPr>
              <w:spacing w:line="240" w:lineRule="auto"/>
              <w:ind w:firstLine="720"/>
              <w:jc w:val="center"/>
              <w:rPr>
                <w:rFonts w:ascii="Times New Roman" w:hAnsi="Times New Roman"/>
                <w:sz w:val="20"/>
                <w:szCs w:val="20"/>
              </w:rPr>
            </w:pPr>
            <w:r>
              <w:rPr>
                <w:rFonts w:ascii="Times New Roman" w:hAnsi="Times New Roman"/>
                <w:sz w:val="20"/>
                <w:szCs w:val="20"/>
              </w:rPr>
              <w:t>2</w:t>
            </w:r>
          </w:p>
        </w:tc>
      </w:tr>
    </w:tbl>
    <w:p w14:paraId="3825C8A3" w14:textId="77777777" w:rsidR="00D058D1" w:rsidRPr="00D058D1" w:rsidRDefault="00D058D1" w:rsidP="00E1772D">
      <w:pPr>
        <w:spacing w:line="240" w:lineRule="auto"/>
      </w:pPr>
    </w:p>
    <w:p w14:paraId="1C8ED4FB" w14:textId="77777777" w:rsidR="000444E7" w:rsidRDefault="000444E7" w:rsidP="000444E7">
      <w:pPr>
        <w:pStyle w:val="Heading2"/>
      </w:pPr>
      <w:bookmarkStart w:id="42" w:name="_Toc485891623"/>
      <w:r>
        <w:t>Descriptive Data</w:t>
      </w:r>
      <w:bookmarkEnd w:id="42"/>
    </w:p>
    <w:p w14:paraId="2E8D6AC4" w14:textId="77777777" w:rsidR="003C3624" w:rsidRDefault="003C3624" w:rsidP="003C3624">
      <w:pPr>
        <w:ind w:firstLine="720"/>
        <w:rPr>
          <w:rFonts w:ascii="Times New Roman" w:hAnsi="Times New Roman"/>
        </w:rPr>
      </w:pPr>
      <w:r>
        <w:rPr>
          <w:rFonts w:ascii="Times New Roman" w:hAnsi="Times New Roman"/>
        </w:rPr>
        <w:t xml:space="preserve">The respondents’ mean age was 33 years, with the median years participating in CrossFit was 4 and the median years of participating in the CrossFit Open was 3. The respondents of this study were majority female (62.94%). The average reported number of visits for the 5 weeks of the CrossFit Open was 26 and the average reported number of minutes spent per visit was 22.  The mean CAI score was 39.45 (SD = </w:t>
      </w:r>
      <w:r w:rsidRPr="00E774DF">
        <w:rPr>
          <w:rFonts w:ascii="Times New Roman" w:hAnsi="Times New Roman"/>
        </w:rPr>
        <w:t xml:space="preserve">± </w:t>
      </w:r>
      <w:r>
        <w:rPr>
          <w:rFonts w:ascii="Times New Roman" w:hAnsi="Times New Roman"/>
        </w:rPr>
        <w:t>9.574).</w:t>
      </w:r>
      <w:r w:rsidR="006C6175">
        <w:rPr>
          <w:rFonts w:ascii="Times New Roman" w:hAnsi="Times New Roman"/>
        </w:rPr>
        <w:t xml:space="preserve"> The high CAI had a group size of 56</w:t>
      </w:r>
      <w:r w:rsidR="001926E0">
        <w:rPr>
          <w:rFonts w:ascii="Times New Roman" w:hAnsi="Times New Roman"/>
        </w:rPr>
        <w:t>, the mid and low CAI had group</w:t>
      </w:r>
      <w:r w:rsidR="006C6175">
        <w:rPr>
          <w:rFonts w:ascii="Times New Roman" w:hAnsi="Times New Roman"/>
        </w:rPr>
        <w:t xml:space="preserve"> sizes of 57.</w:t>
      </w:r>
      <w:r w:rsidR="001926E0">
        <w:rPr>
          <w:rFonts w:ascii="Times New Roman" w:hAnsi="Times New Roman"/>
        </w:rPr>
        <w:t xml:space="preserve"> </w:t>
      </w:r>
      <w:r w:rsidRPr="007B4121">
        <w:rPr>
          <w:rFonts w:ascii="Times New Roman" w:hAnsi="Times New Roman"/>
        </w:rPr>
        <w:t xml:space="preserve">The frequency of the CAI </w:t>
      </w:r>
      <w:r>
        <w:rPr>
          <w:rFonts w:ascii="Times New Roman" w:hAnsi="Times New Roman"/>
        </w:rPr>
        <w:t xml:space="preserve">scores is included in </w:t>
      </w:r>
      <w:r w:rsidRPr="007B4121">
        <w:rPr>
          <w:rFonts w:ascii="Times New Roman" w:hAnsi="Times New Roman"/>
        </w:rPr>
        <w:t>Appendix</w:t>
      </w:r>
      <w:r>
        <w:rPr>
          <w:rFonts w:ascii="Times New Roman" w:hAnsi="Times New Roman"/>
        </w:rPr>
        <w:t xml:space="preserve"> C</w:t>
      </w:r>
      <w:r w:rsidRPr="007B4121">
        <w:rPr>
          <w:rFonts w:ascii="Times New Roman" w:hAnsi="Times New Roman"/>
        </w:rPr>
        <w:t>.</w:t>
      </w:r>
      <w:r>
        <w:rPr>
          <w:rFonts w:ascii="Times New Roman" w:hAnsi="Times New Roman"/>
        </w:rPr>
        <w:t xml:space="preserve"> Respondents had a high recall rate for the title sponsor of the CrossFit Games (Reebok, 71.2%), the next highest recall rate was at 44.7% for Rogue. </w:t>
      </w:r>
      <w:r w:rsidR="00D058D1">
        <w:rPr>
          <w:rFonts w:ascii="Times New Roman" w:hAnsi="Times New Roman"/>
        </w:rPr>
        <w:t>Table 4.6 and Table 4.7</w:t>
      </w:r>
      <w:r w:rsidRPr="00BA4026">
        <w:rPr>
          <w:rFonts w:ascii="Times New Roman" w:hAnsi="Times New Roman"/>
        </w:rPr>
        <w:t xml:space="preserve"> show the raw recall and recognition rates for the official sponsors.</w:t>
      </w:r>
      <w:r>
        <w:rPr>
          <w:rFonts w:ascii="Times New Roman" w:hAnsi="Times New Roman"/>
        </w:rPr>
        <w:t xml:space="preserve">  </w:t>
      </w:r>
    </w:p>
    <w:p w14:paraId="0245A2EB" w14:textId="77777777" w:rsidR="003C3624" w:rsidRDefault="00D058D1" w:rsidP="003C3624">
      <w:pPr>
        <w:spacing w:line="240" w:lineRule="auto"/>
        <w:rPr>
          <w:rFonts w:ascii="Times New Roman" w:hAnsi="Times New Roman"/>
        </w:rPr>
      </w:pPr>
      <w:r>
        <w:rPr>
          <w:rFonts w:ascii="Times New Roman" w:hAnsi="Times New Roman"/>
        </w:rPr>
        <w:t>Table 4.6</w:t>
      </w:r>
    </w:p>
    <w:p w14:paraId="4487D050" w14:textId="77777777" w:rsidR="003C3624" w:rsidRDefault="003C3624" w:rsidP="003C3624">
      <w:pPr>
        <w:spacing w:line="240" w:lineRule="auto"/>
        <w:rPr>
          <w:rFonts w:ascii="Times New Roman" w:hAnsi="Times New Roman"/>
          <w:i/>
        </w:rPr>
      </w:pPr>
      <w:r>
        <w:rPr>
          <w:rFonts w:ascii="Times New Roman" w:hAnsi="Times New Roman"/>
          <w:i/>
        </w:rPr>
        <w:t>Recall Rates of Official CrossFit Games Sponsors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2797"/>
        <w:gridCol w:w="2824"/>
      </w:tblGrid>
      <w:tr w:rsidR="003C3624" w14:paraId="479106BF" w14:textId="77777777" w:rsidTr="00985AF6">
        <w:tc>
          <w:tcPr>
            <w:tcW w:w="3116" w:type="dxa"/>
            <w:tcBorders>
              <w:top w:val="single" w:sz="12" w:space="0" w:color="4F81BD" w:themeColor="accent1"/>
              <w:bottom w:val="double" w:sz="4" w:space="0" w:color="4F81BD" w:themeColor="accent1"/>
            </w:tcBorders>
          </w:tcPr>
          <w:p w14:paraId="294F56B9" w14:textId="77777777" w:rsidR="003C3624" w:rsidRPr="00321299" w:rsidRDefault="003C3624" w:rsidP="003C3624">
            <w:pPr>
              <w:spacing w:line="240" w:lineRule="auto"/>
              <w:rPr>
                <w:rFonts w:ascii="Times New Roman" w:hAnsi="Times New Roman"/>
                <w:b/>
                <w:sz w:val="20"/>
                <w:szCs w:val="20"/>
              </w:rPr>
            </w:pPr>
            <w:r w:rsidRPr="00321299">
              <w:rPr>
                <w:rFonts w:ascii="Times New Roman" w:hAnsi="Times New Roman"/>
                <w:b/>
                <w:sz w:val="20"/>
                <w:szCs w:val="20"/>
              </w:rPr>
              <w:t>Company</w:t>
            </w:r>
          </w:p>
        </w:tc>
        <w:tc>
          <w:tcPr>
            <w:tcW w:w="3117" w:type="dxa"/>
            <w:tcBorders>
              <w:top w:val="single" w:sz="12" w:space="0" w:color="4F81BD" w:themeColor="accent1"/>
              <w:bottom w:val="double" w:sz="4" w:space="0" w:color="4F81BD" w:themeColor="accent1"/>
            </w:tcBorders>
          </w:tcPr>
          <w:p w14:paraId="63BEB086" w14:textId="77777777" w:rsidR="003C3624" w:rsidRPr="00321299" w:rsidRDefault="003C3624" w:rsidP="003C3624">
            <w:pPr>
              <w:spacing w:line="240" w:lineRule="auto"/>
              <w:jc w:val="center"/>
              <w:rPr>
                <w:rFonts w:ascii="Times New Roman" w:hAnsi="Times New Roman"/>
                <w:b/>
                <w:sz w:val="20"/>
                <w:szCs w:val="20"/>
              </w:rPr>
            </w:pPr>
            <w:r w:rsidRPr="00321299">
              <w:rPr>
                <w:rFonts w:ascii="Times New Roman" w:hAnsi="Times New Roman"/>
                <w:b/>
                <w:sz w:val="20"/>
                <w:szCs w:val="20"/>
              </w:rPr>
              <w:t>N</w:t>
            </w:r>
          </w:p>
        </w:tc>
        <w:tc>
          <w:tcPr>
            <w:tcW w:w="3117" w:type="dxa"/>
            <w:tcBorders>
              <w:top w:val="single" w:sz="12" w:space="0" w:color="4F81BD" w:themeColor="accent1"/>
              <w:bottom w:val="double" w:sz="4" w:space="0" w:color="4F81BD" w:themeColor="accent1"/>
            </w:tcBorders>
          </w:tcPr>
          <w:p w14:paraId="25870329" w14:textId="77777777" w:rsidR="003C3624" w:rsidRPr="00321299" w:rsidRDefault="003C3624" w:rsidP="003C3624">
            <w:pPr>
              <w:spacing w:line="240" w:lineRule="auto"/>
              <w:jc w:val="center"/>
              <w:rPr>
                <w:rFonts w:ascii="Times New Roman" w:hAnsi="Times New Roman"/>
                <w:b/>
                <w:sz w:val="20"/>
                <w:szCs w:val="20"/>
              </w:rPr>
            </w:pPr>
            <w:r w:rsidRPr="00321299">
              <w:rPr>
                <w:rFonts w:ascii="Times New Roman" w:hAnsi="Times New Roman"/>
                <w:b/>
                <w:sz w:val="20"/>
                <w:szCs w:val="20"/>
              </w:rPr>
              <w:t>%</w:t>
            </w:r>
          </w:p>
        </w:tc>
      </w:tr>
      <w:tr w:rsidR="003C3624" w14:paraId="755D6F61" w14:textId="77777777" w:rsidTr="00985AF6">
        <w:tc>
          <w:tcPr>
            <w:tcW w:w="3116" w:type="dxa"/>
            <w:tcBorders>
              <w:top w:val="double" w:sz="4" w:space="0" w:color="4F81BD" w:themeColor="accent1"/>
            </w:tcBorders>
          </w:tcPr>
          <w:p w14:paraId="21BCB8D6"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5.11</w:t>
            </w:r>
          </w:p>
        </w:tc>
        <w:tc>
          <w:tcPr>
            <w:tcW w:w="3117" w:type="dxa"/>
            <w:tcBorders>
              <w:top w:val="double" w:sz="4" w:space="0" w:color="4F81BD" w:themeColor="accent1"/>
            </w:tcBorders>
          </w:tcPr>
          <w:p w14:paraId="600BAF59"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3</w:t>
            </w:r>
          </w:p>
        </w:tc>
        <w:tc>
          <w:tcPr>
            <w:tcW w:w="3117" w:type="dxa"/>
            <w:tcBorders>
              <w:top w:val="double" w:sz="4" w:space="0" w:color="4F81BD" w:themeColor="accent1"/>
            </w:tcBorders>
          </w:tcPr>
          <w:p w14:paraId="3B52DFB8"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1.8%</w:t>
            </w:r>
          </w:p>
        </w:tc>
      </w:tr>
      <w:tr w:rsidR="003C3624" w14:paraId="00F55C07" w14:textId="77777777" w:rsidTr="00985AF6">
        <w:tc>
          <w:tcPr>
            <w:tcW w:w="3116" w:type="dxa"/>
          </w:tcPr>
          <w:p w14:paraId="1C86DEC4"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Airrosti</w:t>
            </w:r>
          </w:p>
        </w:tc>
        <w:tc>
          <w:tcPr>
            <w:tcW w:w="3117" w:type="dxa"/>
          </w:tcPr>
          <w:p w14:paraId="7D1CC8DC"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22</w:t>
            </w:r>
          </w:p>
        </w:tc>
        <w:tc>
          <w:tcPr>
            <w:tcW w:w="3117" w:type="dxa"/>
          </w:tcPr>
          <w:p w14:paraId="5452A0F3"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12.9%</w:t>
            </w:r>
          </w:p>
        </w:tc>
      </w:tr>
      <w:tr w:rsidR="003C3624" w14:paraId="3C900D8D" w14:textId="77777777" w:rsidTr="00985AF6">
        <w:tc>
          <w:tcPr>
            <w:tcW w:w="3116" w:type="dxa"/>
          </w:tcPr>
          <w:p w14:paraId="5FD83289"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Assault Fitness</w:t>
            </w:r>
          </w:p>
        </w:tc>
        <w:tc>
          <w:tcPr>
            <w:tcW w:w="3117" w:type="dxa"/>
          </w:tcPr>
          <w:p w14:paraId="0417A23E"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47</w:t>
            </w:r>
          </w:p>
        </w:tc>
        <w:tc>
          <w:tcPr>
            <w:tcW w:w="3117" w:type="dxa"/>
          </w:tcPr>
          <w:p w14:paraId="19B7D5C1"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27.6%</w:t>
            </w:r>
          </w:p>
        </w:tc>
      </w:tr>
      <w:tr w:rsidR="003C3624" w14:paraId="0338D58F" w14:textId="77777777" w:rsidTr="00985AF6">
        <w:tc>
          <w:tcPr>
            <w:tcW w:w="3116" w:type="dxa"/>
          </w:tcPr>
          <w:p w14:paraId="7D64BC27" w14:textId="77777777" w:rsidR="003C3624" w:rsidRPr="00321299" w:rsidRDefault="003C3624" w:rsidP="003C3624">
            <w:pPr>
              <w:spacing w:line="240" w:lineRule="auto"/>
              <w:rPr>
                <w:rFonts w:ascii="Times New Roman" w:hAnsi="Times New Roman"/>
                <w:sz w:val="20"/>
                <w:szCs w:val="20"/>
              </w:rPr>
            </w:pPr>
            <w:proofErr w:type="spellStart"/>
            <w:r w:rsidRPr="00321299">
              <w:rPr>
                <w:rFonts w:ascii="Times New Roman" w:hAnsi="Times New Roman"/>
                <w:sz w:val="20"/>
                <w:szCs w:val="20"/>
              </w:rPr>
              <w:t>Compex</w:t>
            </w:r>
            <w:proofErr w:type="spellEnd"/>
          </w:p>
        </w:tc>
        <w:tc>
          <w:tcPr>
            <w:tcW w:w="3117" w:type="dxa"/>
          </w:tcPr>
          <w:p w14:paraId="1C930D85"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3</w:t>
            </w:r>
          </w:p>
        </w:tc>
        <w:tc>
          <w:tcPr>
            <w:tcW w:w="3117" w:type="dxa"/>
          </w:tcPr>
          <w:p w14:paraId="507A69C7"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1.8%</w:t>
            </w:r>
          </w:p>
        </w:tc>
      </w:tr>
      <w:tr w:rsidR="003C3624" w14:paraId="0D9FD4AD" w14:textId="77777777" w:rsidTr="00985AF6">
        <w:tc>
          <w:tcPr>
            <w:tcW w:w="3116" w:type="dxa"/>
          </w:tcPr>
          <w:p w14:paraId="36656F65" w14:textId="77777777" w:rsidR="003C3624" w:rsidRPr="00321299" w:rsidRDefault="003C3624" w:rsidP="003C3624">
            <w:pPr>
              <w:spacing w:line="240" w:lineRule="auto"/>
              <w:rPr>
                <w:rFonts w:ascii="Times New Roman" w:hAnsi="Times New Roman"/>
                <w:sz w:val="20"/>
                <w:szCs w:val="20"/>
              </w:rPr>
            </w:pPr>
            <w:proofErr w:type="spellStart"/>
            <w:r w:rsidRPr="00321299">
              <w:rPr>
                <w:rFonts w:ascii="Times New Roman" w:hAnsi="Times New Roman"/>
                <w:sz w:val="20"/>
                <w:szCs w:val="20"/>
              </w:rPr>
              <w:t>Eggology</w:t>
            </w:r>
            <w:proofErr w:type="spellEnd"/>
          </w:p>
        </w:tc>
        <w:tc>
          <w:tcPr>
            <w:tcW w:w="3117" w:type="dxa"/>
          </w:tcPr>
          <w:p w14:paraId="6C6F421E"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0</w:t>
            </w:r>
          </w:p>
        </w:tc>
        <w:tc>
          <w:tcPr>
            <w:tcW w:w="3117" w:type="dxa"/>
          </w:tcPr>
          <w:p w14:paraId="0348743C"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0.0%</w:t>
            </w:r>
          </w:p>
        </w:tc>
      </w:tr>
      <w:tr w:rsidR="003C3624" w14:paraId="73CAD853" w14:textId="77777777" w:rsidTr="00985AF6">
        <w:tc>
          <w:tcPr>
            <w:tcW w:w="3116" w:type="dxa"/>
          </w:tcPr>
          <w:p w14:paraId="47AEB123" w14:textId="77777777" w:rsidR="003C3624" w:rsidRPr="00321299" w:rsidRDefault="003C3624" w:rsidP="003C3624">
            <w:pPr>
              <w:spacing w:line="240" w:lineRule="auto"/>
              <w:rPr>
                <w:rFonts w:ascii="Times New Roman" w:hAnsi="Times New Roman"/>
                <w:sz w:val="20"/>
                <w:szCs w:val="20"/>
              </w:rPr>
            </w:pPr>
            <w:proofErr w:type="spellStart"/>
            <w:r w:rsidRPr="00321299">
              <w:rPr>
                <w:rFonts w:ascii="Times New Roman" w:hAnsi="Times New Roman"/>
                <w:sz w:val="20"/>
                <w:szCs w:val="20"/>
              </w:rPr>
              <w:t>FitAid</w:t>
            </w:r>
            <w:proofErr w:type="spellEnd"/>
          </w:p>
        </w:tc>
        <w:tc>
          <w:tcPr>
            <w:tcW w:w="3117" w:type="dxa"/>
          </w:tcPr>
          <w:p w14:paraId="13CE76B7"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16</w:t>
            </w:r>
          </w:p>
        </w:tc>
        <w:tc>
          <w:tcPr>
            <w:tcW w:w="3117" w:type="dxa"/>
          </w:tcPr>
          <w:p w14:paraId="72AD0CA4"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9.4%</w:t>
            </w:r>
          </w:p>
        </w:tc>
      </w:tr>
      <w:tr w:rsidR="003C3624" w14:paraId="46B340C8" w14:textId="77777777" w:rsidTr="00985AF6">
        <w:tc>
          <w:tcPr>
            <w:tcW w:w="3116" w:type="dxa"/>
          </w:tcPr>
          <w:p w14:paraId="47D9E5F5" w14:textId="77777777" w:rsidR="003C3624" w:rsidRPr="00321299" w:rsidRDefault="003C3624" w:rsidP="003C3624">
            <w:pPr>
              <w:spacing w:line="240" w:lineRule="auto"/>
              <w:rPr>
                <w:rFonts w:ascii="Times New Roman" w:hAnsi="Times New Roman"/>
                <w:sz w:val="20"/>
                <w:szCs w:val="20"/>
              </w:rPr>
            </w:pPr>
            <w:proofErr w:type="spellStart"/>
            <w:r w:rsidRPr="00321299">
              <w:rPr>
                <w:rFonts w:ascii="Times New Roman" w:hAnsi="Times New Roman"/>
                <w:sz w:val="20"/>
                <w:szCs w:val="20"/>
              </w:rPr>
              <w:t>Gatorz</w:t>
            </w:r>
            <w:proofErr w:type="spellEnd"/>
          </w:p>
        </w:tc>
        <w:tc>
          <w:tcPr>
            <w:tcW w:w="3117" w:type="dxa"/>
          </w:tcPr>
          <w:p w14:paraId="0D57C0F2"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9</w:t>
            </w:r>
          </w:p>
        </w:tc>
        <w:tc>
          <w:tcPr>
            <w:tcW w:w="3117" w:type="dxa"/>
          </w:tcPr>
          <w:p w14:paraId="7A91CEB0"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5.3%</w:t>
            </w:r>
          </w:p>
        </w:tc>
      </w:tr>
      <w:tr w:rsidR="003C3624" w14:paraId="5A6FC4C3" w14:textId="77777777" w:rsidTr="00985AF6">
        <w:tc>
          <w:tcPr>
            <w:tcW w:w="3116" w:type="dxa"/>
          </w:tcPr>
          <w:p w14:paraId="65C90275"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Paleo Ethics</w:t>
            </w:r>
          </w:p>
        </w:tc>
        <w:tc>
          <w:tcPr>
            <w:tcW w:w="3117" w:type="dxa"/>
          </w:tcPr>
          <w:p w14:paraId="6B703F7B"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6</w:t>
            </w:r>
          </w:p>
        </w:tc>
        <w:tc>
          <w:tcPr>
            <w:tcW w:w="3117" w:type="dxa"/>
          </w:tcPr>
          <w:p w14:paraId="4C4050FD"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3.5%</w:t>
            </w:r>
          </w:p>
        </w:tc>
      </w:tr>
      <w:tr w:rsidR="003C3624" w14:paraId="1E2A2CA7" w14:textId="77777777" w:rsidTr="00985AF6">
        <w:tc>
          <w:tcPr>
            <w:tcW w:w="3116" w:type="dxa"/>
          </w:tcPr>
          <w:p w14:paraId="0CDC584A"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Reebok</w:t>
            </w:r>
          </w:p>
        </w:tc>
        <w:tc>
          <w:tcPr>
            <w:tcW w:w="3117" w:type="dxa"/>
          </w:tcPr>
          <w:p w14:paraId="7C33D47D"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121</w:t>
            </w:r>
          </w:p>
        </w:tc>
        <w:tc>
          <w:tcPr>
            <w:tcW w:w="3117" w:type="dxa"/>
          </w:tcPr>
          <w:p w14:paraId="6B6BB5CB"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71.2%</w:t>
            </w:r>
          </w:p>
        </w:tc>
      </w:tr>
      <w:tr w:rsidR="003C3624" w14:paraId="0181B8D1" w14:textId="77777777" w:rsidTr="00985AF6">
        <w:tc>
          <w:tcPr>
            <w:tcW w:w="3116" w:type="dxa"/>
          </w:tcPr>
          <w:p w14:paraId="52FFB88A"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Rock Tape</w:t>
            </w:r>
          </w:p>
        </w:tc>
        <w:tc>
          <w:tcPr>
            <w:tcW w:w="3117" w:type="dxa"/>
          </w:tcPr>
          <w:p w14:paraId="375776FA"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5</w:t>
            </w:r>
          </w:p>
        </w:tc>
        <w:tc>
          <w:tcPr>
            <w:tcW w:w="3117" w:type="dxa"/>
          </w:tcPr>
          <w:p w14:paraId="317C1D6D"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2.9%</w:t>
            </w:r>
          </w:p>
        </w:tc>
      </w:tr>
      <w:tr w:rsidR="003C3624" w14:paraId="754CF331" w14:textId="77777777" w:rsidTr="00985AF6">
        <w:tc>
          <w:tcPr>
            <w:tcW w:w="3116" w:type="dxa"/>
          </w:tcPr>
          <w:p w14:paraId="689BD1B6"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Rogue</w:t>
            </w:r>
          </w:p>
        </w:tc>
        <w:tc>
          <w:tcPr>
            <w:tcW w:w="3117" w:type="dxa"/>
          </w:tcPr>
          <w:p w14:paraId="3CC91E44"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76</w:t>
            </w:r>
          </w:p>
        </w:tc>
        <w:tc>
          <w:tcPr>
            <w:tcW w:w="3117" w:type="dxa"/>
          </w:tcPr>
          <w:p w14:paraId="0A9AF245"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44.7%</w:t>
            </w:r>
          </w:p>
        </w:tc>
      </w:tr>
      <w:tr w:rsidR="003C3624" w14:paraId="421CBC89" w14:textId="77777777" w:rsidTr="00985AF6">
        <w:tc>
          <w:tcPr>
            <w:tcW w:w="3116" w:type="dxa"/>
          </w:tcPr>
          <w:p w14:paraId="241A8C7F"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ROMWOD</w:t>
            </w:r>
          </w:p>
        </w:tc>
        <w:tc>
          <w:tcPr>
            <w:tcW w:w="3117" w:type="dxa"/>
          </w:tcPr>
          <w:p w14:paraId="298CBAFB"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21</w:t>
            </w:r>
          </w:p>
        </w:tc>
        <w:tc>
          <w:tcPr>
            <w:tcW w:w="3117" w:type="dxa"/>
          </w:tcPr>
          <w:p w14:paraId="16EDF6AB"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12.4%</w:t>
            </w:r>
          </w:p>
        </w:tc>
      </w:tr>
      <w:tr w:rsidR="003C3624" w14:paraId="4490AF7B" w14:textId="77777777" w:rsidTr="00985AF6">
        <w:tc>
          <w:tcPr>
            <w:tcW w:w="3116" w:type="dxa"/>
          </w:tcPr>
          <w:p w14:paraId="6379B95F"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Trifecta</w:t>
            </w:r>
          </w:p>
        </w:tc>
        <w:tc>
          <w:tcPr>
            <w:tcW w:w="3117" w:type="dxa"/>
          </w:tcPr>
          <w:p w14:paraId="4FC9570A"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0</w:t>
            </w:r>
          </w:p>
        </w:tc>
        <w:tc>
          <w:tcPr>
            <w:tcW w:w="3117" w:type="dxa"/>
          </w:tcPr>
          <w:p w14:paraId="7A1CF930"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0.0%</w:t>
            </w:r>
          </w:p>
        </w:tc>
      </w:tr>
      <w:tr w:rsidR="003C3624" w14:paraId="6567EC55" w14:textId="77777777" w:rsidTr="00985AF6">
        <w:tc>
          <w:tcPr>
            <w:tcW w:w="3116" w:type="dxa"/>
            <w:tcBorders>
              <w:bottom w:val="single" w:sz="12" w:space="0" w:color="4F81BD" w:themeColor="accent1"/>
            </w:tcBorders>
          </w:tcPr>
          <w:p w14:paraId="7DA8E410" w14:textId="77777777" w:rsidR="003C3624" w:rsidRPr="00321299" w:rsidRDefault="003C3624" w:rsidP="003C3624">
            <w:pPr>
              <w:spacing w:line="240" w:lineRule="auto"/>
              <w:rPr>
                <w:rFonts w:ascii="Times New Roman" w:hAnsi="Times New Roman"/>
                <w:sz w:val="20"/>
                <w:szCs w:val="20"/>
              </w:rPr>
            </w:pPr>
            <w:proofErr w:type="spellStart"/>
            <w:r w:rsidRPr="00321299">
              <w:rPr>
                <w:rFonts w:ascii="Times New Roman" w:hAnsi="Times New Roman"/>
                <w:sz w:val="20"/>
                <w:szCs w:val="20"/>
              </w:rPr>
              <w:t>Zevia</w:t>
            </w:r>
            <w:proofErr w:type="spellEnd"/>
          </w:p>
        </w:tc>
        <w:tc>
          <w:tcPr>
            <w:tcW w:w="3117" w:type="dxa"/>
            <w:tcBorders>
              <w:bottom w:val="single" w:sz="12" w:space="0" w:color="4F81BD" w:themeColor="accent1"/>
            </w:tcBorders>
          </w:tcPr>
          <w:p w14:paraId="5342269C"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24</w:t>
            </w:r>
          </w:p>
        </w:tc>
        <w:tc>
          <w:tcPr>
            <w:tcW w:w="3117" w:type="dxa"/>
            <w:tcBorders>
              <w:bottom w:val="single" w:sz="12" w:space="0" w:color="4F81BD" w:themeColor="accent1"/>
            </w:tcBorders>
          </w:tcPr>
          <w:p w14:paraId="2BCFFE9F"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14.1%</w:t>
            </w:r>
          </w:p>
        </w:tc>
      </w:tr>
    </w:tbl>
    <w:p w14:paraId="5EE25929" w14:textId="77777777" w:rsidR="003C3624" w:rsidRDefault="003C3624" w:rsidP="003C3624">
      <w:pPr>
        <w:spacing w:line="240" w:lineRule="auto"/>
        <w:rPr>
          <w:rFonts w:ascii="Times New Roman" w:hAnsi="Times New Roman"/>
        </w:rPr>
      </w:pPr>
    </w:p>
    <w:p w14:paraId="2C836365" w14:textId="77777777" w:rsidR="003C3624" w:rsidRDefault="00D058D1" w:rsidP="003C3624">
      <w:pPr>
        <w:spacing w:line="240" w:lineRule="auto"/>
        <w:rPr>
          <w:rFonts w:ascii="Times New Roman" w:hAnsi="Times New Roman"/>
        </w:rPr>
      </w:pPr>
      <w:r>
        <w:rPr>
          <w:rFonts w:ascii="Times New Roman" w:hAnsi="Times New Roman"/>
        </w:rPr>
        <w:t>Table 4.7</w:t>
      </w:r>
    </w:p>
    <w:p w14:paraId="4788E9F1" w14:textId="77777777" w:rsidR="003C3624" w:rsidRPr="00486B4B" w:rsidRDefault="003C3624" w:rsidP="003C3624">
      <w:pPr>
        <w:spacing w:line="240" w:lineRule="auto"/>
        <w:rPr>
          <w:rFonts w:ascii="Times New Roman" w:hAnsi="Times New Roman"/>
          <w:i/>
        </w:rPr>
      </w:pPr>
      <w:r>
        <w:rPr>
          <w:rFonts w:ascii="Times New Roman" w:hAnsi="Times New Roman"/>
          <w:i/>
        </w:rPr>
        <w:t>Recognition Rates of Official CrossFit Games Sponsors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2797"/>
        <w:gridCol w:w="2824"/>
      </w:tblGrid>
      <w:tr w:rsidR="003C3624" w:rsidRPr="00321299" w14:paraId="45B3297F" w14:textId="77777777" w:rsidTr="00985AF6">
        <w:tc>
          <w:tcPr>
            <w:tcW w:w="3116" w:type="dxa"/>
            <w:tcBorders>
              <w:top w:val="single" w:sz="12" w:space="0" w:color="4F81BD" w:themeColor="accent1"/>
              <w:bottom w:val="double" w:sz="4" w:space="0" w:color="4F81BD" w:themeColor="accent1"/>
            </w:tcBorders>
          </w:tcPr>
          <w:p w14:paraId="6A838AA1" w14:textId="77777777" w:rsidR="003C3624" w:rsidRPr="00321299" w:rsidRDefault="003C3624" w:rsidP="003C3624">
            <w:pPr>
              <w:spacing w:line="240" w:lineRule="auto"/>
              <w:rPr>
                <w:rFonts w:ascii="Times New Roman" w:hAnsi="Times New Roman"/>
                <w:b/>
                <w:sz w:val="20"/>
                <w:szCs w:val="20"/>
              </w:rPr>
            </w:pPr>
            <w:r w:rsidRPr="00321299">
              <w:rPr>
                <w:rFonts w:ascii="Times New Roman" w:hAnsi="Times New Roman"/>
                <w:b/>
                <w:sz w:val="20"/>
                <w:szCs w:val="20"/>
              </w:rPr>
              <w:t>Company</w:t>
            </w:r>
          </w:p>
        </w:tc>
        <w:tc>
          <w:tcPr>
            <w:tcW w:w="3117" w:type="dxa"/>
            <w:tcBorders>
              <w:top w:val="single" w:sz="12" w:space="0" w:color="4F81BD" w:themeColor="accent1"/>
              <w:bottom w:val="double" w:sz="4" w:space="0" w:color="4F81BD" w:themeColor="accent1"/>
            </w:tcBorders>
          </w:tcPr>
          <w:p w14:paraId="536A38A6" w14:textId="77777777" w:rsidR="003C3624" w:rsidRPr="00321299" w:rsidRDefault="003C3624" w:rsidP="003C3624">
            <w:pPr>
              <w:spacing w:line="240" w:lineRule="auto"/>
              <w:jc w:val="center"/>
              <w:rPr>
                <w:rFonts w:ascii="Times New Roman" w:hAnsi="Times New Roman"/>
                <w:b/>
                <w:sz w:val="20"/>
                <w:szCs w:val="20"/>
              </w:rPr>
            </w:pPr>
            <w:r w:rsidRPr="00321299">
              <w:rPr>
                <w:rFonts w:ascii="Times New Roman" w:hAnsi="Times New Roman"/>
                <w:b/>
                <w:sz w:val="20"/>
                <w:szCs w:val="20"/>
              </w:rPr>
              <w:t>N</w:t>
            </w:r>
          </w:p>
        </w:tc>
        <w:tc>
          <w:tcPr>
            <w:tcW w:w="3117" w:type="dxa"/>
            <w:tcBorders>
              <w:top w:val="single" w:sz="12" w:space="0" w:color="4F81BD" w:themeColor="accent1"/>
              <w:bottom w:val="double" w:sz="4" w:space="0" w:color="4F81BD" w:themeColor="accent1"/>
            </w:tcBorders>
          </w:tcPr>
          <w:p w14:paraId="2D0C234E" w14:textId="77777777" w:rsidR="003C3624" w:rsidRPr="00321299" w:rsidRDefault="003C3624" w:rsidP="003C3624">
            <w:pPr>
              <w:spacing w:line="240" w:lineRule="auto"/>
              <w:jc w:val="center"/>
              <w:rPr>
                <w:rFonts w:ascii="Times New Roman" w:hAnsi="Times New Roman"/>
                <w:b/>
                <w:sz w:val="20"/>
                <w:szCs w:val="20"/>
              </w:rPr>
            </w:pPr>
            <w:r w:rsidRPr="00321299">
              <w:rPr>
                <w:rFonts w:ascii="Times New Roman" w:hAnsi="Times New Roman"/>
                <w:b/>
                <w:sz w:val="20"/>
                <w:szCs w:val="20"/>
              </w:rPr>
              <w:t>%</w:t>
            </w:r>
          </w:p>
        </w:tc>
      </w:tr>
      <w:tr w:rsidR="003C3624" w:rsidRPr="00321299" w14:paraId="6C7BC6D5" w14:textId="77777777" w:rsidTr="00985AF6">
        <w:tc>
          <w:tcPr>
            <w:tcW w:w="3116" w:type="dxa"/>
            <w:tcBorders>
              <w:top w:val="double" w:sz="4" w:space="0" w:color="4F81BD" w:themeColor="accent1"/>
            </w:tcBorders>
          </w:tcPr>
          <w:p w14:paraId="054BD5E4"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5.11</w:t>
            </w:r>
          </w:p>
        </w:tc>
        <w:tc>
          <w:tcPr>
            <w:tcW w:w="3117" w:type="dxa"/>
            <w:tcBorders>
              <w:top w:val="double" w:sz="4" w:space="0" w:color="4F81BD" w:themeColor="accent1"/>
            </w:tcBorders>
          </w:tcPr>
          <w:p w14:paraId="49593CC2"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48</w:t>
            </w:r>
          </w:p>
        </w:tc>
        <w:tc>
          <w:tcPr>
            <w:tcW w:w="3117" w:type="dxa"/>
            <w:tcBorders>
              <w:top w:val="double" w:sz="4" w:space="0" w:color="4F81BD" w:themeColor="accent1"/>
            </w:tcBorders>
          </w:tcPr>
          <w:p w14:paraId="7F7CA967"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28.2%</w:t>
            </w:r>
          </w:p>
        </w:tc>
      </w:tr>
      <w:tr w:rsidR="003C3624" w:rsidRPr="00321299" w14:paraId="7D50CBB4" w14:textId="77777777" w:rsidTr="00985AF6">
        <w:tc>
          <w:tcPr>
            <w:tcW w:w="3116" w:type="dxa"/>
          </w:tcPr>
          <w:p w14:paraId="6387C14D"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Airrosti</w:t>
            </w:r>
          </w:p>
        </w:tc>
        <w:tc>
          <w:tcPr>
            <w:tcW w:w="3117" w:type="dxa"/>
          </w:tcPr>
          <w:p w14:paraId="6A0FA4C6"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75</w:t>
            </w:r>
          </w:p>
        </w:tc>
        <w:tc>
          <w:tcPr>
            <w:tcW w:w="3117" w:type="dxa"/>
          </w:tcPr>
          <w:p w14:paraId="75313F28"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44.1%</w:t>
            </w:r>
          </w:p>
        </w:tc>
      </w:tr>
      <w:tr w:rsidR="003C3624" w:rsidRPr="00321299" w14:paraId="048AA0CB" w14:textId="77777777" w:rsidTr="00985AF6">
        <w:tc>
          <w:tcPr>
            <w:tcW w:w="3116" w:type="dxa"/>
          </w:tcPr>
          <w:p w14:paraId="1FA3A111"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Assault Fitness</w:t>
            </w:r>
          </w:p>
        </w:tc>
        <w:tc>
          <w:tcPr>
            <w:tcW w:w="3117" w:type="dxa"/>
          </w:tcPr>
          <w:p w14:paraId="6366D992"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93</w:t>
            </w:r>
          </w:p>
        </w:tc>
        <w:tc>
          <w:tcPr>
            <w:tcW w:w="3117" w:type="dxa"/>
          </w:tcPr>
          <w:p w14:paraId="7BB5B26B"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54.7%</w:t>
            </w:r>
          </w:p>
        </w:tc>
      </w:tr>
      <w:tr w:rsidR="003C3624" w:rsidRPr="00321299" w14:paraId="097C3062" w14:textId="77777777" w:rsidTr="00985AF6">
        <w:tc>
          <w:tcPr>
            <w:tcW w:w="3116" w:type="dxa"/>
          </w:tcPr>
          <w:p w14:paraId="55475134" w14:textId="77777777" w:rsidR="003C3624" w:rsidRPr="00321299" w:rsidRDefault="003C3624" w:rsidP="003C3624">
            <w:pPr>
              <w:spacing w:line="240" w:lineRule="auto"/>
              <w:rPr>
                <w:rFonts w:ascii="Times New Roman" w:hAnsi="Times New Roman"/>
                <w:sz w:val="20"/>
                <w:szCs w:val="20"/>
              </w:rPr>
            </w:pPr>
            <w:proofErr w:type="spellStart"/>
            <w:r w:rsidRPr="00321299">
              <w:rPr>
                <w:rFonts w:ascii="Times New Roman" w:hAnsi="Times New Roman"/>
                <w:sz w:val="20"/>
                <w:szCs w:val="20"/>
              </w:rPr>
              <w:t>Compex</w:t>
            </w:r>
            <w:proofErr w:type="spellEnd"/>
          </w:p>
        </w:tc>
        <w:tc>
          <w:tcPr>
            <w:tcW w:w="3117" w:type="dxa"/>
          </w:tcPr>
          <w:p w14:paraId="2C032058"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21</w:t>
            </w:r>
          </w:p>
        </w:tc>
        <w:tc>
          <w:tcPr>
            <w:tcW w:w="3117" w:type="dxa"/>
          </w:tcPr>
          <w:p w14:paraId="0EFC8B64"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12.4%</w:t>
            </w:r>
          </w:p>
        </w:tc>
      </w:tr>
      <w:tr w:rsidR="003C3624" w:rsidRPr="00321299" w14:paraId="7182D171" w14:textId="77777777" w:rsidTr="00985AF6">
        <w:tc>
          <w:tcPr>
            <w:tcW w:w="3116" w:type="dxa"/>
          </w:tcPr>
          <w:p w14:paraId="7C58C3CA" w14:textId="77777777" w:rsidR="003C3624" w:rsidRPr="00321299" w:rsidRDefault="003C3624" w:rsidP="003C3624">
            <w:pPr>
              <w:spacing w:line="240" w:lineRule="auto"/>
              <w:rPr>
                <w:rFonts w:ascii="Times New Roman" w:hAnsi="Times New Roman"/>
                <w:sz w:val="20"/>
                <w:szCs w:val="20"/>
              </w:rPr>
            </w:pPr>
            <w:proofErr w:type="spellStart"/>
            <w:r w:rsidRPr="00321299">
              <w:rPr>
                <w:rFonts w:ascii="Times New Roman" w:hAnsi="Times New Roman"/>
                <w:sz w:val="20"/>
                <w:szCs w:val="20"/>
              </w:rPr>
              <w:t>Eggology</w:t>
            </w:r>
            <w:proofErr w:type="spellEnd"/>
          </w:p>
        </w:tc>
        <w:tc>
          <w:tcPr>
            <w:tcW w:w="3117" w:type="dxa"/>
          </w:tcPr>
          <w:p w14:paraId="745C1251"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4</w:t>
            </w:r>
          </w:p>
        </w:tc>
        <w:tc>
          <w:tcPr>
            <w:tcW w:w="3117" w:type="dxa"/>
          </w:tcPr>
          <w:p w14:paraId="0B37AA09"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2.4%</w:t>
            </w:r>
          </w:p>
        </w:tc>
      </w:tr>
      <w:tr w:rsidR="003C3624" w:rsidRPr="00321299" w14:paraId="57D90EB2" w14:textId="77777777" w:rsidTr="00985AF6">
        <w:tc>
          <w:tcPr>
            <w:tcW w:w="3116" w:type="dxa"/>
          </w:tcPr>
          <w:p w14:paraId="42A9C267" w14:textId="77777777" w:rsidR="003C3624" w:rsidRPr="00321299" w:rsidRDefault="003C3624" w:rsidP="003C3624">
            <w:pPr>
              <w:spacing w:line="240" w:lineRule="auto"/>
              <w:rPr>
                <w:rFonts w:ascii="Times New Roman" w:hAnsi="Times New Roman"/>
                <w:sz w:val="20"/>
                <w:szCs w:val="20"/>
              </w:rPr>
            </w:pPr>
            <w:proofErr w:type="spellStart"/>
            <w:r w:rsidRPr="00321299">
              <w:rPr>
                <w:rFonts w:ascii="Times New Roman" w:hAnsi="Times New Roman"/>
                <w:sz w:val="20"/>
                <w:szCs w:val="20"/>
              </w:rPr>
              <w:t>FitAid</w:t>
            </w:r>
            <w:proofErr w:type="spellEnd"/>
          </w:p>
        </w:tc>
        <w:tc>
          <w:tcPr>
            <w:tcW w:w="3117" w:type="dxa"/>
          </w:tcPr>
          <w:p w14:paraId="0593C80E"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67</w:t>
            </w:r>
          </w:p>
        </w:tc>
        <w:tc>
          <w:tcPr>
            <w:tcW w:w="3117" w:type="dxa"/>
          </w:tcPr>
          <w:p w14:paraId="116E8460"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39.4%</w:t>
            </w:r>
          </w:p>
        </w:tc>
      </w:tr>
      <w:tr w:rsidR="003C3624" w:rsidRPr="00321299" w14:paraId="1460C395" w14:textId="77777777" w:rsidTr="00985AF6">
        <w:tc>
          <w:tcPr>
            <w:tcW w:w="3116" w:type="dxa"/>
          </w:tcPr>
          <w:p w14:paraId="3D15A8DE" w14:textId="77777777" w:rsidR="003C3624" w:rsidRPr="00321299" w:rsidRDefault="003C3624" w:rsidP="003C3624">
            <w:pPr>
              <w:spacing w:line="240" w:lineRule="auto"/>
              <w:rPr>
                <w:rFonts w:ascii="Times New Roman" w:hAnsi="Times New Roman"/>
                <w:sz w:val="20"/>
                <w:szCs w:val="20"/>
              </w:rPr>
            </w:pPr>
            <w:proofErr w:type="spellStart"/>
            <w:r w:rsidRPr="00321299">
              <w:rPr>
                <w:rFonts w:ascii="Times New Roman" w:hAnsi="Times New Roman"/>
                <w:sz w:val="20"/>
                <w:szCs w:val="20"/>
              </w:rPr>
              <w:t>Gatorz</w:t>
            </w:r>
            <w:proofErr w:type="spellEnd"/>
          </w:p>
        </w:tc>
        <w:tc>
          <w:tcPr>
            <w:tcW w:w="3117" w:type="dxa"/>
          </w:tcPr>
          <w:p w14:paraId="02FC1D33"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47</w:t>
            </w:r>
          </w:p>
        </w:tc>
        <w:tc>
          <w:tcPr>
            <w:tcW w:w="3117" w:type="dxa"/>
          </w:tcPr>
          <w:p w14:paraId="1CF8EB1F"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27.6%</w:t>
            </w:r>
          </w:p>
        </w:tc>
      </w:tr>
      <w:tr w:rsidR="003C3624" w:rsidRPr="00321299" w14:paraId="4720758D" w14:textId="77777777" w:rsidTr="00985AF6">
        <w:tc>
          <w:tcPr>
            <w:tcW w:w="3116" w:type="dxa"/>
          </w:tcPr>
          <w:p w14:paraId="5F3BE1E6"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Paleo Ethics</w:t>
            </w:r>
          </w:p>
        </w:tc>
        <w:tc>
          <w:tcPr>
            <w:tcW w:w="3117" w:type="dxa"/>
          </w:tcPr>
          <w:p w14:paraId="17562C4B"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36</w:t>
            </w:r>
          </w:p>
        </w:tc>
        <w:tc>
          <w:tcPr>
            <w:tcW w:w="3117" w:type="dxa"/>
          </w:tcPr>
          <w:p w14:paraId="5FEDF6C3"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21.2%</w:t>
            </w:r>
          </w:p>
        </w:tc>
      </w:tr>
      <w:tr w:rsidR="003C3624" w:rsidRPr="00321299" w14:paraId="2ABCFDBD" w14:textId="77777777" w:rsidTr="00985AF6">
        <w:tc>
          <w:tcPr>
            <w:tcW w:w="3116" w:type="dxa"/>
          </w:tcPr>
          <w:p w14:paraId="434A6C7A"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Reebok</w:t>
            </w:r>
          </w:p>
        </w:tc>
        <w:tc>
          <w:tcPr>
            <w:tcW w:w="3117" w:type="dxa"/>
          </w:tcPr>
          <w:p w14:paraId="19305E63"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152</w:t>
            </w:r>
          </w:p>
        </w:tc>
        <w:tc>
          <w:tcPr>
            <w:tcW w:w="3117" w:type="dxa"/>
          </w:tcPr>
          <w:p w14:paraId="6FA1BC2D"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89.4%</w:t>
            </w:r>
          </w:p>
        </w:tc>
      </w:tr>
      <w:tr w:rsidR="003C3624" w:rsidRPr="00321299" w14:paraId="7698CAC9" w14:textId="77777777" w:rsidTr="00985AF6">
        <w:tc>
          <w:tcPr>
            <w:tcW w:w="3116" w:type="dxa"/>
          </w:tcPr>
          <w:p w14:paraId="2F5F0B03"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Rock Tape</w:t>
            </w:r>
          </w:p>
        </w:tc>
        <w:tc>
          <w:tcPr>
            <w:tcW w:w="3117" w:type="dxa"/>
          </w:tcPr>
          <w:p w14:paraId="6C363346"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42</w:t>
            </w:r>
          </w:p>
        </w:tc>
        <w:tc>
          <w:tcPr>
            <w:tcW w:w="3117" w:type="dxa"/>
          </w:tcPr>
          <w:p w14:paraId="765A05AE"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24.7%</w:t>
            </w:r>
          </w:p>
        </w:tc>
      </w:tr>
      <w:tr w:rsidR="003C3624" w:rsidRPr="00321299" w14:paraId="40007122" w14:textId="77777777" w:rsidTr="00985AF6">
        <w:tc>
          <w:tcPr>
            <w:tcW w:w="3116" w:type="dxa"/>
          </w:tcPr>
          <w:p w14:paraId="5EA8747C"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Rogue</w:t>
            </w:r>
          </w:p>
        </w:tc>
        <w:tc>
          <w:tcPr>
            <w:tcW w:w="3117" w:type="dxa"/>
          </w:tcPr>
          <w:p w14:paraId="7F898F70"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136</w:t>
            </w:r>
          </w:p>
        </w:tc>
        <w:tc>
          <w:tcPr>
            <w:tcW w:w="3117" w:type="dxa"/>
          </w:tcPr>
          <w:p w14:paraId="5B50A616"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80.0%</w:t>
            </w:r>
          </w:p>
        </w:tc>
      </w:tr>
      <w:tr w:rsidR="003C3624" w:rsidRPr="00321299" w14:paraId="7DD22940" w14:textId="77777777" w:rsidTr="00985AF6">
        <w:tc>
          <w:tcPr>
            <w:tcW w:w="3116" w:type="dxa"/>
          </w:tcPr>
          <w:p w14:paraId="6C0108B4"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ROMWOD</w:t>
            </w:r>
          </w:p>
        </w:tc>
        <w:tc>
          <w:tcPr>
            <w:tcW w:w="3117" w:type="dxa"/>
          </w:tcPr>
          <w:p w14:paraId="7EB7DC0B"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86</w:t>
            </w:r>
          </w:p>
        </w:tc>
        <w:tc>
          <w:tcPr>
            <w:tcW w:w="3117" w:type="dxa"/>
          </w:tcPr>
          <w:p w14:paraId="6E819F88"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50.6%</w:t>
            </w:r>
          </w:p>
        </w:tc>
      </w:tr>
      <w:tr w:rsidR="003C3624" w:rsidRPr="00321299" w14:paraId="73A5F007" w14:textId="77777777" w:rsidTr="00985AF6">
        <w:tc>
          <w:tcPr>
            <w:tcW w:w="3116" w:type="dxa"/>
          </w:tcPr>
          <w:p w14:paraId="02857E68" w14:textId="77777777" w:rsidR="003C3624" w:rsidRPr="00321299" w:rsidRDefault="003C3624" w:rsidP="003C3624">
            <w:pPr>
              <w:spacing w:line="240" w:lineRule="auto"/>
              <w:rPr>
                <w:rFonts w:ascii="Times New Roman" w:hAnsi="Times New Roman"/>
                <w:sz w:val="20"/>
                <w:szCs w:val="20"/>
              </w:rPr>
            </w:pPr>
            <w:r w:rsidRPr="00321299">
              <w:rPr>
                <w:rFonts w:ascii="Times New Roman" w:hAnsi="Times New Roman"/>
                <w:sz w:val="20"/>
                <w:szCs w:val="20"/>
              </w:rPr>
              <w:t>Trifecta</w:t>
            </w:r>
          </w:p>
        </w:tc>
        <w:tc>
          <w:tcPr>
            <w:tcW w:w="3117" w:type="dxa"/>
          </w:tcPr>
          <w:p w14:paraId="564EFC86"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10</w:t>
            </w:r>
          </w:p>
        </w:tc>
        <w:tc>
          <w:tcPr>
            <w:tcW w:w="3117" w:type="dxa"/>
          </w:tcPr>
          <w:p w14:paraId="2F3A88FC"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5.9%</w:t>
            </w:r>
          </w:p>
        </w:tc>
      </w:tr>
      <w:tr w:rsidR="003C3624" w:rsidRPr="00321299" w14:paraId="0A202F41" w14:textId="77777777" w:rsidTr="00985AF6">
        <w:tc>
          <w:tcPr>
            <w:tcW w:w="3116" w:type="dxa"/>
            <w:tcBorders>
              <w:bottom w:val="single" w:sz="12" w:space="0" w:color="4F81BD" w:themeColor="accent1"/>
            </w:tcBorders>
          </w:tcPr>
          <w:p w14:paraId="3FF63D7F" w14:textId="77777777" w:rsidR="003C3624" w:rsidRPr="00321299" w:rsidRDefault="003C3624" w:rsidP="003C3624">
            <w:pPr>
              <w:spacing w:line="240" w:lineRule="auto"/>
              <w:rPr>
                <w:rFonts w:ascii="Times New Roman" w:hAnsi="Times New Roman"/>
                <w:sz w:val="20"/>
                <w:szCs w:val="20"/>
              </w:rPr>
            </w:pPr>
            <w:proofErr w:type="spellStart"/>
            <w:r w:rsidRPr="00321299">
              <w:rPr>
                <w:rFonts w:ascii="Times New Roman" w:hAnsi="Times New Roman"/>
                <w:sz w:val="20"/>
                <w:szCs w:val="20"/>
              </w:rPr>
              <w:t>Zevia</w:t>
            </w:r>
            <w:proofErr w:type="spellEnd"/>
          </w:p>
        </w:tc>
        <w:tc>
          <w:tcPr>
            <w:tcW w:w="3117" w:type="dxa"/>
            <w:tcBorders>
              <w:bottom w:val="single" w:sz="12" w:space="0" w:color="4F81BD" w:themeColor="accent1"/>
            </w:tcBorders>
          </w:tcPr>
          <w:p w14:paraId="64A1FBD7"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66</w:t>
            </w:r>
          </w:p>
        </w:tc>
        <w:tc>
          <w:tcPr>
            <w:tcW w:w="3117" w:type="dxa"/>
            <w:tcBorders>
              <w:bottom w:val="single" w:sz="12" w:space="0" w:color="4F81BD" w:themeColor="accent1"/>
            </w:tcBorders>
          </w:tcPr>
          <w:p w14:paraId="3547449E" w14:textId="77777777" w:rsidR="003C3624" w:rsidRPr="00321299" w:rsidRDefault="003C3624" w:rsidP="003C3624">
            <w:pPr>
              <w:spacing w:line="240" w:lineRule="auto"/>
              <w:jc w:val="center"/>
              <w:rPr>
                <w:rFonts w:ascii="Times New Roman" w:hAnsi="Times New Roman"/>
                <w:sz w:val="20"/>
                <w:szCs w:val="20"/>
              </w:rPr>
            </w:pPr>
            <w:r w:rsidRPr="00321299">
              <w:rPr>
                <w:rFonts w:ascii="Times New Roman" w:hAnsi="Times New Roman"/>
                <w:sz w:val="20"/>
                <w:szCs w:val="20"/>
              </w:rPr>
              <w:t>38.8%</w:t>
            </w:r>
          </w:p>
        </w:tc>
      </w:tr>
    </w:tbl>
    <w:p w14:paraId="0FC17987" w14:textId="77777777" w:rsidR="003C3624" w:rsidRPr="003C3624" w:rsidRDefault="003C3624" w:rsidP="003C3624"/>
    <w:p w14:paraId="0C5FEA44" w14:textId="77777777" w:rsidR="000444E7" w:rsidRDefault="000444E7" w:rsidP="000444E7">
      <w:pPr>
        <w:pStyle w:val="Heading3"/>
      </w:pPr>
      <w:bookmarkStart w:id="43" w:name="_Toc485891624"/>
      <w:r>
        <w:t>Gym Differences</w:t>
      </w:r>
      <w:bookmarkEnd w:id="43"/>
    </w:p>
    <w:p w14:paraId="56AAEB59" w14:textId="77777777" w:rsidR="00FE57DF" w:rsidRPr="00FE57DF" w:rsidRDefault="00FE57DF" w:rsidP="00FE57DF">
      <w:pPr>
        <w:ind w:firstLine="720"/>
      </w:pPr>
      <w:r w:rsidRPr="004037FE">
        <w:rPr>
          <w:rFonts w:ascii="Times New Roman" w:hAnsi="Times New Roman"/>
        </w:rPr>
        <w:t>Even though the competition</w:t>
      </w:r>
      <w:r>
        <w:rPr>
          <w:rFonts w:ascii="Times New Roman" w:hAnsi="Times New Roman"/>
        </w:rPr>
        <w:t xml:space="preserve"> was hosted in an online environment, the weekly physical tasks that the participants had to enter online were competed in many different physical spaces (CrossFit affiliate or otherwise). It was important to the integrity of the data to determine if the physical space had any statistical significant influence on the participants’ recall and recognition scores. There could be substantial differences between the physical spaces from promotional material present (posters, flyers, etc.) or brand of equipment used at the facility. Mean differences for the dependent variables (raw recall and recognition scores and unfamiliar brand recall and recognition scores) were tested across the physical spaces and there were no statistical significant differences (</w:t>
      </w:r>
      <w:r>
        <w:rPr>
          <w:rFonts w:ascii="Times New Roman" w:hAnsi="Times New Roman"/>
          <w:i/>
        </w:rPr>
        <w:t>p</w:t>
      </w:r>
      <w:r>
        <w:rPr>
          <w:rFonts w:ascii="Times New Roman" w:hAnsi="Times New Roman"/>
        </w:rPr>
        <w:t xml:space="preserve"> &gt; 0.05).</w:t>
      </w:r>
    </w:p>
    <w:p w14:paraId="76139B75" w14:textId="77777777" w:rsidR="000444E7" w:rsidRDefault="000444E7" w:rsidP="000444E7">
      <w:pPr>
        <w:pStyle w:val="Heading2"/>
      </w:pPr>
      <w:bookmarkStart w:id="44" w:name="_Toc485891625"/>
      <w:r>
        <w:t>Multivariate Analyses</w:t>
      </w:r>
      <w:bookmarkEnd w:id="44"/>
    </w:p>
    <w:p w14:paraId="693FC772" w14:textId="77777777" w:rsidR="000444E7" w:rsidRDefault="000444E7" w:rsidP="000444E7">
      <w:pPr>
        <w:pStyle w:val="Heading3"/>
      </w:pPr>
      <w:bookmarkStart w:id="45" w:name="_Toc485891626"/>
      <w:r>
        <w:t>One-Way ANOVA</w:t>
      </w:r>
      <w:bookmarkEnd w:id="45"/>
    </w:p>
    <w:p w14:paraId="4ED348A4" w14:textId="4C503882" w:rsidR="00FE57DF" w:rsidRDefault="00FE57DF" w:rsidP="00FE57DF">
      <w:pPr>
        <w:ind w:firstLine="720"/>
        <w:rPr>
          <w:rFonts w:ascii="Times New Roman" w:hAnsi="Times New Roman"/>
        </w:rPr>
      </w:pPr>
      <w:r>
        <w:rPr>
          <w:rFonts w:ascii="Times New Roman" w:hAnsi="Times New Roman"/>
        </w:rPr>
        <w:t>There was a statistically significant difference between the CAI groups regarding the measure of intent to purchase products of the 2017 CrossFit Open sponsors as determined by a one-</w:t>
      </w:r>
      <w:r w:rsidRPr="00E74FAF">
        <w:rPr>
          <w:rFonts w:ascii="Times New Roman" w:hAnsi="Times New Roman"/>
        </w:rPr>
        <w:t>way ANOVA (</w:t>
      </w:r>
      <w:r w:rsidRPr="00E74FAF">
        <w:rPr>
          <w:rFonts w:ascii="Times New Roman" w:hAnsi="Times New Roman"/>
          <w:i/>
        </w:rPr>
        <w:t>F</w:t>
      </w:r>
      <w:r w:rsidRPr="00E74FAF">
        <w:rPr>
          <w:rFonts w:ascii="Times New Roman" w:hAnsi="Times New Roman"/>
        </w:rPr>
        <w:t xml:space="preserve">(2,167) = 3.378, </w:t>
      </w:r>
      <w:r w:rsidRPr="00E74FAF">
        <w:rPr>
          <w:rFonts w:ascii="Times New Roman" w:hAnsi="Times New Roman"/>
          <w:i/>
        </w:rPr>
        <w:t xml:space="preserve"> p</w:t>
      </w:r>
      <w:r w:rsidRPr="00E74FAF">
        <w:rPr>
          <w:rFonts w:ascii="Times New Roman" w:hAnsi="Times New Roman"/>
        </w:rPr>
        <w:t xml:space="preserve"> = .036). A </w:t>
      </w:r>
      <w:proofErr w:type="spellStart"/>
      <w:r w:rsidRPr="00E74FAF">
        <w:rPr>
          <w:rFonts w:ascii="Times New Roman" w:hAnsi="Times New Roman"/>
        </w:rPr>
        <w:t>Tukey</w:t>
      </w:r>
      <w:proofErr w:type="spellEnd"/>
      <w:r w:rsidRPr="00E74FAF">
        <w:rPr>
          <w:rFonts w:ascii="Times New Roman" w:hAnsi="Times New Roman"/>
        </w:rPr>
        <w:t xml:space="preserve"> post hoc test discovered that the self-reported intent to purchase sponsor products was statistically significantly lower for a respondent with a “low” CAI score (3.</w:t>
      </w:r>
      <w:r w:rsidRPr="007744E9">
        <w:rPr>
          <w:rFonts w:ascii="Times New Roman" w:hAnsi="Times New Roman"/>
        </w:rPr>
        <w:t xml:space="preserve">95 ± 1.619, </w:t>
      </w:r>
      <w:r w:rsidRPr="007744E9">
        <w:rPr>
          <w:rFonts w:ascii="Times New Roman" w:hAnsi="Times New Roman"/>
          <w:i/>
        </w:rPr>
        <w:t xml:space="preserve">p </w:t>
      </w:r>
      <w:r w:rsidRPr="007744E9">
        <w:rPr>
          <w:rFonts w:ascii="Times New Roman" w:hAnsi="Times New Roman"/>
        </w:rPr>
        <w:t>= .027) compared to a respondent with a “high” CAI score (4.71 ± 1.510)</w:t>
      </w:r>
      <w:r w:rsidR="00FD51B7" w:rsidRPr="007744E9">
        <w:rPr>
          <w:rFonts w:ascii="Times New Roman" w:hAnsi="Times New Roman"/>
        </w:rPr>
        <w:t xml:space="preserve">, </w:t>
      </w:r>
      <w:r w:rsidR="00E05BE8" w:rsidRPr="00E05BE8">
        <w:rPr>
          <w:rFonts w:ascii="Times New Roman" w:hAnsi="Times New Roman"/>
        </w:rPr>
        <w:t xml:space="preserve">with a </w:t>
      </w:r>
      <w:r w:rsidR="00E05BE8" w:rsidRPr="00E05BE8">
        <w:rPr>
          <w:rFonts w:ascii="Times New Roman" w:hAnsi="Times New Roman"/>
          <w:i/>
        </w:rPr>
        <w:t>η</w:t>
      </w:r>
      <w:r w:rsidR="00E05BE8" w:rsidRPr="00E05BE8">
        <w:rPr>
          <w:rFonts w:ascii="Times New Roman" w:hAnsi="Times New Roman"/>
          <w:vertAlign w:val="superscript"/>
        </w:rPr>
        <w:t xml:space="preserve">2 </w:t>
      </w:r>
      <w:r w:rsidR="00E05BE8" w:rsidRPr="00E05BE8">
        <w:rPr>
          <w:rFonts w:ascii="Times New Roman" w:hAnsi="Times New Roman"/>
        </w:rPr>
        <w:t xml:space="preserve">= </w:t>
      </w:r>
      <w:r w:rsidR="00FD51B7" w:rsidRPr="007744E9">
        <w:rPr>
          <w:rFonts w:ascii="Times New Roman" w:hAnsi="Times New Roman"/>
        </w:rPr>
        <w:t>0.038 effect size</w:t>
      </w:r>
      <w:r w:rsidRPr="007744E9">
        <w:rPr>
          <w:rFonts w:ascii="Times New Roman" w:hAnsi="Times New Roman"/>
        </w:rPr>
        <w:t>. There were no statistically significant differences between the “high” CAI score and “mid” CAI score groups. There were statistical differences between the</w:t>
      </w:r>
      <w:r>
        <w:rPr>
          <w:rFonts w:ascii="Times New Roman" w:hAnsi="Times New Roman"/>
        </w:rPr>
        <w:t xml:space="preserve"> groups regarding the consideration of the products of official 2017 CrossFit Open sponsors over non-sponsors. </w:t>
      </w:r>
    </w:p>
    <w:p w14:paraId="1A968875" w14:textId="77777777" w:rsidR="00FE57DF" w:rsidRDefault="00FE57DF" w:rsidP="00FE57DF">
      <w:pPr>
        <w:ind w:firstLine="720"/>
        <w:rPr>
          <w:rFonts w:ascii="Times New Roman" w:hAnsi="Times New Roman"/>
        </w:rPr>
      </w:pPr>
      <w:r>
        <w:rPr>
          <w:rFonts w:ascii="Times New Roman" w:hAnsi="Times New Roman"/>
        </w:rPr>
        <w:t>There were no statistically significant differences between the CAI groups for the count of correctly recalled sponsor scores determined by an ANOVA. Also, there were no statistically significant differences between the CAI groups and count of correctly recognized sponsor sco</w:t>
      </w:r>
      <w:r w:rsidRPr="005D6D56">
        <w:rPr>
          <w:rFonts w:ascii="Times New Roman" w:hAnsi="Times New Roman"/>
        </w:rPr>
        <w:t xml:space="preserve">res. </w:t>
      </w:r>
      <w:r>
        <w:rPr>
          <w:rFonts w:ascii="Times New Roman" w:hAnsi="Times New Roman"/>
        </w:rPr>
        <w:t>Outputs for the</w:t>
      </w:r>
      <w:r w:rsidRPr="005D6D56">
        <w:rPr>
          <w:rFonts w:ascii="Times New Roman" w:hAnsi="Times New Roman"/>
        </w:rPr>
        <w:t xml:space="preserve"> ANOVAs are depicted </w:t>
      </w:r>
      <w:r w:rsidR="00D058D1">
        <w:rPr>
          <w:rFonts w:ascii="Times New Roman" w:hAnsi="Times New Roman"/>
        </w:rPr>
        <w:t>below in Table 4.8</w:t>
      </w:r>
    </w:p>
    <w:p w14:paraId="42B8A196" w14:textId="77777777" w:rsidR="008462D0" w:rsidRDefault="008462D0" w:rsidP="00FE57DF">
      <w:pPr>
        <w:spacing w:line="240" w:lineRule="auto"/>
        <w:rPr>
          <w:rFonts w:ascii="Times New Roman" w:hAnsi="Times New Roman"/>
        </w:rPr>
      </w:pPr>
    </w:p>
    <w:p w14:paraId="401BD740" w14:textId="77777777" w:rsidR="008462D0" w:rsidRDefault="008462D0" w:rsidP="00FE57DF">
      <w:pPr>
        <w:spacing w:line="240" w:lineRule="auto"/>
        <w:rPr>
          <w:rFonts w:ascii="Times New Roman" w:hAnsi="Times New Roman"/>
        </w:rPr>
      </w:pPr>
    </w:p>
    <w:p w14:paraId="071D9156" w14:textId="77777777" w:rsidR="008462D0" w:rsidRDefault="008462D0" w:rsidP="00FE57DF">
      <w:pPr>
        <w:spacing w:line="240" w:lineRule="auto"/>
        <w:rPr>
          <w:rFonts w:ascii="Times New Roman" w:hAnsi="Times New Roman"/>
        </w:rPr>
      </w:pPr>
    </w:p>
    <w:p w14:paraId="145D56FA" w14:textId="77777777" w:rsidR="008462D0" w:rsidRDefault="008462D0" w:rsidP="00FE57DF">
      <w:pPr>
        <w:spacing w:line="240" w:lineRule="auto"/>
        <w:rPr>
          <w:rFonts w:ascii="Times New Roman" w:hAnsi="Times New Roman"/>
        </w:rPr>
      </w:pPr>
    </w:p>
    <w:p w14:paraId="1BFDB1EB" w14:textId="77777777" w:rsidR="00FE57DF" w:rsidRPr="00897146" w:rsidRDefault="00D058D1" w:rsidP="00FE57DF">
      <w:pPr>
        <w:spacing w:line="240" w:lineRule="auto"/>
        <w:rPr>
          <w:rFonts w:ascii="Times New Roman" w:hAnsi="Times New Roman"/>
        </w:rPr>
      </w:pPr>
      <w:r>
        <w:rPr>
          <w:rFonts w:ascii="Times New Roman" w:hAnsi="Times New Roman"/>
        </w:rPr>
        <w:t>Table 4.8</w:t>
      </w:r>
    </w:p>
    <w:p w14:paraId="6E9F4DCC" w14:textId="77777777" w:rsidR="00FE57DF" w:rsidRDefault="00FE57DF" w:rsidP="00FE57DF">
      <w:pPr>
        <w:spacing w:line="240" w:lineRule="auto"/>
        <w:rPr>
          <w:rFonts w:ascii="Times New Roman" w:hAnsi="Times New Roman"/>
          <w:i/>
        </w:rPr>
      </w:pPr>
      <w:r>
        <w:rPr>
          <w:rFonts w:ascii="Times New Roman" w:hAnsi="Times New Roman"/>
          <w:i/>
        </w:rPr>
        <w:t>ANOVA Outputs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1101"/>
        <w:gridCol w:w="592"/>
        <w:gridCol w:w="750"/>
        <w:gridCol w:w="666"/>
        <w:gridCol w:w="814"/>
        <w:gridCol w:w="814"/>
      </w:tblGrid>
      <w:tr w:rsidR="00FE57DF" w:rsidRPr="00F61D53" w14:paraId="74B3BDF3" w14:textId="77777777" w:rsidTr="008462D0">
        <w:trPr>
          <w:trHeight w:val="798"/>
        </w:trPr>
        <w:tc>
          <w:tcPr>
            <w:tcW w:w="3759" w:type="dxa"/>
            <w:tcBorders>
              <w:top w:val="single" w:sz="12" w:space="0" w:color="4F81BD" w:themeColor="accent1"/>
              <w:bottom w:val="double" w:sz="4" w:space="0" w:color="4F81BD" w:themeColor="accent1"/>
            </w:tcBorders>
            <w:noWrap/>
            <w:hideMark/>
          </w:tcPr>
          <w:p w14:paraId="70788B9C" w14:textId="77777777" w:rsidR="00FE57DF" w:rsidRPr="00F61D53" w:rsidRDefault="00FE57DF" w:rsidP="008462D0">
            <w:pPr>
              <w:spacing w:line="240" w:lineRule="auto"/>
              <w:jc w:val="center"/>
              <w:rPr>
                <w:rFonts w:ascii="Times New Roman" w:hAnsi="Times New Roman"/>
                <w:sz w:val="20"/>
                <w:szCs w:val="20"/>
              </w:rPr>
            </w:pPr>
          </w:p>
        </w:tc>
        <w:tc>
          <w:tcPr>
            <w:tcW w:w="1101" w:type="dxa"/>
            <w:tcBorders>
              <w:top w:val="single" w:sz="12" w:space="0" w:color="4F81BD" w:themeColor="accent1"/>
              <w:bottom w:val="double" w:sz="4" w:space="0" w:color="4F81BD" w:themeColor="accent1"/>
            </w:tcBorders>
            <w:noWrap/>
            <w:hideMark/>
          </w:tcPr>
          <w:p w14:paraId="5B90CD4A" w14:textId="77777777" w:rsidR="00FE57DF" w:rsidRPr="00F61D53" w:rsidRDefault="00FE57DF" w:rsidP="008462D0">
            <w:pPr>
              <w:spacing w:line="240" w:lineRule="auto"/>
              <w:jc w:val="center"/>
              <w:rPr>
                <w:rFonts w:ascii="Times New Roman" w:hAnsi="Times New Roman"/>
                <w:sz w:val="20"/>
                <w:szCs w:val="20"/>
              </w:rPr>
            </w:pPr>
          </w:p>
        </w:tc>
        <w:tc>
          <w:tcPr>
            <w:tcW w:w="592" w:type="dxa"/>
            <w:tcBorders>
              <w:top w:val="single" w:sz="12" w:space="0" w:color="4F81BD" w:themeColor="accent1"/>
              <w:bottom w:val="double" w:sz="4" w:space="0" w:color="4F81BD" w:themeColor="accent1"/>
            </w:tcBorders>
            <w:noWrap/>
            <w:hideMark/>
          </w:tcPr>
          <w:p w14:paraId="5D208631"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N</w:t>
            </w:r>
          </w:p>
        </w:tc>
        <w:tc>
          <w:tcPr>
            <w:tcW w:w="750" w:type="dxa"/>
            <w:tcBorders>
              <w:top w:val="single" w:sz="12" w:space="0" w:color="4F81BD" w:themeColor="accent1"/>
              <w:bottom w:val="double" w:sz="4" w:space="0" w:color="4F81BD" w:themeColor="accent1"/>
            </w:tcBorders>
            <w:hideMark/>
          </w:tcPr>
          <w:p w14:paraId="43C8FEBC"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Mean</w:t>
            </w:r>
          </w:p>
        </w:tc>
        <w:tc>
          <w:tcPr>
            <w:tcW w:w="666" w:type="dxa"/>
            <w:tcBorders>
              <w:top w:val="single" w:sz="12" w:space="0" w:color="4F81BD" w:themeColor="accent1"/>
              <w:bottom w:val="double" w:sz="4" w:space="0" w:color="4F81BD" w:themeColor="accent1"/>
            </w:tcBorders>
            <w:hideMark/>
          </w:tcPr>
          <w:p w14:paraId="10E15295"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SD</w:t>
            </w:r>
          </w:p>
        </w:tc>
        <w:tc>
          <w:tcPr>
            <w:tcW w:w="1628" w:type="dxa"/>
            <w:gridSpan w:val="2"/>
            <w:tcBorders>
              <w:top w:val="single" w:sz="12" w:space="0" w:color="4F81BD" w:themeColor="accent1"/>
              <w:bottom w:val="double" w:sz="4" w:space="0" w:color="4F81BD" w:themeColor="accent1"/>
            </w:tcBorders>
            <w:hideMark/>
          </w:tcPr>
          <w:p w14:paraId="2F29E144"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ANOVA Confidence Interval Mean 95%</w:t>
            </w:r>
          </w:p>
        </w:tc>
      </w:tr>
      <w:tr w:rsidR="00FE57DF" w:rsidRPr="00F61D53" w14:paraId="7F822507" w14:textId="77777777" w:rsidTr="008462D0">
        <w:trPr>
          <w:trHeight w:val="357"/>
        </w:trPr>
        <w:tc>
          <w:tcPr>
            <w:tcW w:w="3759" w:type="dxa"/>
            <w:vMerge w:val="restart"/>
            <w:tcBorders>
              <w:top w:val="double" w:sz="4" w:space="0" w:color="4F81BD" w:themeColor="accent1"/>
            </w:tcBorders>
            <w:hideMark/>
          </w:tcPr>
          <w:p w14:paraId="2E8B01B9"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Purchase products of the 2017 CrossFit Open partners and sponsors</w:t>
            </w:r>
          </w:p>
        </w:tc>
        <w:tc>
          <w:tcPr>
            <w:tcW w:w="1101" w:type="dxa"/>
            <w:tcBorders>
              <w:top w:val="double" w:sz="4" w:space="0" w:color="4F81BD" w:themeColor="accent1"/>
            </w:tcBorders>
            <w:noWrap/>
            <w:hideMark/>
          </w:tcPr>
          <w:p w14:paraId="25CDE628"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High </w:t>
            </w:r>
            <w:r>
              <w:rPr>
                <w:rFonts w:ascii="Times New Roman" w:hAnsi="Times New Roman"/>
                <w:sz w:val="20"/>
                <w:szCs w:val="20"/>
              </w:rPr>
              <w:t>CAI</w:t>
            </w:r>
          </w:p>
        </w:tc>
        <w:tc>
          <w:tcPr>
            <w:tcW w:w="592" w:type="dxa"/>
            <w:tcBorders>
              <w:top w:val="double" w:sz="4" w:space="0" w:color="4F81BD" w:themeColor="accent1"/>
            </w:tcBorders>
            <w:noWrap/>
            <w:hideMark/>
          </w:tcPr>
          <w:p w14:paraId="67035F1A"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56</w:t>
            </w:r>
          </w:p>
        </w:tc>
        <w:tc>
          <w:tcPr>
            <w:tcW w:w="750" w:type="dxa"/>
            <w:tcBorders>
              <w:top w:val="double" w:sz="4" w:space="0" w:color="4F81BD" w:themeColor="accent1"/>
            </w:tcBorders>
            <w:noWrap/>
            <w:hideMark/>
          </w:tcPr>
          <w:p w14:paraId="076448BB"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4.71</w:t>
            </w:r>
          </w:p>
        </w:tc>
        <w:tc>
          <w:tcPr>
            <w:tcW w:w="666" w:type="dxa"/>
            <w:tcBorders>
              <w:top w:val="double" w:sz="4" w:space="0" w:color="4F81BD" w:themeColor="accent1"/>
            </w:tcBorders>
            <w:noWrap/>
            <w:hideMark/>
          </w:tcPr>
          <w:p w14:paraId="2D46F112"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1.51</w:t>
            </w:r>
          </w:p>
        </w:tc>
        <w:tc>
          <w:tcPr>
            <w:tcW w:w="814" w:type="dxa"/>
            <w:tcBorders>
              <w:top w:val="double" w:sz="4" w:space="0" w:color="4F81BD" w:themeColor="accent1"/>
            </w:tcBorders>
            <w:noWrap/>
            <w:hideMark/>
          </w:tcPr>
          <w:p w14:paraId="159B0FCA"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4.31</w:t>
            </w:r>
          </w:p>
        </w:tc>
        <w:tc>
          <w:tcPr>
            <w:tcW w:w="814" w:type="dxa"/>
            <w:tcBorders>
              <w:top w:val="double" w:sz="4" w:space="0" w:color="4F81BD" w:themeColor="accent1"/>
            </w:tcBorders>
            <w:noWrap/>
            <w:hideMark/>
          </w:tcPr>
          <w:p w14:paraId="78B98076"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5.12</w:t>
            </w:r>
          </w:p>
        </w:tc>
      </w:tr>
      <w:tr w:rsidR="00FE57DF" w:rsidRPr="00F61D53" w14:paraId="0767B2EB" w14:textId="77777777" w:rsidTr="008462D0">
        <w:trPr>
          <w:trHeight w:val="198"/>
        </w:trPr>
        <w:tc>
          <w:tcPr>
            <w:tcW w:w="3759" w:type="dxa"/>
            <w:vMerge/>
            <w:noWrap/>
            <w:hideMark/>
          </w:tcPr>
          <w:p w14:paraId="3ED3689E" w14:textId="77777777" w:rsidR="00FE57DF" w:rsidRPr="00F61D53" w:rsidRDefault="00FE57DF" w:rsidP="008462D0">
            <w:pPr>
              <w:spacing w:line="240" w:lineRule="auto"/>
              <w:rPr>
                <w:rFonts w:ascii="Times New Roman" w:hAnsi="Times New Roman"/>
                <w:sz w:val="20"/>
                <w:szCs w:val="20"/>
              </w:rPr>
            </w:pPr>
          </w:p>
        </w:tc>
        <w:tc>
          <w:tcPr>
            <w:tcW w:w="1101" w:type="dxa"/>
            <w:noWrap/>
            <w:hideMark/>
          </w:tcPr>
          <w:p w14:paraId="4F613E9A"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Mid </w:t>
            </w:r>
            <w:r>
              <w:rPr>
                <w:rFonts w:ascii="Times New Roman" w:hAnsi="Times New Roman"/>
                <w:sz w:val="20"/>
                <w:szCs w:val="20"/>
              </w:rPr>
              <w:t>CAI</w:t>
            </w:r>
          </w:p>
        </w:tc>
        <w:tc>
          <w:tcPr>
            <w:tcW w:w="592" w:type="dxa"/>
            <w:noWrap/>
            <w:hideMark/>
          </w:tcPr>
          <w:p w14:paraId="60AB858A"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57</w:t>
            </w:r>
          </w:p>
        </w:tc>
        <w:tc>
          <w:tcPr>
            <w:tcW w:w="750" w:type="dxa"/>
            <w:noWrap/>
            <w:hideMark/>
          </w:tcPr>
          <w:p w14:paraId="2F2EF90B"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4.35</w:t>
            </w:r>
          </w:p>
        </w:tc>
        <w:tc>
          <w:tcPr>
            <w:tcW w:w="666" w:type="dxa"/>
            <w:noWrap/>
            <w:hideMark/>
          </w:tcPr>
          <w:p w14:paraId="3814E2C7"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1.575</w:t>
            </w:r>
          </w:p>
        </w:tc>
        <w:tc>
          <w:tcPr>
            <w:tcW w:w="814" w:type="dxa"/>
            <w:noWrap/>
            <w:hideMark/>
          </w:tcPr>
          <w:p w14:paraId="144CC696"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3.93</w:t>
            </w:r>
          </w:p>
        </w:tc>
        <w:tc>
          <w:tcPr>
            <w:tcW w:w="814" w:type="dxa"/>
            <w:noWrap/>
            <w:hideMark/>
          </w:tcPr>
          <w:p w14:paraId="606B173F"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4.77</w:t>
            </w:r>
          </w:p>
        </w:tc>
      </w:tr>
      <w:tr w:rsidR="00FE57DF" w:rsidRPr="00F61D53" w14:paraId="4A269E78" w14:textId="77777777" w:rsidTr="008462D0">
        <w:trPr>
          <w:trHeight w:val="300"/>
        </w:trPr>
        <w:tc>
          <w:tcPr>
            <w:tcW w:w="3759" w:type="dxa"/>
            <w:noWrap/>
            <w:hideMark/>
          </w:tcPr>
          <w:p w14:paraId="30478B7B" w14:textId="77777777" w:rsidR="00FE57DF" w:rsidRPr="00F61D53" w:rsidRDefault="00FE57DF" w:rsidP="008462D0">
            <w:pPr>
              <w:spacing w:line="240" w:lineRule="auto"/>
              <w:rPr>
                <w:rFonts w:ascii="Times New Roman" w:hAnsi="Times New Roman"/>
                <w:sz w:val="20"/>
                <w:szCs w:val="20"/>
              </w:rPr>
            </w:pPr>
          </w:p>
        </w:tc>
        <w:tc>
          <w:tcPr>
            <w:tcW w:w="1101" w:type="dxa"/>
            <w:noWrap/>
            <w:hideMark/>
          </w:tcPr>
          <w:p w14:paraId="43BECAAB"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Low </w:t>
            </w:r>
            <w:r>
              <w:rPr>
                <w:rFonts w:ascii="Times New Roman" w:hAnsi="Times New Roman"/>
                <w:sz w:val="20"/>
                <w:szCs w:val="20"/>
              </w:rPr>
              <w:t>CAI</w:t>
            </w:r>
          </w:p>
        </w:tc>
        <w:tc>
          <w:tcPr>
            <w:tcW w:w="592" w:type="dxa"/>
            <w:noWrap/>
            <w:hideMark/>
          </w:tcPr>
          <w:p w14:paraId="0971EBEC"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57</w:t>
            </w:r>
          </w:p>
        </w:tc>
        <w:tc>
          <w:tcPr>
            <w:tcW w:w="750" w:type="dxa"/>
            <w:noWrap/>
            <w:hideMark/>
          </w:tcPr>
          <w:p w14:paraId="7274827D"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3.95</w:t>
            </w:r>
          </w:p>
        </w:tc>
        <w:tc>
          <w:tcPr>
            <w:tcW w:w="666" w:type="dxa"/>
            <w:noWrap/>
            <w:hideMark/>
          </w:tcPr>
          <w:p w14:paraId="7ABEF9BB"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1.619</w:t>
            </w:r>
          </w:p>
        </w:tc>
        <w:tc>
          <w:tcPr>
            <w:tcW w:w="814" w:type="dxa"/>
            <w:noWrap/>
            <w:hideMark/>
          </w:tcPr>
          <w:p w14:paraId="0B7F72BF"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3.52</w:t>
            </w:r>
          </w:p>
        </w:tc>
        <w:tc>
          <w:tcPr>
            <w:tcW w:w="814" w:type="dxa"/>
            <w:noWrap/>
            <w:hideMark/>
          </w:tcPr>
          <w:p w14:paraId="3361CDF2"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4.38</w:t>
            </w:r>
          </w:p>
        </w:tc>
      </w:tr>
      <w:tr w:rsidR="00FE57DF" w:rsidRPr="00F61D53" w14:paraId="34FBE0FB" w14:textId="77777777" w:rsidTr="008462D0">
        <w:trPr>
          <w:trHeight w:val="300"/>
        </w:trPr>
        <w:tc>
          <w:tcPr>
            <w:tcW w:w="3759" w:type="dxa"/>
            <w:tcBorders>
              <w:bottom w:val="double" w:sz="4" w:space="0" w:color="4F81BD" w:themeColor="accent1"/>
            </w:tcBorders>
            <w:noWrap/>
            <w:hideMark/>
          </w:tcPr>
          <w:p w14:paraId="469A4E77" w14:textId="77777777" w:rsidR="00FE57DF" w:rsidRPr="00F61D53" w:rsidRDefault="00FE57DF" w:rsidP="008462D0">
            <w:pPr>
              <w:spacing w:line="240" w:lineRule="auto"/>
              <w:rPr>
                <w:rFonts w:ascii="Times New Roman" w:hAnsi="Times New Roman"/>
                <w:sz w:val="20"/>
                <w:szCs w:val="20"/>
              </w:rPr>
            </w:pPr>
          </w:p>
        </w:tc>
        <w:tc>
          <w:tcPr>
            <w:tcW w:w="1101" w:type="dxa"/>
            <w:tcBorders>
              <w:bottom w:val="double" w:sz="4" w:space="0" w:color="4F81BD" w:themeColor="accent1"/>
            </w:tcBorders>
            <w:noWrap/>
            <w:hideMark/>
          </w:tcPr>
          <w:p w14:paraId="28C10226" w14:textId="77777777" w:rsidR="00FE57DF" w:rsidRPr="00F61D53" w:rsidRDefault="00FE57DF" w:rsidP="008462D0">
            <w:pPr>
              <w:spacing w:line="240" w:lineRule="auto"/>
              <w:rPr>
                <w:rFonts w:ascii="Times New Roman" w:hAnsi="Times New Roman"/>
                <w:b/>
                <w:sz w:val="20"/>
                <w:szCs w:val="20"/>
              </w:rPr>
            </w:pPr>
            <w:r w:rsidRPr="00F61D53">
              <w:rPr>
                <w:rFonts w:ascii="Times New Roman" w:hAnsi="Times New Roman"/>
                <w:b/>
                <w:sz w:val="20"/>
                <w:szCs w:val="20"/>
              </w:rPr>
              <w:t>Total</w:t>
            </w:r>
          </w:p>
        </w:tc>
        <w:tc>
          <w:tcPr>
            <w:tcW w:w="592" w:type="dxa"/>
            <w:tcBorders>
              <w:bottom w:val="double" w:sz="4" w:space="0" w:color="4F81BD" w:themeColor="accent1"/>
            </w:tcBorders>
            <w:noWrap/>
            <w:hideMark/>
          </w:tcPr>
          <w:p w14:paraId="0F7C3A42"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170</w:t>
            </w:r>
          </w:p>
        </w:tc>
        <w:tc>
          <w:tcPr>
            <w:tcW w:w="750" w:type="dxa"/>
            <w:tcBorders>
              <w:bottom w:val="double" w:sz="4" w:space="0" w:color="4F81BD" w:themeColor="accent1"/>
            </w:tcBorders>
            <w:noWrap/>
            <w:hideMark/>
          </w:tcPr>
          <w:p w14:paraId="2BD3B046"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4.34</w:t>
            </w:r>
          </w:p>
        </w:tc>
        <w:tc>
          <w:tcPr>
            <w:tcW w:w="666" w:type="dxa"/>
            <w:tcBorders>
              <w:bottom w:val="double" w:sz="4" w:space="0" w:color="4F81BD" w:themeColor="accent1"/>
            </w:tcBorders>
            <w:noWrap/>
            <w:hideMark/>
          </w:tcPr>
          <w:p w14:paraId="731E2D0B"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1.591</w:t>
            </w:r>
          </w:p>
        </w:tc>
        <w:tc>
          <w:tcPr>
            <w:tcW w:w="814" w:type="dxa"/>
            <w:tcBorders>
              <w:bottom w:val="double" w:sz="4" w:space="0" w:color="4F81BD" w:themeColor="accent1"/>
            </w:tcBorders>
            <w:noWrap/>
            <w:hideMark/>
          </w:tcPr>
          <w:p w14:paraId="67B2E100"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4.09</w:t>
            </w:r>
          </w:p>
        </w:tc>
        <w:tc>
          <w:tcPr>
            <w:tcW w:w="814" w:type="dxa"/>
            <w:tcBorders>
              <w:bottom w:val="double" w:sz="4" w:space="0" w:color="4F81BD" w:themeColor="accent1"/>
            </w:tcBorders>
            <w:noWrap/>
            <w:hideMark/>
          </w:tcPr>
          <w:p w14:paraId="546EAD51"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4.58</w:t>
            </w:r>
          </w:p>
        </w:tc>
      </w:tr>
      <w:tr w:rsidR="00FE57DF" w:rsidRPr="00F61D53" w14:paraId="12BE4248" w14:textId="77777777" w:rsidTr="008462D0">
        <w:trPr>
          <w:trHeight w:val="300"/>
        </w:trPr>
        <w:tc>
          <w:tcPr>
            <w:tcW w:w="3759" w:type="dxa"/>
            <w:tcBorders>
              <w:top w:val="double" w:sz="4" w:space="0" w:color="4F81BD" w:themeColor="accent1"/>
            </w:tcBorders>
            <w:noWrap/>
            <w:hideMark/>
          </w:tcPr>
          <w:p w14:paraId="3DF2CDE2" w14:textId="77777777" w:rsidR="00FE57DF" w:rsidRPr="00F61D53" w:rsidRDefault="00FE57DF" w:rsidP="008462D0">
            <w:pPr>
              <w:spacing w:line="240" w:lineRule="auto"/>
              <w:rPr>
                <w:rFonts w:ascii="Times New Roman" w:hAnsi="Times New Roman"/>
                <w:sz w:val="20"/>
                <w:szCs w:val="20"/>
              </w:rPr>
            </w:pPr>
          </w:p>
        </w:tc>
        <w:tc>
          <w:tcPr>
            <w:tcW w:w="1101" w:type="dxa"/>
            <w:tcBorders>
              <w:top w:val="double" w:sz="4" w:space="0" w:color="4F81BD" w:themeColor="accent1"/>
            </w:tcBorders>
            <w:noWrap/>
            <w:hideMark/>
          </w:tcPr>
          <w:p w14:paraId="26D122A2" w14:textId="77777777" w:rsidR="00FE57DF" w:rsidRPr="00F61D53" w:rsidRDefault="00FE57DF" w:rsidP="008462D0">
            <w:pPr>
              <w:spacing w:line="240" w:lineRule="auto"/>
              <w:rPr>
                <w:rFonts w:ascii="Times New Roman" w:hAnsi="Times New Roman"/>
                <w:sz w:val="20"/>
                <w:szCs w:val="20"/>
              </w:rPr>
            </w:pPr>
          </w:p>
        </w:tc>
        <w:tc>
          <w:tcPr>
            <w:tcW w:w="592" w:type="dxa"/>
            <w:tcBorders>
              <w:top w:val="double" w:sz="4" w:space="0" w:color="4F81BD" w:themeColor="accent1"/>
            </w:tcBorders>
            <w:noWrap/>
            <w:hideMark/>
          </w:tcPr>
          <w:p w14:paraId="402A57ED" w14:textId="77777777" w:rsidR="00FE57DF" w:rsidRPr="00F61D53" w:rsidRDefault="00FE57DF" w:rsidP="008462D0">
            <w:pPr>
              <w:spacing w:line="240" w:lineRule="auto"/>
              <w:jc w:val="center"/>
              <w:rPr>
                <w:rFonts w:ascii="Times New Roman" w:hAnsi="Times New Roman"/>
                <w:sz w:val="20"/>
                <w:szCs w:val="20"/>
              </w:rPr>
            </w:pPr>
          </w:p>
        </w:tc>
        <w:tc>
          <w:tcPr>
            <w:tcW w:w="750" w:type="dxa"/>
            <w:tcBorders>
              <w:top w:val="double" w:sz="4" w:space="0" w:color="4F81BD" w:themeColor="accent1"/>
            </w:tcBorders>
            <w:noWrap/>
            <w:hideMark/>
          </w:tcPr>
          <w:p w14:paraId="337BE5FB" w14:textId="77777777" w:rsidR="00FE57DF" w:rsidRPr="00F61D53" w:rsidRDefault="00FE57DF" w:rsidP="008462D0">
            <w:pPr>
              <w:spacing w:line="240" w:lineRule="auto"/>
              <w:jc w:val="center"/>
              <w:rPr>
                <w:rFonts w:ascii="Times New Roman" w:hAnsi="Times New Roman"/>
                <w:sz w:val="20"/>
                <w:szCs w:val="20"/>
              </w:rPr>
            </w:pPr>
          </w:p>
        </w:tc>
        <w:tc>
          <w:tcPr>
            <w:tcW w:w="666" w:type="dxa"/>
            <w:tcBorders>
              <w:top w:val="double" w:sz="4" w:space="0" w:color="4F81BD" w:themeColor="accent1"/>
            </w:tcBorders>
            <w:noWrap/>
            <w:hideMark/>
          </w:tcPr>
          <w:p w14:paraId="3332A194" w14:textId="77777777" w:rsidR="00FE57DF" w:rsidRPr="00F61D53" w:rsidRDefault="00FE57DF" w:rsidP="008462D0">
            <w:pPr>
              <w:spacing w:line="240" w:lineRule="auto"/>
              <w:jc w:val="center"/>
              <w:rPr>
                <w:rFonts w:ascii="Times New Roman" w:hAnsi="Times New Roman"/>
                <w:sz w:val="20"/>
                <w:szCs w:val="20"/>
              </w:rPr>
            </w:pPr>
          </w:p>
        </w:tc>
        <w:tc>
          <w:tcPr>
            <w:tcW w:w="814" w:type="dxa"/>
            <w:tcBorders>
              <w:top w:val="double" w:sz="4" w:space="0" w:color="4F81BD" w:themeColor="accent1"/>
            </w:tcBorders>
            <w:noWrap/>
            <w:hideMark/>
          </w:tcPr>
          <w:p w14:paraId="386D8AF9" w14:textId="77777777" w:rsidR="00FE57DF" w:rsidRPr="00F61D53" w:rsidRDefault="00FE57DF" w:rsidP="008462D0">
            <w:pPr>
              <w:spacing w:line="240" w:lineRule="auto"/>
              <w:jc w:val="center"/>
              <w:rPr>
                <w:rFonts w:ascii="Times New Roman" w:hAnsi="Times New Roman"/>
                <w:sz w:val="20"/>
                <w:szCs w:val="20"/>
              </w:rPr>
            </w:pPr>
          </w:p>
        </w:tc>
        <w:tc>
          <w:tcPr>
            <w:tcW w:w="814" w:type="dxa"/>
            <w:tcBorders>
              <w:top w:val="double" w:sz="4" w:space="0" w:color="4F81BD" w:themeColor="accent1"/>
            </w:tcBorders>
            <w:noWrap/>
            <w:hideMark/>
          </w:tcPr>
          <w:p w14:paraId="5D7954FC" w14:textId="77777777" w:rsidR="00FE57DF" w:rsidRPr="00F61D53" w:rsidRDefault="00FE57DF" w:rsidP="008462D0">
            <w:pPr>
              <w:spacing w:line="240" w:lineRule="auto"/>
              <w:jc w:val="center"/>
              <w:rPr>
                <w:rFonts w:ascii="Times New Roman" w:hAnsi="Times New Roman"/>
                <w:sz w:val="20"/>
                <w:szCs w:val="20"/>
              </w:rPr>
            </w:pPr>
          </w:p>
        </w:tc>
      </w:tr>
      <w:tr w:rsidR="00FE57DF" w:rsidRPr="00F61D53" w14:paraId="71C8C6D2" w14:textId="77777777" w:rsidTr="008462D0">
        <w:trPr>
          <w:trHeight w:val="333"/>
        </w:trPr>
        <w:tc>
          <w:tcPr>
            <w:tcW w:w="3759" w:type="dxa"/>
            <w:vMerge w:val="restart"/>
            <w:hideMark/>
          </w:tcPr>
          <w:p w14:paraId="28018BDD"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Consider the products of the 2017 CrossFit Open partners and sponsors over non-sponsors/partners</w:t>
            </w:r>
          </w:p>
        </w:tc>
        <w:tc>
          <w:tcPr>
            <w:tcW w:w="1101" w:type="dxa"/>
            <w:noWrap/>
            <w:hideMark/>
          </w:tcPr>
          <w:p w14:paraId="5E5F709B"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High </w:t>
            </w:r>
            <w:r>
              <w:rPr>
                <w:rFonts w:ascii="Times New Roman" w:hAnsi="Times New Roman"/>
                <w:sz w:val="20"/>
                <w:szCs w:val="20"/>
              </w:rPr>
              <w:t>CAI</w:t>
            </w:r>
          </w:p>
        </w:tc>
        <w:tc>
          <w:tcPr>
            <w:tcW w:w="592" w:type="dxa"/>
            <w:noWrap/>
            <w:hideMark/>
          </w:tcPr>
          <w:p w14:paraId="0E6FC38D"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56</w:t>
            </w:r>
          </w:p>
        </w:tc>
        <w:tc>
          <w:tcPr>
            <w:tcW w:w="750" w:type="dxa"/>
            <w:noWrap/>
            <w:hideMark/>
          </w:tcPr>
          <w:p w14:paraId="70ADB882"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4.55</w:t>
            </w:r>
          </w:p>
        </w:tc>
        <w:tc>
          <w:tcPr>
            <w:tcW w:w="666" w:type="dxa"/>
            <w:noWrap/>
            <w:hideMark/>
          </w:tcPr>
          <w:p w14:paraId="538C4D95"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1.56</w:t>
            </w:r>
          </w:p>
        </w:tc>
        <w:tc>
          <w:tcPr>
            <w:tcW w:w="814" w:type="dxa"/>
            <w:noWrap/>
            <w:hideMark/>
          </w:tcPr>
          <w:p w14:paraId="48893ECC"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4.14</w:t>
            </w:r>
          </w:p>
        </w:tc>
        <w:tc>
          <w:tcPr>
            <w:tcW w:w="814" w:type="dxa"/>
            <w:noWrap/>
            <w:hideMark/>
          </w:tcPr>
          <w:p w14:paraId="543AE0A4"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4.97</w:t>
            </w:r>
          </w:p>
        </w:tc>
      </w:tr>
      <w:tr w:rsidR="00FE57DF" w:rsidRPr="00F61D53" w14:paraId="6013BED1" w14:textId="77777777" w:rsidTr="008462D0">
        <w:trPr>
          <w:trHeight w:val="300"/>
        </w:trPr>
        <w:tc>
          <w:tcPr>
            <w:tcW w:w="3759" w:type="dxa"/>
            <w:vMerge/>
            <w:noWrap/>
            <w:hideMark/>
          </w:tcPr>
          <w:p w14:paraId="3E805EED" w14:textId="77777777" w:rsidR="00FE57DF" w:rsidRPr="00F61D53" w:rsidRDefault="00FE57DF" w:rsidP="008462D0">
            <w:pPr>
              <w:spacing w:line="240" w:lineRule="auto"/>
              <w:rPr>
                <w:rFonts w:ascii="Times New Roman" w:hAnsi="Times New Roman"/>
                <w:sz w:val="20"/>
                <w:szCs w:val="20"/>
              </w:rPr>
            </w:pPr>
          </w:p>
        </w:tc>
        <w:tc>
          <w:tcPr>
            <w:tcW w:w="1101" w:type="dxa"/>
            <w:noWrap/>
            <w:hideMark/>
          </w:tcPr>
          <w:p w14:paraId="5DC66EA8"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Mid </w:t>
            </w:r>
            <w:r>
              <w:rPr>
                <w:rFonts w:ascii="Times New Roman" w:hAnsi="Times New Roman"/>
                <w:sz w:val="20"/>
                <w:szCs w:val="20"/>
              </w:rPr>
              <w:t>CAI</w:t>
            </w:r>
          </w:p>
        </w:tc>
        <w:tc>
          <w:tcPr>
            <w:tcW w:w="592" w:type="dxa"/>
            <w:noWrap/>
            <w:hideMark/>
          </w:tcPr>
          <w:p w14:paraId="20900497"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57</w:t>
            </w:r>
          </w:p>
        </w:tc>
        <w:tc>
          <w:tcPr>
            <w:tcW w:w="750" w:type="dxa"/>
            <w:noWrap/>
            <w:hideMark/>
          </w:tcPr>
          <w:p w14:paraId="500CDB5D"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4.16</w:t>
            </w:r>
          </w:p>
        </w:tc>
        <w:tc>
          <w:tcPr>
            <w:tcW w:w="666" w:type="dxa"/>
            <w:noWrap/>
            <w:hideMark/>
          </w:tcPr>
          <w:p w14:paraId="184855B4"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1.509</w:t>
            </w:r>
          </w:p>
        </w:tc>
        <w:tc>
          <w:tcPr>
            <w:tcW w:w="814" w:type="dxa"/>
            <w:noWrap/>
            <w:hideMark/>
          </w:tcPr>
          <w:p w14:paraId="2A0CA8D8"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3.76</w:t>
            </w:r>
          </w:p>
        </w:tc>
        <w:tc>
          <w:tcPr>
            <w:tcW w:w="814" w:type="dxa"/>
            <w:noWrap/>
            <w:hideMark/>
          </w:tcPr>
          <w:p w14:paraId="42B620C3"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4.56</w:t>
            </w:r>
          </w:p>
        </w:tc>
      </w:tr>
      <w:tr w:rsidR="00FE57DF" w:rsidRPr="00F61D53" w14:paraId="5CDEA215" w14:textId="77777777" w:rsidTr="008462D0">
        <w:trPr>
          <w:trHeight w:val="300"/>
        </w:trPr>
        <w:tc>
          <w:tcPr>
            <w:tcW w:w="3759" w:type="dxa"/>
            <w:noWrap/>
            <w:hideMark/>
          </w:tcPr>
          <w:p w14:paraId="708C39EE" w14:textId="77777777" w:rsidR="00FE57DF" w:rsidRPr="00F61D53" w:rsidRDefault="00FE57DF" w:rsidP="008462D0">
            <w:pPr>
              <w:spacing w:line="240" w:lineRule="auto"/>
              <w:rPr>
                <w:rFonts w:ascii="Times New Roman" w:hAnsi="Times New Roman"/>
                <w:sz w:val="20"/>
                <w:szCs w:val="20"/>
              </w:rPr>
            </w:pPr>
          </w:p>
        </w:tc>
        <w:tc>
          <w:tcPr>
            <w:tcW w:w="1101" w:type="dxa"/>
            <w:noWrap/>
            <w:hideMark/>
          </w:tcPr>
          <w:p w14:paraId="4E974FC7"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Low </w:t>
            </w:r>
            <w:r>
              <w:rPr>
                <w:rFonts w:ascii="Times New Roman" w:hAnsi="Times New Roman"/>
                <w:sz w:val="20"/>
                <w:szCs w:val="20"/>
              </w:rPr>
              <w:t>CAI</w:t>
            </w:r>
          </w:p>
        </w:tc>
        <w:tc>
          <w:tcPr>
            <w:tcW w:w="592" w:type="dxa"/>
            <w:noWrap/>
            <w:hideMark/>
          </w:tcPr>
          <w:p w14:paraId="1DDC69ED" w14:textId="77777777" w:rsidR="00FE57DF" w:rsidRPr="00F61D53" w:rsidRDefault="00FE57DF" w:rsidP="008462D0">
            <w:pPr>
              <w:spacing w:line="240" w:lineRule="auto"/>
              <w:jc w:val="center"/>
              <w:rPr>
                <w:rFonts w:ascii="Times New Roman" w:hAnsi="Times New Roman"/>
                <w:sz w:val="20"/>
                <w:szCs w:val="20"/>
              </w:rPr>
            </w:pPr>
            <w:r>
              <w:rPr>
                <w:rFonts w:ascii="Times New Roman" w:hAnsi="Times New Roman"/>
                <w:sz w:val="20"/>
                <w:szCs w:val="20"/>
              </w:rPr>
              <w:t>57</w:t>
            </w:r>
          </w:p>
        </w:tc>
        <w:tc>
          <w:tcPr>
            <w:tcW w:w="750" w:type="dxa"/>
            <w:noWrap/>
            <w:hideMark/>
          </w:tcPr>
          <w:p w14:paraId="2BD85A67"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3.95</w:t>
            </w:r>
          </w:p>
        </w:tc>
        <w:tc>
          <w:tcPr>
            <w:tcW w:w="666" w:type="dxa"/>
            <w:noWrap/>
            <w:hideMark/>
          </w:tcPr>
          <w:p w14:paraId="2610E8D4"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1.444</w:t>
            </w:r>
          </w:p>
        </w:tc>
        <w:tc>
          <w:tcPr>
            <w:tcW w:w="814" w:type="dxa"/>
            <w:noWrap/>
            <w:hideMark/>
          </w:tcPr>
          <w:p w14:paraId="71C0C476"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3.56</w:t>
            </w:r>
          </w:p>
        </w:tc>
        <w:tc>
          <w:tcPr>
            <w:tcW w:w="814" w:type="dxa"/>
            <w:noWrap/>
            <w:hideMark/>
          </w:tcPr>
          <w:p w14:paraId="0B3DCC98"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4.33</w:t>
            </w:r>
          </w:p>
        </w:tc>
      </w:tr>
      <w:tr w:rsidR="00FE57DF" w:rsidRPr="00F61D53" w14:paraId="0E382BA5" w14:textId="77777777" w:rsidTr="008462D0">
        <w:trPr>
          <w:trHeight w:val="300"/>
        </w:trPr>
        <w:tc>
          <w:tcPr>
            <w:tcW w:w="3759" w:type="dxa"/>
            <w:tcBorders>
              <w:bottom w:val="double" w:sz="4" w:space="0" w:color="4F81BD" w:themeColor="accent1"/>
            </w:tcBorders>
            <w:noWrap/>
            <w:hideMark/>
          </w:tcPr>
          <w:p w14:paraId="63FCE8AD" w14:textId="77777777" w:rsidR="00FE57DF" w:rsidRPr="00F61D53" w:rsidRDefault="00FE57DF" w:rsidP="008462D0">
            <w:pPr>
              <w:spacing w:line="240" w:lineRule="auto"/>
              <w:rPr>
                <w:rFonts w:ascii="Times New Roman" w:hAnsi="Times New Roman"/>
                <w:sz w:val="20"/>
                <w:szCs w:val="20"/>
              </w:rPr>
            </w:pPr>
          </w:p>
        </w:tc>
        <w:tc>
          <w:tcPr>
            <w:tcW w:w="1101" w:type="dxa"/>
            <w:tcBorders>
              <w:bottom w:val="double" w:sz="4" w:space="0" w:color="4F81BD" w:themeColor="accent1"/>
            </w:tcBorders>
            <w:noWrap/>
            <w:hideMark/>
          </w:tcPr>
          <w:p w14:paraId="78772802" w14:textId="77777777" w:rsidR="00FE57DF" w:rsidRPr="00F61D53" w:rsidRDefault="00FE57DF" w:rsidP="008462D0">
            <w:pPr>
              <w:spacing w:line="240" w:lineRule="auto"/>
              <w:rPr>
                <w:rFonts w:ascii="Times New Roman" w:hAnsi="Times New Roman"/>
                <w:b/>
                <w:sz w:val="20"/>
                <w:szCs w:val="20"/>
              </w:rPr>
            </w:pPr>
            <w:r w:rsidRPr="00F61D53">
              <w:rPr>
                <w:rFonts w:ascii="Times New Roman" w:hAnsi="Times New Roman"/>
                <w:b/>
                <w:sz w:val="20"/>
                <w:szCs w:val="20"/>
              </w:rPr>
              <w:t>Total</w:t>
            </w:r>
          </w:p>
        </w:tc>
        <w:tc>
          <w:tcPr>
            <w:tcW w:w="592" w:type="dxa"/>
            <w:tcBorders>
              <w:bottom w:val="double" w:sz="4" w:space="0" w:color="4F81BD" w:themeColor="accent1"/>
            </w:tcBorders>
            <w:noWrap/>
            <w:hideMark/>
          </w:tcPr>
          <w:p w14:paraId="0E46DBE7"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170</w:t>
            </w:r>
          </w:p>
        </w:tc>
        <w:tc>
          <w:tcPr>
            <w:tcW w:w="750" w:type="dxa"/>
            <w:tcBorders>
              <w:bottom w:val="double" w:sz="4" w:space="0" w:color="4F81BD" w:themeColor="accent1"/>
            </w:tcBorders>
            <w:noWrap/>
            <w:hideMark/>
          </w:tcPr>
          <w:p w14:paraId="4F6ED41B"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4.22</w:t>
            </w:r>
          </w:p>
        </w:tc>
        <w:tc>
          <w:tcPr>
            <w:tcW w:w="666" w:type="dxa"/>
            <w:tcBorders>
              <w:bottom w:val="double" w:sz="4" w:space="0" w:color="4F81BD" w:themeColor="accent1"/>
            </w:tcBorders>
            <w:noWrap/>
            <w:hideMark/>
          </w:tcPr>
          <w:p w14:paraId="69CBE992"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1.517</w:t>
            </w:r>
          </w:p>
        </w:tc>
        <w:tc>
          <w:tcPr>
            <w:tcW w:w="814" w:type="dxa"/>
            <w:tcBorders>
              <w:bottom w:val="double" w:sz="4" w:space="0" w:color="4F81BD" w:themeColor="accent1"/>
            </w:tcBorders>
            <w:noWrap/>
            <w:hideMark/>
          </w:tcPr>
          <w:p w14:paraId="4ECC771B"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3.99</w:t>
            </w:r>
          </w:p>
        </w:tc>
        <w:tc>
          <w:tcPr>
            <w:tcW w:w="814" w:type="dxa"/>
            <w:tcBorders>
              <w:bottom w:val="double" w:sz="4" w:space="0" w:color="4F81BD" w:themeColor="accent1"/>
            </w:tcBorders>
            <w:noWrap/>
            <w:hideMark/>
          </w:tcPr>
          <w:p w14:paraId="15022452"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4.45</w:t>
            </w:r>
          </w:p>
        </w:tc>
      </w:tr>
      <w:tr w:rsidR="00FE57DF" w:rsidRPr="00F61D53" w14:paraId="6A3EF907" w14:textId="77777777" w:rsidTr="008462D0">
        <w:trPr>
          <w:trHeight w:val="300"/>
        </w:trPr>
        <w:tc>
          <w:tcPr>
            <w:tcW w:w="3759" w:type="dxa"/>
            <w:tcBorders>
              <w:top w:val="double" w:sz="4" w:space="0" w:color="4F81BD" w:themeColor="accent1"/>
            </w:tcBorders>
            <w:noWrap/>
            <w:hideMark/>
          </w:tcPr>
          <w:p w14:paraId="1BEF01DB" w14:textId="77777777" w:rsidR="00FE57DF" w:rsidRPr="00F61D53" w:rsidRDefault="00FE57DF" w:rsidP="008462D0">
            <w:pPr>
              <w:spacing w:line="240" w:lineRule="auto"/>
              <w:rPr>
                <w:rFonts w:ascii="Times New Roman" w:hAnsi="Times New Roman"/>
                <w:sz w:val="20"/>
                <w:szCs w:val="20"/>
              </w:rPr>
            </w:pPr>
          </w:p>
        </w:tc>
        <w:tc>
          <w:tcPr>
            <w:tcW w:w="1101" w:type="dxa"/>
            <w:tcBorders>
              <w:top w:val="double" w:sz="4" w:space="0" w:color="4F81BD" w:themeColor="accent1"/>
            </w:tcBorders>
            <w:noWrap/>
            <w:hideMark/>
          </w:tcPr>
          <w:p w14:paraId="3B26E8C7" w14:textId="77777777" w:rsidR="00FE57DF" w:rsidRPr="00F61D53" w:rsidRDefault="00FE57DF" w:rsidP="008462D0">
            <w:pPr>
              <w:spacing w:line="240" w:lineRule="auto"/>
              <w:rPr>
                <w:rFonts w:ascii="Times New Roman" w:hAnsi="Times New Roman"/>
                <w:sz w:val="20"/>
                <w:szCs w:val="20"/>
              </w:rPr>
            </w:pPr>
          </w:p>
        </w:tc>
        <w:tc>
          <w:tcPr>
            <w:tcW w:w="592" w:type="dxa"/>
            <w:tcBorders>
              <w:top w:val="double" w:sz="4" w:space="0" w:color="4F81BD" w:themeColor="accent1"/>
            </w:tcBorders>
            <w:noWrap/>
            <w:hideMark/>
          </w:tcPr>
          <w:p w14:paraId="5EBCF94D" w14:textId="77777777" w:rsidR="00FE57DF" w:rsidRPr="00F61D53" w:rsidRDefault="00FE57DF" w:rsidP="008462D0">
            <w:pPr>
              <w:spacing w:line="240" w:lineRule="auto"/>
              <w:jc w:val="center"/>
              <w:rPr>
                <w:rFonts w:ascii="Times New Roman" w:hAnsi="Times New Roman"/>
                <w:sz w:val="20"/>
                <w:szCs w:val="20"/>
              </w:rPr>
            </w:pPr>
          </w:p>
        </w:tc>
        <w:tc>
          <w:tcPr>
            <w:tcW w:w="750" w:type="dxa"/>
            <w:tcBorders>
              <w:top w:val="double" w:sz="4" w:space="0" w:color="4F81BD" w:themeColor="accent1"/>
            </w:tcBorders>
            <w:noWrap/>
            <w:hideMark/>
          </w:tcPr>
          <w:p w14:paraId="12B4E51A" w14:textId="77777777" w:rsidR="00FE57DF" w:rsidRPr="00F61D53" w:rsidRDefault="00FE57DF" w:rsidP="008462D0">
            <w:pPr>
              <w:spacing w:line="240" w:lineRule="auto"/>
              <w:jc w:val="center"/>
              <w:rPr>
                <w:rFonts w:ascii="Times New Roman" w:hAnsi="Times New Roman"/>
                <w:sz w:val="20"/>
                <w:szCs w:val="20"/>
              </w:rPr>
            </w:pPr>
          </w:p>
        </w:tc>
        <w:tc>
          <w:tcPr>
            <w:tcW w:w="666" w:type="dxa"/>
            <w:tcBorders>
              <w:top w:val="double" w:sz="4" w:space="0" w:color="4F81BD" w:themeColor="accent1"/>
            </w:tcBorders>
            <w:noWrap/>
            <w:hideMark/>
          </w:tcPr>
          <w:p w14:paraId="40C5E006" w14:textId="77777777" w:rsidR="00FE57DF" w:rsidRPr="00F61D53" w:rsidRDefault="00FE57DF" w:rsidP="008462D0">
            <w:pPr>
              <w:spacing w:line="240" w:lineRule="auto"/>
              <w:jc w:val="center"/>
              <w:rPr>
                <w:rFonts w:ascii="Times New Roman" w:hAnsi="Times New Roman"/>
                <w:sz w:val="20"/>
                <w:szCs w:val="20"/>
              </w:rPr>
            </w:pPr>
          </w:p>
        </w:tc>
        <w:tc>
          <w:tcPr>
            <w:tcW w:w="814" w:type="dxa"/>
            <w:tcBorders>
              <w:top w:val="double" w:sz="4" w:space="0" w:color="4F81BD" w:themeColor="accent1"/>
            </w:tcBorders>
            <w:noWrap/>
            <w:hideMark/>
          </w:tcPr>
          <w:p w14:paraId="02302E42" w14:textId="77777777" w:rsidR="00FE57DF" w:rsidRPr="00F61D53" w:rsidRDefault="00FE57DF" w:rsidP="008462D0">
            <w:pPr>
              <w:spacing w:line="240" w:lineRule="auto"/>
              <w:jc w:val="center"/>
              <w:rPr>
                <w:rFonts w:ascii="Times New Roman" w:hAnsi="Times New Roman"/>
                <w:sz w:val="20"/>
                <w:szCs w:val="20"/>
              </w:rPr>
            </w:pPr>
          </w:p>
        </w:tc>
        <w:tc>
          <w:tcPr>
            <w:tcW w:w="814" w:type="dxa"/>
            <w:tcBorders>
              <w:top w:val="double" w:sz="4" w:space="0" w:color="4F81BD" w:themeColor="accent1"/>
            </w:tcBorders>
            <w:noWrap/>
            <w:hideMark/>
          </w:tcPr>
          <w:p w14:paraId="0D6B58EB" w14:textId="77777777" w:rsidR="00FE57DF" w:rsidRPr="00F61D53" w:rsidRDefault="00FE57DF" w:rsidP="008462D0">
            <w:pPr>
              <w:spacing w:line="240" w:lineRule="auto"/>
              <w:jc w:val="center"/>
              <w:rPr>
                <w:rFonts w:ascii="Times New Roman" w:hAnsi="Times New Roman"/>
                <w:sz w:val="20"/>
                <w:szCs w:val="20"/>
              </w:rPr>
            </w:pPr>
          </w:p>
        </w:tc>
      </w:tr>
      <w:tr w:rsidR="00FE57DF" w:rsidRPr="00F61D53" w14:paraId="22A59A73" w14:textId="77777777" w:rsidTr="008462D0">
        <w:trPr>
          <w:trHeight w:val="300"/>
        </w:trPr>
        <w:tc>
          <w:tcPr>
            <w:tcW w:w="3759" w:type="dxa"/>
            <w:noWrap/>
            <w:hideMark/>
          </w:tcPr>
          <w:p w14:paraId="0CE4613B"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Recall Score Count</w:t>
            </w:r>
          </w:p>
        </w:tc>
        <w:tc>
          <w:tcPr>
            <w:tcW w:w="1101" w:type="dxa"/>
            <w:noWrap/>
            <w:hideMark/>
          </w:tcPr>
          <w:p w14:paraId="3072C630"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High </w:t>
            </w:r>
            <w:r>
              <w:rPr>
                <w:rFonts w:ascii="Times New Roman" w:hAnsi="Times New Roman"/>
                <w:sz w:val="20"/>
                <w:szCs w:val="20"/>
              </w:rPr>
              <w:t>CAI</w:t>
            </w:r>
          </w:p>
        </w:tc>
        <w:tc>
          <w:tcPr>
            <w:tcW w:w="592" w:type="dxa"/>
            <w:noWrap/>
            <w:hideMark/>
          </w:tcPr>
          <w:p w14:paraId="3E29EA4B"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56</w:t>
            </w:r>
          </w:p>
        </w:tc>
        <w:tc>
          <w:tcPr>
            <w:tcW w:w="750" w:type="dxa"/>
            <w:noWrap/>
            <w:hideMark/>
          </w:tcPr>
          <w:p w14:paraId="690E0454"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2.05</w:t>
            </w:r>
          </w:p>
        </w:tc>
        <w:tc>
          <w:tcPr>
            <w:tcW w:w="666" w:type="dxa"/>
            <w:noWrap/>
            <w:hideMark/>
          </w:tcPr>
          <w:p w14:paraId="59C8F67C"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1.227</w:t>
            </w:r>
          </w:p>
        </w:tc>
        <w:tc>
          <w:tcPr>
            <w:tcW w:w="814" w:type="dxa"/>
            <w:noWrap/>
            <w:hideMark/>
          </w:tcPr>
          <w:p w14:paraId="0DA4E970"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1.72</w:t>
            </w:r>
          </w:p>
        </w:tc>
        <w:tc>
          <w:tcPr>
            <w:tcW w:w="814" w:type="dxa"/>
            <w:noWrap/>
            <w:hideMark/>
          </w:tcPr>
          <w:p w14:paraId="0A9C20DE"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2.38</w:t>
            </w:r>
          </w:p>
        </w:tc>
      </w:tr>
      <w:tr w:rsidR="00FE57DF" w:rsidRPr="00F61D53" w14:paraId="1530AE2D" w14:textId="77777777" w:rsidTr="008462D0">
        <w:trPr>
          <w:trHeight w:val="300"/>
        </w:trPr>
        <w:tc>
          <w:tcPr>
            <w:tcW w:w="3759" w:type="dxa"/>
            <w:noWrap/>
            <w:hideMark/>
          </w:tcPr>
          <w:p w14:paraId="4622F14A" w14:textId="77777777" w:rsidR="00FE57DF" w:rsidRPr="00F61D53" w:rsidRDefault="00FE57DF" w:rsidP="008462D0">
            <w:pPr>
              <w:spacing w:line="240" w:lineRule="auto"/>
              <w:rPr>
                <w:rFonts w:ascii="Times New Roman" w:hAnsi="Times New Roman"/>
                <w:sz w:val="20"/>
                <w:szCs w:val="20"/>
              </w:rPr>
            </w:pPr>
          </w:p>
        </w:tc>
        <w:tc>
          <w:tcPr>
            <w:tcW w:w="1101" w:type="dxa"/>
            <w:noWrap/>
            <w:hideMark/>
          </w:tcPr>
          <w:p w14:paraId="458F709C"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Mid </w:t>
            </w:r>
            <w:r>
              <w:rPr>
                <w:rFonts w:ascii="Times New Roman" w:hAnsi="Times New Roman"/>
                <w:sz w:val="20"/>
                <w:szCs w:val="20"/>
              </w:rPr>
              <w:t>CAI</w:t>
            </w:r>
          </w:p>
        </w:tc>
        <w:tc>
          <w:tcPr>
            <w:tcW w:w="592" w:type="dxa"/>
            <w:noWrap/>
            <w:hideMark/>
          </w:tcPr>
          <w:p w14:paraId="2ADFEA83"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57</w:t>
            </w:r>
          </w:p>
        </w:tc>
        <w:tc>
          <w:tcPr>
            <w:tcW w:w="750" w:type="dxa"/>
            <w:noWrap/>
            <w:hideMark/>
          </w:tcPr>
          <w:p w14:paraId="6B347542"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2.25</w:t>
            </w:r>
          </w:p>
        </w:tc>
        <w:tc>
          <w:tcPr>
            <w:tcW w:w="666" w:type="dxa"/>
            <w:noWrap/>
            <w:hideMark/>
          </w:tcPr>
          <w:p w14:paraId="568364BA"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1.258</w:t>
            </w:r>
          </w:p>
        </w:tc>
        <w:tc>
          <w:tcPr>
            <w:tcW w:w="814" w:type="dxa"/>
            <w:noWrap/>
            <w:hideMark/>
          </w:tcPr>
          <w:p w14:paraId="09BC283D"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1.91</w:t>
            </w:r>
          </w:p>
        </w:tc>
        <w:tc>
          <w:tcPr>
            <w:tcW w:w="814" w:type="dxa"/>
            <w:noWrap/>
            <w:hideMark/>
          </w:tcPr>
          <w:p w14:paraId="12605885"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2.58</w:t>
            </w:r>
          </w:p>
        </w:tc>
      </w:tr>
      <w:tr w:rsidR="00FE57DF" w:rsidRPr="00F61D53" w14:paraId="35F23E4E" w14:textId="77777777" w:rsidTr="008462D0">
        <w:trPr>
          <w:trHeight w:val="300"/>
        </w:trPr>
        <w:tc>
          <w:tcPr>
            <w:tcW w:w="3759" w:type="dxa"/>
            <w:noWrap/>
            <w:hideMark/>
          </w:tcPr>
          <w:p w14:paraId="0796AF3F" w14:textId="77777777" w:rsidR="00FE57DF" w:rsidRPr="00F61D53" w:rsidRDefault="00FE57DF" w:rsidP="008462D0">
            <w:pPr>
              <w:spacing w:line="240" w:lineRule="auto"/>
              <w:rPr>
                <w:rFonts w:ascii="Times New Roman" w:hAnsi="Times New Roman"/>
                <w:sz w:val="20"/>
                <w:szCs w:val="20"/>
              </w:rPr>
            </w:pPr>
          </w:p>
        </w:tc>
        <w:tc>
          <w:tcPr>
            <w:tcW w:w="1101" w:type="dxa"/>
            <w:noWrap/>
            <w:hideMark/>
          </w:tcPr>
          <w:p w14:paraId="3ACDAE86"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Low </w:t>
            </w:r>
            <w:r>
              <w:rPr>
                <w:rFonts w:ascii="Times New Roman" w:hAnsi="Times New Roman"/>
                <w:sz w:val="20"/>
                <w:szCs w:val="20"/>
              </w:rPr>
              <w:t>CAI</w:t>
            </w:r>
          </w:p>
        </w:tc>
        <w:tc>
          <w:tcPr>
            <w:tcW w:w="592" w:type="dxa"/>
            <w:noWrap/>
            <w:hideMark/>
          </w:tcPr>
          <w:p w14:paraId="7FAD0BB7"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57</w:t>
            </w:r>
          </w:p>
        </w:tc>
        <w:tc>
          <w:tcPr>
            <w:tcW w:w="750" w:type="dxa"/>
            <w:noWrap/>
            <w:hideMark/>
          </w:tcPr>
          <w:p w14:paraId="2CA75ECC"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1.93</w:t>
            </w:r>
          </w:p>
        </w:tc>
        <w:tc>
          <w:tcPr>
            <w:tcW w:w="666" w:type="dxa"/>
            <w:noWrap/>
            <w:hideMark/>
          </w:tcPr>
          <w:p w14:paraId="2BEC8091"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1.4</w:t>
            </w:r>
          </w:p>
        </w:tc>
        <w:tc>
          <w:tcPr>
            <w:tcW w:w="814" w:type="dxa"/>
            <w:noWrap/>
            <w:hideMark/>
          </w:tcPr>
          <w:p w14:paraId="2B0D06F4"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1.56</w:t>
            </w:r>
          </w:p>
        </w:tc>
        <w:tc>
          <w:tcPr>
            <w:tcW w:w="814" w:type="dxa"/>
            <w:noWrap/>
            <w:hideMark/>
          </w:tcPr>
          <w:p w14:paraId="2DD09509"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2.3</w:t>
            </w:r>
          </w:p>
        </w:tc>
      </w:tr>
      <w:tr w:rsidR="00FE57DF" w:rsidRPr="00F61D53" w14:paraId="428C12F1" w14:textId="77777777" w:rsidTr="008462D0">
        <w:trPr>
          <w:trHeight w:val="300"/>
        </w:trPr>
        <w:tc>
          <w:tcPr>
            <w:tcW w:w="3759" w:type="dxa"/>
            <w:tcBorders>
              <w:bottom w:val="double" w:sz="4" w:space="0" w:color="4F81BD" w:themeColor="accent1"/>
            </w:tcBorders>
            <w:noWrap/>
            <w:hideMark/>
          </w:tcPr>
          <w:p w14:paraId="294D0D7B" w14:textId="77777777" w:rsidR="00FE57DF" w:rsidRPr="00F61D53" w:rsidRDefault="00FE57DF" w:rsidP="008462D0">
            <w:pPr>
              <w:spacing w:line="240" w:lineRule="auto"/>
              <w:rPr>
                <w:rFonts w:ascii="Times New Roman" w:hAnsi="Times New Roman"/>
                <w:sz w:val="20"/>
                <w:szCs w:val="20"/>
              </w:rPr>
            </w:pPr>
          </w:p>
        </w:tc>
        <w:tc>
          <w:tcPr>
            <w:tcW w:w="1101" w:type="dxa"/>
            <w:tcBorders>
              <w:bottom w:val="double" w:sz="4" w:space="0" w:color="4F81BD" w:themeColor="accent1"/>
            </w:tcBorders>
            <w:noWrap/>
            <w:hideMark/>
          </w:tcPr>
          <w:p w14:paraId="0C0AE4AE" w14:textId="77777777" w:rsidR="00FE57DF" w:rsidRPr="00F61D53" w:rsidRDefault="00FE57DF" w:rsidP="008462D0">
            <w:pPr>
              <w:spacing w:line="240" w:lineRule="auto"/>
              <w:rPr>
                <w:rFonts w:ascii="Times New Roman" w:hAnsi="Times New Roman"/>
                <w:b/>
                <w:sz w:val="20"/>
                <w:szCs w:val="20"/>
              </w:rPr>
            </w:pPr>
            <w:r w:rsidRPr="00F61D53">
              <w:rPr>
                <w:rFonts w:ascii="Times New Roman" w:hAnsi="Times New Roman"/>
                <w:b/>
                <w:sz w:val="20"/>
                <w:szCs w:val="20"/>
              </w:rPr>
              <w:t>Total</w:t>
            </w:r>
          </w:p>
        </w:tc>
        <w:tc>
          <w:tcPr>
            <w:tcW w:w="592" w:type="dxa"/>
            <w:tcBorders>
              <w:bottom w:val="double" w:sz="4" w:space="0" w:color="4F81BD" w:themeColor="accent1"/>
            </w:tcBorders>
            <w:noWrap/>
            <w:hideMark/>
          </w:tcPr>
          <w:p w14:paraId="18F39525"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170</w:t>
            </w:r>
          </w:p>
        </w:tc>
        <w:tc>
          <w:tcPr>
            <w:tcW w:w="750" w:type="dxa"/>
            <w:tcBorders>
              <w:bottom w:val="double" w:sz="4" w:space="0" w:color="4F81BD" w:themeColor="accent1"/>
            </w:tcBorders>
            <w:noWrap/>
            <w:hideMark/>
          </w:tcPr>
          <w:p w14:paraId="53AD6D2E"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2.08</w:t>
            </w:r>
          </w:p>
        </w:tc>
        <w:tc>
          <w:tcPr>
            <w:tcW w:w="666" w:type="dxa"/>
            <w:tcBorders>
              <w:bottom w:val="double" w:sz="4" w:space="0" w:color="4F81BD" w:themeColor="accent1"/>
            </w:tcBorders>
            <w:noWrap/>
            <w:hideMark/>
          </w:tcPr>
          <w:p w14:paraId="3F425527"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1.296</w:t>
            </w:r>
          </w:p>
        </w:tc>
        <w:tc>
          <w:tcPr>
            <w:tcW w:w="814" w:type="dxa"/>
            <w:tcBorders>
              <w:bottom w:val="double" w:sz="4" w:space="0" w:color="4F81BD" w:themeColor="accent1"/>
            </w:tcBorders>
            <w:noWrap/>
            <w:hideMark/>
          </w:tcPr>
          <w:p w14:paraId="6EC99208"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1.88</w:t>
            </w:r>
          </w:p>
        </w:tc>
        <w:tc>
          <w:tcPr>
            <w:tcW w:w="814" w:type="dxa"/>
            <w:tcBorders>
              <w:bottom w:val="double" w:sz="4" w:space="0" w:color="4F81BD" w:themeColor="accent1"/>
            </w:tcBorders>
            <w:noWrap/>
            <w:hideMark/>
          </w:tcPr>
          <w:p w14:paraId="45F42714"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2.27</w:t>
            </w:r>
          </w:p>
        </w:tc>
      </w:tr>
      <w:tr w:rsidR="00FE57DF" w:rsidRPr="00F61D53" w14:paraId="75CFBD3E" w14:textId="77777777" w:rsidTr="008462D0">
        <w:trPr>
          <w:trHeight w:val="300"/>
        </w:trPr>
        <w:tc>
          <w:tcPr>
            <w:tcW w:w="3759" w:type="dxa"/>
            <w:tcBorders>
              <w:top w:val="double" w:sz="4" w:space="0" w:color="4F81BD" w:themeColor="accent1"/>
            </w:tcBorders>
            <w:noWrap/>
            <w:hideMark/>
          </w:tcPr>
          <w:p w14:paraId="12BF77E1" w14:textId="77777777" w:rsidR="00FE57DF" w:rsidRPr="00F61D53" w:rsidRDefault="00FE57DF" w:rsidP="008462D0">
            <w:pPr>
              <w:spacing w:line="240" w:lineRule="auto"/>
              <w:rPr>
                <w:rFonts w:ascii="Times New Roman" w:hAnsi="Times New Roman"/>
                <w:sz w:val="20"/>
                <w:szCs w:val="20"/>
              </w:rPr>
            </w:pPr>
          </w:p>
        </w:tc>
        <w:tc>
          <w:tcPr>
            <w:tcW w:w="1101" w:type="dxa"/>
            <w:tcBorders>
              <w:top w:val="double" w:sz="4" w:space="0" w:color="4F81BD" w:themeColor="accent1"/>
            </w:tcBorders>
            <w:noWrap/>
            <w:hideMark/>
          </w:tcPr>
          <w:p w14:paraId="56669B6C" w14:textId="77777777" w:rsidR="00FE57DF" w:rsidRPr="00F61D53" w:rsidRDefault="00FE57DF" w:rsidP="008462D0">
            <w:pPr>
              <w:spacing w:line="240" w:lineRule="auto"/>
              <w:rPr>
                <w:rFonts w:ascii="Times New Roman" w:hAnsi="Times New Roman"/>
                <w:sz w:val="20"/>
                <w:szCs w:val="20"/>
              </w:rPr>
            </w:pPr>
          </w:p>
        </w:tc>
        <w:tc>
          <w:tcPr>
            <w:tcW w:w="592" w:type="dxa"/>
            <w:tcBorders>
              <w:top w:val="double" w:sz="4" w:space="0" w:color="4F81BD" w:themeColor="accent1"/>
            </w:tcBorders>
            <w:noWrap/>
            <w:hideMark/>
          </w:tcPr>
          <w:p w14:paraId="39657047" w14:textId="77777777" w:rsidR="00FE57DF" w:rsidRPr="00F61D53" w:rsidRDefault="00FE57DF" w:rsidP="008462D0">
            <w:pPr>
              <w:spacing w:line="240" w:lineRule="auto"/>
              <w:jc w:val="center"/>
              <w:rPr>
                <w:rFonts w:ascii="Times New Roman" w:hAnsi="Times New Roman"/>
                <w:sz w:val="20"/>
                <w:szCs w:val="20"/>
              </w:rPr>
            </w:pPr>
          </w:p>
        </w:tc>
        <w:tc>
          <w:tcPr>
            <w:tcW w:w="750" w:type="dxa"/>
            <w:tcBorders>
              <w:top w:val="double" w:sz="4" w:space="0" w:color="4F81BD" w:themeColor="accent1"/>
            </w:tcBorders>
            <w:noWrap/>
            <w:hideMark/>
          </w:tcPr>
          <w:p w14:paraId="039118CE" w14:textId="77777777" w:rsidR="00FE57DF" w:rsidRPr="00F61D53" w:rsidRDefault="00FE57DF" w:rsidP="008462D0">
            <w:pPr>
              <w:spacing w:line="240" w:lineRule="auto"/>
              <w:jc w:val="center"/>
              <w:rPr>
                <w:rFonts w:ascii="Times New Roman" w:hAnsi="Times New Roman"/>
                <w:sz w:val="20"/>
                <w:szCs w:val="20"/>
              </w:rPr>
            </w:pPr>
          </w:p>
        </w:tc>
        <w:tc>
          <w:tcPr>
            <w:tcW w:w="666" w:type="dxa"/>
            <w:tcBorders>
              <w:top w:val="double" w:sz="4" w:space="0" w:color="4F81BD" w:themeColor="accent1"/>
            </w:tcBorders>
            <w:noWrap/>
            <w:hideMark/>
          </w:tcPr>
          <w:p w14:paraId="70715579" w14:textId="77777777" w:rsidR="00FE57DF" w:rsidRPr="00F61D53" w:rsidRDefault="00FE57DF" w:rsidP="008462D0">
            <w:pPr>
              <w:spacing w:line="240" w:lineRule="auto"/>
              <w:jc w:val="center"/>
              <w:rPr>
                <w:rFonts w:ascii="Times New Roman" w:hAnsi="Times New Roman"/>
                <w:sz w:val="20"/>
                <w:szCs w:val="20"/>
              </w:rPr>
            </w:pPr>
          </w:p>
        </w:tc>
        <w:tc>
          <w:tcPr>
            <w:tcW w:w="814" w:type="dxa"/>
            <w:tcBorders>
              <w:top w:val="double" w:sz="4" w:space="0" w:color="4F81BD" w:themeColor="accent1"/>
            </w:tcBorders>
            <w:noWrap/>
            <w:hideMark/>
          </w:tcPr>
          <w:p w14:paraId="46E8FD77" w14:textId="77777777" w:rsidR="00FE57DF" w:rsidRPr="00F61D53" w:rsidRDefault="00FE57DF" w:rsidP="008462D0">
            <w:pPr>
              <w:spacing w:line="240" w:lineRule="auto"/>
              <w:jc w:val="center"/>
              <w:rPr>
                <w:rFonts w:ascii="Times New Roman" w:hAnsi="Times New Roman"/>
                <w:sz w:val="20"/>
                <w:szCs w:val="20"/>
              </w:rPr>
            </w:pPr>
          </w:p>
        </w:tc>
        <w:tc>
          <w:tcPr>
            <w:tcW w:w="814" w:type="dxa"/>
            <w:tcBorders>
              <w:top w:val="double" w:sz="4" w:space="0" w:color="4F81BD" w:themeColor="accent1"/>
            </w:tcBorders>
            <w:noWrap/>
            <w:hideMark/>
          </w:tcPr>
          <w:p w14:paraId="73509778" w14:textId="77777777" w:rsidR="00FE57DF" w:rsidRPr="00F61D53" w:rsidRDefault="00FE57DF" w:rsidP="008462D0">
            <w:pPr>
              <w:spacing w:line="240" w:lineRule="auto"/>
              <w:jc w:val="center"/>
              <w:rPr>
                <w:rFonts w:ascii="Times New Roman" w:hAnsi="Times New Roman"/>
                <w:sz w:val="20"/>
                <w:szCs w:val="20"/>
              </w:rPr>
            </w:pPr>
          </w:p>
        </w:tc>
      </w:tr>
      <w:tr w:rsidR="00FE57DF" w:rsidRPr="00F61D53" w14:paraId="6161DB88" w14:textId="77777777" w:rsidTr="008462D0">
        <w:trPr>
          <w:trHeight w:val="300"/>
        </w:trPr>
        <w:tc>
          <w:tcPr>
            <w:tcW w:w="3759" w:type="dxa"/>
            <w:noWrap/>
            <w:hideMark/>
          </w:tcPr>
          <w:p w14:paraId="3D9BEE08"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Recognize Score Count</w:t>
            </w:r>
          </w:p>
        </w:tc>
        <w:tc>
          <w:tcPr>
            <w:tcW w:w="1101" w:type="dxa"/>
            <w:noWrap/>
            <w:hideMark/>
          </w:tcPr>
          <w:p w14:paraId="22078226"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High </w:t>
            </w:r>
            <w:r>
              <w:rPr>
                <w:rFonts w:ascii="Times New Roman" w:hAnsi="Times New Roman"/>
                <w:sz w:val="20"/>
                <w:szCs w:val="20"/>
              </w:rPr>
              <w:t>CAI</w:t>
            </w:r>
          </w:p>
        </w:tc>
        <w:tc>
          <w:tcPr>
            <w:tcW w:w="592" w:type="dxa"/>
            <w:noWrap/>
            <w:hideMark/>
          </w:tcPr>
          <w:p w14:paraId="1518AC19"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56</w:t>
            </w:r>
          </w:p>
        </w:tc>
        <w:tc>
          <w:tcPr>
            <w:tcW w:w="750" w:type="dxa"/>
            <w:noWrap/>
            <w:hideMark/>
          </w:tcPr>
          <w:p w14:paraId="6E8EE8B6"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5.79</w:t>
            </w:r>
          </w:p>
        </w:tc>
        <w:tc>
          <w:tcPr>
            <w:tcW w:w="666" w:type="dxa"/>
            <w:noWrap/>
            <w:hideMark/>
          </w:tcPr>
          <w:p w14:paraId="7B827FB5"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2.613</w:t>
            </w:r>
          </w:p>
        </w:tc>
        <w:tc>
          <w:tcPr>
            <w:tcW w:w="814" w:type="dxa"/>
            <w:noWrap/>
            <w:hideMark/>
          </w:tcPr>
          <w:p w14:paraId="586A2AAE"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5.09</w:t>
            </w:r>
          </w:p>
        </w:tc>
        <w:tc>
          <w:tcPr>
            <w:tcW w:w="814" w:type="dxa"/>
            <w:noWrap/>
            <w:hideMark/>
          </w:tcPr>
          <w:p w14:paraId="7BF42CA6"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6.49</w:t>
            </w:r>
          </w:p>
        </w:tc>
      </w:tr>
      <w:tr w:rsidR="00FE57DF" w:rsidRPr="00F61D53" w14:paraId="107BCB6B" w14:textId="77777777" w:rsidTr="008462D0">
        <w:trPr>
          <w:trHeight w:val="300"/>
        </w:trPr>
        <w:tc>
          <w:tcPr>
            <w:tcW w:w="3759" w:type="dxa"/>
            <w:noWrap/>
            <w:hideMark/>
          </w:tcPr>
          <w:p w14:paraId="022FDABC" w14:textId="77777777" w:rsidR="00FE57DF" w:rsidRPr="00F61D53" w:rsidRDefault="00FE57DF" w:rsidP="008462D0">
            <w:pPr>
              <w:spacing w:line="240" w:lineRule="auto"/>
              <w:rPr>
                <w:rFonts w:ascii="Times New Roman" w:hAnsi="Times New Roman"/>
                <w:sz w:val="20"/>
                <w:szCs w:val="20"/>
              </w:rPr>
            </w:pPr>
          </w:p>
        </w:tc>
        <w:tc>
          <w:tcPr>
            <w:tcW w:w="1101" w:type="dxa"/>
            <w:noWrap/>
            <w:hideMark/>
          </w:tcPr>
          <w:p w14:paraId="00E7081C"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Mid </w:t>
            </w:r>
            <w:r>
              <w:rPr>
                <w:rFonts w:ascii="Times New Roman" w:hAnsi="Times New Roman"/>
                <w:sz w:val="20"/>
                <w:szCs w:val="20"/>
              </w:rPr>
              <w:t>CAI</w:t>
            </w:r>
          </w:p>
        </w:tc>
        <w:tc>
          <w:tcPr>
            <w:tcW w:w="592" w:type="dxa"/>
            <w:noWrap/>
            <w:hideMark/>
          </w:tcPr>
          <w:p w14:paraId="3A2EDB4A"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57</w:t>
            </w:r>
          </w:p>
        </w:tc>
        <w:tc>
          <w:tcPr>
            <w:tcW w:w="750" w:type="dxa"/>
            <w:noWrap/>
            <w:hideMark/>
          </w:tcPr>
          <w:p w14:paraId="329F6A70"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5.14</w:t>
            </w:r>
          </w:p>
        </w:tc>
        <w:tc>
          <w:tcPr>
            <w:tcW w:w="666" w:type="dxa"/>
            <w:noWrap/>
            <w:hideMark/>
          </w:tcPr>
          <w:p w14:paraId="28C31924"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2.438</w:t>
            </w:r>
          </w:p>
        </w:tc>
        <w:tc>
          <w:tcPr>
            <w:tcW w:w="814" w:type="dxa"/>
            <w:noWrap/>
            <w:hideMark/>
          </w:tcPr>
          <w:p w14:paraId="5FA8345F"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4.49</w:t>
            </w:r>
          </w:p>
        </w:tc>
        <w:tc>
          <w:tcPr>
            <w:tcW w:w="814" w:type="dxa"/>
            <w:noWrap/>
            <w:hideMark/>
          </w:tcPr>
          <w:p w14:paraId="52EE067D"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5.79</w:t>
            </w:r>
          </w:p>
        </w:tc>
      </w:tr>
      <w:tr w:rsidR="00FE57DF" w:rsidRPr="00F61D53" w14:paraId="4A38ED73" w14:textId="77777777" w:rsidTr="008462D0">
        <w:trPr>
          <w:trHeight w:val="300"/>
        </w:trPr>
        <w:tc>
          <w:tcPr>
            <w:tcW w:w="3759" w:type="dxa"/>
            <w:noWrap/>
            <w:hideMark/>
          </w:tcPr>
          <w:p w14:paraId="783791D2" w14:textId="77777777" w:rsidR="00FE57DF" w:rsidRPr="00F61D53" w:rsidRDefault="00FE57DF" w:rsidP="008462D0">
            <w:pPr>
              <w:spacing w:line="240" w:lineRule="auto"/>
              <w:rPr>
                <w:rFonts w:ascii="Times New Roman" w:hAnsi="Times New Roman"/>
                <w:sz w:val="20"/>
                <w:szCs w:val="20"/>
              </w:rPr>
            </w:pPr>
          </w:p>
        </w:tc>
        <w:tc>
          <w:tcPr>
            <w:tcW w:w="1101" w:type="dxa"/>
            <w:noWrap/>
            <w:hideMark/>
          </w:tcPr>
          <w:p w14:paraId="06E23036" w14:textId="77777777" w:rsidR="00FE57DF" w:rsidRPr="00F61D53" w:rsidRDefault="00FE57DF" w:rsidP="008462D0">
            <w:pPr>
              <w:spacing w:line="240" w:lineRule="auto"/>
              <w:rPr>
                <w:rFonts w:ascii="Times New Roman" w:hAnsi="Times New Roman"/>
                <w:sz w:val="20"/>
                <w:szCs w:val="20"/>
              </w:rPr>
            </w:pPr>
            <w:r w:rsidRPr="00F61D53">
              <w:rPr>
                <w:rFonts w:ascii="Times New Roman" w:hAnsi="Times New Roman"/>
                <w:sz w:val="20"/>
                <w:szCs w:val="20"/>
              </w:rPr>
              <w:t xml:space="preserve">Low </w:t>
            </w:r>
            <w:r>
              <w:rPr>
                <w:rFonts w:ascii="Times New Roman" w:hAnsi="Times New Roman"/>
                <w:sz w:val="20"/>
                <w:szCs w:val="20"/>
              </w:rPr>
              <w:t>CAI</w:t>
            </w:r>
          </w:p>
        </w:tc>
        <w:tc>
          <w:tcPr>
            <w:tcW w:w="592" w:type="dxa"/>
            <w:noWrap/>
            <w:hideMark/>
          </w:tcPr>
          <w:p w14:paraId="2E60321A" w14:textId="77777777" w:rsidR="00FE57DF" w:rsidRPr="00F61D53" w:rsidRDefault="00FE57DF" w:rsidP="008462D0">
            <w:pPr>
              <w:spacing w:line="240" w:lineRule="auto"/>
              <w:jc w:val="center"/>
              <w:rPr>
                <w:rFonts w:ascii="Times New Roman" w:hAnsi="Times New Roman"/>
                <w:sz w:val="20"/>
                <w:szCs w:val="20"/>
              </w:rPr>
            </w:pPr>
            <w:r>
              <w:rPr>
                <w:rFonts w:ascii="Times New Roman" w:hAnsi="Times New Roman"/>
                <w:sz w:val="20"/>
                <w:szCs w:val="20"/>
              </w:rPr>
              <w:t>57</w:t>
            </w:r>
          </w:p>
        </w:tc>
        <w:tc>
          <w:tcPr>
            <w:tcW w:w="750" w:type="dxa"/>
            <w:noWrap/>
            <w:hideMark/>
          </w:tcPr>
          <w:p w14:paraId="3B6EE8E9"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4.67</w:t>
            </w:r>
          </w:p>
        </w:tc>
        <w:tc>
          <w:tcPr>
            <w:tcW w:w="666" w:type="dxa"/>
            <w:noWrap/>
            <w:hideMark/>
          </w:tcPr>
          <w:p w14:paraId="28EA07D7"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2.593</w:t>
            </w:r>
          </w:p>
        </w:tc>
        <w:tc>
          <w:tcPr>
            <w:tcW w:w="814" w:type="dxa"/>
            <w:noWrap/>
            <w:hideMark/>
          </w:tcPr>
          <w:p w14:paraId="353B8ABD"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3.98</w:t>
            </w:r>
          </w:p>
        </w:tc>
        <w:tc>
          <w:tcPr>
            <w:tcW w:w="814" w:type="dxa"/>
            <w:noWrap/>
            <w:hideMark/>
          </w:tcPr>
          <w:p w14:paraId="48464103" w14:textId="77777777" w:rsidR="00FE57DF" w:rsidRPr="00F61D53" w:rsidRDefault="00FE57DF" w:rsidP="008462D0">
            <w:pPr>
              <w:spacing w:line="240" w:lineRule="auto"/>
              <w:jc w:val="center"/>
              <w:rPr>
                <w:rFonts w:ascii="Times New Roman" w:hAnsi="Times New Roman"/>
                <w:sz w:val="20"/>
                <w:szCs w:val="20"/>
              </w:rPr>
            </w:pPr>
            <w:r w:rsidRPr="00F61D53">
              <w:rPr>
                <w:rFonts w:ascii="Times New Roman" w:hAnsi="Times New Roman"/>
                <w:sz w:val="20"/>
                <w:szCs w:val="20"/>
              </w:rPr>
              <w:t>5.35</w:t>
            </w:r>
          </w:p>
        </w:tc>
      </w:tr>
      <w:tr w:rsidR="00FE57DF" w:rsidRPr="00F61D53" w14:paraId="4002E3AD" w14:textId="77777777" w:rsidTr="008462D0">
        <w:trPr>
          <w:trHeight w:val="300"/>
        </w:trPr>
        <w:tc>
          <w:tcPr>
            <w:tcW w:w="3759" w:type="dxa"/>
            <w:tcBorders>
              <w:bottom w:val="single" w:sz="12" w:space="0" w:color="4F81BD" w:themeColor="accent1"/>
            </w:tcBorders>
            <w:noWrap/>
            <w:hideMark/>
          </w:tcPr>
          <w:p w14:paraId="04FA3B0F" w14:textId="77777777" w:rsidR="00FE57DF" w:rsidRPr="00F61D53" w:rsidRDefault="00FE57DF" w:rsidP="008462D0">
            <w:pPr>
              <w:spacing w:line="240" w:lineRule="auto"/>
              <w:rPr>
                <w:rFonts w:ascii="Times New Roman" w:hAnsi="Times New Roman"/>
                <w:sz w:val="20"/>
                <w:szCs w:val="20"/>
              </w:rPr>
            </w:pPr>
          </w:p>
        </w:tc>
        <w:tc>
          <w:tcPr>
            <w:tcW w:w="1101" w:type="dxa"/>
            <w:tcBorders>
              <w:bottom w:val="single" w:sz="12" w:space="0" w:color="4F81BD" w:themeColor="accent1"/>
            </w:tcBorders>
            <w:noWrap/>
            <w:hideMark/>
          </w:tcPr>
          <w:p w14:paraId="0EB85F9B" w14:textId="77777777" w:rsidR="00FE57DF" w:rsidRPr="00F61D53" w:rsidRDefault="00FE57DF" w:rsidP="008462D0">
            <w:pPr>
              <w:spacing w:line="240" w:lineRule="auto"/>
              <w:rPr>
                <w:rFonts w:ascii="Times New Roman" w:hAnsi="Times New Roman"/>
                <w:b/>
                <w:sz w:val="20"/>
                <w:szCs w:val="20"/>
              </w:rPr>
            </w:pPr>
            <w:r w:rsidRPr="00F61D53">
              <w:rPr>
                <w:rFonts w:ascii="Times New Roman" w:hAnsi="Times New Roman"/>
                <w:b/>
                <w:sz w:val="20"/>
                <w:szCs w:val="20"/>
              </w:rPr>
              <w:t>Total</w:t>
            </w:r>
          </w:p>
        </w:tc>
        <w:tc>
          <w:tcPr>
            <w:tcW w:w="592" w:type="dxa"/>
            <w:tcBorders>
              <w:bottom w:val="single" w:sz="12" w:space="0" w:color="4F81BD" w:themeColor="accent1"/>
            </w:tcBorders>
            <w:noWrap/>
            <w:hideMark/>
          </w:tcPr>
          <w:p w14:paraId="523876C7"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170</w:t>
            </w:r>
          </w:p>
        </w:tc>
        <w:tc>
          <w:tcPr>
            <w:tcW w:w="750" w:type="dxa"/>
            <w:tcBorders>
              <w:bottom w:val="single" w:sz="12" w:space="0" w:color="4F81BD" w:themeColor="accent1"/>
            </w:tcBorders>
            <w:noWrap/>
            <w:hideMark/>
          </w:tcPr>
          <w:p w14:paraId="5B319658"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5.19</w:t>
            </w:r>
          </w:p>
        </w:tc>
        <w:tc>
          <w:tcPr>
            <w:tcW w:w="666" w:type="dxa"/>
            <w:tcBorders>
              <w:bottom w:val="single" w:sz="12" w:space="0" w:color="4F81BD" w:themeColor="accent1"/>
            </w:tcBorders>
            <w:noWrap/>
            <w:hideMark/>
          </w:tcPr>
          <w:p w14:paraId="186196F2"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2.575</w:t>
            </w:r>
          </w:p>
        </w:tc>
        <w:tc>
          <w:tcPr>
            <w:tcW w:w="814" w:type="dxa"/>
            <w:tcBorders>
              <w:bottom w:val="single" w:sz="12" w:space="0" w:color="4F81BD" w:themeColor="accent1"/>
            </w:tcBorders>
            <w:noWrap/>
            <w:hideMark/>
          </w:tcPr>
          <w:p w14:paraId="72E887BF"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4.8</w:t>
            </w:r>
          </w:p>
        </w:tc>
        <w:tc>
          <w:tcPr>
            <w:tcW w:w="814" w:type="dxa"/>
            <w:tcBorders>
              <w:bottom w:val="single" w:sz="12" w:space="0" w:color="4F81BD" w:themeColor="accent1"/>
            </w:tcBorders>
            <w:noWrap/>
            <w:hideMark/>
          </w:tcPr>
          <w:p w14:paraId="5DAC8F50" w14:textId="77777777" w:rsidR="00FE57DF" w:rsidRPr="00F61D53" w:rsidRDefault="00FE57DF" w:rsidP="008462D0">
            <w:pPr>
              <w:spacing w:line="240" w:lineRule="auto"/>
              <w:jc w:val="center"/>
              <w:rPr>
                <w:rFonts w:ascii="Times New Roman" w:hAnsi="Times New Roman"/>
                <w:b/>
                <w:sz w:val="20"/>
                <w:szCs w:val="20"/>
              </w:rPr>
            </w:pPr>
            <w:r w:rsidRPr="00F61D53">
              <w:rPr>
                <w:rFonts w:ascii="Times New Roman" w:hAnsi="Times New Roman"/>
                <w:b/>
                <w:sz w:val="20"/>
                <w:szCs w:val="20"/>
              </w:rPr>
              <w:t>5.58</w:t>
            </w:r>
          </w:p>
        </w:tc>
      </w:tr>
    </w:tbl>
    <w:p w14:paraId="49E5481A" w14:textId="77777777" w:rsidR="00FE57DF" w:rsidRPr="00FE57DF" w:rsidRDefault="00FE57DF" w:rsidP="00FE57DF">
      <w:pPr>
        <w:spacing w:line="240" w:lineRule="auto"/>
      </w:pPr>
    </w:p>
    <w:p w14:paraId="7C0BE8A1" w14:textId="77777777" w:rsidR="000444E7" w:rsidRDefault="000444E7" w:rsidP="000444E7">
      <w:pPr>
        <w:pStyle w:val="Heading3"/>
      </w:pPr>
      <w:bookmarkStart w:id="46" w:name="_Toc485891627"/>
      <w:r>
        <w:t>Poisson Regression</w:t>
      </w:r>
      <w:bookmarkEnd w:id="46"/>
    </w:p>
    <w:p w14:paraId="6FE86ADC" w14:textId="77777777" w:rsidR="00FE57DF" w:rsidRDefault="00FE57DF" w:rsidP="00FE57DF">
      <w:pPr>
        <w:ind w:firstLine="720"/>
        <w:rPr>
          <w:rFonts w:ascii="Times New Roman" w:hAnsi="Times New Roman"/>
        </w:rPr>
      </w:pPr>
      <w:r>
        <w:rPr>
          <w:rFonts w:ascii="Times New Roman" w:hAnsi="Times New Roman"/>
        </w:rPr>
        <w:t>Poisson regression was used because the outcome variables (recognition and recall) were count data and not overly-dispersed.  The purpose of the Poisson regression is to model the relationship between predictors and the likelihood of certain outcomes. The first Poisson regression was run to predict the number of sponsor recall (unaided) counts based on the following predictors: CAI score, age, gender, number of years participating in the CrossFit Open, number of years participating in CrossFit, number of visits to the CrossFit Games website, average time spent on each visit to the CrossFit Games website and count of official sponsors previously familiar with before the CrossFit Open. The value of the Pearson Chi-Square value/</w:t>
      </w:r>
      <w:proofErr w:type="spellStart"/>
      <w:r>
        <w:rPr>
          <w:rFonts w:ascii="Times New Roman" w:hAnsi="Times New Roman"/>
        </w:rPr>
        <w:t>df</w:t>
      </w:r>
      <w:proofErr w:type="spellEnd"/>
      <w:r>
        <w:rPr>
          <w:rFonts w:ascii="Times New Roman" w:hAnsi="Times New Roman"/>
        </w:rPr>
        <w:t xml:space="preserve"> was 0.631, slightly under-dispersed. A value of 1 means there is equal dispersion, but because of the smaller sample size in this study, the value of 0.631 is unlikely to be consequential violation of the dispersion assumption (</w:t>
      </w:r>
      <w:r w:rsidRPr="004037FE">
        <w:rPr>
          <w:rFonts w:ascii="Times New Roman" w:hAnsi="Times New Roman"/>
        </w:rPr>
        <w:t>Vincent &amp; Weir, 2012).</w:t>
      </w:r>
      <w:r>
        <w:rPr>
          <w:rFonts w:ascii="Times New Roman" w:hAnsi="Times New Roman"/>
        </w:rPr>
        <w:t xml:space="preserve"> The Omnibus Test revealed that the model was statistically significant with a </w:t>
      </w:r>
      <w:r>
        <w:rPr>
          <w:rFonts w:ascii="Times New Roman" w:hAnsi="Times New Roman"/>
          <w:i/>
        </w:rPr>
        <w:t>p</w:t>
      </w:r>
      <w:r>
        <w:rPr>
          <w:rFonts w:ascii="Times New Roman" w:hAnsi="Times New Roman"/>
        </w:rPr>
        <w:t>-value less than 0.001. The Test of Model Effects showed that the count of brands previously familiar with (</w:t>
      </w:r>
      <w:r>
        <w:rPr>
          <w:rFonts w:ascii="Times New Roman" w:hAnsi="Times New Roman"/>
          <w:i/>
        </w:rPr>
        <w:t>p &lt;</w:t>
      </w:r>
      <w:r>
        <w:rPr>
          <w:rFonts w:ascii="Times New Roman" w:hAnsi="Times New Roman"/>
        </w:rPr>
        <w:t xml:space="preserve">= 0.001) was statistically significant. </w:t>
      </w:r>
      <w:r w:rsidRPr="008A2DAE">
        <w:rPr>
          <w:rFonts w:ascii="Times New Roman" w:hAnsi="Times New Roman"/>
        </w:rPr>
        <w:t>Below is the Poisson regression results for the raw recall count.</w:t>
      </w:r>
    </w:p>
    <w:p w14:paraId="42587C39" w14:textId="77777777" w:rsidR="00FE57DF" w:rsidRDefault="00D058D1" w:rsidP="00FE57DF">
      <w:pPr>
        <w:spacing w:line="240" w:lineRule="auto"/>
        <w:rPr>
          <w:rFonts w:ascii="Times New Roman" w:hAnsi="Times New Roman"/>
        </w:rPr>
      </w:pPr>
      <w:r>
        <w:rPr>
          <w:rFonts w:ascii="Times New Roman" w:hAnsi="Times New Roman"/>
        </w:rPr>
        <w:t>Table 4.9</w:t>
      </w:r>
    </w:p>
    <w:p w14:paraId="57A26BC0" w14:textId="77777777" w:rsidR="00FE57DF" w:rsidRPr="00101BDE" w:rsidRDefault="00FE57DF" w:rsidP="00FE57DF">
      <w:pPr>
        <w:spacing w:line="240" w:lineRule="auto"/>
        <w:rPr>
          <w:rFonts w:ascii="Times New Roman" w:hAnsi="Times New Roman"/>
          <w:i/>
        </w:rPr>
      </w:pPr>
      <w:r w:rsidRPr="00101BDE">
        <w:rPr>
          <w:rFonts w:ascii="Times New Roman" w:hAnsi="Times New Roman"/>
          <w:i/>
        </w:rPr>
        <w:t>Poi</w:t>
      </w:r>
      <w:r>
        <w:rPr>
          <w:rFonts w:ascii="Times New Roman" w:hAnsi="Times New Roman"/>
          <w:i/>
        </w:rPr>
        <w:t>sson Regression: Raw Recall</w:t>
      </w:r>
      <w:r w:rsidRPr="00101BDE">
        <w:rPr>
          <w:rFonts w:ascii="Times New Roman" w:hAnsi="Times New Roman"/>
          <w:i/>
        </w:rPr>
        <w:t xml:space="preserve"> Count</w:t>
      </w:r>
    </w:p>
    <w:tbl>
      <w:tblPr>
        <w:tblW w:w="8630" w:type="dxa"/>
        <w:jc w:val="center"/>
        <w:tblLook w:val="04A0" w:firstRow="1" w:lastRow="0" w:firstColumn="1" w:lastColumn="0" w:noHBand="0" w:noVBand="1"/>
      </w:tblPr>
      <w:tblGrid>
        <w:gridCol w:w="4230"/>
        <w:gridCol w:w="1530"/>
        <w:gridCol w:w="1440"/>
        <w:gridCol w:w="1430"/>
      </w:tblGrid>
      <w:tr w:rsidR="00FE57DF" w:rsidRPr="00F1256D" w14:paraId="3AFC3CAD" w14:textId="77777777" w:rsidTr="00985AF6">
        <w:trPr>
          <w:trHeight w:val="300"/>
          <w:jc w:val="center"/>
        </w:trPr>
        <w:tc>
          <w:tcPr>
            <w:tcW w:w="4230" w:type="dxa"/>
            <w:tcBorders>
              <w:top w:val="nil"/>
              <w:left w:val="nil"/>
              <w:bottom w:val="single" w:sz="12" w:space="0" w:color="4F81BD" w:themeColor="accent1"/>
              <w:right w:val="nil"/>
            </w:tcBorders>
            <w:shd w:val="clear" w:color="auto" w:fill="auto"/>
            <w:noWrap/>
            <w:vAlign w:val="bottom"/>
            <w:hideMark/>
          </w:tcPr>
          <w:p w14:paraId="0D0C84D0" w14:textId="77777777" w:rsidR="00FE57DF" w:rsidRPr="00F1256D" w:rsidRDefault="00FE57DF" w:rsidP="00FE57DF">
            <w:pPr>
              <w:spacing w:line="240" w:lineRule="auto"/>
              <w:rPr>
                <w:rFonts w:ascii="Times New Roman" w:hAnsi="Times New Roman"/>
                <w:color w:val="000000"/>
                <w:sz w:val="20"/>
                <w:szCs w:val="20"/>
              </w:rPr>
            </w:pPr>
            <w:r w:rsidRPr="00F1256D">
              <w:rPr>
                <w:rFonts w:ascii="Times New Roman" w:hAnsi="Times New Roman"/>
                <w:color w:val="000000"/>
                <w:sz w:val="20"/>
                <w:szCs w:val="20"/>
              </w:rPr>
              <w:t>Dependent Variable: Raw recall score</w:t>
            </w:r>
          </w:p>
        </w:tc>
        <w:tc>
          <w:tcPr>
            <w:tcW w:w="1530" w:type="dxa"/>
            <w:tcBorders>
              <w:top w:val="nil"/>
              <w:left w:val="nil"/>
              <w:bottom w:val="single" w:sz="12" w:space="0" w:color="4F81BD" w:themeColor="accent1"/>
              <w:right w:val="nil"/>
            </w:tcBorders>
            <w:shd w:val="clear" w:color="auto" w:fill="auto"/>
            <w:noWrap/>
            <w:vAlign w:val="bottom"/>
            <w:hideMark/>
          </w:tcPr>
          <w:p w14:paraId="344FCDCB" w14:textId="77777777" w:rsidR="00FE57DF" w:rsidRPr="00F1256D" w:rsidRDefault="00FE57DF" w:rsidP="00FE57DF">
            <w:pPr>
              <w:spacing w:line="240" w:lineRule="auto"/>
              <w:rPr>
                <w:rFonts w:ascii="Times New Roman" w:hAnsi="Times New Roman"/>
                <w:color w:val="000000"/>
                <w:sz w:val="20"/>
                <w:szCs w:val="20"/>
              </w:rPr>
            </w:pPr>
          </w:p>
        </w:tc>
        <w:tc>
          <w:tcPr>
            <w:tcW w:w="1440" w:type="dxa"/>
            <w:tcBorders>
              <w:top w:val="nil"/>
              <w:left w:val="nil"/>
              <w:bottom w:val="single" w:sz="12" w:space="0" w:color="4F81BD" w:themeColor="accent1"/>
              <w:right w:val="nil"/>
            </w:tcBorders>
            <w:shd w:val="clear" w:color="auto" w:fill="auto"/>
            <w:noWrap/>
            <w:vAlign w:val="bottom"/>
            <w:hideMark/>
          </w:tcPr>
          <w:p w14:paraId="7496C15B" w14:textId="77777777" w:rsidR="00FE57DF" w:rsidRPr="00F1256D" w:rsidRDefault="00FE57DF" w:rsidP="00FE57DF">
            <w:pPr>
              <w:spacing w:line="240" w:lineRule="auto"/>
              <w:rPr>
                <w:rFonts w:ascii="Times New Roman" w:hAnsi="Times New Roman"/>
                <w:sz w:val="20"/>
                <w:szCs w:val="20"/>
              </w:rPr>
            </w:pPr>
          </w:p>
        </w:tc>
        <w:tc>
          <w:tcPr>
            <w:tcW w:w="1430" w:type="dxa"/>
            <w:tcBorders>
              <w:top w:val="nil"/>
              <w:left w:val="nil"/>
              <w:bottom w:val="single" w:sz="12" w:space="0" w:color="4F81BD" w:themeColor="accent1"/>
              <w:right w:val="nil"/>
            </w:tcBorders>
            <w:shd w:val="clear" w:color="auto" w:fill="auto"/>
            <w:noWrap/>
            <w:vAlign w:val="bottom"/>
            <w:hideMark/>
          </w:tcPr>
          <w:p w14:paraId="5684AD61" w14:textId="77777777" w:rsidR="00FE57DF" w:rsidRPr="00F1256D" w:rsidRDefault="00FE57DF" w:rsidP="00FE57DF">
            <w:pPr>
              <w:spacing w:line="240" w:lineRule="auto"/>
              <w:rPr>
                <w:rFonts w:ascii="Times New Roman" w:hAnsi="Times New Roman"/>
                <w:sz w:val="20"/>
                <w:szCs w:val="20"/>
              </w:rPr>
            </w:pPr>
          </w:p>
        </w:tc>
      </w:tr>
      <w:tr w:rsidR="00FE57DF" w:rsidRPr="00F1256D" w14:paraId="500EC4A9" w14:textId="77777777" w:rsidTr="00985AF6">
        <w:trPr>
          <w:trHeight w:val="300"/>
          <w:jc w:val="center"/>
        </w:trPr>
        <w:tc>
          <w:tcPr>
            <w:tcW w:w="4230" w:type="dxa"/>
            <w:tcBorders>
              <w:top w:val="single" w:sz="12" w:space="0" w:color="4F81BD" w:themeColor="accent1"/>
              <w:left w:val="nil"/>
              <w:bottom w:val="double" w:sz="4" w:space="0" w:color="4F81BD" w:themeColor="accent1"/>
              <w:right w:val="nil"/>
            </w:tcBorders>
            <w:shd w:val="clear" w:color="auto" w:fill="auto"/>
            <w:noWrap/>
            <w:vAlign w:val="bottom"/>
            <w:hideMark/>
          </w:tcPr>
          <w:p w14:paraId="79B09BE6" w14:textId="77777777" w:rsidR="00FE57DF" w:rsidRPr="00F1256D" w:rsidRDefault="00FE57DF" w:rsidP="00FE57DF">
            <w:pPr>
              <w:spacing w:line="240" w:lineRule="auto"/>
              <w:rPr>
                <w:rFonts w:ascii="Times New Roman" w:hAnsi="Times New Roman"/>
                <w:sz w:val="20"/>
                <w:szCs w:val="20"/>
              </w:rPr>
            </w:pPr>
          </w:p>
        </w:tc>
        <w:tc>
          <w:tcPr>
            <w:tcW w:w="1530" w:type="dxa"/>
            <w:tcBorders>
              <w:top w:val="single" w:sz="12" w:space="0" w:color="4F81BD" w:themeColor="accent1"/>
              <w:left w:val="nil"/>
              <w:bottom w:val="double" w:sz="4" w:space="0" w:color="4F81BD" w:themeColor="accent1"/>
              <w:right w:val="nil"/>
            </w:tcBorders>
            <w:shd w:val="clear" w:color="auto" w:fill="auto"/>
            <w:noWrap/>
            <w:vAlign w:val="bottom"/>
            <w:hideMark/>
          </w:tcPr>
          <w:p w14:paraId="0759CBB5" w14:textId="77777777" w:rsidR="00FE57DF" w:rsidRPr="00F1256D" w:rsidRDefault="00FE57DF" w:rsidP="00FE57DF">
            <w:pPr>
              <w:spacing w:line="240" w:lineRule="auto"/>
              <w:jc w:val="center"/>
              <w:rPr>
                <w:rFonts w:ascii="Times New Roman" w:hAnsi="Times New Roman"/>
                <w:color w:val="000000"/>
                <w:sz w:val="20"/>
                <w:szCs w:val="20"/>
              </w:rPr>
            </w:pPr>
            <w:r w:rsidRPr="00F1256D">
              <w:rPr>
                <w:rFonts w:ascii="Times New Roman" w:hAnsi="Times New Roman"/>
                <w:color w:val="000000"/>
                <w:sz w:val="20"/>
                <w:szCs w:val="20"/>
              </w:rPr>
              <w:t>B</w:t>
            </w:r>
          </w:p>
        </w:tc>
        <w:tc>
          <w:tcPr>
            <w:tcW w:w="1440" w:type="dxa"/>
            <w:tcBorders>
              <w:top w:val="single" w:sz="12" w:space="0" w:color="4F81BD" w:themeColor="accent1"/>
              <w:left w:val="nil"/>
              <w:bottom w:val="double" w:sz="4" w:space="0" w:color="4F81BD" w:themeColor="accent1"/>
              <w:right w:val="nil"/>
            </w:tcBorders>
            <w:shd w:val="clear" w:color="auto" w:fill="auto"/>
            <w:noWrap/>
            <w:vAlign w:val="bottom"/>
            <w:hideMark/>
          </w:tcPr>
          <w:p w14:paraId="1AE889B1" w14:textId="77777777" w:rsidR="00FE57DF" w:rsidRPr="00F1256D" w:rsidRDefault="00FE57DF" w:rsidP="00FE57DF">
            <w:pPr>
              <w:spacing w:line="240" w:lineRule="auto"/>
              <w:jc w:val="center"/>
              <w:rPr>
                <w:rFonts w:ascii="Times New Roman" w:hAnsi="Times New Roman"/>
                <w:color w:val="000000"/>
                <w:sz w:val="20"/>
                <w:szCs w:val="20"/>
              </w:rPr>
            </w:pPr>
            <w:r w:rsidRPr="00F1256D">
              <w:rPr>
                <w:rFonts w:ascii="Times New Roman" w:hAnsi="Times New Roman"/>
                <w:color w:val="000000"/>
                <w:sz w:val="20"/>
                <w:szCs w:val="20"/>
              </w:rPr>
              <w:t>Std. Error</w:t>
            </w:r>
          </w:p>
        </w:tc>
        <w:tc>
          <w:tcPr>
            <w:tcW w:w="1430" w:type="dxa"/>
            <w:tcBorders>
              <w:top w:val="single" w:sz="12" w:space="0" w:color="4F81BD" w:themeColor="accent1"/>
              <w:left w:val="nil"/>
              <w:bottom w:val="double" w:sz="4" w:space="0" w:color="4F81BD" w:themeColor="accent1"/>
              <w:right w:val="nil"/>
            </w:tcBorders>
            <w:shd w:val="clear" w:color="auto" w:fill="auto"/>
            <w:noWrap/>
            <w:vAlign w:val="bottom"/>
            <w:hideMark/>
          </w:tcPr>
          <w:p w14:paraId="65F701D9" w14:textId="77777777" w:rsidR="00FE57DF" w:rsidRPr="00F1256D" w:rsidRDefault="00FE57DF" w:rsidP="00FE57DF">
            <w:pPr>
              <w:spacing w:line="240" w:lineRule="auto"/>
              <w:jc w:val="center"/>
              <w:rPr>
                <w:rFonts w:ascii="Times New Roman" w:hAnsi="Times New Roman"/>
                <w:color w:val="000000"/>
                <w:sz w:val="20"/>
                <w:szCs w:val="20"/>
              </w:rPr>
            </w:pPr>
            <w:r w:rsidRPr="00F1256D">
              <w:rPr>
                <w:rFonts w:ascii="Times New Roman" w:hAnsi="Times New Roman"/>
                <w:color w:val="000000"/>
                <w:sz w:val="20"/>
                <w:szCs w:val="20"/>
              </w:rPr>
              <w:t>Sig.</w:t>
            </w:r>
          </w:p>
        </w:tc>
      </w:tr>
      <w:tr w:rsidR="00FE57DF" w:rsidRPr="00F1256D" w14:paraId="77A96002" w14:textId="77777777" w:rsidTr="00985AF6">
        <w:trPr>
          <w:trHeight w:val="300"/>
          <w:jc w:val="center"/>
        </w:trPr>
        <w:tc>
          <w:tcPr>
            <w:tcW w:w="4230" w:type="dxa"/>
            <w:tcBorders>
              <w:top w:val="double" w:sz="4" w:space="0" w:color="4F81BD" w:themeColor="accent1"/>
              <w:left w:val="nil"/>
              <w:bottom w:val="nil"/>
              <w:right w:val="nil"/>
            </w:tcBorders>
            <w:shd w:val="clear" w:color="auto" w:fill="auto"/>
            <w:noWrap/>
            <w:vAlign w:val="bottom"/>
            <w:hideMark/>
          </w:tcPr>
          <w:p w14:paraId="619B77A3" w14:textId="77777777" w:rsidR="00FE57DF" w:rsidRPr="00F1256D" w:rsidRDefault="00FE57DF" w:rsidP="00FE57DF">
            <w:pPr>
              <w:spacing w:line="240" w:lineRule="auto"/>
              <w:rPr>
                <w:rFonts w:ascii="Times New Roman" w:hAnsi="Times New Roman"/>
                <w:color w:val="000000"/>
                <w:sz w:val="20"/>
                <w:szCs w:val="20"/>
              </w:rPr>
            </w:pPr>
            <w:r w:rsidRPr="00F1256D">
              <w:rPr>
                <w:rFonts w:ascii="Times New Roman" w:hAnsi="Times New Roman"/>
                <w:color w:val="000000"/>
                <w:sz w:val="20"/>
                <w:szCs w:val="20"/>
              </w:rPr>
              <w:t>(Intercept)</w:t>
            </w:r>
          </w:p>
        </w:tc>
        <w:tc>
          <w:tcPr>
            <w:tcW w:w="1530" w:type="dxa"/>
            <w:tcBorders>
              <w:top w:val="double" w:sz="4" w:space="0" w:color="4F81BD" w:themeColor="accent1"/>
              <w:left w:val="nil"/>
              <w:bottom w:val="nil"/>
              <w:right w:val="nil"/>
            </w:tcBorders>
            <w:shd w:val="clear" w:color="auto" w:fill="auto"/>
            <w:noWrap/>
            <w:vAlign w:val="bottom"/>
            <w:hideMark/>
          </w:tcPr>
          <w:p w14:paraId="244985CD"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-0.077</w:t>
            </w:r>
          </w:p>
        </w:tc>
        <w:tc>
          <w:tcPr>
            <w:tcW w:w="1440" w:type="dxa"/>
            <w:tcBorders>
              <w:top w:val="double" w:sz="4" w:space="0" w:color="4F81BD" w:themeColor="accent1"/>
              <w:left w:val="nil"/>
              <w:bottom w:val="nil"/>
              <w:right w:val="nil"/>
            </w:tcBorders>
            <w:shd w:val="clear" w:color="auto" w:fill="auto"/>
            <w:noWrap/>
            <w:vAlign w:val="bottom"/>
            <w:hideMark/>
          </w:tcPr>
          <w:p w14:paraId="339EDE4B"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0.3787</w:t>
            </w:r>
          </w:p>
        </w:tc>
        <w:tc>
          <w:tcPr>
            <w:tcW w:w="1430" w:type="dxa"/>
            <w:tcBorders>
              <w:top w:val="double" w:sz="4" w:space="0" w:color="4F81BD" w:themeColor="accent1"/>
              <w:left w:val="nil"/>
              <w:bottom w:val="nil"/>
              <w:right w:val="nil"/>
            </w:tcBorders>
            <w:shd w:val="clear" w:color="auto" w:fill="auto"/>
            <w:noWrap/>
            <w:vAlign w:val="bottom"/>
            <w:hideMark/>
          </w:tcPr>
          <w:p w14:paraId="70C2AE66"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0.839</w:t>
            </w:r>
          </w:p>
        </w:tc>
      </w:tr>
      <w:tr w:rsidR="00FE57DF" w:rsidRPr="00F1256D" w14:paraId="01924011" w14:textId="77777777" w:rsidTr="00985AF6">
        <w:trPr>
          <w:trHeight w:val="300"/>
          <w:jc w:val="center"/>
        </w:trPr>
        <w:tc>
          <w:tcPr>
            <w:tcW w:w="4230" w:type="dxa"/>
            <w:tcBorders>
              <w:top w:val="nil"/>
              <w:left w:val="nil"/>
              <w:bottom w:val="nil"/>
              <w:right w:val="nil"/>
            </w:tcBorders>
            <w:shd w:val="clear" w:color="auto" w:fill="auto"/>
            <w:noWrap/>
            <w:vAlign w:val="bottom"/>
            <w:hideMark/>
          </w:tcPr>
          <w:p w14:paraId="37D52EBA" w14:textId="77777777" w:rsidR="00FE57DF" w:rsidRPr="00F1256D" w:rsidRDefault="00FE57DF" w:rsidP="00FE57DF">
            <w:pPr>
              <w:spacing w:line="240" w:lineRule="auto"/>
              <w:rPr>
                <w:rFonts w:ascii="Times New Roman" w:hAnsi="Times New Roman"/>
                <w:color w:val="000000"/>
                <w:sz w:val="20"/>
                <w:szCs w:val="20"/>
              </w:rPr>
            </w:pPr>
            <w:r w:rsidRPr="00F1256D">
              <w:rPr>
                <w:rFonts w:ascii="Times New Roman" w:hAnsi="Times New Roman"/>
                <w:color w:val="000000"/>
                <w:sz w:val="20"/>
                <w:szCs w:val="20"/>
              </w:rPr>
              <w:t>Number of Open Years Participation</w:t>
            </w:r>
          </w:p>
        </w:tc>
        <w:tc>
          <w:tcPr>
            <w:tcW w:w="1530" w:type="dxa"/>
            <w:tcBorders>
              <w:top w:val="nil"/>
              <w:left w:val="nil"/>
              <w:bottom w:val="nil"/>
              <w:right w:val="nil"/>
            </w:tcBorders>
            <w:shd w:val="clear" w:color="auto" w:fill="auto"/>
            <w:noWrap/>
            <w:vAlign w:val="bottom"/>
            <w:hideMark/>
          </w:tcPr>
          <w:p w14:paraId="086E751C"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0.086</w:t>
            </w:r>
          </w:p>
        </w:tc>
        <w:tc>
          <w:tcPr>
            <w:tcW w:w="1440" w:type="dxa"/>
            <w:tcBorders>
              <w:top w:val="nil"/>
              <w:left w:val="nil"/>
              <w:bottom w:val="nil"/>
              <w:right w:val="nil"/>
            </w:tcBorders>
            <w:shd w:val="clear" w:color="auto" w:fill="auto"/>
            <w:noWrap/>
            <w:vAlign w:val="bottom"/>
            <w:hideMark/>
          </w:tcPr>
          <w:p w14:paraId="108F56FE"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0.058</w:t>
            </w:r>
          </w:p>
        </w:tc>
        <w:tc>
          <w:tcPr>
            <w:tcW w:w="1430" w:type="dxa"/>
            <w:tcBorders>
              <w:top w:val="nil"/>
              <w:left w:val="nil"/>
              <w:bottom w:val="nil"/>
              <w:right w:val="nil"/>
            </w:tcBorders>
            <w:shd w:val="clear" w:color="auto" w:fill="auto"/>
            <w:noWrap/>
            <w:vAlign w:val="bottom"/>
            <w:hideMark/>
          </w:tcPr>
          <w:p w14:paraId="6608FB01"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0.14</w:t>
            </w:r>
            <w:r>
              <w:rPr>
                <w:rFonts w:ascii="Times New Roman" w:hAnsi="Times New Roman"/>
                <w:color w:val="000000"/>
                <w:sz w:val="20"/>
                <w:szCs w:val="20"/>
              </w:rPr>
              <w:t>0</w:t>
            </w:r>
          </w:p>
        </w:tc>
      </w:tr>
      <w:tr w:rsidR="00FE57DF" w:rsidRPr="00F1256D" w14:paraId="7FA9EF5D" w14:textId="77777777" w:rsidTr="00985AF6">
        <w:trPr>
          <w:trHeight w:val="300"/>
          <w:jc w:val="center"/>
        </w:trPr>
        <w:tc>
          <w:tcPr>
            <w:tcW w:w="4230" w:type="dxa"/>
            <w:tcBorders>
              <w:top w:val="nil"/>
              <w:left w:val="nil"/>
              <w:bottom w:val="nil"/>
              <w:right w:val="nil"/>
            </w:tcBorders>
            <w:shd w:val="clear" w:color="auto" w:fill="auto"/>
            <w:noWrap/>
            <w:vAlign w:val="bottom"/>
            <w:hideMark/>
          </w:tcPr>
          <w:p w14:paraId="62B07276" w14:textId="77777777" w:rsidR="00FE57DF" w:rsidRPr="00F1256D" w:rsidRDefault="00FE57DF" w:rsidP="00FE57DF">
            <w:pPr>
              <w:spacing w:line="240" w:lineRule="auto"/>
              <w:rPr>
                <w:rFonts w:ascii="Times New Roman" w:hAnsi="Times New Roman"/>
                <w:color w:val="000000"/>
                <w:sz w:val="20"/>
                <w:szCs w:val="20"/>
              </w:rPr>
            </w:pPr>
            <w:r w:rsidRPr="00F1256D">
              <w:rPr>
                <w:rFonts w:ascii="Times New Roman" w:hAnsi="Times New Roman"/>
                <w:color w:val="000000"/>
                <w:sz w:val="20"/>
                <w:szCs w:val="20"/>
              </w:rPr>
              <w:t>Number of CrossFit Years Participation</w:t>
            </w:r>
          </w:p>
        </w:tc>
        <w:tc>
          <w:tcPr>
            <w:tcW w:w="1530" w:type="dxa"/>
            <w:tcBorders>
              <w:top w:val="nil"/>
              <w:left w:val="nil"/>
              <w:bottom w:val="nil"/>
              <w:right w:val="nil"/>
            </w:tcBorders>
            <w:shd w:val="clear" w:color="auto" w:fill="auto"/>
            <w:noWrap/>
            <w:vAlign w:val="bottom"/>
            <w:hideMark/>
          </w:tcPr>
          <w:p w14:paraId="2624121B"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-0.012</w:t>
            </w:r>
          </w:p>
        </w:tc>
        <w:tc>
          <w:tcPr>
            <w:tcW w:w="1440" w:type="dxa"/>
            <w:tcBorders>
              <w:top w:val="nil"/>
              <w:left w:val="nil"/>
              <w:bottom w:val="nil"/>
              <w:right w:val="nil"/>
            </w:tcBorders>
            <w:shd w:val="clear" w:color="auto" w:fill="auto"/>
            <w:noWrap/>
            <w:vAlign w:val="bottom"/>
            <w:hideMark/>
          </w:tcPr>
          <w:p w14:paraId="50D750B4"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0.0395</w:t>
            </w:r>
          </w:p>
        </w:tc>
        <w:tc>
          <w:tcPr>
            <w:tcW w:w="1430" w:type="dxa"/>
            <w:tcBorders>
              <w:top w:val="nil"/>
              <w:left w:val="nil"/>
              <w:bottom w:val="nil"/>
              <w:right w:val="nil"/>
            </w:tcBorders>
            <w:shd w:val="clear" w:color="auto" w:fill="auto"/>
            <w:noWrap/>
            <w:vAlign w:val="bottom"/>
            <w:hideMark/>
          </w:tcPr>
          <w:p w14:paraId="6F3FDA63"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0.756</w:t>
            </w:r>
          </w:p>
        </w:tc>
      </w:tr>
      <w:tr w:rsidR="00FE57DF" w:rsidRPr="00F1256D" w14:paraId="4B18A6BA" w14:textId="77777777" w:rsidTr="00985AF6">
        <w:trPr>
          <w:trHeight w:val="300"/>
          <w:jc w:val="center"/>
        </w:trPr>
        <w:tc>
          <w:tcPr>
            <w:tcW w:w="4230" w:type="dxa"/>
            <w:tcBorders>
              <w:top w:val="nil"/>
              <w:left w:val="nil"/>
              <w:bottom w:val="nil"/>
              <w:right w:val="nil"/>
            </w:tcBorders>
            <w:shd w:val="clear" w:color="auto" w:fill="auto"/>
            <w:noWrap/>
            <w:vAlign w:val="bottom"/>
            <w:hideMark/>
          </w:tcPr>
          <w:p w14:paraId="3550B61A" w14:textId="77777777" w:rsidR="00FE57DF" w:rsidRPr="00F1256D" w:rsidRDefault="00FE57DF" w:rsidP="00FE57DF">
            <w:pPr>
              <w:spacing w:line="240" w:lineRule="auto"/>
              <w:rPr>
                <w:rFonts w:ascii="Times New Roman" w:hAnsi="Times New Roman"/>
                <w:color w:val="000000"/>
                <w:sz w:val="20"/>
                <w:szCs w:val="20"/>
              </w:rPr>
            </w:pPr>
            <w:r>
              <w:rPr>
                <w:rFonts w:ascii="Times New Roman" w:hAnsi="Times New Roman"/>
                <w:color w:val="000000"/>
                <w:sz w:val="20"/>
                <w:szCs w:val="20"/>
              </w:rPr>
              <w:t>CAI</w:t>
            </w:r>
            <w:r w:rsidRPr="00F1256D">
              <w:rPr>
                <w:rFonts w:ascii="Times New Roman" w:hAnsi="Times New Roman"/>
                <w:color w:val="000000"/>
                <w:sz w:val="20"/>
                <w:szCs w:val="20"/>
              </w:rPr>
              <w:t xml:space="preserve"> Score</w:t>
            </w:r>
          </w:p>
        </w:tc>
        <w:tc>
          <w:tcPr>
            <w:tcW w:w="1530" w:type="dxa"/>
            <w:tcBorders>
              <w:top w:val="nil"/>
              <w:left w:val="nil"/>
              <w:bottom w:val="nil"/>
              <w:right w:val="nil"/>
            </w:tcBorders>
            <w:shd w:val="clear" w:color="auto" w:fill="auto"/>
            <w:noWrap/>
            <w:vAlign w:val="bottom"/>
            <w:hideMark/>
          </w:tcPr>
          <w:p w14:paraId="7466CBE6"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-0.004</w:t>
            </w:r>
          </w:p>
        </w:tc>
        <w:tc>
          <w:tcPr>
            <w:tcW w:w="1440" w:type="dxa"/>
            <w:tcBorders>
              <w:top w:val="nil"/>
              <w:left w:val="nil"/>
              <w:bottom w:val="nil"/>
              <w:right w:val="nil"/>
            </w:tcBorders>
            <w:shd w:val="clear" w:color="auto" w:fill="auto"/>
            <w:noWrap/>
            <w:vAlign w:val="bottom"/>
            <w:hideMark/>
          </w:tcPr>
          <w:p w14:paraId="26A92932"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0.0062</w:t>
            </w:r>
          </w:p>
        </w:tc>
        <w:tc>
          <w:tcPr>
            <w:tcW w:w="1430" w:type="dxa"/>
            <w:tcBorders>
              <w:top w:val="nil"/>
              <w:left w:val="nil"/>
              <w:bottom w:val="nil"/>
              <w:right w:val="nil"/>
            </w:tcBorders>
            <w:shd w:val="clear" w:color="auto" w:fill="auto"/>
            <w:noWrap/>
            <w:vAlign w:val="bottom"/>
            <w:hideMark/>
          </w:tcPr>
          <w:p w14:paraId="429E39B5"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0.496</w:t>
            </w:r>
          </w:p>
        </w:tc>
      </w:tr>
      <w:tr w:rsidR="00FE57DF" w:rsidRPr="00F1256D" w14:paraId="14CBC68D" w14:textId="77777777" w:rsidTr="00985AF6">
        <w:trPr>
          <w:trHeight w:val="300"/>
          <w:jc w:val="center"/>
        </w:trPr>
        <w:tc>
          <w:tcPr>
            <w:tcW w:w="4230" w:type="dxa"/>
            <w:tcBorders>
              <w:top w:val="nil"/>
              <w:left w:val="nil"/>
              <w:bottom w:val="nil"/>
              <w:right w:val="nil"/>
            </w:tcBorders>
            <w:shd w:val="clear" w:color="auto" w:fill="auto"/>
            <w:noWrap/>
            <w:vAlign w:val="bottom"/>
            <w:hideMark/>
          </w:tcPr>
          <w:p w14:paraId="0BC0FC79" w14:textId="77777777" w:rsidR="00FE57DF" w:rsidRPr="00F1256D" w:rsidRDefault="00FE57DF" w:rsidP="00FE57DF">
            <w:pPr>
              <w:spacing w:line="240" w:lineRule="auto"/>
              <w:rPr>
                <w:rFonts w:ascii="Times New Roman" w:hAnsi="Times New Roman"/>
                <w:color w:val="000000"/>
                <w:sz w:val="20"/>
                <w:szCs w:val="20"/>
              </w:rPr>
            </w:pPr>
            <w:r w:rsidRPr="00F1256D">
              <w:rPr>
                <w:rFonts w:ascii="Times New Roman" w:hAnsi="Times New Roman"/>
                <w:color w:val="000000"/>
                <w:sz w:val="20"/>
                <w:szCs w:val="20"/>
              </w:rPr>
              <w:t>Gender</w:t>
            </w:r>
          </w:p>
        </w:tc>
        <w:tc>
          <w:tcPr>
            <w:tcW w:w="1530" w:type="dxa"/>
            <w:tcBorders>
              <w:top w:val="nil"/>
              <w:left w:val="nil"/>
              <w:bottom w:val="nil"/>
              <w:right w:val="nil"/>
            </w:tcBorders>
            <w:shd w:val="clear" w:color="auto" w:fill="auto"/>
            <w:noWrap/>
            <w:vAlign w:val="bottom"/>
            <w:hideMark/>
          </w:tcPr>
          <w:p w14:paraId="05A26BB4"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0.034</w:t>
            </w:r>
          </w:p>
        </w:tc>
        <w:tc>
          <w:tcPr>
            <w:tcW w:w="1440" w:type="dxa"/>
            <w:tcBorders>
              <w:top w:val="nil"/>
              <w:left w:val="nil"/>
              <w:bottom w:val="nil"/>
              <w:right w:val="nil"/>
            </w:tcBorders>
            <w:shd w:val="clear" w:color="auto" w:fill="auto"/>
            <w:noWrap/>
            <w:vAlign w:val="bottom"/>
            <w:hideMark/>
          </w:tcPr>
          <w:p w14:paraId="430A7F47"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0.1151</w:t>
            </w:r>
          </w:p>
        </w:tc>
        <w:tc>
          <w:tcPr>
            <w:tcW w:w="1430" w:type="dxa"/>
            <w:tcBorders>
              <w:top w:val="nil"/>
              <w:left w:val="nil"/>
              <w:bottom w:val="nil"/>
              <w:right w:val="nil"/>
            </w:tcBorders>
            <w:shd w:val="clear" w:color="auto" w:fill="auto"/>
            <w:noWrap/>
            <w:vAlign w:val="bottom"/>
            <w:hideMark/>
          </w:tcPr>
          <w:p w14:paraId="04C1AB0D"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0.765</w:t>
            </w:r>
          </w:p>
        </w:tc>
      </w:tr>
      <w:tr w:rsidR="00FE57DF" w:rsidRPr="00F1256D" w14:paraId="55B36D47" w14:textId="77777777" w:rsidTr="00985AF6">
        <w:trPr>
          <w:trHeight w:val="300"/>
          <w:jc w:val="center"/>
        </w:trPr>
        <w:tc>
          <w:tcPr>
            <w:tcW w:w="4230" w:type="dxa"/>
            <w:tcBorders>
              <w:top w:val="nil"/>
              <w:left w:val="nil"/>
              <w:bottom w:val="nil"/>
              <w:right w:val="nil"/>
            </w:tcBorders>
            <w:shd w:val="clear" w:color="auto" w:fill="auto"/>
            <w:noWrap/>
            <w:vAlign w:val="bottom"/>
            <w:hideMark/>
          </w:tcPr>
          <w:p w14:paraId="688CC4DF" w14:textId="77777777" w:rsidR="00FE57DF" w:rsidRPr="00F1256D" w:rsidRDefault="00FE57DF" w:rsidP="00FE57DF">
            <w:pPr>
              <w:spacing w:line="240" w:lineRule="auto"/>
              <w:rPr>
                <w:rFonts w:ascii="Times New Roman" w:hAnsi="Times New Roman"/>
                <w:color w:val="000000"/>
                <w:sz w:val="20"/>
                <w:szCs w:val="20"/>
              </w:rPr>
            </w:pPr>
            <w:r w:rsidRPr="00F1256D">
              <w:rPr>
                <w:rFonts w:ascii="Times New Roman" w:hAnsi="Times New Roman"/>
                <w:color w:val="000000"/>
                <w:sz w:val="20"/>
                <w:szCs w:val="20"/>
              </w:rPr>
              <w:t>Age</w:t>
            </w:r>
          </w:p>
        </w:tc>
        <w:tc>
          <w:tcPr>
            <w:tcW w:w="1530" w:type="dxa"/>
            <w:tcBorders>
              <w:top w:val="nil"/>
              <w:left w:val="nil"/>
              <w:bottom w:val="nil"/>
              <w:right w:val="nil"/>
            </w:tcBorders>
            <w:shd w:val="clear" w:color="auto" w:fill="auto"/>
            <w:noWrap/>
            <w:vAlign w:val="bottom"/>
            <w:hideMark/>
          </w:tcPr>
          <w:p w14:paraId="7B697AF2"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0.006</w:t>
            </w:r>
          </w:p>
        </w:tc>
        <w:tc>
          <w:tcPr>
            <w:tcW w:w="1440" w:type="dxa"/>
            <w:tcBorders>
              <w:top w:val="nil"/>
              <w:left w:val="nil"/>
              <w:bottom w:val="nil"/>
              <w:right w:val="nil"/>
            </w:tcBorders>
            <w:shd w:val="clear" w:color="auto" w:fill="auto"/>
            <w:noWrap/>
            <w:vAlign w:val="bottom"/>
            <w:hideMark/>
          </w:tcPr>
          <w:p w14:paraId="189E9140"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0.0073</w:t>
            </w:r>
          </w:p>
        </w:tc>
        <w:tc>
          <w:tcPr>
            <w:tcW w:w="1430" w:type="dxa"/>
            <w:tcBorders>
              <w:top w:val="nil"/>
              <w:left w:val="nil"/>
              <w:bottom w:val="nil"/>
              <w:right w:val="nil"/>
            </w:tcBorders>
            <w:shd w:val="clear" w:color="auto" w:fill="auto"/>
            <w:noWrap/>
            <w:vAlign w:val="bottom"/>
            <w:hideMark/>
          </w:tcPr>
          <w:p w14:paraId="1636F721"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0.386</w:t>
            </w:r>
          </w:p>
        </w:tc>
      </w:tr>
      <w:tr w:rsidR="00FE57DF" w:rsidRPr="00F1256D" w14:paraId="13746F41" w14:textId="77777777" w:rsidTr="00985AF6">
        <w:trPr>
          <w:trHeight w:val="300"/>
          <w:jc w:val="center"/>
        </w:trPr>
        <w:tc>
          <w:tcPr>
            <w:tcW w:w="4230" w:type="dxa"/>
            <w:tcBorders>
              <w:top w:val="nil"/>
              <w:left w:val="nil"/>
              <w:bottom w:val="nil"/>
              <w:right w:val="nil"/>
            </w:tcBorders>
            <w:shd w:val="clear" w:color="auto" w:fill="auto"/>
            <w:noWrap/>
            <w:vAlign w:val="bottom"/>
            <w:hideMark/>
          </w:tcPr>
          <w:p w14:paraId="5F7410C9" w14:textId="77777777" w:rsidR="00FE57DF" w:rsidRPr="00F1256D" w:rsidRDefault="00FE57DF" w:rsidP="00FE57DF">
            <w:pPr>
              <w:spacing w:line="240" w:lineRule="auto"/>
              <w:rPr>
                <w:rFonts w:ascii="Times New Roman" w:hAnsi="Times New Roman"/>
                <w:color w:val="000000"/>
                <w:sz w:val="20"/>
                <w:szCs w:val="20"/>
              </w:rPr>
            </w:pPr>
            <w:r w:rsidRPr="00F1256D">
              <w:rPr>
                <w:rFonts w:ascii="Times New Roman" w:hAnsi="Times New Roman"/>
                <w:color w:val="000000"/>
                <w:sz w:val="20"/>
                <w:szCs w:val="20"/>
              </w:rPr>
              <w:t>Count of Familiar Brands</w:t>
            </w:r>
          </w:p>
        </w:tc>
        <w:tc>
          <w:tcPr>
            <w:tcW w:w="1530" w:type="dxa"/>
            <w:tcBorders>
              <w:top w:val="nil"/>
              <w:left w:val="nil"/>
              <w:bottom w:val="nil"/>
              <w:right w:val="nil"/>
            </w:tcBorders>
            <w:shd w:val="clear" w:color="auto" w:fill="auto"/>
            <w:noWrap/>
            <w:vAlign w:val="bottom"/>
            <w:hideMark/>
          </w:tcPr>
          <w:p w14:paraId="02B4E09D"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0.083</w:t>
            </w:r>
          </w:p>
        </w:tc>
        <w:tc>
          <w:tcPr>
            <w:tcW w:w="1440" w:type="dxa"/>
            <w:tcBorders>
              <w:top w:val="nil"/>
              <w:left w:val="nil"/>
              <w:bottom w:val="nil"/>
              <w:right w:val="nil"/>
            </w:tcBorders>
            <w:shd w:val="clear" w:color="auto" w:fill="auto"/>
            <w:noWrap/>
            <w:vAlign w:val="bottom"/>
            <w:hideMark/>
          </w:tcPr>
          <w:p w14:paraId="7019A898"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0.0224</w:t>
            </w:r>
          </w:p>
        </w:tc>
        <w:tc>
          <w:tcPr>
            <w:tcW w:w="1430" w:type="dxa"/>
            <w:tcBorders>
              <w:top w:val="nil"/>
              <w:left w:val="nil"/>
              <w:bottom w:val="nil"/>
              <w:right w:val="nil"/>
            </w:tcBorders>
            <w:shd w:val="clear" w:color="auto" w:fill="auto"/>
            <w:noWrap/>
            <w:vAlign w:val="bottom"/>
            <w:hideMark/>
          </w:tcPr>
          <w:p w14:paraId="2365CCF4" w14:textId="77777777" w:rsidR="00FE57DF" w:rsidRPr="00F1256D" w:rsidRDefault="00FE57DF" w:rsidP="00FE57DF">
            <w:pPr>
              <w:spacing w:line="240" w:lineRule="auto"/>
              <w:jc w:val="right"/>
              <w:rPr>
                <w:rFonts w:ascii="Times New Roman" w:hAnsi="Times New Roman"/>
                <w:color w:val="000000"/>
                <w:sz w:val="20"/>
                <w:szCs w:val="20"/>
              </w:rPr>
            </w:pPr>
            <w:r>
              <w:rPr>
                <w:rFonts w:ascii="Times New Roman" w:hAnsi="Times New Roman"/>
                <w:color w:val="000000"/>
                <w:sz w:val="20"/>
                <w:szCs w:val="20"/>
              </w:rPr>
              <w:t>0.00</w:t>
            </w:r>
            <w:r w:rsidRPr="00F1256D">
              <w:rPr>
                <w:rFonts w:ascii="Times New Roman" w:hAnsi="Times New Roman"/>
                <w:color w:val="000000"/>
                <w:sz w:val="20"/>
                <w:szCs w:val="20"/>
              </w:rPr>
              <w:t>0</w:t>
            </w:r>
          </w:p>
        </w:tc>
      </w:tr>
      <w:tr w:rsidR="00FE57DF" w:rsidRPr="00F1256D" w14:paraId="580A2DC5" w14:textId="77777777" w:rsidTr="00985AF6">
        <w:trPr>
          <w:trHeight w:val="300"/>
          <w:jc w:val="center"/>
        </w:trPr>
        <w:tc>
          <w:tcPr>
            <w:tcW w:w="4230" w:type="dxa"/>
            <w:tcBorders>
              <w:top w:val="nil"/>
              <w:left w:val="nil"/>
              <w:bottom w:val="nil"/>
              <w:right w:val="nil"/>
            </w:tcBorders>
            <w:shd w:val="clear" w:color="auto" w:fill="auto"/>
            <w:noWrap/>
            <w:vAlign w:val="bottom"/>
            <w:hideMark/>
          </w:tcPr>
          <w:p w14:paraId="74DCD672" w14:textId="77777777" w:rsidR="00FE57DF" w:rsidRPr="00F1256D" w:rsidRDefault="00FE57DF" w:rsidP="00FE57DF">
            <w:pPr>
              <w:spacing w:line="240" w:lineRule="auto"/>
              <w:rPr>
                <w:rFonts w:ascii="Times New Roman" w:hAnsi="Times New Roman"/>
                <w:color w:val="000000"/>
                <w:sz w:val="20"/>
                <w:szCs w:val="20"/>
              </w:rPr>
            </w:pPr>
            <w:r w:rsidRPr="00F1256D">
              <w:rPr>
                <w:rFonts w:ascii="Times New Roman" w:hAnsi="Times New Roman"/>
                <w:color w:val="000000"/>
                <w:sz w:val="20"/>
                <w:szCs w:val="20"/>
              </w:rPr>
              <w:t>Avg. Time Spent per Website Visit</w:t>
            </w:r>
          </w:p>
        </w:tc>
        <w:tc>
          <w:tcPr>
            <w:tcW w:w="1530" w:type="dxa"/>
            <w:tcBorders>
              <w:top w:val="nil"/>
              <w:left w:val="nil"/>
              <w:bottom w:val="nil"/>
              <w:right w:val="nil"/>
            </w:tcBorders>
            <w:shd w:val="clear" w:color="auto" w:fill="auto"/>
            <w:noWrap/>
            <w:vAlign w:val="bottom"/>
            <w:hideMark/>
          </w:tcPr>
          <w:p w14:paraId="571BB857"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0.002</w:t>
            </w:r>
          </w:p>
        </w:tc>
        <w:tc>
          <w:tcPr>
            <w:tcW w:w="1440" w:type="dxa"/>
            <w:tcBorders>
              <w:top w:val="nil"/>
              <w:left w:val="nil"/>
              <w:bottom w:val="nil"/>
              <w:right w:val="nil"/>
            </w:tcBorders>
            <w:shd w:val="clear" w:color="auto" w:fill="auto"/>
            <w:noWrap/>
            <w:vAlign w:val="bottom"/>
            <w:hideMark/>
          </w:tcPr>
          <w:p w14:paraId="5D7BD538"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0.0015</w:t>
            </w:r>
          </w:p>
        </w:tc>
        <w:tc>
          <w:tcPr>
            <w:tcW w:w="1430" w:type="dxa"/>
            <w:tcBorders>
              <w:top w:val="nil"/>
              <w:left w:val="nil"/>
              <w:bottom w:val="nil"/>
              <w:right w:val="nil"/>
            </w:tcBorders>
            <w:shd w:val="clear" w:color="auto" w:fill="auto"/>
            <w:noWrap/>
            <w:vAlign w:val="bottom"/>
            <w:hideMark/>
          </w:tcPr>
          <w:p w14:paraId="72AFA998"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0.137</w:t>
            </w:r>
          </w:p>
        </w:tc>
      </w:tr>
      <w:tr w:rsidR="00FE57DF" w:rsidRPr="00F1256D" w14:paraId="12A2D08C" w14:textId="77777777" w:rsidTr="00985AF6">
        <w:trPr>
          <w:trHeight w:val="300"/>
          <w:jc w:val="center"/>
        </w:trPr>
        <w:tc>
          <w:tcPr>
            <w:tcW w:w="4230" w:type="dxa"/>
            <w:tcBorders>
              <w:top w:val="nil"/>
              <w:left w:val="nil"/>
              <w:bottom w:val="single" w:sz="12" w:space="0" w:color="4F81BD" w:themeColor="accent1"/>
              <w:right w:val="nil"/>
            </w:tcBorders>
            <w:shd w:val="clear" w:color="auto" w:fill="auto"/>
            <w:noWrap/>
            <w:vAlign w:val="bottom"/>
            <w:hideMark/>
          </w:tcPr>
          <w:p w14:paraId="198ABAA8" w14:textId="77777777" w:rsidR="00FE57DF" w:rsidRPr="00F1256D" w:rsidRDefault="00FE57DF" w:rsidP="00FE57DF">
            <w:pPr>
              <w:spacing w:line="240" w:lineRule="auto"/>
              <w:rPr>
                <w:rFonts w:ascii="Times New Roman" w:hAnsi="Times New Roman"/>
                <w:color w:val="000000"/>
                <w:sz w:val="20"/>
                <w:szCs w:val="20"/>
              </w:rPr>
            </w:pPr>
            <w:r w:rsidRPr="00F1256D">
              <w:rPr>
                <w:rFonts w:ascii="Times New Roman" w:hAnsi="Times New Roman"/>
                <w:color w:val="000000"/>
                <w:sz w:val="20"/>
                <w:szCs w:val="20"/>
              </w:rPr>
              <w:t>Number of Visits to CrossFit website</w:t>
            </w:r>
          </w:p>
        </w:tc>
        <w:tc>
          <w:tcPr>
            <w:tcW w:w="1530" w:type="dxa"/>
            <w:tcBorders>
              <w:top w:val="nil"/>
              <w:left w:val="nil"/>
              <w:bottom w:val="single" w:sz="12" w:space="0" w:color="4F81BD" w:themeColor="accent1"/>
              <w:right w:val="nil"/>
            </w:tcBorders>
            <w:shd w:val="clear" w:color="auto" w:fill="auto"/>
            <w:noWrap/>
            <w:vAlign w:val="bottom"/>
            <w:hideMark/>
          </w:tcPr>
          <w:p w14:paraId="7A277B92"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-0.002</w:t>
            </w:r>
          </w:p>
        </w:tc>
        <w:tc>
          <w:tcPr>
            <w:tcW w:w="1440" w:type="dxa"/>
            <w:tcBorders>
              <w:top w:val="nil"/>
              <w:left w:val="nil"/>
              <w:bottom w:val="single" w:sz="12" w:space="0" w:color="4F81BD" w:themeColor="accent1"/>
              <w:right w:val="nil"/>
            </w:tcBorders>
            <w:shd w:val="clear" w:color="auto" w:fill="auto"/>
            <w:noWrap/>
            <w:vAlign w:val="bottom"/>
            <w:hideMark/>
          </w:tcPr>
          <w:p w14:paraId="57BC8740"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0.0024</w:t>
            </w:r>
          </w:p>
        </w:tc>
        <w:tc>
          <w:tcPr>
            <w:tcW w:w="1430" w:type="dxa"/>
            <w:tcBorders>
              <w:top w:val="nil"/>
              <w:left w:val="nil"/>
              <w:bottom w:val="single" w:sz="12" w:space="0" w:color="4F81BD" w:themeColor="accent1"/>
              <w:right w:val="nil"/>
            </w:tcBorders>
            <w:shd w:val="clear" w:color="auto" w:fill="auto"/>
            <w:noWrap/>
            <w:vAlign w:val="bottom"/>
            <w:hideMark/>
          </w:tcPr>
          <w:p w14:paraId="769D7BC9" w14:textId="77777777" w:rsidR="00FE57DF" w:rsidRPr="00F1256D" w:rsidRDefault="00FE57DF" w:rsidP="00FE57DF">
            <w:pPr>
              <w:spacing w:line="240" w:lineRule="auto"/>
              <w:jc w:val="right"/>
              <w:rPr>
                <w:rFonts w:ascii="Times New Roman" w:hAnsi="Times New Roman"/>
                <w:color w:val="000000"/>
                <w:sz w:val="20"/>
                <w:szCs w:val="20"/>
              </w:rPr>
            </w:pPr>
            <w:r w:rsidRPr="00F1256D">
              <w:rPr>
                <w:rFonts w:ascii="Times New Roman" w:hAnsi="Times New Roman"/>
                <w:color w:val="000000"/>
                <w:sz w:val="20"/>
                <w:szCs w:val="20"/>
              </w:rPr>
              <w:t>0.378</w:t>
            </w:r>
          </w:p>
        </w:tc>
      </w:tr>
    </w:tbl>
    <w:p w14:paraId="0B274E86" w14:textId="77777777" w:rsidR="00FE57DF" w:rsidRDefault="00FE57DF" w:rsidP="00FE57DF">
      <w:pPr>
        <w:spacing w:line="240" w:lineRule="auto"/>
        <w:rPr>
          <w:rFonts w:ascii="Times New Roman" w:hAnsi="Times New Roman"/>
        </w:rPr>
      </w:pPr>
    </w:p>
    <w:p w14:paraId="7DFC1EFA" w14:textId="77777777" w:rsidR="00FE57DF" w:rsidRPr="006F5FD5" w:rsidRDefault="00FE57DF" w:rsidP="00FE57DF">
      <w:pPr>
        <w:ind w:firstLine="720"/>
        <w:rPr>
          <w:rFonts w:ascii="Times New Roman" w:hAnsi="Times New Roman"/>
        </w:rPr>
      </w:pPr>
      <w:r>
        <w:rPr>
          <w:rFonts w:ascii="Times New Roman" w:hAnsi="Times New Roman"/>
        </w:rPr>
        <w:t>Poisson regression was run again predict the number of sponsor recognition (aided) counts based on the predictors mentioned above.  The value of the Pearson Chi-Square value/</w:t>
      </w:r>
      <w:proofErr w:type="spellStart"/>
      <w:r>
        <w:rPr>
          <w:rFonts w:ascii="Times New Roman" w:hAnsi="Times New Roman"/>
        </w:rPr>
        <w:t>df</w:t>
      </w:r>
      <w:proofErr w:type="spellEnd"/>
      <w:r>
        <w:rPr>
          <w:rFonts w:ascii="Times New Roman" w:hAnsi="Times New Roman"/>
        </w:rPr>
        <w:t xml:space="preserve"> of 1.017 means the data was slightly over dispersed, but because of the sample size in this study, is unlikely to be consequential violation of the dispersion assumption. The Omnibus Test revealed that the model was statistically significant (</w:t>
      </w:r>
      <w:r>
        <w:rPr>
          <w:rFonts w:ascii="Times New Roman" w:hAnsi="Times New Roman"/>
          <w:i/>
        </w:rPr>
        <w:t>p</w:t>
      </w:r>
      <w:r>
        <w:rPr>
          <w:rFonts w:ascii="Times New Roman" w:hAnsi="Times New Roman"/>
        </w:rPr>
        <w:t xml:space="preserve"> &lt; 0.001). The Test of Model Effects showed that age (</w:t>
      </w:r>
      <w:r>
        <w:rPr>
          <w:rFonts w:ascii="Times New Roman" w:hAnsi="Times New Roman"/>
          <w:i/>
        </w:rPr>
        <w:t>p</w:t>
      </w:r>
      <w:r>
        <w:rPr>
          <w:rFonts w:ascii="Times New Roman" w:hAnsi="Times New Roman"/>
        </w:rPr>
        <w:t xml:space="preserve"> = 0.024) and count of brands previously familiar with (</w:t>
      </w:r>
      <w:r>
        <w:rPr>
          <w:rFonts w:ascii="Times New Roman" w:hAnsi="Times New Roman"/>
          <w:i/>
        </w:rPr>
        <w:t xml:space="preserve">p&lt; </w:t>
      </w:r>
      <w:r>
        <w:rPr>
          <w:rFonts w:ascii="Times New Roman" w:hAnsi="Times New Roman"/>
        </w:rPr>
        <w:t>= 0.001) were statistically significant. Below are the Poisson regression results</w:t>
      </w:r>
      <w:r w:rsidRPr="008A2DAE">
        <w:rPr>
          <w:rFonts w:ascii="Times New Roman" w:hAnsi="Times New Roman"/>
        </w:rPr>
        <w:t xml:space="preserve"> for the raw recognition count.</w:t>
      </w:r>
    </w:p>
    <w:p w14:paraId="00C8122C" w14:textId="77777777" w:rsidR="00275018" w:rsidRDefault="00275018" w:rsidP="00FE57DF">
      <w:pPr>
        <w:spacing w:line="240" w:lineRule="auto"/>
        <w:rPr>
          <w:rFonts w:ascii="Times New Roman" w:hAnsi="Times New Roman"/>
        </w:rPr>
      </w:pPr>
    </w:p>
    <w:p w14:paraId="166DD9F5" w14:textId="77777777" w:rsidR="00275018" w:rsidRDefault="00275018" w:rsidP="00FE57DF">
      <w:pPr>
        <w:spacing w:line="240" w:lineRule="auto"/>
        <w:rPr>
          <w:rFonts w:ascii="Times New Roman" w:hAnsi="Times New Roman"/>
        </w:rPr>
      </w:pPr>
    </w:p>
    <w:p w14:paraId="0F4F59C9" w14:textId="77777777" w:rsidR="00275018" w:rsidRDefault="00275018" w:rsidP="00FE57DF">
      <w:pPr>
        <w:spacing w:line="240" w:lineRule="auto"/>
        <w:rPr>
          <w:rFonts w:ascii="Times New Roman" w:hAnsi="Times New Roman"/>
        </w:rPr>
      </w:pPr>
    </w:p>
    <w:p w14:paraId="4C3D54C8" w14:textId="77777777" w:rsidR="00FE57DF" w:rsidRPr="008A2DAE" w:rsidRDefault="00FE57DF" w:rsidP="00FE57DF">
      <w:pPr>
        <w:spacing w:line="240" w:lineRule="auto"/>
        <w:rPr>
          <w:rFonts w:ascii="Times New Roman" w:hAnsi="Times New Roman"/>
        </w:rPr>
      </w:pPr>
      <w:r w:rsidRPr="008A2DAE">
        <w:rPr>
          <w:rFonts w:ascii="Times New Roman" w:hAnsi="Times New Roman"/>
        </w:rPr>
        <w:t>Tab</w:t>
      </w:r>
      <w:r w:rsidR="00D058D1">
        <w:rPr>
          <w:rFonts w:ascii="Times New Roman" w:hAnsi="Times New Roman"/>
        </w:rPr>
        <w:t>le 4.10</w:t>
      </w:r>
    </w:p>
    <w:p w14:paraId="67EA4F26" w14:textId="77777777" w:rsidR="00FE57DF" w:rsidRPr="008A2DAE" w:rsidRDefault="00FE57DF" w:rsidP="00FE57DF">
      <w:pPr>
        <w:spacing w:line="240" w:lineRule="auto"/>
        <w:rPr>
          <w:rFonts w:ascii="Times New Roman" w:hAnsi="Times New Roman"/>
        </w:rPr>
      </w:pPr>
      <w:r w:rsidRPr="008A2DAE">
        <w:rPr>
          <w:rFonts w:ascii="Times New Roman" w:hAnsi="Times New Roman"/>
          <w:i/>
        </w:rPr>
        <w:t>Poisson Regression: Raw Recognition Count</w:t>
      </w:r>
    </w:p>
    <w:tbl>
      <w:tblPr>
        <w:tblW w:w="8450" w:type="dxa"/>
        <w:jc w:val="center"/>
        <w:tblLook w:val="04A0" w:firstRow="1" w:lastRow="0" w:firstColumn="1" w:lastColumn="0" w:noHBand="0" w:noVBand="1"/>
      </w:tblPr>
      <w:tblGrid>
        <w:gridCol w:w="4410"/>
        <w:gridCol w:w="1530"/>
        <w:gridCol w:w="1350"/>
        <w:gridCol w:w="1160"/>
      </w:tblGrid>
      <w:tr w:rsidR="00FE57DF" w:rsidRPr="00DA5422" w14:paraId="7AFFAFD2" w14:textId="77777777" w:rsidTr="00985AF6">
        <w:trPr>
          <w:trHeight w:val="300"/>
          <w:jc w:val="center"/>
        </w:trPr>
        <w:tc>
          <w:tcPr>
            <w:tcW w:w="4410" w:type="dxa"/>
            <w:tcBorders>
              <w:top w:val="nil"/>
              <w:left w:val="nil"/>
              <w:bottom w:val="nil"/>
              <w:right w:val="nil"/>
            </w:tcBorders>
            <w:shd w:val="clear" w:color="auto" w:fill="auto"/>
            <w:noWrap/>
            <w:vAlign w:val="bottom"/>
            <w:hideMark/>
          </w:tcPr>
          <w:p w14:paraId="22EB647C" w14:textId="77777777" w:rsidR="00FE57DF" w:rsidRPr="00DA5422" w:rsidRDefault="00FE57DF" w:rsidP="00FE57DF">
            <w:pPr>
              <w:spacing w:line="240" w:lineRule="auto"/>
              <w:rPr>
                <w:rFonts w:ascii="Times New Roman" w:hAnsi="Times New Roman"/>
                <w:color w:val="000000"/>
                <w:sz w:val="20"/>
                <w:szCs w:val="20"/>
              </w:rPr>
            </w:pPr>
            <w:r w:rsidRPr="00DA5422">
              <w:rPr>
                <w:rFonts w:ascii="Times New Roman" w:hAnsi="Times New Roman"/>
                <w:color w:val="000000"/>
                <w:sz w:val="20"/>
                <w:szCs w:val="20"/>
              </w:rPr>
              <w:t>Dependent Variable: Raw Recognition</w:t>
            </w:r>
            <w:r>
              <w:rPr>
                <w:rFonts w:ascii="Times New Roman" w:hAnsi="Times New Roman"/>
                <w:color w:val="000000"/>
                <w:sz w:val="20"/>
                <w:szCs w:val="20"/>
              </w:rPr>
              <w:t xml:space="preserve"> Count</w:t>
            </w:r>
            <w:r w:rsidRPr="00DA5422">
              <w:rPr>
                <w:rFonts w:ascii="Times New Roman" w:hAnsi="Times New Roman"/>
                <w:color w:val="000000"/>
                <w:sz w:val="20"/>
                <w:szCs w:val="20"/>
              </w:rPr>
              <w:t xml:space="preserve"> </w:t>
            </w:r>
          </w:p>
        </w:tc>
        <w:tc>
          <w:tcPr>
            <w:tcW w:w="1530" w:type="dxa"/>
            <w:tcBorders>
              <w:top w:val="nil"/>
              <w:left w:val="nil"/>
              <w:bottom w:val="nil"/>
              <w:right w:val="nil"/>
            </w:tcBorders>
            <w:shd w:val="clear" w:color="auto" w:fill="auto"/>
            <w:noWrap/>
            <w:vAlign w:val="bottom"/>
            <w:hideMark/>
          </w:tcPr>
          <w:p w14:paraId="3B7AB04E" w14:textId="77777777" w:rsidR="00FE57DF" w:rsidRPr="00DA5422" w:rsidRDefault="00FE57DF" w:rsidP="00FE57DF">
            <w:pPr>
              <w:spacing w:line="240" w:lineRule="auto"/>
              <w:rPr>
                <w:rFonts w:ascii="Times New Roman" w:hAnsi="Times New Roman"/>
                <w:color w:val="000000"/>
                <w:sz w:val="20"/>
                <w:szCs w:val="20"/>
              </w:rPr>
            </w:pPr>
          </w:p>
        </w:tc>
        <w:tc>
          <w:tcPr>
            <w:tcW w:w="1350" w:type="dxa"/>
            <w:tcBorders>
              <w:top w:val="nil"/>
              <w:left w:val="nil"/>
              <w:bottom w:val="nil"/>
              <w:right w:val="nil"/>
            </w:tcBorders>
            <w:shd w:val="clear" w:color="auto" w:fill="auto"/>
            <w:noWrap/>
            <w:vAlign w:val="bottom"/>
            <w:hideMark/>
          </w:tcPr>
          <w:p w14:paraId="6CCA7035" w14:textId="77777777" w:rsidR="00FE57DF" w:rsidRPr="00DA5422" w:rsidRDefault="00FE57DF" w:rsidP="00FE57DF">
            <w:pPr>
              <w:spacing w:line="240" w:lineRule="auto"/>
              <w:rPr>
                <w:rFonts w:ascii="Times New Roman" w:hAnsi="Times New Roman"/>
                <w:sz w:val="20"/>
                <w:szCs w:val="20"/>
              </w:rPr>
            </w:pPr>
          </w:p>
        </w:tc>
        <w:tc>
          <w:tcPr>
            <w:tcW w:w="1160" w:type="dxa"/>
            <w:tcBorders>
              <w:top w:val="nil"/>
              <w:left w:val="nil"/>
              <w:bottom w:val="nil"/>
              <w:right w:val="nil"/>
            </w:tcBorders>
            <w:shd w:val="clear" w:color="auto" w:fill="auto"/>
            <w:noWrap/>
            <w:vAlign w:val="bottom"/>
            <w:hideMark/>
          </w:tcPr>
          <w:p w14:paraId="2D3F9339" w14:textId="77777777" w:rsidR="00FE57DF" w:rsidRPr="00DA5422" w:rsidRDefault="00FE57DF" w:rsidP="00FE57DF">
            <w:pPr>
              <w:spacing w:line="240" w:lineRule="auto"/>
              <w:rPr>
                <w:rFonts w:ascii="Times New Roman" w:hAnsi="Times New Roman"/>
                <w:sz w:val="20"/>
                <w:szCs w:val="20"/>
              </w:rPr>
            </w:pPr>
          </w:p>
        </w:tc>
      </w:tr>
      <w:tr w:rsidR="00FE57DF" w:rsidRPr="00DA5422" w14:paraId="570741F9" w14:textId="77777777" w:rsidTr="00985AF6">
        <w:trPr>
          <w:trHeight w:val="300"/>
          <w:jc w:val="center"/>
        </w:trPr>
        <w:tc>
          <w:tcPr>
            <w:tcW w:w="4410" w:type="dxa"/>
            <w:tcBorders>
              <w:top w:val="single" w:sz="12" w:space="0" w:color="4F81BD" w:themeColor="accent1"/>
              <w:left w:val="nil"/>
              <w:bottom w:val="double" w:sz="4" w:space="0" w:color="4F81BD" w:themeColor="accent1"/>
              <w:right w:val="nil"/>
            </w:tcBorders>
            <w:shd w:val="clear" w:color="auto" w:fill="auto"/>
            <w:noWrap/>
            <w:vAlign w:val="bottom"/>
            <w:hideMark/>
          </w:tcPr>
          <w:p w14:paraId="3E08FB62" w14:textId="77777777" w:rsidR="00FE57DF" w:rsidRPr="00DA5422" w:rsidRDefault="00FE57DF" w:rsidP="00FE57DF">
            <w:pPr>
              <w:spacing w:line="240" w:lineRule="auto"/>
              <w:rPr>
                <w:rFonts w:ascii="Times New Roman" w:hAnsi="Times New Roman"/>
                <w:sz w:val="20"/>
                <w:szCs w:val="20"/>
              </w:rPr>
            </w:pPr>
          </w:p>
        </w:tc>
        <w:tc>
          <w:tcPr>
            <w:tcW w:w="1530" w:type="dxa"/>
            <w:tcBorders>
              <w:top w:val="single" w:sz="12" w:space="0" w:color="4F81BD" w:themeColor="accent1"/>
              <w:left w:val="nil"/>
              <w:bottom w:val="double" w:sz="4" w:space="0" w:color="4F81BD" w:themeColor="accent1"/>
              <w:right w:val="nil"/>
            </w:tcBorders>
            <w:shd w:val="clear" w:color="auto" w:fill="auto"/>
            <w:noWrap/>
            <w:vAlign w:val="bottom"/>
            <w:hideMark/>
          </w:tcPr>
          <w:p w14:paraId="79A0AE3F" w14:textId="77777777" w:rsidR="00FE57DF" w:rsidRPr="00DA5422" w:rsidRDefault="00FE57DF" w:rsidP="00FE57DF">
            <w:pPr>
              <w:spacing w:line="240" w:lineRule="auto"/>
              <w:jc w:val="center"/>
              <w:rPr>
                <w:rFonts w:ascii="Times New Roman" w:hAnsi="Times New Roman"/>
                <w:color w:val="000000"/>
                <w:sz w:val="20"/>
                <w:szCs w:val="20"/>
              </w:rPr>
            </w:pPr>
            <w:r w:rsidRPr="00DA5422">
              <w:rPr>
                <w:rFonts w:ascii="Times New Roman" w:hAnsi="Times New Roman"/>
                <w:color w:val="000000"/>
                <w:sz w:val="20"/>
                <w:szCs w:val="20"/>
              </w:rPr>
              <w:t>B</w:t>
            </w:r>
          </w:p>
        </w:tc>
        <w:tc>
          <w:tcPr>
            <w:tcW w:w="1350" w:type="dxa"/>
            <w:tcBorders>
              <w:top w:val="single" w:sz="12" w:space="0" w:color="4F81BD" w:themeColor="accent1"/>
              <w:left w:val="nil"/>
              <w:bottom w:val="double" w:sz="4" w:space="0" w:color="4F81BD" w:themeColor="accent1"/>
              <w:right w:val="nil"/>
            </w:tcBorders>
            <w:shd w:val="clear" w:color="auto" w:fill="auto"/>
            <w:noWrap/>
            <w:vAlign w:val="bottom"/>
            <w:hideMark/>
          </w:tcPr>
          <w:p w14:paraId="2449AA50" w14:textId="77777777" w:rsidR="00FE57DF" w:rsidRPr="00DA5422" w:rsidRDefault="00FE57DF" w:rsidP="00FE57DF">
            <w:pPr>
              <w:spacing w:line="240" w:lineRule="auto"/>
              <w:jc w:val="center"/>
              <w:rPr>
                <w:rFonts w:ascii="Times New Roman" w:hAnsi="Times New Roman"/>
                <w:color w:val="000000"/>
                <w:sz w:val="20"/>
                <w:szCs w:val="20"/>
              </w:rPr>
            </w:pPr>
            <w:r w:rsidRPr="00DA5422">
              <w:rPr>
                <w:rFonts w:ascii="Times New Roman" w:hAnsi="Times New Roman"/>
                <w:color w:val="000000"/>
                <w:sz w:val="20"/>
                <w:szCs w:val="20"/>
              </w:rPr>
              <w:t>Std. Error</w:t>
            </w:r>
          </w:p>
        </w:tc>
        <w:tc>
          <w:tcPr>
            <w:tcW w:w="1160" w:type="dxa"/>
            <w:tcBorders>
              <w:top w:val="single" w:sz="12" w:space="0" w:color="4F81BD" w:themeColor="accent1"/>
              <w:left w:val="nil"/>
              <w:bottom w:val="double" w:sz="4" w:space="0" w:color="4F81BD" w:themeColor="accent1"/>
              <w:right w:val="nil"/>
            </w:tcBorders>
            <w:shd w:val="clear" w:color="auto" w:fill="auto"/>
            <w:noWrap/>
            <w:vAlign w:val="bottom"/>
            <w:hideMark/>
          </w:tcPr>
          <w:p w14:paraId="3917899E" w14:textId="77777777" w:rsidR="00FE57DF" w:rsidRPr="00DA5422" w:rsidRDefault="00FE57DF" w:rsidP="00FE57DF">
            <w:pPr>
              <w:spacing w:line="240" w:lineRule="auto"/>
              <w:jc w:val="center"/>
              <w:rPr>
                <w:rFonts w:ascii="Times New Roman" w:hAnsi="Times New Roman"/>
                <w:color w:val="000000"/>
                <w:sz w:val="20"/>
                <w:szCs w:val="20"/>
              </w:rPr>
            </w:pPr>
            <w:r w:rsidRPr="00DA5422">
              <w:rPr>
                <w:rFonts w:ascii="Times New Roman" w:hAnsi="Times New Roman"/>
                <w:color w:val="000000"/>
                <w:sz w:val="20"/>
                <w:szCs w:val="20"/>
              </w:rPr>
              <w:t>Sig.</w:t>
            </w:r>
          </w:p>
        </w:tc>
      </w:tr>
      <w:tr w:rsidR="00FE57DF" w:rsidRPr="00DA5422" w14:paraId="5AD6874B" w14:textId="77777777" w:rsidTr="00985AF6">
        <w:trPr>
          <w:trHeight w:val="300"/>
          <w:jc w:val="center"/>
        </w:trPr>
        <w:tc>
          <w:tcPr>
            <w:tcW w:w="4410" w:type="dxa"/>
            <w:tcBorders>
              <w:top w:val="double" w:sz="4" w:space="0" w:color="4F81BD" w:themeColor="accent1"/>
              <w:left w:val="nil"/>
              <w:bottom w:val="nil"/>
              <w:right w:val="nil"/>
            </w:tcBorders>
            <w:shd w:val="clear" w:color="auto" w:fill="auto"/>
            <w:noWrap/>
            <w:vAlign w:val="bottom"/>
            <w:hideMark/>
          </w:tcPr>
          <w:p w14:paraId="4C7AC38D" w14:textId="77777777" w:rsidR="00FE57DF" w:rsidRPr="00DA5422" w:rsidRDefault="00FE57DF" w:rsidP="00FE57DF">
            <w:pPr>
              <w:spacing w:line="240" w:lineRule="auto"/>
              <w:rPr>
                <w:rFonts w:ascii="Times New Roman" w:hAnsi="Times New Roman"/>
                <w:color w:val="000000"/>
                <w:sz w:val="20"/>
                <w:szCs w:val="20"/>
              </w:rPr>
            </w:pPr>
            <w:r w:rsidRPr="00DA5422">
              <w:rPr>
                <w:rFonts w:ascii="Times New Roman" w:hAnsi="Times New Roman"/>
                <w:color w:val="000000"/>
                <w:sz w:val="20"/>
                <w:szCs w:val="20"/>
              </w:rPr>
              <w:t>(Intercept)</w:t>
            </w:r>
          </w:p>
        </w:tc>
        <w:tc>
          <w:tcPr>
            <w:tcW w:w="1530" w:type="dxa"/>
            <w:tcBorders>
              <w:top w:val="double" w:sz="4" w:space="0" w:color="4F81BD" w:themeColor="accent1"/>
              <w:left w:val="nil"/>
              <w:bottom w:val="nil"/>
              <w:right w:val="nil"/>
            </w:tcBorders>
            <w:shd w:val="clear" w:color="auto" w:fill="auto"/>
            <w:noWrap/>
            <w:vAlign w:val="bottom"/>
            <w:hideMark/>
          </w:tcPr>
          <w:p w14:paraId="1CACC6C0"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1.465</w:t>
            </w:r>
          </w:p>
        </w:tc>
        <w:tc>
          <w:tcPr>
            <w:tcW w:w="1350" w:type="dxa"/>
            <w:tcBorders>
              <w:top w:val="double" w:sz="4" w:space="0" w:color="4F81BD" w:themeColor="accent1"/>
              <w:left w:val="nil"/>
              <w:bottom w:val="nil"/>
              <w:right w:val="nil"/>
            </w:tcBorders>
            <w:shd w:val="clear" w:color="auto" w:fill="auto"/>
            <w:noWrap/>
            <w:vAlign w:val="bottom"/>
            <w:hideMark/>
          </w:tcPr>
          <w:p w14:paraId="2B517504"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0.2435</w:t>
            </w:r>
          </w:p>
        </w:tc>
        <w:tc>
          <w:tcPr>
            <w:tcW w:w="1160" w:type="dxa"/>
            <w:tcBorders>
              <w:top w:val="double" w:sz="4" w:space="0" w:color="4F81BD" w:themeColor="accent1"/>
              <w:left w:val="nil"/>
              <w:bottom w:val="nil"/>
              <w:right w:val="nil"/>
            </w:tcBorders>
            <w:shd w:val="clear" w:color="auto" w:fill="auto"/>
            <w:noWrap/>
            <w:vAlign w:val="bottom"/>
            <w:hideMark/>
          </w:tcPr>
          <w:p w14:paraId="6F02D5F2" w14:textId="77777777" w:rsidR="00FE57DF" w:rsidRPr="00DA5422" w:rsidRDefault="00FE57DF" w:rsidP="00FE57DF">
            <w:pPr>
              <w:spacing w:line="240" w:lineRule="auto"/>
              <w:jc w:val="right"/>
              <w:rPr>
                <w:rFonts w:ascii="Times New Roman" w:hAnsi="Times New Roman"/>
                <w:color w:val="000000"/>
                <w:sz w:val="20"/>
                <w:szCs w:val="20"/>
              </w:rPr>
            </w:pPr>
            <w:r>
              <w:rPr>
                <w:rFonts w:ascii="Times New Roman" w:hAnsi="Times New Roman"/>
                <w:color w:val="000000"/>
                <w:sz w:val="20"/>
                <w:szCs w:val="20"/>
              </w:rPr>
              <w:t>0.00</w:t>
            </w:r>
            <w:r w:rsidRPr="00DA5422">
              <w:rPr>
                <w:rFonts w:ascii="Times New Roman" w:hAnsi="Times New Roman"/>
                <w:color w:val="000000"/>
                <w:sz w:val="20"/>
                <w:szCs w:val="20"/>
              </w:rPr>
              <w:t>0</w:t>
            </w:r>
          </w:p>
        </w:tc>
      </w:tr>
      <w:tr w:rsidR="00FE57DF" w:rsidRPr="00DA5422" w14:paraId="67608C41" w14:textId="77777777" w:rsidTr="00985AF6">
        <w:trPr>
          <w:trHeight w:val="300"/>
          <w:jc w:val="center"/>
        </w:trPr>
        <w:tc>
          <w:tcPr>
            <w:tcW w:w="4410" w:type="dxa"/>
            <w:tcBorders>
              <w:top w:val="nil"/>
              <w:left w:val="nil"/>
              <w:bottom w:val="nil"/>
              <w:right w:val="nil"/>
            </w:tcBorders>
            <w:shd w:val="clear" w:color="auto" w:fill="auto"/>
            <w:noWrap/>
            <w:vAlign w:val="bottom"/>
            <w:hideMark/>
          </w:tcPr>
          <w:p w14:paraId="7311351D" w14:textId="77777777" w:rsidR="00FE57DF" w:rsidRPr="00DA5422" w:rsidRDefault="00FE57DF" w:rsidP="00FE57DF">
            <w:pPr>
              <w:spacing w:line="240" w:lineRule="auto"/>
              <w:rPr>
                <w:rFonts w:ascii="Times New Roman" w:hAnsi="Times New Roman"/>
                <w:color w:val="000000"/>
                <w:sz w:val="20"/>
                <w:szCs w:val="20"/>
              </w:rPr>
            </w:pPr>
            <w:r w:rsidRPr="00DA5422">
              <w:rPr>
                <w:rFonts w:ascii="Times New Roman" w:hAnsi="Times New Roman"/>
                <w:color w:val="000000"/>
                <w:sz w:val="20"/>
                <w:szCs w:val="20"/>
              </w:rPr>
              <w:t>Number of Open Years Participation</w:t>
            </w:r>
          </w:p>
        </w:tc>
        <w:tc>
          <w:tcPr>
            <w:tcW w:w="1530" w:type="dxa"/>
            <w:tcBorders>
              <w:top w:val="nil"/>
              <w:left w:val="nil"/>
              <w:bottom w:val="nil"/>
              <w:right w:val="nil"/>
            </w:tcBorders>
            <w:shd w:val="clear" w:color="auto" w:fill="auto"/>
            <w:noWrap/>
            <w:vAlign w:val="bottom"/>
            <w:hideMark/>
          </w:tcPr>
          <w:p w14:paraId="762F96D0"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0.034</w:t>
            </w:r>
          </w:p>
        </w:tc>
        <w:tc>
          <w:tcPr>
            <w:tcW w:w="1350" w:type="dxa"/>
            <w:tcBorders>
              <w:top w:val="nil"/>
              <w:left w:val="nil"/>
              <w:bottom w:val="nil"/>
              <w:right w:val="nil"/>
            </w:tcBorders>
            <w:shd w:val="clear" w:color="auto" w:fill="auto"/>
            <w:noWrap/>
            <w:vAlign w:val="bottom"/>
            <w:hideMark/>
          </w:tcPr>
          <w:p w14:paraId="1AB99E61"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0.0381</w:t>
            </w:r>
          </w:p>
        </w:tc>
        <w:tc>
          <w:tcPr>
            <w:tcW w:w="1160" w:type="dxa"/>
            <w:tcBorders>
              <w:top w:val="nil"/>
              <w:left w:val="nil"/>
              <w:bottom w:val="nil"/>
              <w:right w:val="nil"/>
            </w:tcBorders>
            <w:shd w:val="clear" w:color="auto" w:fill="auto"/>
            <w:noWrap/>
            <w:vAlign w:val="bottom"/>
            <w:hideMark/>
          </w:tcPr>
          <w:p w14:paraId="5DFDA99B"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0.37</w:t>
            </w:r>
            <w:r>
              <w:rPr>
                <w:rFonts w:ascii="Times New Roman" w:hAnsi="Times New Roman"/>
                <w:color w:val="000000"/>
                <w:sz w:val="20"/>
                <w:szCs w:val="20"/>
              </w:rPr>
              <w:t>0</w:t>
            </w:r>
          </w:p>
        </w:tc>
      </w:tr>
      <w:tr w:rsidR="00FE57DF" w:rsidRPr="00DA5422" w14:paraId="0654AA55" w14:textId="77777777" w:rsidTr="00985AF6">
        <w:trPr>
          <w:trHeight w:val="300"/>
          <w:jc w:val="center"/>
        </w:trPr>
        <w:tc>
          <w:tcPr>
            <w:tcW w:w="4410" w:type="dxa"/>
            <w:tcBorders>
              <w:top w:val="nil"/>
              <w:left w:val="nil"/>
              <w:bottom w:val="nil"/>
              <w:right w:val="nil"/>
            </w:tcBorders>
            <w:shd w:val="clear" w:color="auto" w:fill="auto"/>
            <w:noWrap/>
            <w:vAlign w:val="bottom"/>
            <w:hideMark/>
          </w:tcPr>
          <w:p w14:paraId="7DF1777F" w14:textId="77777777" w:rsidR="00FE57DF" w:rsidRPr="00DA5422" w:rsidRDefault="00FE57DF" w:rsidP="00FE57DF">
            <w:pPr>
              <w:spacing w:line="240" w:lineRule="auto"/>
              <w:rPr>
                <w:rFonts w:ascii="Times New Roman" w:hAnsi="Times New Roman"/>
                <w:color w:val="000000"/>
                <w:sz w:val="20"/>
                <w:szCs w:val="20"/>
              </w:rPr>
            </w:pPr>
            <w:r w:rsidRPr="00DA5422">
              <w:rPr>
                <w:rFonts w:ascii="Times New Roman" w:hAnsi="Times New Roman"/>
                <w:color w:val="000000"/>
                <w:sz w:val="20"/>
                <w:szCs w:val="20"/>
              </w:rPr>
              <w:t>Number of CrossFit Years Participation</w:t>
            </w:r>
          </w:p>
        </w:tc>
        <w:tc>
          <w:tcPr>
            <w:tcW w:w="1530" w:type="dxa"/>
            <w:tcBorders>
              <w:top w:val="nil"/>
              <w:left w:val="nil"/>
              <w:bottom w:val="nil"/>
              <w:right w:val="nil"/>
            </w:tcBorders>
            <w:shd w:val="clear" w:color="auto" w:fill="auto"/>
            <w:noWrap/>
            <w:vAlign w:val="bottom"/>
            <w:hideMark/>
          </w:tcPr>
          <w:p w14:paraId="338233D4"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-0.012</w:t>
            </w:r>
          </w:p>
        </w:tc>
        <w:tc>
          <w:tcPr>
            <w:tcW w:w="1350" w:type="dxa"/>
            <w:tcBorders>
              <w:top w:val="nil"/>
              <w:left w:val="nil"/>
              <w:bottom w:val="nil"/>
              <w:right w:val="nil"/>
            </w:tcBorders>
            <w:shd w:val="clear" w:color="auto" w:fill="auto"/>
            <w:noWrap/>
            <w:vAlign w:val="bottom"/>
            <w:hideMark/>
          </w:tcPr>
          <w:p w14:paraId="250B2D0D"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0.0257</w:t>
            </w:r>
          </w:p>
        </w:tc>
        <w:tc>
          <w:tcPr>
            <w:tcW w:w="1160" w:type="dxa"/>
            <w:tcBorders>
              <w:top w:val="nil"/>
              <w:left w:val="nil"/>
              <w:bottom w:val="nil"/>
              <w:right w:val="nil"/>
            </w:tcBorders>
            <w:shd w:val="clear" w:color="auto" w:fill="auto"/>
            <w:noWrap/>
            <w:vAlign w:val="bottom"/>
            <w:hideMark/>
          </w:tcPr>
          <w:p w14:paraId="38CC07D1"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0.63</w:t>
            </w:r>
            <w:r>
              <w:rPr>
                <w:rFonts w:ascii="Times New Roman" w:hAnsi="Times New Roman"/>
                <w:color w:val="000000"/>
                <w:sz w:val="20"/>
                <w:szCs w:val="20"/>
              </w:rPr>
              <w:t>0</w:t>
            </w:r>
          </w:p>
        </w:tc>
      </w:tr>
      <w:tr w:rsidR="00FE57DF" w:rsidRPr="00DA5422" w14:paraId="69301FE1" w14:textId="77777777" w:rsidTr="00985AF6">
        <w:trPr>
          <w:trHeight w:val="300"/>
          <w:jc w:val="center"/>
        </w:trPr>
        <w:tc>
          <w:tcPr>
            <w:tcW w:w="4410" w:type="dxa"/>
            <w:tcBorders>
              <w:top w:val="nil"/>
              <w:left w:val="nil"/>
              <w:bottom w:val="nil"/>
              <w:right w:val="nil"/>
            </w:tcBorders>
            <w:shd w:val="clear" w:color="auto" w:fill="auto"/>
            <w:noWrap/>
            <w:vAlign w:val="bottom"/>
            <w:hideMark/>
          </w:tcPr>
          <w:p w14:paraId="79172457" w14:textId="77777777" w:rsidR="00FE57DF" w:rsidRPr="00DA5422" w:rsidRDefault="00FE57DF" w:rsidP="00FE57DF">
            <w:pPr>
              <w:spacing w:line="240" w:lineRule="auto"/>
              <w:rPr>
                <w:rFonts w:ascii="Times New Roman" w:hAnsi="Times New Roman"/>
                <w:color w:val="000000"/>
                <w:sz w:val="20"/>
                <w:szCs w:val="20"/>
              </w:rPr>
            </w:pPr>
            <w:r>
              <w:rPr>
                <w:rFonts w:ascii="Times New Roman" w:hAnsi="Times New Roman"/>
                <w:color w:val="000000"/>
                <w:sz w:val="20"/>
                <w:szCs w:val="20"/>
              </w:rPr>
              <w:t>CAI</w:t>
            </w:r>
            <w:r w:rsidRPr="00DA5422">
              <w:rPr>
                <w:rFonts w:ascii="Times New Roman" w:hAnsi="Times New Roman"/>
                <w:color w:val="000000"/>
                <w:sz w:val="20"/>
                <w:szCs w:val="20"/>
              </w:rPr>
              <w:t xml:space="preserve"> Score</w:t>
            </w:r>
          </w:p>
        </w:tc>
        <w:tc>
          <w:tcPr>
            <w:tcW w:w="1530" w:type="dxa"/>
            <w:tcBorders>
              <w:top w:val="nil"/>
              <w:left w:val="nil"/>
              <w:bottom w:val="nil"/>
              <w:right w:val="nil"/>
            </w:tcBorders>
            <w:shd w:val="clear" w:color="auto" w:fill="auto"/>
            <w:noWrap/>
            <w:vAlign w:val="bottom"/>
            <w:hideMark/>
          </w:tcPr>
          <w:p w14:paraId="07DA16EB"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0.001</w:t>
            </w:r>
          </w:p>
        </w:tc>
        <w:tc>
          <w:tcPr>
            <w:tcW w:w="1350" w:type="dxa"/>
            <w:tcBorders>
              <w:top w:val="nil"/>
              <w:left w:val="nil"/>
              <w:bottom w:val="nil"/>
              <w:right w:val="nil"/>
            </w:tcBorders>
            <w:shd w:val="clear" w:color="auto" w:fill="auto"/>
            <w:noWrap/>
            <w:vAlign w:val="bottom"/>
            <w:hideMark/>
          </w:tcPr>
          <w:p w14:paraId="54ADEBD8"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0.0039</w:t>
            </w:r>
          </w:p>
        </w:tc>
        <w:tc>
          <w:tcPr>
            <w:tcW w:w="1160" w:type="dxa"/>
            <w:tcBorders>
              <w:top w:val="nil"/>
              <w:left w:val="nil"/>
              <w:bottom w:val="nil"/>
              <w:right w:val="nil"/>
            </w:tcBorders>
            <w:shd w:val="clear" w:color="auto" w:fill="auto"/>
            <w:noWrap/>
            <w:vAlign w:val="bottom"/>
            <w:hideMark/>
          </w:tcPr>
          <w:p w14:paraId="2F3D9955"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0.703</w:t>
            </w:r>
          </w:p>
        </w:tc>
      </w:tr>
      <w:tr w:rsidR="00FE57DF" w:rsidRPr="00DA5422" w14:paraId="4D48AD05" w14:textId="77777777" w:rsidTr="00985AF6">
        <w:trPr>
          <w:trHeight w:val="300"/>
          <w:jc w:val="center"/>
        </w:trPr>
        <w:tc>
          <w:tcPr>
            <w:tcW w:w="4410" w:type="dxa"/>
            <w:tcBorders>
              <w:top w:val="nil"/>
              <w:left w:val="nil"/>
              <w:bottom w:val="nil"/>
              <w:right w:val="nil"/>
            </w:tcBorders>
            <w:shd w:val="clear" w:color="auto" w:fill="auto"/>
            <w:noWrap/>
            <w:vAlign w:val="bottom"/>
            <w:hideMark/>
          </w:tcPr>
          <w:p w14:paraId="7643D7F2" w14:textId="77777777" w:rsidR="00FE57DF" w:rsidRPr="00DA5422" w:rsidRDefault="00FE57DF" w:rsidP="00FE57DF">
            <w:pPr>
              <w:spacing w:line="240" w:lineRule="auto"/>
              <w:rPr>
                <w:rFonts w:ascii="Times New Roman" w:hAnsi="Times New Roman"/>
                <w:color w:val="000000"/>
                <w:sz w:val="20"/>
                <w:szCs w:val="20"/>
              </w:rPr>
            </w:pPr>
            <w:r w:rsidRPr="00DA5422">
              <w:rPr>
                <w:rFonts w:ascii="Times New Roman" w:hAnsi="Times New Roman"/>
                <w:color w:val="000000"/>
                <w:sz w:val="20"/>
                <w:szCs w:val="20"/>
              </w:rPr>
              <w:t>Gender</w:t>
            </w:r>
          </w:p>
        </w:tc>
        <w:tc>
          <w:tcPr>
            <w:tcW w:w="1530" w:type="dxa"/>
            <w:tcBorders>
              <w:top w:val="nil"/>
              <w:left w:val="nil"/>
              <w:bottom w:val="nil"/>
              <w:right w:val="nil"/>
            </w:tcBorders>
            <w:shd w:val="clear" w:color="auto" w:fill="auto"/>
            <w:noWrap/>
            <w:vAlign w:val="bottom"/>
            <w:hideMark/>
          </w:tcPr>
          <w:p w14:paraId="23C05D9F"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-0.098</w:t>
            </w:r>
          </w:p>
        </w:tc>
        <w:tc>
          <w:tcPr>
            <w:tcW w:w="1350" w:type="dxa"/>
            <w:tcBorders>
              <w:top w:val="nil"/>
              <w:left w:val="nil"/>
              <w:bottom w:val="nil"/>
              <w:right w:val="nil"/>
            </w:tcBorders>
            <w:shd w:val="clear" w:color="auto" w:fill="auto"/>
            <w:noWrap/>
            <w:vAlign w:val="bottom"/>
            <w:hideMark/>
          </w:tcPr>
          <w:p w14:paraId="25D4563C"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0.0721</w:t>
            </w:r>
          </w:p>
        </w:tc>
        <w:tc>
          <w:tcPr>
            <w:tcW w:w="1160" w:type="dxa"/>
            <w:tcBorders>
              <w:top w:val="nil"/>
              <w:left w:val="nil"/>
              <w:bottom w:val="nil"/>
              <w:right w:val="nil"/>
            </w:tcBorders>
            <w:shd w:val="clear" w:color="auto" w:fill="auto"/>
            <w:noWrap/>
            <w:vAlign w:val="bottom"/>
            <w:hideMark/>
          </w:tcPr>
          <w:p w14:paraId="5DFCFB7C"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0.173</w:t>
            </w:r>
          </w:p>
        </w:tc>
      </w:tr>
      <w:tr w:rsidR="00FE57DF" w:rsidRPr="00DA5422" w14:paraId="3FCA094D" w14:textId="77777777" w:rsidTr="00985AF6">
        <w:trPr>
          <w:trHeight w:val="300"/>
          <w:jc w:val="center"/>
        </w:trPr>
        <w:tc>
          <w:tcPr>
            <w:tcW w:w="4410" w:type="dxa"/>
            <w:tcBorders>
              <w:top w:val="nil"/>
              <w:left w:val="nil"/>
              <w:bottom w:val="nil"/>
              <w:right w:val="nil"/>
            </w:tcBorders>
            <w:shd w:val="clear" w:color="auto" w:fill="auto"/>
            <w:noWrap/>
            <w:vAlign w:val="bottom"/>
            <w:hideMark/>
          </w:tcPr>
          <w:p w14:paraId="78228502" w14:textId="77777777" w:rsidR="00FE57DF" w:rsidRPr="00DA5422" w:rsidRDefault="00FE57DF" w:rsidP="00FE57DF">
            <w:pPr>
              <w:spacing w:line="240" w:lineRule="auto"/>
              <w:rPr>
                <w:rFonts w:ascii="Times New Roman" w:hAnsi="Times New Roman"/>
                <w:color w:val="000000"/>
                <w:sz w:val="20"/>
                <w:szCs w:val="20"/>
              </w:rPr>
            </w:pPr>
            <w:r w:rsidRPr="00DA5422">
              <w:rPr>
                <w:rFonts w:ascii="Times New Roman" w:hAnsi="Times New Roman"/>
                <w:color w:val="000000"/>
                <w:sz w:val="20"/>
                <w:szCs w:val="20"/>
              </w:rPr>
              <w:t>Age</w:t>
            </w:r>
          </w:p>
        </w:tc>
        <w:tc>
          <w:tcPr>
            <w:tcW w:w="1530" w:type="dxa"/>
            <w:tcBorders>
              <w:top w:val="nil"/>
              <w:left w:val="nil"/>
              <w:bottom w:val="nil"/>
              <w:right w:val="nil"/>
            </w:tcBorders>
            <w:shd w:val="clear" w:color="auto" w:fill="auto"/>
            <w:noWrap/>
            <w:vAlign w:val="bottom"/>
            <w:hideMark/>
          </w:tcPr>
          <w:p w14:paraId="5F55A904"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-0.011</w:t>
            </w:r>
          </w:p>
        </w:tc>
        <w:tc>
          <w:tcPr>
            <w:tcW w:w="1350" w:type="dxa"/>
            <w:tcBorders>
              <w:top w:val="nil"/>
              <w:left w:val="nil"/>
              <w:bottom w:val="nil"/>
              <w:right w:val="nil"/>
            </w:tcBorders>
            <w:shd w:val="clear" w:color="auto" w:fill="auto"/>
            <w:noWrap/>
            <w:vAlign w:val="bottom"/>
            <w:hideMark/>
          </w:tcPr>
          <w:p w14:paraId="7441F211"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0.0049</w:t>
            </w:r>
          </w:p>
        </w:tc>
        <w:tc>
          <w:tcPr>
            <w:tcW w:w="1160" w:type="dxa"/>
            <w:tcBorders>
              <w:top w:val="nil"/>
              <w:left w:val="nil"/>
              <w:bottom w:val="nil"/>
              <w:right w:val="nil"/>
            </w:tcBorders>
            <w:shd w:val="clear" w:color="auto" w:fill="auto"/>
            <w:noWrap/>
            <w:vAlign w:val="bottom"/>
            <w:hideMark/>
          </w:tcPr>
          <w:p w14:paraId="20F05A6F"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0.024</w:t>
            </w:r>
          </w:p>
        </w:tc>
      </w:tr>
      <w:tr w:rsidR="00FE57DF" w:rsidRPr="00DA5422" w14:paraId="4B72F3EB" w14:textId="77777777" w:rsidTr="00985AF6">
        <w:trPr>
          <w:trHeight w:val="300"/>
          <w:jc w:val="center"/>
        </w:trPr>
        <w:tc>
          <w:tcPr>
            <w:tcW w:w="4410" w:type="dxa"/>
            <w:tcBorders>
              <w:top w:val="nil"/>
              <w:left w:val="nil"/>
              <w:bottom w:val="nil"/>
              <w:right w:val="nil"/>
            </w:tcBorders>
            <w:shd w:val="clear" w:color="auto" w:fill="auto"/>
            <w:noWrap/>
            <w:vAlign w:val="bottom"/>
            <w:hideMark/>
          </w:tcPr>
          <w:p w14:paraId="44D3928F" w14:textId="77777777" w:rsidR="00FE57DF" w:rsidRPr="00DA5422" w:rsidRDefault="00FE57DF" w:rsidP="00FE57DF">
            <w:pPr>
              <w:spacing w:line="240" w:lineRule="auto"/>
              <w:rPr>
                <w:rFonts w:ascii="Times New Roman" w:hAnsi="Times New Roman"/>
                <w:color w:val="000000"/>
                <w:sz w:val="20"/>
                <w:szCs w:val="20"/>
              </w:rPr>
            </w:pPr>
            <w:r w:rsidRPr="00DA5422">
              <w:rPr>
                <w:rFonts w:ascii="Times New Roman" w:hAnsi="Times New Roman"/>
                <w:color w:val="000000"/>
                <w:sz w:val="20"/>
                <w:szCs w:val="20"/>
              </w:rPr>
              <w:t>Count of Familiar Brands</w:t>
            </w:r>
          </w:p>
        </w:tc>
        <w:tc>
          <w:tcPr>
            <w:tcW w:w="1530" w:type="dxa"/>
            <w:tcBorders>
              <w:top w:val="nil"/>
              <w:left w:val="nil"/>
              <w:bottom w:val="nil"/>
              <w:right w:val="nil"/>
            </w:tcBorders>
            <w:shd w:val="clear" w:color="auto" w:fill="auto"/>
            <w:noWrap/>
            <w:vAlign w:val="bottom"/>
            <w:hideMark/>
          </w:tcPr>
          <w:p w14:paraId="03AA4BA6"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0.075</w:t>
            </w:r>
          </w:p>
        </w:tc>
        <w:tc>
          <w:tcPr>
            <w:tcW w:w="1350" w:type="dxa"/>
            <w:tcBorders>
              <w:top w:val="nil"/>
              <w:left w:val="nil"/>
              <w:bottom w:val="nil"/>
              <w:right w:val="nil"/>
            </w:tcBorders>
            <w:shd w:val="clear" w:color="auto" w:fill="auto"/>
            <w:noWrap/>
            <w:vAlign w:val="bottom"/>
            <w:hideMark/>
          </w:tcPr>
          <w:p w14:paraId="3724CEA9"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0.0142</w:t>
            </w:r>
          </w:p>
        </w:tc>
        <w:tc>
          <w:tcPr>
            <w:tcW w:w="1160" w:type="dxa"/>
            <w:tcBorders>
              <w:top w:val="nil"/>
              <w:left w:val="nil"/>
              <w:bottom w:val="nil"/>
              <w:right w:val="nil"/>
            </w:tcBorders>
            <w:shd w:val="clear" w:color="auto" w:fill="auto"/>
            <w:noWrap/>
            <w:vAlign w:val="bottom"/>
            <w:hideMark/>
          </w:tcPr>
          <w:p w14:paraId="1A18FB72" w14:textId="77777777" w:rsidR="00FE57DF" w:rsidRPr="00DA5422" w:rsidRDefault="00FE57DF" w:rsidP="00FE57DF">
            <w:pPr>
              <w:spacing w:line="240" w:lineRule="auto"/>
              <w:jc w:val="right"/>
              <w:rPr>
                <w:rFonts w:ascii="Times New Roman" w:hAnsi="Times New Roman"/>
                <w:color w:val="000000"/>
                <w:sz w:val="20"/>
                <w:szCs w:val="20"/>
              </w:rPr>
            </w:pPr>
            <w:r>
              <w:rPr>
                <w:rFonts w:ascii="Times New Roman" w:hAnsi="Times New Roman"/>
                <w:color w:val="000000"/>
                <w:sz w:val="20"/>
                <w:szCs w:val="20"/>
              </w:rPr>
              <w:t>0.00</w:t>
            </w:r>
            <w:r w:rsidRPr="00DA5422">
              <w:rPr>
                <w:rFonts w:ascii="Times New Roman" w:hAnsi="Times New Roman"/>
                <w:color w:val="000000"/>
                <w:sz w:val="20"/>
                <w:szCs w:val="20"/>
              </w:rPr>
              <w:t>0</w:t>
            </w:r>
          </w:p>
        </w:tc>
      </w:tr>
      <w:tr w:rsidR="00FE57DF" w:rsidRPr="00DA5422" w14:paraId="08A30932" w14:textId="77777777" w:rsidTr="00985AF6">
        <w:trPr>
          <w:trHeight w:val="300"/>
          <w:jc w:val="center"/>
        </w:trPr>
        <w:tc>
          <w:tcPr>
            <w:tcW w:w="4410" w:type="dxa"/>
            <w:tcBorders>
              <w:top w:val="nil"/>
              <w:left w:val="nil"/>
              <w:bottom w:val="nil"/>
              <w:right w:val="nil"/>
            </w:tcBorders>
            <w:shd w:val="clear" w:color="auto" w:fill="auto"/>
            <w:noWrap/>
            <w:vAlign w:val="bottom"/>
            <w:hideMark/>
          </w:tcPr>
          <w:p w14:paraId="14045E5B" w14:textId="77777777" w:rsidR="00FE57DF" w:rsidRPr="00DA5422" w:rsidRDefault="00FE57DF" w:rsidP="00FE57DF">
            <w:pPr>
              <w:spacing w:line="240" w:lineRule="auto"/>
              <w:rPr>
                <w:rFonts w:ascii="Times New Roman" w:hAnsi="Times New Roman"/>
                <w:color w:val="000000"/>
                <w:sz w:val="20"/>
                <w:szCs w:val="20"/>
              </w:rPr>
            </w:pPr>
            <w:r w:rsidRPr="00DA5422">
              <w:rPr>
                <w:rFonts w:ascii="Times New Roman" w:hAnsi="Times New Roman"/>
                <w:color w:val="000000"/>
                <w:sz w:val="20"/>
                <w:szCs w:val="20"/>
              </w:rPr>
              <w:t>Avg. Time Spent per Website Visit</w:t>
            </w:r>
          </w:p>
        </w:tc>
        <w:tc>
          <w:tcPr>
            <w:tcW w:w="1530" w:type="dxa"/>
            <w:tcBorders>
              <w:top w:val="nil"/>
              <w:left w:val="nil"/>
              <w:bottom w:val="nil"/>
              <w:right w:val="nil"/>
            </w:tcBorders>
            <w:shd w:val="clear" w:color="auto" w:fill="auto"/>
            <w:noWrap/>
            <w:vAlign w:val="bottom"/>
            <w:hideMark/>
          </w:tcPr>
          <w:p w14:paraId="06A496B0"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0.001</w:t>
            </w:r>
          </w:p>
        </w:tc>
        <w:tc>
          <w:tcPr>
            <w:tcW w:w="1350" w:type="dxa"/>
            <w:tcBorders>
              <w:top w:val="nil"/>
              <w:left w:val="nil"/>
              <w:bottom w:val="nil"/>
              <w:right w:val="nil"/>
            </w:tcBorders>
            <w:shd w:val="clear" w:color="auto" w:fill="auto"/>
            <w:noWrap/>
            <w:vAlign w:val="bottom"/>
            <w:hideMark/>
          </w:tcPr>
          <w:p w14:paraId="7335984E"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0.0009</w:t>
            </w:r>
          </w:p>
        </w:tc>
        <w:tc>
          <w:tcPr>
            <w:tcW w:w="1160" w:type="dxa"/>
            <w:tcBorders>
              <w:top w:val="nil"/>
              <w:left w:val="nil"/>
              <w:bottom w:val="nil"/>
              <w:right w:val="nil"/>
            </w:tcBorders>
            <w:shd w:val="clear" w:color="auto" w:fill="auto"/>
            <w:noWrap/>
            <w:vAlign w:val="bottom"/>
            <w:hideMark/>
          </w:tcPr>
          <w:p w14:paraId="6A20D548"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0.141</w:t>
            </w:r>
          </w:p>
        </w:tc>
      </w:tr>
      <w:tr w:rsidR="00FE57DF" w:rsidRPr="00DA5422" w14:paraId="7CE9E5BA" w14:textId="77777777" w:rsidTr="00985AF6">
        <w:trPr>
          <w:trHeight w:val="300"/>
          <w:jc w:val="center"/>
        </w:trPr>
        <w:tc>
          <w:tcPr>
            <w:tcW w:w="4410" w:type="dxa"/>
            <w:tcBorders>
              <w:top w:val="nil"/>
              <w:left w:val="nil"/>
              <w:bottom w:val="single" w:sz="12" w:space="0" w:color="4F81BD" w:themeColor="accent1"/>
              <w:right w:val="nil"/>
            </w:tcBorders>
            <w:shd w:val="clear" w:color="auto" w:fill="auto"/>
            <w:noWrap/>
            <w:vAlign w:val="bottom"/>
            <w:hideMark/>
          </w:tcPr>
          <w:p w14:paraId="71A47510" w14:textId="77777777" w:rsidR="00FE57DF" w:rsidRPr="00DA5422" w:rsidRDefault="00FE57DF" w:rsidP="00FE57DF">
            <w:pPr>
              <w:spacing w:line="240" w:lineRule="auto"/>
              <w:rPr>
                <w:rFonts w:ascii="Times New Roman" w:hAnsi="Times New Roman"/>
                <w:color w:val="000000"/>
                <w:sz w:val="20"/>
                <w:szCs w:val="20"/>
              </w:rPr>
            </w:pPr>
            <w:r w:rsidRPr="00DA5422">
              <w:rPr>
                <w:rFonts w:ascii="Times New Roman" w:hAnsi="Times New Roman"/>
                <w:color w:val="000000"/>
                <w:sz w:val="20"/>
                <w:szCs w:val="20"/>
              </w:rPr>
              <w:t>Number of Visits to CrossFit website</w:t>
            </w:r>
          </w:p>
        </w:tc>
        <w:tc>
          <w:tcPr>
            <w:tcW w:w="1530" w:type="dxa"/>
            <w:tcBorders>
              <w:top w:val="nil"/>
              <w:left w:val="nil"/>
              <w:bottom w:val="single" w:sz="12" w:space="0" w:color="4F81BD" w:themeColor="accent1"/>
              <w:right w:val="nil"/>
            </w:tcBorders>
            <w:shd w:val="clear" w:color="auto" w:fill="auto"/>
            <w:noWrap/>
            <w:vAlign w:val="bottom"/>
            <w:hideMark/>
          </w:tcPr>
          <w:p w14:paraId="4D2BE5F7"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-0.001</w:t>
            </w:r>
          </w:p>
        </w:tc>
        <w:tc>
          <w:tcPr>
            <w:tcW w:w="1350" w:type="dxa"/>
            <w:tcBorders>
              <w:top w:val="nil"/>
              <w:left w:val="nil"/>
              <w:bottom w:val="single" w:sz="12" w:space="0" w:color="4F81BD" w:themeColor="accent1"/>
              <w:right w:val="nil"/>
            </w:tcBorders>
            <w:shd w:val="clear" w:color="auto" w:fill="auto"/>
            <w:noWrap/>
            <w:vAlign w:val="bottom"/>
            <w:hideMark/>
          </w:tcPr>
          <w:p w14:paraId="28221803"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0.0015</w:t>
            </w:r>
          </w:p>
        </w:tc>
        <w:tc>
          <w:tcPr>
            <w:tcW w:w="1160" w:type="dxa"/>
            <w:tcBorders>
              <w:top w:val="nil"/>
              <w:left w:val="nil"/>
              <w:bottom w:val="single" w:sz="12" w:space="0" w:color="4F81BD" w:themeColor="accent1"/>
              <w:right w:val="nil"/>
            </w:tcBorders>
            <w:shd w:val="clear" w:color="auto" w:fill="auto"/>
            <w:noWrap/>
            <w:vAlign w:val="bottom"/>
            <w:hideMark/>
          </w:tcPr>
          <w:p w14:paraId="3EFFF86B" w14:textId="77777777" w:rsidR="00FE57DF" w:rsidRPr="00DA5422" w:rsidRDefault="00FE57DF" w:rsidP="00FE57DF">
            <w:pPr>
              <w:spacing w:line="240" w:lineRule="auto"/>
              <w:jc w:val="right"/>
              <w:rPr>
                <w:rFonts w:ascii="Times New Roman" w:hAnsi="Times New Roman"/>
                <w:color w:val="000000"/>
                <w:sz w:val="20"/>
                <w:szCs w:val="20"/>
              </w:rPr>
            </w:pPr>
            <w:r w:rsidRPr="00DA5422">
              <w:rPr>
                <w:rFonts w:ascii="Times New Roman" w:hAnsi="Times New Roman"/>
                <w:color w:val="000000"/>
                <w:sz w:val="20"/>
                <w:szCs w:val="20"/>
              </w:rPr>
              <w:t>0.523</w:t>
            </w:r>
          </w:p>
        </w:tc>
      </w:tr>
    </w:tbl>
    <w:p w14:paraId="341F0E00" w14:textId="77777777" w:rsidR="00FE57DF" w:rsidRPr="001D7D35" w:rsidRDefault="00FE57DF" w:rsidP="00FE57DF">
      <w:pPr>
        <w:rPr>
          <w:rFonts w:ascii="Times New Roman" w:hAnsi="Times New Roman"/>
        </w:rPr>
      </w:pPr>
    </w:p>
    <w:p w14:paraId="2668F28A" w14:textId="77777777" w:rsidR="00FE57DF" w:rsidRDefault="00FE57DF" w:rsidP="00FE57DF">
      <w:pPr>
        <w:ind w:firstLine="720"/>
        <w:rPr>
          <w:rFonts w:ascii="Times New Roman" w:hAnsi="Times New Roman"/>
          <w:highlight w:val="yellow"/>
        </w:rPr>
      </w:pPr>
      <w:r>
        <w:rPr>
          <w:rFonts w:ascii="Times New Roman" w:hAnsi="Times New Roman"/>
        </w:rPr>
        <w:t xml:space="preserve">The researchers conducted another Poisson regression, but the dependent variable was the count of sponsors that were recognized and previously unfamiliar to the participant. This was done because the count of familiar brands was so dominant in the previous regressions. The Poisson regression for the new recognition count of brands previously unfamiliar to the respondent had Omnibus Test significance of </w:t>
      </w:r>
      <w:r>
        <w:rPr>
          <w:rFonts w:ascii="Times New Roman" w:hAnsi="Times New Roman"/>
          <w:i/>
        </w:rPr>
        <w:t>p</w:t>
      </w:r>
      <w:r>
        <w:rPr>
          <w:rFonts w:ascii="Times New Roman" w:hAnsi="Times New Roman"/>
        </w:rPr>
        <w:t>= 0.009, indicating the model is statistically significant. Number of visits to the official CrossFit Games website (</w:t>
      </w:r>
      <w:r>
        <w:rPr>
          <w:rFonts w:ascii="Times New Roman" w:hAnsi="Times New Roman"/>
          <w:i/>
        </w:rPr>
        <w:t>p</w:t>
      </w:r>
      <w:r>
        <w:rPr>
          <w:rFonts w:ascii="Times New Roman" w:hAnsi="Times New Roman"/>
        </w:rPr>
        <w:t xml:space="preserve"> = 0.037) and gender (</w:t>
      </w:r>
      <w:r>
        <w:rPr>
          <w:rFonts w:ascii="Times New Roman" w:hAnsi="Times New Roman"/>
          <w:i/>
        </w:rPr>
        <w:t>p</w:t>
      </w:r>
      <w:r>
        <w:rPr>
          <w:rFonts w:ascii="Times New Roman" w:hAnsi="Times New Roman"/>
        </w:rPr>
        <w:t xml:space="preserve"> = 0.022) are statistically significant in predicting the number of new brands recognized. There was a total of 194 counts of newly recognized brands that participants were previously unfamiliar with, and 95 participants recognized at least 1 new </w:t>
      </w:r>
      <w:r w:rsidRPr="005D6D56">
        <w:rPr>
          <w:rFonts w:ascii="Times New Roman" w:hAnsi="Times New Roman"/>
        </w:rPr>
        <w:t>brand. Below are the Poisson regression results for the newly recognized sponsor count.</w:t>
      </w:r>
    </w:p>
    <w:p w14:paraId="232D5820" w14:textId="77777777" w:rsidR="00FE57DF" w:rsidRDefault="00FE57DF" w:rsidP="00FE57DF">
      <w:pPr>
        <w:spacing w:line="240" w:lineRule="auto"/>
        <w:rPr>
          <w:rFonts w:ascii="Times New Roman" w:hAnsi="Times New Roman"/>
        </w:rPr>
      </w:pPr>
      <w:r w:rsidRPr="005D6D56">
        <w:rPr>
          <w:rFonts w:ascii="Times New Roman" w:hAnsi="Times New Roman"/>
        </w:rPr>
        <w:t xml:space="preserve">Table </w:t>
      </w:r>
      <w:r w:rsidR="00D058D1">
        <w:rPr>
          <w:rFonts w:ascii="Times New Roman" w:hAnsi="Times New Roman"/>
        </w:rPr>
        <w:t>4.11</w:t>
      </w:r>
    </w:p>
    <w:p w14:paraId="1D9A7BC0" w14:textId="77777777" w:rsidR="00FE57DF" w:rsidRPr="005D6D56" w:rsidRDefault="00FE57DF" w:rsidP="00FE57DF">
      <w:pPr>
        <w:spacing w:line="240" w:lineRule="auto"/>
        <w:rPr>
          <w:rFonts w:ascii="Times New Roman" w:hAnsi="Times New Roman"/>
          <w:i/>
        </w:rPr>
      </w:pPr>
      <w:r w:rsidRPr="005D6D56">
        <w:rPr>
          <w:rFonts w:ascii="Times New Roman" w:hAnsi="Times New Roman"/>
          <w:i/>
        </w:rPr>
        <w:t>Poisson Regression: Newly Recognized Sponsor Count</w:t>
      </w:r>
    </w:p>
    <w:tbl>
      <w:tblPr>
        <w:tblW w:w="8340" w:type="dxa"/>
        <w:jc w:val="center"/>
        <w:tblLook w:val="04A0" w:firstRow="1" w:lastRow="0" w:firstColumn="1" w:lastColumn="0" w:noHBand="0" w:noVBand="1"/>
      </w:tblPr>
      <w:tblGrid>
        <w:gridCol w:w="4500"/>
        <w:gridCol w:w="523"/>
        <w:gridCol w:w="413"/>
        <w:gridCol w:w="1134"/>
        <w:gridCol w:w="1770"/>
      </w:tblGrid>
      <w:tr w:rsidR="00FE57DF" w:rsidRPr="001E26A4" w14:paraId="6C8F29CD" w14:textId="77777777" w:rsidTr="00985AF6">
        <w:trPr>
          <w:trHeight w:val="300"/>
          <w:jc w:val="center"/>
        </w:trPr>
        <w:tc>
          <w:tcPr>
            <w:tcW w:w="5023" w:type="dxa"/>
            <w:gridSpan w:val="2"/>
            <w:tcBorders>
              <w:top w:val="nil"/>
              <w:left w:val="nil"/>
              <w:bottom w:val="nil"/>
              <w:right w:val="nil"/>
            </w:tcBorders>
            <w:shd w:val="clear" w:color="auto" w:fill="auto"/>
            <w:noWrap/>
            <w:vAlign w:val="bottom"/>
            <w:hideMark/>
          </w:tcPr>
          <w:p w14:paraId="4A8A2A19" w14:textId="77777777" w:rsidR="00FE57DF" w:rsidRPr="001E26A4" w:rsidRDefault="00FE57DF" w:rsidP="00FE57DF">
            <w:pPr>
              <w:spacing w:line="240" w:lineRule="auto"/>
              <w:rPr>
                <w:rFonts w:ascii="Times New Roman" w:hAnsi="Times New Roman"/>
                <w:color w:val="000000"/>
                <w:sz w:val="20"/>
                <w:szCs w:val="20"/>
              </w:rPr>
            </w:pPr>
            <w:r w:rsidRPr="001E26A4">
              <w:rPr>
                <w:rFonts w:ascii="Times New Roman" w:hAnsi="Times New Roman"/>
                <w:color w:val="000000"/>
                <w:sz w:val="20"/>
                <w:szCs w:val="20"/>
              </w:rPr>
              <w:t>Dependent Variable: Newly Recognized Sponsor Count</w:t>
            </w:r>
          </w:p>
        </w:tc>
        <w:tc>
          <w:tcPr>
            <w:tcW w:w="1547" w:type="dxa"/>
            <w:gridSpan w:val="2"/>
            <w:tcBorders>
              <w:top w:val="nil"/>
              <w:left w:val="nil"/>
              <w:bottom w:val="nil"/>
              <w:right w:val="nil"/>
            </w:tcBorders>
            <w:shd w:val="clear" w:color="auto" w:fill="auto"/>
            <w:noWrap/>
            <w:vAlign w:val="bottom"/>
            <w:hideMark/>
          </w:tcPr>
          <w:p w14:paraId="317DE783" w14:textId="77777777" w:rsidR="00FE57DF" w:rsidRPr="001E26A4" w:rsidRDefault="00FE57DF" w:rsidP="00FE57DF">
            <w:pPr>
              <w:spacing w:line="240" w:lineRule="auto"/>
              <w:rPr>
                <w:rFonts w:ascii="Times New Roman" w:hAnsi="Times New Roman"/>
                <w:color w:val="000000"/>
                <w:sz w:val="20"/>
                <w:szCs w:val="20"/>
              </w:rPr>
            </w:pPr>
          </w:p>
        </w:tc>
        <w:tc>
          <w:tcPr>
            <w:tcW w:w="1770" w:type="dxa"/>
            <w:tcBorders>
              <w:top w:val="nil"/>
              <w:left w:val="nil"/>
              <w:bottom w:val="nil"/>
              <w:right w:val="nil"/>
            </w:tcBorders>
            <w:shd w:val="clear" w:color="auto" w:fill="auto"/>
            <w:noWrap/>
            <w:vAlign w:val="bottom"/>
            <w:hideMark/>
          </w:tcPr>
          <w:p w14:paraId="46274BAE" w14:textId="77777777" w:rsidR="00FE57DF" w:rsidRPr="001E26A4" w:rsidRDefault="00FE57DF" w:rsidP="00FE57DF">
            <w:pPr>
              <w:spacing w:line="240" w:lineRule="auto"/>
              <w:rPr>
                <w:rFonts w:ascii="Times New Roman" w:hAnsi="Times New Roman"/>
                <w:sz w:val="20"/>
                <w:szCs w:val="20"/>
              </w:rPr>
            </w:pPr>
          </w:p>
        </w:tc>
      </w:tr>
      <w:tr w:rsidR="00FE57DF" w:rsidRPr="001E26A4" w14:paraId="44213197" w14:textId="77777777" w:rsidTr="00985AF6">
        <w:trPr>
          <w:trHeight w:val="300"/>
          <w:jc w:val="center"/>
        </w:trPr>
        <w:tc>
          <w:tcPr>
            <w:tcW w:w="4500" w:type="dxa"/>
            <w:tcBorders>
              <w:top w:val="single" w:sz="12" w:space="0" w:color="4F81BD" w:themeColor="accent1"/>
              <w:left w:val="nil"/>
              <w:bottom w:val="double" w:sz="4" w:space="0" w:color="4F81BD" w:themeColor="accent1"/>
              <w:right w:val="nil"/>
            </w:tcBorders>
            <w:shd w:val="clear" w:color="auto" w:fill="auto"/>
            <w:noWrap/>
            <w:vAlign w:val="bottom"/>
            <w:hideMark/>
          </w:tcPr>
          <w:p w14:paraId="4B438446" w14:textId="77777777" w:rsidR="00FE57DF" w:rsidRPr="001E26A4" w:rsidRDefault="00FE57DF" w:rsidP="00FE57DF">
            <w:pPr>
              <w:spacing w:line="240" w:lineRule="auto"/>
              <w:rPr>
                <w:rFonts w:ascii="Times New Roman" w:hAnsi="Times New Roman"/>
                <w:sz w:val="20"/>
                <w:szCs w:val="20"/>
              </w:rPr>
            </w:pPr>
          </w:p>
        </w:tc>
        <w:tc>
          <w:tcPr>
            <w:tcW w:w="936" w:type="dxa"/>
            <w:gridSpan w:val="2"/>
            <w:tcBorders>
              <w:top w:val="single" w:sz="12" w:space="0" w:color="4F81BD" w:themeColor="accent1"/>
              <w:left w:val="nil"/>
              <w:bottom w:val="double" w:sz="4" w:space="0" w:color="4F81BD" w:themeColor="accent1"/>
              <w:right w:val="nil"/>
            </w:tcBorders>
            <w:shd w:val="clear" w:color="auto" w:fill="auto"/>
            <w:noWrap/>
            <w:vAlign w:val="bottom"/>
            <w:hideMark/>
          </w:tcPr>
          <w:p w14:paraId="7836535C" w14:textId="77777777" w:rsidR="00FE57DF" w:rsidRPr="001E26A4" w:rsidRDefault="00FE57DF" w:rsidP="00FE57DF">
            <w:pPr>
              <w:spacing w:line="240" w:lineRule="auto"/>
              <w:jc w:val="center"/>
              <w:rPr>
                <w:rFonts w:ascii="Times New Roman" w:hAnsi="Times New Roman"/>
                <w:color w:val="000000"/>
                <w:sz w:val="20"/>
                <w:szCs w:val="20"/>
              </w:rPr>
            </w:pPr>
            <w:r w:rsidRPr="001E26A4">
              <w:rPr>
                <w:rFonts w:ascii="Times New Roman" w:hAnsi="Times New Roman"/>
                <w:color w:val="000000"/>
                <w:sz w:val="20"/>
                <w:szCs w:val="20"/>
              </w:rPr>
              <w:t>B</w:t>
            </w:r>
          </w:p>
        </w:tc>
        <w:tc>
          <w:tcPr>
            <w:tcW w:w="1134" w:type="dxa"/>
            <w:tcBorders>
              <w:top w:val="single" w:sz="12" w:space="0" w:color="4F81BD" w:themeColor="accent1"/>
              <w:left w:val="nil"/>
              <w:bottom w:val="double" w:sz="4" w:space="0" w:color="4F81BD" w:themeColor="accent1"/>
              <w:right w:val="nil"/>
            </w:tcBorders>
            <w:shd w:val="clear" w:color="auto" w:fill="auto"/>
            <w:noWrap/>
            <w:vAlign w:val="bottom"/>
            <w:hideMark/>
          </w:tcPr>
          <w:p w14:paraId="5728D9C5" w14:textId="77777777" w:rsidR="00FE57DF" w:rsidRPr="001E26A4" w:rsidRDefault="00FE57DF" w:rsidP="00FE57DF">
            <w:pPr>
              <w:spacing w:line="240" w:lineRule="auto"/>
              <w:jc w:val="center"/>
              <w:rPr>
                <w:rFonts w:ascii="Times New Roman" w:hAnsi="Times New Roman"/>
                <w:color w:val="000000"/>
                <w:sz w:val="20"/>
                <w:szCs w:val="20"/>
              </w:rPr>
            </w:pPr>
            <w:r w:rsidRPr="001E26A4">
              <w:rPr>
                <w:rFonts w:ascii="Times New Roman" w:hAnsi="Times New Roman"/>
                <w:color w:val="000000"/>
                <w:sz w:val="20"/>
                <w:szCs w:val="20"/>
              </w:rPr>
              <w:t>Std. Error</w:t>
            </w:r>
          </w:p>
        </w:tc>
        <w:tc>
          <w:tcPr>
            <w:tcW w:w="1770" w:type="dxa"/>
            <w:tcBorders>
              <w:top w:val="single" w:sz="12" w:space="0" w:color="4F81BD" w:themeColor="accent1"/>
              <w:left w:val="nil"/>
              <w:bottom w:val="double" w:sz="4" w:space="0" w:color="4F81BD" w:themeColor="accent1"/>
              <w:right w:val="nil"/>
            </w:tcBorders>
            <w:shd w:val="clear" w:color="auto" w:fill="auto"/>
            <w:noWrap/>
            <w:vAlign w:val="bottom"/>
            <w:hideMark/>
          </w:tcPr>
          <w:p w14:paraId="55374364" w14:textId="77777777" w:rsidR="00FE57DF" w:rsidRPr="001E26A4" w:rsidRDefault="00FE57DF" w:rsidP="00FE57DF">
            <w:pPr>
              <w:spacing w:line="240" w:lineRule="auto"/>
              <w:jc w:val="center"/>
              <w:rPr>
                <w:rFonts w:ascii="Times New Roman" w:hAnsi="Times New Roman"/>
                <w:color w:val="000000"/>
                <w:sz w:val="20"/>
                <w:szCs w:val="20"/>
              </w:rPr>
            </w:pPr>
            <w:r w:rsidRPr="001E26A4">
              <w:rPr>
                <w:rFonts w:ascii="Times New Roman" w:hAnsi="Times New Roman"/>
                <w:color w:val="000000"/>
                <w:sz w:val="20"/>
                <w:szCs w:val="20"/>
              </w:rPr>
              <w:t>Sig.</w:t>
            </w:r>
          </w:p>
        </w:tc>
      </w:tr>
      <w:tr w:rsidR="00FE57DF" w:rsidRPr="001E26A4" w14:paraId="1B09C54C" w14:textId="77777777" w:rsidTr="00985AF6">
        <w:trPr>
          <w:trHeight w:val="300"/>
          <w:jc w:val="center"/>
        </w:trPr>
        <w:tc>
          <w:tcPr>
            <w:tcW w:w="4500" w:type="dxa"/>
            <w:tcBorders>
              <w:top w:val="double" w:sz="4" w:space="0" w:color="4F81BD" w:themeColor="accent1"/>
              <w:left w:val="nil"/>
              <w:bottom w:val="nil"/>
              <w:right w:val="nil"/>
            </w:tcBorders>
            <w:shd w:val="clear" w:color="auto" w:fill="auto"/>
            <w:noWrap/>
            <w:vAlign w:val="bottom"/>
            <w:hideMark/>
          </w:tcPr>
          <w:p w14:paraId="487834AA" w14:textId="77777777" w:rsidR="00FE57DF" w:rsidRPr="001E26A4" w:rsidRDefault="00FE57DF" w:rsidP="00FE57DF">
            <w:pPr>
              <w:spacing w:line="240" w:lineRule="auto"/>
              <w:rPr>
                <w:rFonts w:ascii="Times New Roman" w:hAnsi="Times New Roman"/>
                <w:color w:val="000000"/>
                <w:sz w:val="20"/>
                <w:szCs w:val="20"/>
              </w:rPr>
            </w:pPr>
            <w:r w:rsidRPr="001E26A4">
              <w:rPr>
                <w:rFonts w:ascii="Times New Roman" w:hAnsi="Times New Roman"/>
                <w:color w:val="000000"/>
                <w:sz w:val="20"/>
                <w:szCs w:val="20"/>
              </w:rPr>
              <w:t>(Intercept)</w:t>
            </w:r>
          </w:p>
        </w:tc>
        <w:tc>
          <w:tcPr>
            <w:tcW w:w="936" w:type="dxa"/>
            <w:gridSpan w:val="2"/>
            <w:tcBorders>
              <w:top w:val="double" w:sz="4" w:space="0" w:color="4F81BD" w:themeColor="accent1"/>
              <w:left w:val="nil"/>
              <w:bottom w:val="nil"/>
              <w:right w:val="nil"/>
            </w:tcBorders>
            <w:shd w:val="clear" w:color="auto" w:fill="auto"/>
            <w:noWrap/>
            <w:vAlign w:val="bottom"/>
            <w:hideMark/>
          </w:tcPr>
          <w:p w14:paraId="46892A2F"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1.516</w:t>
            </w:r>
          </w:p>
        </w:tc>
        <w:tc>
          <w:tcPr>
            <w:tcW w:w="1134" w:type="dxa"/>
            <w:tcBorders>
              <w:top w:val="double" w:sz="4" w:space="0" w:color="4F81BD" w:themeColor="accent1"/>
              <w:left w:val="nil"/>
              <w:bottom w:val="nil"/>
              <w:right w:val="nil"/>
            </w:tcBorders>
            <w:shd w:val="clear" w:color="auto" w:fill="auto"/>
            <w:noWrap/>
            <w:vAlign w:val="bottom"/>
            <w:hideMark/>
          </w:tcPr>
          <w:p w14:paraId="17243168"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0.51</w:t>
            </w:r>
          </w:p>
        </w:tc>
        <w:tc>
          <w:tcPr>
            <w:tcW w:w="1770" w:type="dxa"/>
            <w:tcBorders>
              <w:top w:val="double" w:sz="4" w:space="0" w:color="4F81BD" w:themeColor="accent1"/>
              <w:left w:val="nil"/>
              <w:bottom w:val="nil"/>
              <w:right w:val="nil"/>
            </w:tcBorders>
            <w:shd w:val="clear" w:color="auto" w:fill="auto"/>
            <w:noWrap/>
            <w:vAlign w:val="bottom"/>
            <w:hideMark/>
          </w:tcPr>
          <w:p w14:paraId="62881E92"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0.003</w:t>
            </w:r>
          </w:p>
        </w:tc>
      </w:tr>
      <w:tr w:rsidR="00FE57DF" w:rsidRPr="001E26A4" w14:paraId="6381E593" w14:textId="77777777" w:rsidTr="00985AF6">
        <w:trPr>
          <w:trHeight w:val="300"/>
          <w:jc w:val="center"/>
        </w:trPr>
        <w:tc>
          <w:tcPr>
            <w:tcW w:w="4500" w:type="dxa"/>
            <w:tcBorders>
              <w:top w:val="nil"/>
              <w:left w:val="nil"/>
              <w:bottom w:val="nil"/>
              <w:right w:val="nil"/>
            </w:tcBorders>
            <w:shd w:val="clear" w:color="auto" w:fill="auto"/>
            <w:noWrap/>
            <w:vAlign w:val="bottom"/>
            <w:hideMark/>
          </w:tcPr>
          <w:p w14:paraId="60E2AA8E" w14:textId="77777777" w:rsidR="00FE57DF" w:rsidRPr="001E26A4" w:rsidRDefault="00FE57DF" w:rsidP="00FE57DF">
            <w:pPr>
              <w:spacing w:line="240" w:lineRule="auto"/>
              <w:rPr>
                <w:rFonts w:ascii="Times New Roman" w:hAnsi="Times New Roman"/>
                <w:color w:val="000000"/>
                <w:sz w:val="20"/>
                <w:szCs w:val="20"/>
              </w:rPr>
            </w:pPr>
            <w:r w:rsidRPr="001E26A4">
              <w:rPr>
                <w:rFonts w:ascii="Times New Roman" w:hAnsi="Times New Roman"/>
                <w:color w:val="000000"/>
                <w:sz w:val="20"/>
                <w:szCs w:val="20"/>
              </w:rPr>
              <w:t>Number of Open Years Participation</w:t>
            </w:r>
          </w:p>
        </w:tc>
        <w:tc>
          <w:tcPr>
            <w:tcW w:w="936" w:type="dxa"/>
            <w:gridSpan w:val="2"/>
            <w:tcBorders>
              <w:top w:val="nil"/>
              <w:left w:val="nil"/>
              <w:bottom w:val="nil"/>
              <w:right w:val="nil"/>
            </w:tcBorders>
            <w:shd w:val="clear" w:color="auto" w:fill="auto"/>
            <w:noWrap/>
            <w:vAlign w:val="bottom"/>
            <w:hideMark/>
          </w:tcPr>
          <w:p w14:paraId="72B60165"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0.009</w:t>
            </w:r>
          </w:p>
        </w:tc>
        <w:tc>
          <w:tcPr>
            <w:tcW w:w="1134" w:type="dxa"/>
            <w:tcBorders>
              <w:top w:val="nil"/>
              <w:left w:val="nil"/>
              <w:bottom w:val="nil"/>
              <w:right w:val="nil"/>
            </w:tcBorders>
            <w:shd w:val="clear" w:color="auto" w:fill="auto"/>
            <w:noWrap/>
            <w:vAlign w:val="bottom"/>
            <w:hideMark/>
          </w:tcPr>
          <w:p w14:paraId="4B606A8A"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0.0792</w:t>
            </w:r>
          </w:p>
        </w:tc>
        <w:tc>
          <w:tcPr>
            <w:tcW w:w="1770" w:type="dxa"/>
            <w:tcBorders>
              <w:top w:val="nil"/>
              <w:left w:val="nil"/>
              <w:bottom w:val="nil"/>
              <w:right w:val="nil"/>
            </w:tcBorders>
            <w:shd w:val="clear" w:color="auto" w:fill="auto"/>
            <w:noWrap/>
            <w:vAlign w:val="bottom"/>
            <w:hideMark/>
          </w:tcPr>
          <w:p w14:paraId="4CE40ADF"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0.91</w:t>
            </w:r>
            <w:r>
              <w:rPr>
                <w:rFonts w:ascii="Times New Roman" w:hAnsi="Times New Roman"/>
                <w:color w:val="000000"/>
                <w:sz w:val="20"/>
                <w:szCs w:val="20"/>
              </w:rPr>
              <w:t>0</w:t>
            </w:r>
          </w:p>
        </w:tc>
      </w:tr>
      <w:tr w:rsidR="00FE57DF" w:rsidRPr="001E26A4" w14:paraId="5588536A" w14:textId="77777777" w:rsidTr="00985AF6">
        <w:trPr>
          <w:trHeight w:val="300"/>
          <w:jc w:val="center"/>
        </w:trPr>
        <w:tc>
          <w:tcPr>
            <w:tcW w:w="4500" w:type="dxa"/>
            <w:tcBorders>
              <w:top w:val="nil"/>
              <w:left w:val="nil"/>
              <w:bottom w:val="nil"/>
              <w:right w:val="nil"/>
            </w:tcBorders>
            <w:shd w:val="clear" w:color="auto" w:fill="auto"/>
            <w:noWrap/>
            <w:vAlign w:val="bottom"/>
            <w:hideMark/>
          </w:tcPr>
          <w:p w14:paraId="09512D12" w14:textId="77777777" w:rsidR="00FE57DF" w:rsidRPr="001E26A4" w:rsidRDefault="00FE57DF" w:rsidP="00FE57DF">
            <w:pPr>
              <w:spacing w:line="240" w:lineRule="auto"/>
              <w:rPr>
                <w:rFonts w:ascii="Times New Roman" w:hAnsi="Times New Roman"/>
                <w:color w:val="000000"/>
                <w:sz w:val="20"/>
                <w:szCs w:val="20"/>
              </w:rPr>
            </w:pPr>
            <w:r w:rsidRPr="001E26A4">
              <w:rPr>
                <w:rFonts w:ascii="Times New Roman" w:hAnsi="Times New Roman"/>
                <w:color w:val="000000"/>
                <w:sz w:val="20"/>
                <w:szCs w:val="20"/>
              </w:rPr>
              <w:t>Number of CrossFit Years Participation</w:t>
            </w:r>
          </w:p>
        </w:tc>
        <w:tc>
          <w:tcPr>
            <w:tcW w:w="936" w:type="dxa"/>
            <w:gridSpan w:val="2"/>
            <w:tcBorders>
              <w:top w:val="nil"/>
              <w:left w:val="nil"/>
              <w:bottom w:val="nil"/>
              <w:right w:val="nil"/>
            </w:tcBorders>
            <w:shd w:val="clear" w:color="auto" w:fill="auto"/>
            <w:noWrap/>
            <w:vAlign w:val="bottom"/>
            <w:hideMark/>
          </w:tcPr>
          <w:p w14:paraId="0A3AB7E6"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-0.028</w:t>
            </w:r>
          </w:p>
        </w:tc>
        <w:tc>
          <w:tcPr>
            <w:tcW w:w="1134" w:type="dxa"/>
            <w:tcBorders>
              <w:top w:val="nil"/>
              <w:left w:val="nil"/>
              <w:bottom w:val="nil"/>
              <w:right w:val="nil"/>
            </w:tcBorders>
            <w:shd w:val="clear" w:color="auto" w:fill="auto"/>
            <w:noWrap/>
            <w:vAlign w:val="bottom"/>
            <w:hideMark/>
          </w:tcPr>
          <w:p w14:paraId="09ADBA6A"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0.0537</w:t>
            </w:r>
          </w:p>
        </w:tc>
        <w:tc>
          <w:tcPr>
            <w:tcW w:w="1770" w:type="dxa"/>
            <w:tcBorders>
              <w:top w:val="nil"/>
              <w:left w:val="nil"/>
              <w:bottom w:val="nil"/>
              <w:right w:val="nil"/>
            </w:tcBorders>
            <w:shd w:val="clear" w:color="auto" w:fill="auto"/>
            <w:noWrap/>
            <w:vAlign w:val="bottom"/>
            <w:hideMark/>
          </w:tcPr>
          <w:p w14:paraId="68D52F66"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0.601</w:t>
            </w:r>
          </w:p>
        </w:tc>
      </w:tr>
      <w:tr w:rsidR="00FE57DF" w:rsidRPr="001E26A4" w14:paraId="4818BEE3" w14:textId="77777777" w:rsidTr="00985AF6">
        <w:trPr>
          <w:trHeight w:val="300"/>
          <w:jc w:val="center"/>
        </w:trPr>
        <w:tc>
          <w:tcPr>
            <w:tcW w:w="4500" w:type="dxa"/>
            <w:tcBorders>
              <w:top w:val="nil"/>
              <w:left w:val="nil"/>
              <w:bottom w:val="nil"/>
              <w:right w:val="nil"/>
            </w:tcBorders>
            <w:shd w:val="clear" w:color="auto" w:fill="auto"/>
            <w:noWrap/>
            <w:vAlign w:val="bottom"/>
            <w:hideMark/>
          </w:tcPr>
          <w:p w14:paraId="69F4F0E8" w14:textId="77777777" w:rsidR="00FE57DF" w:rsidRPr="001E26A4" w:rsidRDefault="00FE57DF" w:rsidP="00FE57DF">
            <w:pPr>
              <w:spacing w:line="240" w:lineRule="auto"/>
              <w:rPr>
                <w:rFonts w:ascii="Times New Roman" w:hAnsi="Times New Roman"/>
                <w:color w:val="000000"/>
                <w:sz w:val="20"/>
                <w:szCs w:val="20"/>
              </w:rPr>
            </w:pPr>
            <w:r>
              <w:rPr>
                <w:rFonts w:ascii="Times New Roman" w:hAnsi="Times New Roman"/>
                <w:color w:val="000000"/>
                <w:sz w:val="20"/>
                <w:szCs w:val="20"/>
              </w:rPr>
              <w:t>CAI</w:t>
            </w:r>
            <w:r w:rsidRPr="001E26A4">
              <w:rPr>
                <w:rFonts w:ascii="Times New Roman" w:hAnsi="Times New Roman"/>
                <w:color w:val="000000"/>
                <w:sz w:val="20"/>
                <w:szCs w:val="20"/>
              </w:rPr>
              <w:t xml:space="preserve"> Score</w:t>
            </w:r>
          </w:p>
        </w:tc>
        <w:tc>
          <w:tcPr>
            <w:tcW w:w="936" w:type="dxa"/>
            <w:gridSpan w:val="2"/>
            <w:tcBorders>
              <w:top w:val="nil"/>
              <w:left w:val="nil"/>
              <w:bottom w:val="nil"/>
              <w:right w:val="nil"/>
            </w:tcBorders>
            <w:shd w:val="clear" w:color="auto" w:fill="auto"/>
            <w:noWrap/>
            <w:vAlign w:val="bottom"/>
            <w:hideMark/>
          </w:tcPr>
          <w:p w14:paraId="74CAE798"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-0.008</w:t>
            </w:r>
          </w:p>
        </w:tc>
        <w:tc>
          <w:tcPr>
            <w:tcW w:w="1134" w:type="dxa"/>
            <w:tcBorders>
              <w:top w:val="nil"/>
              <w:left w:val="nil"/>
              <w:bottom w:val="nil"/>
              <w:right w:val="nil"/>
            </w:tcBorders>
            <w:shd w:val="clear" w:color="auto" w:fill="auto"/>
            <w:noWrap/>
            <w:vAlign w:val="bottom"/>
            <w:hideMark/>
          </w:tcPr>
          <w:p w14:paraId="2723A0F7"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0.0081</w:t>
            </w:r>
          </w:p>
        </w:tc>
        <w:tc>
          <w:tcPr>
            <w:tcW w:w="1770" w:type="dxa"/>
            <w:tcBorders>
              <w:top w:val="nil"/>
              <w:left w:val="nil"/>
              <w:bottom w:val="nil"/>
              <w:right w:val="nil"/>
            </w:tcBorders>
            <w:shd w:val="clear" w:color="auto" w:fill="auto"/>
            <w:noWrap/>
            <w:vAlign w:val="bottom"/>
            <w:hideMark/>
          </w:tcPr>
          <w:p w14:paraId="1CE2E931"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0.316</w:t>
            </w:r>
          </w:p>
        </w:tc>
      </w:tr>
      <w:tr w:rsidR="00FE57DF" w:rsidRPr="001E26A4" w14:paraId="3AD2417E" w14:textId="77777777" w:rsidTr="00985AF6">
        <w:trPr>
          <w:trHeight w:val="300"/>
          <w:jc w:val="center"/>
        </w:trPr>
        <w:tc>
          <w:tcPr>
            <w:tcW w:w="4500" w:type="dxa"/>
            <w:tcBorders>
              <w:top w:val="nil"/>
              <w:left w:val="nil"/>
              <w:bottom w:val="nil"/>
              <w:right w:val="nil"/>
            </w:tcBorders>
            <w:shd w:val="clear" w:color="auto" w:fill="auto"/>
            <w:noWrap/>
            <w:vAlign w:val="bottom"/>
            <w:hideMark/>
          </w:tcPr>
          <w:p w14:paraId="785FEC3E" w14:textId="77777777" w:rsidR="00FE57DF" w:rsidRPr="001E26A4" w:rsidRDefault="00FE57DF" w:rsidP="00FE57DF">
            <w:pPr>
              <w:spacing w:line="240" w:lineRule="auto"/>
              <w:rPr>
                <w:rFonts w:ascii="Times New Roman" w:hAnsi="Times New Roman"/>
                <w:color w:val="000000"/>
                <w:sz w:val="20"/>
                <w:szCs w:val="20"/>
              </w:rPr>
            </w:pPr>
            <w:r w:rsidRPr="001E26A4">
              <w:rPr>
                <w:rFonts w:ascii="Times New Roman" w:hAnsi="Times New Roman"/>
                <w:color w:val="000000"/>
                <w:sz w:val="20"/>
                <w:szCs w:val="20"/>
              </w:rPr>
              <w:t>Gender</w:t>
            </w:r>
          </w:p>
        </w:tc>
        <w:tc>
          <w:tcPr>
            <w:tcW w:w="936" w:type="dxa"/>
            <w:gridSpan w:val="2"/>
            <w:tcBorders>
              <w:top w:val="nil"/>
              <w:left w:val="nil"/>
              <w:bottom w:val="nil"/>
              <w:right w:val="nil"/>
            </w:tcBorders>
            <w:shd w:val="clear" w:color="auto" w:fill="auto"/>
            <w:noWrap/>
            <w:vAlign w:val="bottom"/>
            <w:hideMark/>
          </w:tcPr>
          <w:p w14:paraId="12F7084D"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-0.34</w:t>
            </w:r>
            <w:r>
              <w:rPr>
                <w:rFonts w:ascii="Times New Roman" w:hAnsi="Times New Roman"/>
                <w:color w:val="000000"/>
                <w:sz w:val="20"/>
                <w:szCs w:val="20"/>
              </w:rPr>
              <w:t>0</w:t>
            </w:r>
          </w:p>
        </w:tc>
        <w:tc>
          <w:tcPr>
            <w:tcW w:w="1134" w:type="dxa"/>
            <w:tcBorders>
              <w:top w:val="nil"/>
              <w:left w:val="nil"/>
              <w:bottom w:val="nil"/>
              <w:right w:val="nil"/>
            </w:tcBorders>
            <w:shd w:val="clear" w:color="auto" w:fill="auto"/>
            <w:noWrap/>
            <w:vAlign w:val="bottom"/>
            <w:hideMark/>
          </w:tcPr>
          <w:p w14:paraId="2A063C87"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0.1488</w:t>
            </w:r>
          </w:p>
        </w:tc>
        <w:tc>
          <w:tcPr>
            <w:tcW w:w="1770" w:type="dxa"/>
            <w:tcBorders>
              <w:top w:val="nil"/>
              <w:left w:val="nil"/>
              <w:bottom w:val="nil"/>
              <w:right w:val="nil"/>
            </w:tcBorders>
            <w:shd w:val="clear" w:color="auto" w:fill="auto"/>
            <w:noWrap/>
            <w:vAlign w:val="bottom"/>
            <w:hideMark/>
          </w:tcPr>
          <w:p w14:paraId="4C4CD69E"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0.022</w:t>
            </w:r>
          </w:p>
        </w:tc>
      </w:tr>
      <w:tr w:rsidR="00FE57DF" w:rsidRPr="001E26A4" w14:paraId="255BC928" w14:textId="77777777" w:rsidTr="00985AF6">
        <w:trPr>
          <w:trHeight w:val="288"/>
          <w:jc w:val="center"/>
        </w:trPr>
        <w:tc>
          <w:tcPr>
            <w:tcW w:w="4500" w:type="dxa"/>
            <w:tcBorders>
              <w:top w:val="nil"/>
              <w:left w:val="nil"/>
              <w:bottom w:val="nil"/>
              <w:right w:val="nil"/>
            </w:tcBorders>
            <w:shd w:val="clear" w:color="auto" w:fill="auto"/>
            <w:noWrap/>
            <w:vAlign w:val="bottom"/>
            <w:hideMark/>
          </w:tcPr>
          <w:p w14:paraId="2F274D4D" w14:textId="77777777" w:rsidR="00FE57DF" w:rsidRPr="001E26A4" w:rsidRDefault="00FE57DF" w:rsidP="00FE57DF">
            <w:pPr>
              <w:spacing w:line="240" w:lineRule="auto"/>
              <w:rPr>
                <w:rFonts w:ascii="Times New Roman" w:hAnsi="Times New Roman"/>
                <w:color w:val="000000"/>
                <w:sz w:val="20"/>
                <w:szCs w:val="20"/>
              </w:rPr>
            </w:pPr>
            <w:r w:rsidRPr="001E26A4">
              <w:rPr>
                <w:rFonts w:ascii="Times New Roman" w:hAnsi="Times New Roman"/>
                <w:color w:val="000000"/>
                <w:sz w:val="20"/>
                <w:szCs w:val="20"/>
              </w:rPr>
              <w:t>Age</w:t>
            </w:r>
          </w:p>
        </w:tc>
        <w:tc>
          <w:tcPr>
            <w:tcW w:w="936" w:type="dxa"/>
            <w:gridSpan w:val="2"/>
            <w:tcBorders>
              <w:top w:val="nil"/>
              <w:left w:val="nil"/>
              <w:bottom w:val="nil"/>
              <w:right w:val="nil"/>
            </w:tcBorders>
            <w:shd w:val="clear" w:color="auto" w:fill="auto"/>
            <w:noWrap/>
            <w:vAlign w:val="bottom"/>
            <w:hideMark/>
          </w:tcPr>
          <w:p w14:paraId="11CD443D"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-0.021</w:t>
            </w:r>
          </w:p>
        </w:tc>
        <w:tc>
          <w:tcPr>
            <w:tcW w:w="1134" w:type="dxa"/>
            <w:tcBorders>
              <w:top w:val="nil"/>
              <w:left w:val="nil"/>
              <w:bottom w:val="nil"/>
              <w:right w:val="nil"/>
            </w:tcBorders>
            <w:shd w:val="clear" w:color="auto" w:fill="auto"/>
            <w:noWrap/>
            <w:vAlign w:val="bottom"/>
            <w:hideMark/>
          </w:tcPr>
          <w:p w14:paraId="0ABF93A8"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0.0107</w:t>
            </w:r>
          </w:p>
        </w:tc>
        <w:tc>
          <w:tcPr>
            <w:tcW w:w="1770" w:type="dxa"/>
            <w:tcBorders>
              <w:top w:val="nil"/>
              <w:left w:val="nil"/>
              <w:bottom w:val="nil"/>
              <w:right w:val="nil"/>
            </w:tcBorders>
            <w:shd w:val="clear" w:color="auto" w:fill="auto"/>
            <w:noWrap/>
            <w:vAlign w:val="bottom"/>
            <w:hideMark/>
          </w:tcPr>
          <w:p w14:paraId="7290500C"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0.056</w:t>
            </w:r>
          </w:p>
        </w:tc>
      </w:tr>
      <w:tr w:rsidR="00FE57DF" w:rsidRPr="001E26A4" w14:paraId="23CB358D" w14:textId="77777777" w:rsidTr="00985AF6">
        <w:trPr>
          <w:trHeight w:val="300"/>
          <w:jc w:val="center"/>
        </w:trPr>
        <w:tc>
          <w:tcPr>
            <w:tcW w:w="4500" w:type="dxa"/>
            <w:tcBorders>
              <w:top w:val="nil"/>
              <w:left w:val="nil"/>
              <w:bottom w:val="nil"/>
              <w:right w:val="nil"/>
            </w:tcBorders>
            <w:shd w:val="clear" w:color="auto" w:fill="auto"/>
            <w:noWrap/>
            <w:vAlign w:val="bottom"/>
            <w:hideMark/>
          </w:tcPr>
          <w:p w14:paraId="4D40D37B" w14:textId="77777777" w:rsidR="00FE57DF" w:rsidRPr="001E26A4" w:rsidRDefault="00FE57DF" w:rsidP="00FE57DF">
            <w:pPr>
              <w:spacing w:line="240" w:lineRule="auto"/>
              <w:rPr>
                <w:rFonts w:ascii="Times New Roman" w:hAnsi="Times New Roman"/>
                <w:color w:val="000000"/>
                <w:sz w:val="20"/>
                <w:szCs w:val="20"/>
              </w:rPr>
            </w:pPr>
            <w:r w:rsidRPr="001E26A4">
              <w:rPr>
                <w:rFonts w:ascii="Times New Roman" w:hAnsi="Times New Roman"/>
                <w:color w:val="000000"/>
                <w:sz w:val="20"/>
                <w:szCs w:val="20"/>
              </w:rPr>
              <w:t>Avg. Time Spent per Website Visit</w:t>
            </w:r>
          </w:p>
        </w:tc>
        <w:tc>
          <w:tcPr>
            <w:tcW w:w="936" w:type="dxa"/>
            <w:gridSpan w:val="2"/>
            <w:tcBorders>
              <w:top w:val="nil"/>
              <w:left w:val="nil"/>
              <w:bottom w:val="nil"/>
              <w:right w:val="nil"/>
            </w:tcBorders>
            <w:shd w:val="clear" w:color="auto" w:fill="auto"/>
            <w:noWrap/>
            <w:vAlign w:val="bottom"/>
            <w:hideMark/>
          </w:tcPr>
          <w:p w14:paraId="4AFDE841"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0.004</w:t>
            </w:r>
          </w:p>
        </w:tc>
        <w:tc>
          <w:tcPr>
            <w:tcW w:w="1134" w:type="dxa"/>
            <w:tcBorders>
              <w:top w:val="nil"/>
              <w:left w:val="nil"/>
              <w:bottom w:val="nil"/>
              <w:right w:val="nil"/>
            </w:tcBorders>
            <w:shd w:val="clear" w:color="auto" w:fill="auto"/>
            <w:noWrap/>
            <w:vAlign w:val="bottom"/>
            <w:hideMark/>
          </w:tcPr>
          <w:p w14:paraId="09C3E5E6"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0.0019</w:t>
            </w:r>
          </w:p>
        </w:tc>
        <w:tc>
          <w:tcPr>
            <w:tcW w:w="1770" w:type="dxa"/>
            <w:tcBorders>
              <w:top w:val="nil"/>
              <w:left w:val="nil"/>
              <w:bottom w:val="nil"/>
              <w:right w:val="nil"/>
            </w:tcBorders>
            <w:shd w:val="clear" w:color="auto" w:fill="auto"/>
            <w:noWrap/>
            <w:vAlign w:val="bottom"/>
            <w:hideMark/>
          </w:tcPr>
          <w:p w14:paraId="3B576BB1"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0.057</w:t>
            </w:r>
          </w:p>
        </w:tc>
      </w:tr>
      <w:tr w:rsidR="00FE57DF" w:rsidRPr="001E26A4" w14:paraId="1E3A6550" w14:textId="77777777" w:rsidTr="00985AF6">
        <w:trPr>
          <w:trHeight w:val="300"/>
          <w:jc w:val="center"/>
        </w:trPr>
        <w:tc>
          <w:tcPr>
            <w:tcW w:w="4500" w:type="dxa"/>
            <w:tcBorders>
              <w:top w:val="nil"/>
              <w:left w:val="nil"/>
              <w:bottom w:val="single" w:sz="12" w:space="0" w:color="4F81BD" w:themeColor="accent1"/>
              <w:right w:val="nil"/>
            </w:tcBorders>
            <w:shd w:val="clear" w:color="auto" w:fill="auto"/>
            <w:noWrap/>
            <w:vAlign w:val="bottom"/>
            <w:hideMark/>
          </w:tcPr>
          <w:p w14:paraId="45D22A4E" w14:textId="77777777" w:rsidR="00FE57DF" w:rsidRPr="001E26A4" w:rsidRDefault="00FE57DF" w:rsidP="00FE57DF">
            <w:pPr>
              <w:spacing w:line="240" w:lineRule="auto"/>
              <w:rPr>
                <w:rFonts w:ascii="Times New Roman" w:hAnsi="Times New Roman"/>
                <w:color w:val="000000"/>
                <w:sz w:val="20"/>
                <w:szCs w:val="20"/>
              </w:rPr>
            </w:pPr>
            <w:r w:rsidRPr="001E26A4">
              <w:rPr>
                <w:rFonts w:ascii="Times New Roman" w:hAnsi="Times New Roman"/>
                <w:color w:val="000000"/>
                <w:sz w:val="20"/>
                <w:szCs w:val="20"/>
              </w:rPr>
              <w:t>Number of Visits to CrossFit website</w:t>
            </w:r>
          </w:p>
        </w:tc>
        <w:tc>
          <w:tcPr>
            <w:tcW w:w="936" w:type="dxa"/>
            <w:gridSpan w:val="2"/>
            <w:tcBorders>
              <w:top w:val="nil"/>
              <w:left w:val="nil"/>
              <w:bottom w:val="single" w:sz="12" w:space="0" w:color="4F81BD" w:themeColor="accent1"/>
              <w:right w:val="nil"/>
            </w:tcBorders>
            <w:shd w:val="clear" w:color="auto" w:fill="auto"/>
            <w:noWrap/>
            <w:vAlign w:val="bottom"/>
            <w:hideMark/>
          </w:tcPr>
          <w:p w14:paraId="2AADC223"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-0.008</w:t>
            </w:r>
          </w:p>
        </w:tc>
        <w:tc>
          <w:tcPr>
            <w:tcW w:w="1134" w:type="dxa"/>
            <w:tcBorders>
              <w:top w:val="nil"/>
              <w:left w:val="nil"/>
              <w:bottom w:val="single" w:sz="12" w:space="0" w:color="4F81BD" w:themeColor="accent1"/>
              <w:right w:val="nil"/>
            </w:tcBorders>
            <w:shd w:val="clear" w:color="auto" w:fill="auto"/>
            <w:noWrap/>
            <w:vAlign w:val="bottom"/>
            <w:hideMark/>
          </w:tcPr>
          <w:p w14:paraId="66FD7D59"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0.0039</w:t>
            </w:r>
          </w:p>
        </w:tc>
        <w:tc>
          <w:tcPr>
            <w:tcW w:w="1770" w:type="dxa"/>
            <w:tcBorders>
              <w:top w:val="nil"/>
              <w:left w:val="nil"/>
              <w:bottom w:val="single" w:sz="12" w:space="0" w:color="4F81BD" w:themeColor="accent1"/>
              <w:right w:val="nil"/>
            </w:tcBorders>
            <w:shd w:val="clear" w:color="auto" w:fill="auto"/>
            <w:noWrap/>
            <w:vAlign w:val="bottom"/>
            <w:hideMark/>
          </w:tcPr>
          <w:p w14:paraId="25BEA7DC" w14:textId="77777777" w:rsidR="00FE57DF" w:rsidRPr="001E26A4" w:rsidRDefault="00FE57DF" w:rsidP="00FE57DF">
            <w:pPr>
              <w:spacing w:line="240" w:lineRule="auto"/>
              <w:jc w:val="right"/>
              <w:rPr>
                <w:rFonts w:ascii="Times New Roman" w:hAnsi="Times New Roman"/>
                <w:color w:val="000000"/>
                <w:sz w:val="20"/>
                <w:szCs w:val="20"/>
              </w:rPr>
            </w:pPr>
            <w:r w:rsidRPr="001E26A4">
              <w:rPr>
                <w:rFonts w:ascii="Times New Roman" w:hAnsi="Times New Roman"/>
                <w:color w:val="000000"/>
                <w:sz w:val="20"/>
                <w:szCs w:val="20"/>
              </w:rPr>
              <w:t>0.037</w:t>
            </w:r>
          </w:p>
        </w:tc>
      </w:tr>
    </w:tbl>
    <w:p w14:paraId="414D5EFE" w14:textId="77777777" w:rsidR="00FE57DF" w:rsidRDefault="00FE57DF" w:rsidP="00FE57DF">
      <w:pPr>
        <w:rPr>
          <w:rFonts w:ascii="Times New Roman" w:hAnsi="Times New Roman"/>
        </w:rPr>
      </w:pPr>
    </w:p>
    <w:p w14:paraId="50420133" w14:textId="77777777" w:rsidR="00FE57DF" w:rsidRPr="00FE57DF" w:rsidRDefault="00FE57DF" w:rsidP="00FE57DF">
      <w:pPr>
        <w:rPr>
          <w:rFonts w:ascii="Times New Roman" w:hAnsi="Times New Roman"/>
        </w:rPr>
      </w:pPr>
      <w:r>
        <w:rPr>
          <w:rFonts w:ascii="Times New Roman" w:hAnsi="Times New Roman"/>
        </w:rPr>
        <w:tab/>
        <w:t xml:space="preserve">Researchers were unable to run a Poisson regression for the count of newly recalled brands previously unfamiliar to the respondent due to the limited number of respondents having any newly recalled brand. There was a total count of 39 new brands recalled and only 29 (17.06%) participants recalled 1 or more brands they were previously not familiar with, and furthermore, 79.31 % of respondents who did recall previously unfamiliar brands only recall 1 brand. </w:t>
      </w:r>
    </w:p>
    <w:p w14:paraId="0F34F3F2" w14:textId="77777777" w:rsidR="000444E7" w:rsidRDefault="000444E7" w:rsidP="000444E7">
      <w:pPr>
        <w:pStyle w:val="Heading2"/>
      </w:pPr>
      <w:bookmarkStart w:id="47" w:name="_Toc485891628"/>
      <w:r>
        <w:t>Qualitative Analysis</w:t>
      </w:r>
      <w:bookmarkEnd w:id="47"/>
    </w:p>
    <w:p w14:paraId="7D7F4C66" w14:textId="77777777" w:rsidR="000444E7" w:rsidRDefault="000444E7" w:rsidP="000444E7">
      <w:pPr>
        <w:rPr>
          <w:rFonts w:ascii="Times New Roman" w:hAnsi="Times New Roman"/>
        </w:rPr>
      </w:pPr>
      <w:r>
        <w:rPr>
          <w:rFonts w:ascii="Times New Roman" w:hAnsi="Times New Roman"/>
          <w:b/>
        </w:rPr>
        <w:tab/>
      </w:r>
      <w:r>
        <w:rPr>
          <w:rFonts w:ascii="Times New Roman" w:hAnsi="Times New Roman"/>
        </w:rPr>
        <w:t>Of the six case studies that were recruited, four of them were able to have their eyes calibrated to be tracked for the study. The interaction time on the website ranged from 1:08 to 6:44, with an average time of 3:40.</w:t>
      </w:r>
      <w:r w:rsidRPr="00AD6091">
        <w:rPr>
          <w:rFonts w:ascii="Times New Roman" w:hAnsi="Times New Roman"/>
        </w:rPr>
        <w:t xml:space="preserve"> </w:t>
      </w:r>
      <w:r>
        <w:rPr>
          <w:rFonts w:ascii="Times New Roman" w:hAnsi="Times New Roman"/>
        </w:rPr>
        <w:t>The pages visited within the website included: home page, log-in page, score submission page, leaderboard page, and team page. None of the four case studies had any sponsor images present during their interaction time besides the CrossFit Games logo (Image 4.1 below) that was present on every single page visited by the case studies, but only had one fixation of 0.289 seconds.</w:t>
      </w:r>
    </w:p>
    <w:p w14:paraId="17A2DBD2" w14:textId="77777777" w:rsidR="000444E7" w:rsidRDefault="00613D79" w:rsidP="00A270DC">
      <w:pPr>
        <w:spacing w:line="240" w:lineRule="auto"/>
        <w:rPr>
          <w:rFonts w:ascii="Times New Roman" w:hAnsi="Times New Roman"/>
        </w:rPr>
      </w:pPr>
      <w:r>
        <w:rPr>
          <w:rFonts w:ascii="Times New Roman" w:hAnsi="Times New Roman"/>
        </w:rPr>
        <w:t>Figure</w:t>
      </w:r>
      <w:r w:rsidR="000444E7">
        <w:rPr>
          <w:rFonts w:ascii="Times New Roman" w:hAnsi="Times New Roman"/>
        </w:rPr>
        <w:t xml:space="preserve"> 4.1</w:t>
      </w:r>
    </w:p>
    <w:p w14:paraId="5DD7B704" w14:textId="77777777" w:rsidR="000444E7" w:rsidRPr="00712F2D" w:rsidRDefault="000444E7" w:rsidP="00A270DC">
      <w:pPr>
        <w:spacing w:line="240" w:lineRule="auto"/>
        <w:rPr>
          <w:rFonts w:ascii="Times New Roman" w:hAnsi="Times New Roman"/>
        </w:rPr>
      </w:pPr>
      <w:r>
        <w:rPr>
          <w:rFonts w:ascii="Times New Roman" w:hAnsi="Times New Roman"/>
          <w:i/>
        </w:rPr>
        <w:t>CrossFit Games Official Logo</w:t>
      </w:r>
      <w:r w:rsidR="00712F2D">
        <w:rPr>
          <w:rFonts w:ascii="Times New Roman" w:hAnsi="Times New Roman"/>
        </w:rPr>
        <w:t xml:space="preserve"> (CrossFit, 2017e)</w:t>
      </w:r>
    </w:p>
    <w:p w14:paraId="37950958" w14:textId="77777777" w:rsidR="000444E7" w:rsidRPr="000444E7" w:rsidRDefault="000444E7" w:rsidP="000661A7">
      <w:pPr>
        <w:jc w:val="center"/>
        <w:rPr>
          <w:rFonts w:ascii="Times New Roman" w:hAnsi="Times New Roman"/>
        </w:rPr>
      </w:pPr>
      <w:r>
        <w:rPr>
          <w:noProof/>
          <w:lang w:bidi="ar-SA"/>
        </w:rPr>
        <w:drawing>
          <wp:inline distT="0" distB="0" distL="0" distR="0" wp14:anchorId="19544855" wp14:editId="2DF383DF">
            <wp:extent cx="1457325" cy="1209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676" t="6711" r="15493" b="8054"/>
                    <a:stretch/>
                  </pic:blipFill>
                  <pic:spPr bwMode="auto">
                    <a:xfrm>
                      <a:off x="0" y="0"/>
                      <a:ext cx="1457325" cy="1209675"/>
                    </a:xfrm>
                    <a:prstGeom prst="rect">
                      <a:avLst/>
                    </a:prstGeom>
                    <a:ln>
                      <a:noFill/>
                    </a:ln>
                    <a:extLst>
                      <a:ext uri="{53640926-AAD7-44D8-BBD7-CCE9431645EC}">
                        <a14:shadowObscured xmlns:a14="http://schemas.microsoft.com/office/drawing/2010/main"/>
                      </a:ext>
                    </a:extLst>
                  </pic:spPr>
                </pic:pic>
              </a:graphicData>
            </a:graphic>
          </wp:inline>
        </w:drawing>
      </w:r>
    </w:p>
    <w:p w14:paraId="6B94363B" w14:textId="77777777" w:rsidR="000444E7" w:rsidRDefault="000444E7" w:rsidP="00F440BA">
      <w:pPr>
        <w:pStyle w:val="Heading1"/>
      </w:pPr>
      <w:bookmarkStart w:id="48" w:name="_Toc485891629"/>
      <w:r w:rsidRPr="000F56FF">
        <w:t xml:space="preserve">Chapter </w:t>
      </w:r>
      <w:r>
        <w:t>5</w:t>
      </w:r>
      <w:r w:rsidRPr="000F56FF">
        <w:t xml:space="preserve">: </w:t>
      </w:r>
      <w:r>
        <w:t>Discussions and Conclusions</w:t>
      </w:r>
      <w:bookmarkEnd w:id="48"/>
    </w:p>
    <w:p w14:paraId="2FF1574B" w14:textId="77777777" w:rsidR="000444E7" w:rsidRPr="000444E7" w:rsidRDefault="000444E7" w:rsidP="000444E7">
      <w:pPr>
        <w:ind w:firstLine="720"/>
        <w:rPr>
          <w:rFonts w:ascii="Times New Roman" w:hAnsi="Times New Roman"/>
        </w:rPr>
      </w:pPr>
      <w:r>
        <w:rPr>
          <w:rFonts w:ascii="Times New Roman" w:hAnsi="Times New Roman"/>
        </w:rPr>
        <w:t xml:space="preserve">This chapter explores the implications of the results of the data collection analyses. The findings relative to the hypotheses of this study and the relevance to previous research will be discussed. This chapter also contains study limitations, recommendations for future research, implications for sport event management practitioners, and concluding remarks. </w:t>
      </w:r>
    </w:p>
    <w:p w14:paraId="58AE946A" w14:textId="77777777" w:rsidR="000444E7" w:rsidRDefault="000444E7" w:rsidP="000444E7">
      <w:pPr>
        <w:pStyle w:val="Heading2"/>
      </w:pPr>
      <w:bookmarkStart w:id="49" w:name="_Toc485891630"/>
      <w:r>
        <w:t>Descriptive Data Discussion</w:t>
      </w:r>
      <w:bookmarkEnd w:id="49"/>
    </w:p>
    <w:p w14:paraId="3C807AE1" w14:textId="77777777" w:rsidR="000444E7" w:rsidRDefault="000444E7" w:rsidP="000444E7">
      <w:pPr>
        <w:ind w:firstLine="720"/>
        <w:rPr>
          <w:rFonts w:ascii="Times New Roman" w:hAnsi="Times New Roman"/>
        </w:rPr>
      </w:pPr>
      <w:r>
        <w:rPr>
          <w:rFonts w:ascii="Times New Roman" w:hAnsi="Times New Roman"/>
        </w:rPr>
        <w:t xml:space="preserve">The recognition rate of the title sponsor for this study, was similar to Lough et al. (2014) results. Rebook (CrossFit Open title sponsor) was correctly recognized by 89.4% of the participants in this study, while Lough et al. had 97.48% of their participants correctly recognize the title sponsor of their event (2014). There is some evidence that the title sponsor would have the highest recognition rate due to the sponsor’s involvement with the event (naming rights, signage placement, etc.). This is shown by the difference in the second highest brand recognized. In this study, Rouge was correctly recognized by 80.0% of the participants, and the Lough et al. secondary sponsor had a recognition rate of 80.62% (2014). </w:t>
      </w:r>
    </w:p>
    <w:p w14:paraId="27F6D172" w14:textId="77777777" w:rsidR="000444E7" w:rsidRPr="000444E7" w:rsidRDefault="000444E7" w:rsidP="000444E7">
      <w:pPr>
        <w:ind w:firstLine="720"/>
        <w:rPr>
          <w:rFonts w:ascii="Times New Roman" w:hAnsi="Times New Roman"/>
        </w:rPr>
      </w:pPr>
      <w:r>
        <w:rPr>
          <w:rFonts w:ascii="Times New Roman" w:hAnsi="Times New Roman"/>
        </w:rPr>
        <w:t xml:space="preserve"> The median age of the study’s sample (33 years) falls within the median range for the 2016 CrossFit Open participants (CrossFit, 2016). The study had a greater percentage of female participants (62.94%) compared to the 2016 CrossFit Open participants (42%). The study’s sample for age and gender could generally be considered representative of the overall participant population. </w:t>
      </w:r>
    </w:p>
    <w:p w14:paraId="42CDD5BC" w14:textId="77777777" w:rsidR="000444E7" w:rsidRDefault="000444E7" w:rsidP="000444E7">
      <w:pPr>
        <w:pStyle w:val="Heading2"/>
      </w:pPr>
      <w:bookmarkStart w:id="50" w:name="_Toc485891631"/>
      <w:r>
        <w:t>Research Hypotheses and Results</w:t>
      </w:r>
      <w:bookmarkEnd w:id="50"/>
    </w:p>
    <w:p w14:paraId="6D8D6689" w14:textId="77777777" w:rsidR="000444E7" w:rsidRDefault="000444E7" w:rsidP="000444E7">
      <w:pPr>
        <w:ind w:firstLine="720"/>
        <w:rPr>
          <w:rFonts w:ascii="Times New Roman" w:hAnsi="Times New Roman"/>
        </w:rPr>
      </w:pPr>
      <w:r>
        <w:rPr>
          <w:rFonts w:ascii="Times New Roman" w:hAnsi="Times New Roman"/>
        </w:rPr>
        <w:t xml:space="preserve">The purpose of this study was to </w:t>
      </w:r>
      <w:r w:rsidRPr="000A61D8">
        <w:rPr>
          <w:rFonts w:ascii="Times New Roman" w:hAnsi="Times New Roman"/>
        </w:rPr>
        <w:t xml:space="preserve">examine the relationship between an individual’s level of Athletic Identity and their ability to recall and recognize official sponsors of a participant event presented in an online environment. </w:t>
      </w:r>
      <w:r>
        <w:rPr>
          <w:rFonts w:ascii="Times New Roman" w:hAnsi="Times New Roman"/>
        </w:rPr>
        <w:t>Results from the sample data are not in agreement with the researchers’ hypotheses 1 and 2 (insufficient evidence to reject the null), but the data is in agreement with hypothesis 3 (null hypothesis rejected).</w:t>
      </w:r>
    </w:p>
    <w:p w14:paraId="64A37C6B" w14:textId="77777777" w:rsidR="000444E7" w:rsidRPr="00C62BC0" w:rsidRDefault="000444E7" w:rsidP="000444E7">
      <w:pPr>
        <w:ind w:firstLine="720"/>
        <w:rPr>
          <w:rFonts w:ascii="Times New Roman" w:hAnsi="Times New Roman"/>
        </w:rPr>
      </w:pPr>
      <w:r>
        <w:rPr>
          <w:rFonts w:ascii="Times New Roman" w:hAnsi="Times New Roman"/>
          <w:i/>
        </w:rPr>
        <w:t xml:space="preserve">Hypothesis 1 predicting that an individual’s CAI score is a significant positive predictor in measuring unaided recall rates of event sponsors. </w:t>
      </w:r>
      <w:r>
        <w:rPr>
          <w:rFonts w:ascii="Times New Roman" w:hAnsi="Times New Roman"/>
        </w:rPr>
        <w:t xml:space="preserve">The CAI score was not a significant predictor of unaided recall count when controlling for age, gender, website exposure (visits and average visit time), prior CrossFit participation (in general and in the CrossFit Open), and prior brand familiarity. This is not consistent with previous findings </w:t>
      </w:r>
      <w:r w:rsidRPr="00F1769A">
        <w:rPr>
          <w:rFonts w:ascii="Times New Roman" w:hAnsi="Times New Roman"/>
        </w:rPr>
        <w:t>by Lough, et al. who</w:t>
      </w:r>
      <w:r>
        <w:rPr>
          <w:rFonts w:ascii="Times New Roman" w:hAnsi="Times New Roman"/>
        </w:rPr>
        <w:t xml:space="preserve"> found that Athletic Identity influenced recall rates of sponsors by sport event participants (2014). </w:t>
      </w:r>
      <w:r w:rsidRPr="00F1769A">
        <w:rPr>
          <w:rFonts w:ascii="Times New Roman" w:hAnsi="Times New Roman"/>
        </w:rPr>
        <w:t>They found</w:t>
      </w:r>
      <w:r>
        <w:rPr>
          <w:rFonts w:ascii="Times New Roman" w:hAnsi="Times New Roman"/>
        </w:rPr>
        <w:t xml:space="preserve"> that Runner ID (modified CAI to runners specifically) was a significant variable (</w:t>
      </w:r>
      <w:r>
        <w:rPr>
          <w:rFonts w:ascii="Times New Roman" w:hAnsi="Times New Roman"/>
          <w:i/>
        </w:rPr>
        <w:t>p</w:t>
      </w:r>
      <w:r>
        <w:rPr>
          <w:rFonts w:ascii="Times New Roman" w:hAnsi="Times New Roman"/>
        </w:rPr>
        <w:t xml:space="preserve"> &lt; 0.001) in recalling the correct title sponsors, while age, gender, income, education, and relationship status were not significant (</w:t>
      </w:r>
      <w:r>
        <w:rPr>
          <w:rFonts w:ascii="Times New Roman" w:hAnsi="Times New Roman"/>
          <w:i/>
        </w:rPr>
        <w:t>p &gt;</w:t>
      </w:r>
      <w:r>
        <w:rPr>
          <w:rFonts w:ascii="Times New Roman" w:hAnsi="Times New Roman"/>
        </w:rPr>
        <w:t xml:space="preserve">0.05) (2014).  </w:t>
      </w:r>
    </w:p>
    <w:p w14:paraId="6EE90F60" w14:textId="77777777" w:rsidR="000444E7" w:rsidRPr="00167DFB" w:rsidRDefault="000444E7" w:rsidP="000444E7">
      <w:pPr>
        <w:ind w:firstLine="720"/>
        <w:rPr>
          <w:rFonts w:ascii="Times New Roman" w:hAnsi="Times New Roman"/>
        </w:rPr>
      </w:pPr>
      <w:r>
        <w:rPr>
          <w:rFonts w:ascii="Times New Roman" w:hAnsi="Times New Roman"/>
          <w:i/>
        </w:rPr>
        <w:t xml:space="preserve">Hypothesis 2 predicting that an individual’s CAI score is a significant positive predictor in measuring aided recall (recognition) rates of event sponsors. </w:t>
      </w:r>
      <w:r>
        <w:rPr>
          <w:rFonts w:ascii="Times New Roman" w:hAnsi="Times New Roman"/>
        </w:rPr>
        <w:t xml:space="preserve">The CAI score was not a significant predictor in predicting aided recall count when controlling for age, gender, website exposure (visits and average visit time), prior CrossFit participation (in general and in the CrossFit Open), and prior brand familiarity. This is not consistent with previous findings by </w:t>
      </w:r>
      <w:r w:rsidRPr="00167DFB">
        <w:rPr>
          <w:rFonts w:ascii="Times New Roman" w:hAnsi="Times New Roman"/>
        </w:rPr>
        <w:t>Lough, et al.</w:t>
      </w:r>
      <w:r>
        <w:rPr>
          <w:rFonts w:ascii="Times New Roman" w:hAnsi="Times New Roman"/>
        </w:rPr>
        <w:t xml:space="preserve"> (2014) who found that Athletic Identity influenced recognition rates of sponsors by sport event participants. They found that Runner ID was the only significant variable for predicting recognition of event sponsors (</w:t>
      </w:r>
      <w:r>
        <w:rPr>
          <w:rFonts w:ascii="Times New Roman" w:hAnsi="Times New Roman"/>
          <w:i/>
        </w:rPr>
        <w:t>p&lt;</w:t>
      </w:r>
      <w:r>
        <w:rPr>
          <w:rFonts w:ascii="Times New Roman" w:hAnsi="Times New Roman"/>
        </w:rPr>
        <w:t xml:space="preserve">0.01) and gender, age, income, education, and relationship status were not significant in predicting sponsorship recognition. </w:t>
      </w:r>
    </w:p>
    <w:p w14:paraId="7DFFD566" w14:textId="77777777" w:rsidR="000444E7" w:rsidRDefault="000444E7" w:rsidP="000444E7">
      <w:pPr>
        <w:ind w:firstLine="720"/>
        <w:rPr>
          <w:rFonts w:ascii="Times New Roman" w:hAnsi="Times New Roman"/>
        </w:rPr>
      </w:pPr>
      <w:r w:rsidRPr="00E54B13">
        <w:rPr>
          <w:rFonts w:ascii="Times New Roman" w:hAnsi="Times New Roman"/>
          <w:i/>
        </w:rPr>
        <w:t>Hypothesis 3 predicting that an individual’</w:t>
      </w:r>
      <w:r>
        <w:rPr>
          <w:rFonts w:ascii="Times New Roman" w:hAnsi="Times New Roman"/>
          <w:i/>
        </w:rPr>
        <w:t>s</w:t>
      </w:r>
      <w:r w:rsidRPr="00E54B13">
        <w:rPr>
          <w:rFonts w:ascii="Times New Roman" w:hAnsi="Times New Roman"/>
          <w:i/>
        </w:rPr>
        <w:t xml:space="preserve"> CAI</w:t>
      </w:r>
      <w:r>
        <w:rPr>
          <w:rFonts w:ascii="Times New Roman" w:hAnsi="Times New Roman"/>
          <w:i/>
        </w:rPr>
        <w:t xml:space="preserve"> score is positively associated with </w:t>
      </w:r>
      <w:r w:rsidRPr="00E54B13">
        <w:rPr>
          <w:rFonts w:ascii="Times New Roman" w:hAnsi="Times New Roman"/>
          <w:i/>
        </w:rPr>
        <w:t>sponsor purchase intention</w:t>
      </w:r>
      <w:r>
        <w:rPr>
          <w:rFonts w:ascii="Times New Roman" w:hAnsi="Times New Roman"/>
          <w:i/>
        </w:rPr>
        <w:t xml:space="preserve"> for an individual.</w:t>
      </w:r>
      <w:r>
        <w:rPr>
          <w:rFonts w:ascii="Times New Roman" w:hAnsi="Times New Roman"/>
        </w:rPr>
        <w:t xml:space="preserve"> As previously stated in the Results chapter, there was a statistical difference between individuals with “low” CAI and “high” CAI (</w:t>
      </w:r>
      <w:r>
        <w:rPr>
          <w:rFonts w:ascii="Times New Roman" w:hAnsi="Times New Roman"/>
          <w:i/>
        </w:rPr>
        <w:t>p</w:t>
      </w:r>
      <w:r>
        <w:rPr>
          <w:rFonts w:ascii="Times New Roman" w:hAnsi="Times New Roman"/>
        </w:rPr>
        <w:t xml:space="preserve"> = 0.027) and no statistical difference between individuals with “mid” CAI versus “low” CAI and “high” CAI. This difference between “low” CAI and “high” CAI can potentially be used to create market segmentation within CrossFit Open participants.</w:t>
      </w:r>
    </w:p>
    <w:p w14:paraId="5AAAB040" w14:textId="77777777" w:rsidR="000444E7" w:rsidRDefault="000444E7" w:rsidP="000444E7">
      <w:pPr>
        <w:ind w:firstLine="720"/>
        <w:rPr>
          <w:rFonts w:ascii="Times New Roman" w:hAnsi="Times New Roman"/>
        </w:rPr>
      </w:pPr>
      <w:r>
        <w:rPr>
          <w:rFonts w:ascii="Times New Roman" w:hAnsi="Times New Roman"/>
          <w:i/>
        </w:rPr>
        <w:t>Control Variables</w:t>
      </w:r>
      <w:r w:rsidRPr="009920E5">
        <w:rPr>
          <w:rFonts w:ascii="Times New Roman" w:hAnsi="Times New Roman"/>
        </w:rPr>
        <w:t xml:space="preserve"> </w:t>
      </w:r>
      <w:r>
        <w:rPr>
          <w:rFonts w:ascii="Times New Roman" w:hAnsi="Times New Roman"/>
        </w:rPr>
        <w:t xml:space="preserve">The control variables included in the analyses had mixed and/or ambiguous influences on the recall and recognition of sponsors. These included Age, Gender, website exposure (visits and average visit time), prior CrossFit participation (in general and in the CrossFit Open), and prior brand familiarity. As discussed earlier in the Literature Review, Breuer and Rumpf emphasized the importance of controlling for the influence of exposure, viewer’s attention and placement of signage to the research area. </w:t>
      </w:r>
    </w:p>
    <w:p w14:paraId="61386D60" w14:textId="77777777" w:rsidR="000444E7" w:rsidRPr="00F03A75" w:rsidRDefault="000444E7" w:rsidP="000444E7">
      <w:pPr>
        <w:ind w:firstLine="720"/>
        <w:rPr>
          <w:rFonts w:ascii="Times New Roman" w:hAnsi="Times New Roman"/>
        </w:rPr>
      </w:pPr>
      <w:r>
        <w:rPr>
          <w:rFonts w:ascii="Times New Roman" w:hAnsi="Times New Roman"/>
        </w:rPr>
        <w:t xml:space="preserve">In both estimated regression models for brand recognition, Age displayed a negative relationship with recognition scores. Using the total recognition score, an additional year in age, was associated with respondent recognizing 0.011 (95% CI, -0.021 to -0.001) less sponsors (p = 0.024). In the case of new (previously unfamiliar) brand recognitions, although just short of statistical significance at </w:t>
      </w:r>
      <w:proofErr w:type="gramStart"/>
      <w:r>
        <w:rPr>
          <w:rFonts w:ascii="Times New Roman" w:hAnsi="Times New Roman"/>
        </w:rPr>
        <w:t>the α</w:t>
      </w:r>
      <w:proofErr w:type="gramEnd"/>
      <w:r>
        <w:rPr>
          <w:rFonts w:ascii="Times New Roman" w:hAnsi="Times New Roman"/>
        </w:rPr>
        <w:t xml:space="preserve"> = 0.05 level, every additional year of age of respondents was associated with a decreased recognition count of unfamiliar sponsors by 0.021 (p = 0.056). These results could arise for two reasons, (1) older participants may be less involved in the event, therefore less likely to recognize sponsors, or (2) as participants get older, their memory of sponsors could simply be affected by natural aging declines. Future research should investigate not only this relationship but also whether or not it is actually linear in nature. </w:t>
      </w:r>
    </w:p>
    <w:p w14:paraId="4CC8EBD1" w14:textId="77777777" w:rsidR="000444E7" w:rsidRDefault="000444E7" w:rsidP="000444E7">
      <w:pPr>
        <w:ind w:firstLine="720"/>
        <w:rPr>
          <w:rFonts w:ascii="Times New Roman" w:hAnsi="Times New Roman"/>
        </w:rPr>
      </w:pPr>
      <w:r>
        <w:rPr>
          <w:rFonts w:ascii="Times New Roman" w:hAnsi="Times New Roman"/>
        </w:rPr>
        <w:t xml:space="preserve">Prior brand familiarity was the strongest predictor of sponsor recall and recognition when included as a total score independent variable. For every additional previously familiar brand, respondents’ count of recall sponsors would increase by 0.083 (95% CI, 0.039 to 0.127). For every additional previously familiar brand, respondents would have an increase count of 0.075 (95% CI, 0.047 to 0.103) recognized sponsors. This is expected, as sponsor brand familiarity would lead to an increase in recognition of event sponsors. This is consistent with </w:t>
      </w:r>
      <w:r w:rsidRPr="00653B86">
        <w:rPr>
          <w:rFonts w:ascii="Times New Roman" w:hAnsi="Times New Roman"/>
        </w:rPr>
        <w:t>prior studies which have either observed this relationship or statistically controlled for the effects (</w:t>
      </w:r>
      <w:r>
        <w:rPr>
          <w:rFonts w:ascii="Times New Roman" w:hAnsi="Times New Roman"/>
        </w:rPr>
        <w:t>Breuer &amp; Rumpf, 2012,</w:t>
      </w:r>
      <w:r w:rsidRPr="00653B86">
        <w:rPr>
          <w:rFonts w:ascii="Times New Roman" w:hAnsi="Times New Roman"/>
        </w:rPr>
        <w:t xml:space="preserve"> </w:t>
      </w:r>
      <w:r>
        <w:rPr>
          <w:rFonts w:ascii="Times New Roman" w:hAnsi="Times New Roman"/>
        </w:rPr>
        <w:t xml:space="preserve">2015) </w:t>
      </w:r>
    </w:p>
    <w:p w14:paraId="530B9900" w14:textId="77777777" w:rsidR="000444E7" w:rsidRPr="000444E7" w:rsidRDefault="000444E7" w:rsidP="000444E7">
      <w:pPr>
        <w:ind w:firstLine="720"/>
        <w:rPr>
          <w:rFonts w:ascii="Times New Roman" w:hAnsi="Times New Roman"/>
        </w:rPr>
      </w:pPr>
      <w:r>
        <w:rPr>
          <w:rFonts w:ascii="Times New Roman" w:hAnsi="Times New Roman"/>
        </w:rPr>
        <w:t>When the dependent measure of brand recognition was instead coded to remove previously familiar brands</w:t>
      </w:r>
      <w:r>
        <w:rPr>
          <w:rFonts w:ascii="Times New Roman" w:hAnsi="Times New Roman"/>
          <w:i/>
        </w:rPr>
        <w:t xml:space="preserve"> a priori</w:t>
      </w:r>
      <w:r>
        <w:rPr>
          <w:rFonts w:ascii="Times New Roman" w:hAnsi="Times New Roman"/>
        </w:rPr>
        <w:t xml:space="preserve">, some other control factors emerged as significant, and/or potentially important, predictors of brand recognition. When considering only these “new” brand recognitions, the number visits to the official website was a significant predictor in recognizing sponsors brands that the participants were not previously familiar with. Seemingly counterintuitive, every additional website visit was associated with a decrease in the count of newly recognized brands of 0.008 (95% CI, -0.016 to 0.000). Closer examination of the website design offers a possible explanation. Since the sponsor logos were not on every page of the website, it makes sense that the increased number of visits could be associated with fewer exposures to unfamiliar sponsor images. This could be directly related to the depth of interaction with the website, i.e. as visual attention and fixations would translate to better ability to recognize sponsors. If a participant’s number of visits was high but time spent was low, they may simply have only had time to enter scores and check standings, and not necessarily explore the site and be exposed brand logos (see discussion of brand presentations below). Therefore, the number of visits could provide an invalid measure of high brand image interactions in this case, and not translate to increased recognition rates. Related to this concept of exposure though, and although not statistically significant, the estimated coefficient for average time on the site still suggested a potentially relevant positive relationship with recognition (p = 0.057), which is consistent with the overall brand exposure hypothesis. The latter finding is consistent with previous sponsor recognition research which also measured effects of brand exposure </w:t>
      </w:r>
      <w:r w:rsidRPr="004037FE">
        <w:rPr>
          <w:rFonts w:ascii="Times New Roman" w:hAnsi="Times New Roman"/>
        </w:rPr>
        <w:t>(Becker</w:t>
      </w:r>
      <w:r w:rsidRPr="000A61D8">
        <w:rPr>
          <w:rFonts w:ascii="Times New Roman" w:hAnsi="Times New Roman"/>
        </w:rPr>
        <w:t>-Olsen, 2003</w:t>
      </w:r>
      <w:r>
        <w:rPr>
          <w:rFonts w:ascii="Times New Roman" w:hAnsi="Times New Roman"/>
        </w:rPr>
        <w:t xml:space="preserve">, Breuer &amp; Rumpf, 2012, 2015, </w:t>
      </w:r>
      <w:proofErr w:type="spellStart"/>
      <w:r w:rsidRPr="000A61D8">
        <w:rPr>
          <w:rFonts w:ascii="Times New Roman" w:hAnsi="Times New Roman"/>
        </w:rPr>
        <w:t>Lardnoit</w:t>
      </w:r>
      <w:proofErr w:type="spellEnd"/>
      <w:r w:rsidRPr="000A61D8">
        <w:rPr>
          <w:rFonts w:ascii="Times New Roman" w:hAnsi="Times New Roman"/>
        </w:rPr>
        <w:t xml:space="preserve"> &amp; </w:t>
      </w:r>
      <w:proofErr w:type="spellStart"/>
      <w:r w:rsidRPr="000A61D8">
        <w:rPr>
          <w:rFonts w:ascii="Times New Roman" w:hAnsi="Times New Roman"/>
        </w:rPr>
        <w:t>Derbaix</w:t>
      </w:r>
      <w:proofErr w:type="spellEnd"/>
      <w:r w:rsidRPr="000A61D8">
        <w:rPr>
          <w:rFonts w:ascii="Times New Roman" w:hAnsi="Times New Roman"/>
        </w:rPr>
        <w:t>, 2001</w:t>
      </w:r>
      <w:r>
        <w:rPr>
          <w:rFonts w:ascii="Times New Roman" w:hAnsi="Times New Roman"/>
        </w:rPr>
        <w:t xml:space="preserve">). </w:t>
      </w:r>
      <w:r w:rsidRPr="008406C8">
        <w:rPr>
          <w:rFonts w:ascii="Times New Roman" w:hAnsi="Times New Roman"/>
        </w:rPr>
        <w:t>Gender was also a significant predictor of new brand recognition, as Males recognized about 0.34 (95% CI, 0.022 to 0.149) more brands than females. This was</w:t>
      </w:r>
      <w:r>
        <w:rPr>
          <w:rFonts w:ascii="Times New Roman" w:hAnsi="Times New Roman"/>
        </w:rPr>
        <w:t xml:space="preserve"> contrary to the Lough et al. study because they found that gender was not a significant predictor in sponsorship recall and recognition rates (2014).</w:t>
      </w:r>
    </w:p>
    <w:p w14:paraId="7EF97A4D" w14:textId="77777777" w:rsidR="000444E7" w:rsidRDefault="000444E7" w:rsidP="000444E7">
      <w:pPr>
        <w:pStyle w:val="Heading2"/>
      </w:pPr>
      <w:bookmarkStart w:id="51" w:name="_Toc485891632"/>
      <w:r>
        <w:t>Qualitative Analysis Conclusions</w:t>
      </w:r>
      <w:bookmarkEnd w:id="51"/>
    </w:p>
    <w:p w14:paraId="43D5CBFE" w14:textId="77777777" w:rsidR="000444E7" w:rsidRDefault="000444E7" w:rsidP="000444E7">
      <w:pPr>
        <w:ind w:firstLine="720"/>
        <w:rPr>
          <w:rFonts w:ascii="Times New Roman" w:hAnsi="Times New Roman"/>
        </w:rPr>
      </w:pPr>
      <w:r>
        <w:rPr>
          <w:rFonts w:ascii="Times New Roman" w:hAnsi="Times New Roman"/>
        </w:rPr>
        <w:t>While the case study component of the overall study rules out inferential analysis, it did offer important insights into why sponsorship effects on brand recall and recognition we muted in this case. With only 1 fixation on the CrossFit Games logo across all observed participants and no presence of any sponsors aside from Reebok in the CrossFit Games logo, it appears that event participants were not getting enough exposure to the sponsors in the online environment to induce memory coding. Incidentally, the CrossFit Games website changed their layout from 2016, and there was significant less visible signage for sponsors on the site. Specifically, on the previous website there was a side banner on each page that had the logos of the partners and sponsors of the CrossFit Games, depicted in the Figure 5.1 below. Another major change to the sponsor signage is that in 2016 the signage was static, currently the signage is on a rotating banner so that logos change every few seconds to reveal other brands. The only static signage now is for Reebok, Rogue, and Airrosti (which are considered “proud partners” sponsorship).</w:t>
      </w:r>
    </w:p>
    <w:p w14:paraId="7BFF9807" w14:textId="77777777" w:rsidR="000444E7" w:rsidRDefault="000444E7" w:rsidP="000444E7">
      <w:pPr>
        <w:spacing w:line="240" w:lineRule="auto"/>
        <w:rPr>
          <w:rFonts w:ascii="Times New Roman" w:hAnsi="Times New Roman"/>
        </w:rPr>
      </w:pPr>
      <w:r>
        <w:rPr>
          <w:rFonts w:ascii="Times New Roman" w:hAnsi="Times New Roman"/>
        </w:rPr>
        <w:t>Figure 5.1</w:t>
      </w:r>
    </w:p>
    <w:p w14:paraId="17782CB2" w14:textId="77777777" w:rsidR="000444E7" w:rsidRPr="00712F2D" w:rsidRDefault="000444E7" w:rsidP="000444E7">
      <w:pPr>
        <w:spacing w:line="240" w:lineRule="auto"/>
        <w:rPr>
          <w:rFonts w:ascii="Times New Roman" w:hAnsi="Times New Roman"/>
        </w:rPr>
      </w:pPr>
      <w:r>
        <w:rPr>
          <w:rFonts w:ascii="Times New Roman" w:hAnsi="Times New Roman"/>
          <w:i/>
        </w:rPr>
        <w:t>2016 CrossFit Games Sponsor Logo Banner</w:t>
      </w:r>
      <w:r w:rsidR="00712F2D">
        <w:rPr>
          <w:rFonts w:ascii="Times New Roman" w:hAnsi="Times New Roman"/>
        </w:rPr>
        <w:t xml:space="preserve"> (CrossFit, 2017e)</w:t>
      </w:r>
    </w:p>
    <w:p w14:paraId="78576EB8" w14:textId="77777777" w:rsidR="000444E7" w:rsidRDefault="000444E7" w:rsidP="000444E7">
      <w:pPr>
        <w:jc w:val="center"/>
        <w:rPr>
          <w:rFonts w:ascii="Times New Roman" w:hAnsi="Times New Roman"/>
        </w:rPr>
      </w:pPr>
      <w:r w:rsidRPr="0074637C">
        <w:rPr>
          <w:rFonts w:ascii="Times New Roman" w:hAnsi="Times New Roman"/>
          <w:noProof/>
          <w:lang w:bidi="ar-SA"/>
        </w:rPr>
        <w:drawing>
          <wp:inline distT="0" distB="0" distL="0" distR="0" wp14:anchorId="0EF924F9" wp14:editId="070C2CC4">
            <wp:extent cx="953016" cy="3162300"/>
            <wp:effectExtent l="0" t="0" r="0" b="0"/>
            <wp:docPr id="1" name="Picture 1" descr="E:\Crossfit Thesis\Logos\2016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ossfit Thesis\Logos\2016logo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9960" cy="3185341"/>
                    </a:xfrm>
                    <a:prstGeom prst="rect">
                      <a:avLst/>
                    </a:prstGeom>
                    <a:noFill/>
                    <a:ln>
                      <a:noFill/>
                    </a:ln>
                  </pic:spPr>
                </pic:pic>
              </a:graphicData>
            </a:graphic>
          </wp:inline>
        </w:drawing>
      </w:r>
    </w:p>
    <w:p w14:paraId="4D3F82AD" w14:textId="77777777" w:rsidR="000444E7" w:rsidRPr="000444E7" w:rsidRDefault="000444E7" w:rsidP="000444E7">
      <w:r>
        <w:rPr>
          <w:rFonts w:ascii="Times New Roman" w:hAnsi="Times New Roman"/>
        </w:rPr>
        <w:tab/>
        <w:t>For future events in the online environment, managers should consider the impact of signage placement and animation within the website. An examination of the most visited pages within a website could be a good indicator on where to place sponsor</w:t>
      </w:r>
    </w:p>
    <w:p w14:paraId="18850E2D" w14:textId="77777777" w:rsidR="000444E7" w:rsidRDefault="000444E7" w:rsidP="000444E7">
      <w:pPr>
        <w:pStyle w:val="Heading2"/>
      </w:pPr>
      <w:bookmarkStart w:id="52" w:name="_Toc485891633"/>
      <w:r>
        <w:t>Limitations</w:t>
      </w:r>
      <w:bookmarkEnd w:id="52"/>
    </w:p>
    <w:p w14:paraId="437D9A55" w14:textId="77777777" w:rsidR="000444E7" w:rsidRPr="000444E7" w:rsidRDefault="000444E7" w:rsidP="000444E7">
      <w:pPr>
        <w:ind w:firstLine="720"/>
        <w:rPr>
          <w:rFonts w:ascii="Times New Roman" w:hAnsi="Times New Roman"/>
        </w:rPr>
      </w:pPr>
      <w:r>
        <w:rPr>
          <w:rFonts w:ascii="Times New Roman" w:hAnsi="Times New Roman"/>
        </w:rPr>
        <w:t>The study had several limitations that need to be addressed for an appropriate conclusion of the study. First, the study’s sample was achieved through convenience sampling in the Central Oklahoma and Northern Texas regions, which means that the results of this study may not be generalizable to participants in other geographic areas and/or participants in the CrossFit Open who would not volunteer for such a study. Second, the focus of the study was specifically on CrossFit Athletic Identity, so the findings of this study may not be generalizable to other sports or participation events. Third, the study had several questions with missing data. This could be attributed to a design flaw in the online survey, as the only question that was required was the question regarding consent of participating in the study.  Lastly, two of the sponsors of the CrossFit Games (Trifecta and ROMWOD) had sponsor logos added two weeks into the competition so they had less exposure to the event participants. Ideally, all of the sponsors would have the same time of exposure for the entire duration of the event</w:t>
      </w:r>
      <w:r w:rsidRPr="007F6C66">
        <w:rPr>
          <w:rFonts w:ascii="Times New Roman" w:hAnsi="Times New Roman"/>
        </w:rPr>
        <w:t>.  An external threat to this study is the reflective effect of the experimental setting of the case studies. Participants involved in the case study might</w:t>
      </w:r>
      <w:r>
        <w:rPr>
          <w:rFonts w:ascii="Times New Roman" w:hAnsi="Times New Roman"/>
        </w:rPr>
        <w:t xml:space="preserve"> have</w:t>
      </w:r>
      <w:r w:rsidRPr="007F6C66">
        <w:rPr>
          <w:rFonts w:ascii="Times New Roman" w:hAnsi="Times New Roman"/>
        </w:rPr>
        <w:t xml:space="preserve"> interacted with the website differently in the lab setting than how they had interacted with the website previously during the 2017 CrossFit Open. Participants could be adjusted to using a different platform (tablet or phone) to interact with the website. Another external threat is the participant-research interaction effect for the case study participants</w:t>
      </w:r>
      <w:r>
        <w:rPr>
          <w:rFonts w:ascii="Times New Roman" w:hAnsi="Times New Roman"/>
        </w:rPr>
        <w:t xml:space="preserve">. </w:t>
      </w:r>
      <w:r w:rsidRPr="007F6C66">
        <w:rPr>
          <w:rFonts w:ascii="Times New Roman" w:hAnsi="Times New Roman"/>
        </w:rPr>
        <w:t>An internal threat to validity could arise from other</w:t>
      </w:r>
      <w:r>
        <w:rPr>
          <w:rFonts w:ascii="Times New Roman" w:hAnsi="Times New Roman"/>
        </w:rPr>
        <w:t xml:space="preserve"> confounding</w:t>
      </w:r>
      <w:r w:rsidRPr="007F6C66">
        <w:rPr>
          <w:rFonts w:ascii="Times New Roman" w:hAnsi="Times New Roman"/>
        </w:rPr>
        <w:t xml:space="preserve"> variables not tested in</w:t>
      </w:r>
      <w:r>
        <w:rPr>
          <w:rFonts w:ascii="Times New Roman" w:hAnsi="Times New Roman"/>
        </w:rPr>
        <w:t xml:space="preserve"> this study that would cause</w:t>
      </w:r>
      <w:r w:rsidRPr="007F6C66">
        <w:rPr>
          <w:rFonts w:ascii="Times New Roman" w:hAnsi="Times New Roman"/>
        </w:rPr>
        <w:t xml:space="preserve"> participants with high CAI scores to have high</w:t>
      </w:r>
      <w:r>
        <w:rPr>
          <w:rFonts w:ascii="Times New Roman" w:hAnsi="Times New Roman"/>
        </w:rPr>
        <w:t>er or lower</w:t>
      </w:r>
      <w:r w:rsidRPr="007F6C66">
        <w:rPr>
          <w:rFonts w:ascii="Times New Roman" w:hAnsi="Times New Roman"/>
        </w:rPr>
        <w:t xml:space="preserve"> recall and recognition scores. Therefore, only statistically predictive relationships were anal</w:t>
      </w:r>
      <w:r>
        <w:rPr>
          <w:rFonts w:ascii="Times New Roman" w:hAnsi="Times New Roman"/>
        </w:rPr>
        <w:t>yzed, and no causation was</w:t>
      </w:r>
      <w:r w:rsidRPr="007F6C66">
        <w:rPr>
          <w:rFonts w:ascii="Times New Roman" w:hAnsi="Times New Roman"/>
        </w:rPr>
        <w:t xml:space="preserve"> inferred.</w:t>
      </w:r>
    </w:p>
    <w:p w14:paraId="44967B61" w14:textId="77777777" w:rsidR="000444E7" w:rsidRDefault="000444E7" w:rsidP="000444E7">
      <w:pPr>
        <w:pStyle w:val="Heading2"/>
      </w:pPr>
      <w:bookmarkStart w:id="53" w:name="_Toc485891634"/>
      <w:r>
        <w:t>Recommendations for Future Research</w:t>
      </w:r>
      <w:bookmarkEnd w:id="53"/>
    </w:p>
    <w:p w14:paraId="5C082389" w14:textId="77777777" w:rsidR="000444E7" w:rsidRPr="000444E7" w:rsidRDefault="000444E7" w:rsidP="000444E7">
      <w:pPr>
        <w:ind w:firstLine="720"/>
      </w:pPr>
      <w:r>
        <w:rPr>
          <w:rFonts w:ascii="Times New Roman" w:hAnsi="Times New Roman"/>
        </w:rPr>
        <w:t>For sporting events that exist primarily in an online environment it could be beneficial for researchers to ask respondents if they recall seeing sponsors’ logos or brands on the event website specifically, instead of asking them if they recall a brand being a sponsor of the event. A larger sample of the eye-tracking cases could also help event coordinators improve brand signage placement so that the most commonly visited pages have the presence of sponsors located on those pages.</w:t>
      </w:r>
    </w:p>
    <w:p w14:paraId="3F481CCE" w14:textId="77777777" w:rsidR="000444E7" w:rsidRDefault="000444E7" w:rsidP="000444E7">
      <w:pPr>
        <w:pStyle w:val="Heading2"/>
      </w:pPr>
      <w:bookmarkStart w:id="54" w:name="_Toc485891635"/>
      <w:r>
        <w:t>Conclusions</w:t>
      </w:r>
      <w:bookmarkEnd w:id="54"/>
    </w:p>
    <w:p w14:paraId="4C85E31A" w14:textId="77777777" w:rsidR="000444E7" w:rsidRDefault="000444E7" w:rsidP="000444E7">
      <w:pPr>
        <w:rPr>
          <w:rFonts w:ascii="Times New Roman" w:hAnsi="Times New Roman"/>
        </w:rPr>
      </w:pPr>
      <w:r>
        <w:rPr>
          <w:rFonts w:ascii="Times New Roman" w:hAnsi="Times New Roman"/>
        </w:rPr>
        <w:tab/>
        <w:t xml:space="preserve">In conclusion, sponsor recall and recognition rates of CrossFit Open participants cannot be attributed to the participant’s CAI score either by simple </w:t>
      </w:r>
      <w:proofErr w:type="spellStart"/>
      <w:r>
        <w:rPr>
          <w:rFonts w:ascii="Times New Roman" w:hAnsi="Times New Roman"/>
        </w:rPr>
        <w:t>tertile</w:t>
      </w:r>
      <w:proofErr w:type="spellEnd"/>
      <w:r>
        <w:rPr>
          <w:rFonts w:ascii="Times New Roman" w:hAnsi="Times New Roman"/>
        </w:rPr>
        <w:t xml:space="preserve"> split for group mean comparisons, or by analyzing raw scores using multiple regression. Based on the qualitative assessment of website interaction, it is believed that the participants in this study context were not exposed to effective sponsor online signage which likely contributed to the low predictive rates of recognition and recall of sponsors based on CAI and other independent variables. </w:t>
      </w:r>
    </w:p>
    <w:p w14:paraId="4766353C" w14:textId="77777777" w:rsidR="00985AF6" w:rsidRDefault="00985AF6" w:rsidP="00985AF6">
      <w:pPr>
        <w:spacing w:line="240" w:lineRule="auto"/>
      </w:pPr>
      <w:r>
        <w:br w:type="page"/>
      </w:r>
      <w:bookmarkStart w:id="55" w:name="_Toc310579474"/>
    </w:p>
    <w:p w14:paraId="37152201" w14:textId="77777777" w:rsidR="00AA0B13" w:rsidRDefault="00AA0B13" w:rsidP="00F440BA">
      <w:pPr>
        <w:pStyle w:val="Heading1"/>
      </w:pPr>
      <w:bookmarkStart w:id="56" w:name="_Toc485891636"/>
      <w:r>
        <w:t>References</w:t>
      </w:r>
      <w:bookmarkEnd w:id="55"/>
      <w:bookmarkEnd w:id="56"/>
    </w:p>
    <w:p w14:paraId="40C646B9" w14:textId="77777777" w:rsidR="00985AF6" w:rsidRPr="000A61D8" w:rsidRDefault="00985AF6" w:rsidP="00CD33B9">
      <w:pPr>
        <w:spacing w:after="240" w:line="240" w:lineRule="auto"/>
        <w:ind w:left="720" w:hanging="720"/>
        <w:rPr>
          <w:rFonts w:ascii="Times New Roman" w:hAnsi="Times New Roman"/>
          <w:bCs/>
        </w:rPr>
      </w:pPr>
      <w:proofErr w:type="spellStart"/>
      <w:r w:rsidRPr="000A61D8">
        <w:rPr>
          <w:rFonts w:ascii="Times New Roman" w:hAnsi="Times New Roman"/>
          <w:bCs/>
        </w:rPr>
        <w:t>Alexandris</w:t>
      </w:r>
      <w:proofErr w:type="spellEnd"/>
      <w:r w:rsidRPr="000A61D8">
        <w:rPr>
          <w:rFonts w:ascii="Times New Roman" w:hAnsi="Times New Roman"/>
          <w:bCs/>
        </w:rPr>
        <w:t xml:space="preserve">, K., </w:t>
      </w:r>
      <w:proofErr w:type="spellStart"/>
      <w:r w:rsidRPr="000A61D8">
        <w:rPr>
          <w:rFonts w:ascii="Times New Roman" w:hAnsi="Times New Roman"/>
          <w:bCs/>
        </w:rPr>
        <w:t>Tsaousi</w:t>
      </w:r>
      <w:proofErr w:type="spellEnd"/>
      <w:r w:rsidRPr="000A61D8">
        <w:rPr>
          <w:rFonts w:ascii="Times New Roman" w:hAnsi="Times New Roman"/>
          <w:bCs/>
        </w:rPr>
        <w:t>, E., &amp; James, J. (2007). Predi</w:t>
      </w:r>
      <w:r>
        <w:rPr>
          <w:rFonts w:ascii="Times New Roman" w:hAnsi="Times New Roman"/>
          <w:bCs/>
        </w:rPr>
        <w:t xml:space="preserve">cting Sponsorship: Outcome from </w:t>
      </w:r>
      <w:r w:rsidRPr="000A61D8">
        <w:rPr>
          <w:rFonts w:ascii="Times New Roman" w:hAnsi="Times New Roman"/>
          <w:bCs/>
        </w:rPr>
        <w:t>attitudinal constructs: The case of a professional basketball eve</w:t>
      </w:r>
      <w:r>
        <w:rPr>
          <w:rFonts w:ascii="Times New Roman" w:hAnsi="Times New Roman"/>
          <w:bCs/>
        </w:rPr>
        <w:t xml:space="preserve">nt. </w:t>
      </w:r>
      <w:r w:rsidRPr="00B85C01">
        <w:rPr>
          <w:rFonts w:ascii="Times New Roman" w:hAnsi="Times New Roman"/>
          <w:bCs/>
          <w:i/>
        </w:rPr>
        <w:t>Sports Marketing Quarterly</w:t>
      </w:r>
      <w:r>
        <w:rPr>
          <w:rFonts w:ascii="Times New Roman" w:hAnsi="Times New Roman"/>
          <w:bCs/>
        </w:rPr>
        <w:t xml:space="preserve">, </w:t>
      </w:r>
      <w:r w:rsidRPr="000A61D8">
        <w:rPr>
          <w:rFonts w:ascii="Times New Roman" w:hAnsi="Times New Roman"/>
          <w:bCs/>
        </w:rPr>
        <w:t>16(3), 130-139.</w:t>
      </w:r>
    </w:p>
    <w:p w14:paraId="1193F031" w14:textId="77777777" w:rsidR="00985AF6" w:rsidRDefault="00985AF6" w:rsidP="00CD33B9">
      <w:pPr>
        <w:spacing w:after="240" w:line="240" w:lineRule="auto"/>
        <w:ind w:left="720" w:hanging="720"/>
        <w:rPr>
          <w:rFonts w:ascii="Times New Roman" w:hAnsi="Times New Roman"/>
          <w:bCs/>
        </w:rPr>
      </w:pPr>
      <w:proofErr w:type="spellStart"/>
      <w:r>
        <w:rPr>
          <w:rFonts w:ascii="Times New Roman" w:hAnsi="Times New Roman"/>
          <w:bCs/>
        </w:rPr>
        <w:t>Achauer</w:t>
      </w:r>
      <w:proofErr w:type="spellEnd"/>
      <w:r>
        <w:rPr>
          <w:rFonts w:ascii="Times New Roman" w:hAnsi="Times New Roman"/>
          <w:bCs/>
        </w:rPr>
        <w:t>, H. (27 March 2014). 209,585: Rise of the Open. CrossFit. Retrieved from:</w:t>
      </w:r>
      <w:r w:rsidRPr="00B85C01">
        <w:t xml:space="preserve"> </w:t>
      </w:r>
      <w:r w:rsidRPr="00B85C01">
        <w:rPr>
          <w:rFonts w:ascii="Times New Roman" w:hAnsi="Times New Roman"/>
          <w:bCs/>
        </w:rPr>
        <w:t>https://games.crossfit.com/article/209585-rise-open</w:t>
      </w:r>
    </w:p>
    <w:p w14:paraId="73723820"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Becker-Olsen, K. L. (2003). And now, a word from our sponsor. </w:t>
      </w:r>
      <w:r w:rsidRPr="000A61D8">
        <w:rPr>
          <w:rFonts w:ascii="Times New Roman" w:hAnsi="Times New Roman"/>
          <w:bCs/>
          <w:i/>
          <w:iCs/>
        </w:rPr>
        <w:t>Journal of Advertising,</w:t>
      </w:r>
      <w:r w:rsidRPr="000A61D8">
        <w:rPr>
          <w:rFonts w:ascii="Times New Roman" w:hAnsi="Times New Roman"/>
          <w:bCs/>
        </w:rPr>
        <w:t> </w:t>
      </w:r>
      <w:r w:rsidRPr="000A61D8">
        <w:rPr>
          <w:rFonts w:ascii="Times New Roman" w:hAnsi="Times New Roman"/>
          <w:bCs/>
          <w:i/>
          <w:iCs/>
        </w:rPr>
        <w:t>32</w:t>
      </w:r>
      <w:r>
        <w:rPr>
          <w:rFonts w:ascii="Times New Roman" w:hAnsi="Times New Roman"/>
          <w:bCs/>
        </w:rPr>
        <w:t xml:space="preserve">(2), </w:t>
      </w:r>
      <w:r w:rsidRPr="000A61D8">
        <w:rPr>
          <w:rFonts w:ascii="Times New Roman" w:hAnsi="Times New Roman"/>
          <w:bCs/>
        </w:rPr>
        <w:t>17-32.</w:t>
      </w:r>
    </w:p>
    <w:p w14:paraId="7FE029E5" w14:textId="77777777" w:rsidR="00985AF6" w:rsidRPr="000A61D8" w:rsidRDefault="00985AF6" w:rsidP="00CD33B9">
      <w:pPr>
        <w:spacing w:after="240" w:line="240" w:lineRule="auto"/>
        <w:ind w:left="720" w:hanging="720"/>
        <w:rPr>
          <w:rFonts w:ascii="Times New Roman" w:hAnsi="Times New Roman"/>
          <w:bCs/>
        </w:rPr>
      </w:pPr>
      <w:proofErr w:type="spellStart"/>
      <w:r>
        <w:rPr>
          <w:rFonts w:ascii="Times New Roman" w:hAnsi="Times New Roman"/>
          <w:bCs/>
        </w:rPr>
        <w:t>Sportsbusiness</w:t>
      </w:r>
      <w:proofErr w:type="spellEnd"/>
      <w:r>
        <w:rPr>
          <w:rFonts w:ascii="Times New Roman" w:hAnsi="Times New Roman"/>
          <w:bCs/>
        </w:rPr>
        <w:t xml:space="preserve"> International. </w:t>
      </w:r>
      <w:r w:rsidRPr="000A61D8">
        <w:rPr>
          <w:rFonts w:ascii="Times New Roman" w:hAnsi="Times New Roman"/>
          <w:bCs/>
        </w:rPr>
        <w:t xml:space="preserve">Betting Firms Continue Sponsorship Spree. (2006). </w:t>
      </w:r>
      <w:proofErr w:type="spellStart"/>
      <w:r w:rsidRPr="000A61D8">
        <w:rPr>
          <w:rFonts w:ascii="Times New Roman" w:hAnsi="Times New Roman"/>
          <w:bCs/>
          <w:i/>
        </w:rPr>
        <w:t>Sportbusiness</w:t>
      </w:r>
      <w:proofErr w:type="spellEnd"/>
      <w:r w:rsidRPr="000A61D8">
        <w:rPr>
          <w:rFonts w:ascii="Times New Roman" w:hAnsi="Times New Roman"/>
          <w:bCs/>
          <w:i/>
        </w:rPr>
        <w:t xml:space="preserve"> International</w:t>
      </w:r>
      <w:r w:rsidRPr="000A61D8">
        <w:rPr>
          <w:rFonts w:ascii="Times New Roman" w:hAnsi="Times New Roman"/>
          <w:bCs/>
        </w:rPr>
        <w:t>, (116), 17.</w:t>
      </w:r>
    </w:p>
    <w:p w14:paraId="55B42336" w14:textId="77777777" w:rsidR="00985AF6" w:rsidRPr="000A61D8" w:rsidRDefault="00985AF6" w:rsidP="00CD33B9">
      <w:pPr>
        <w:spacing w:after="240" w:line="240" w:lineRule="auto"/>
        <w:ind w:left="720" w:hanging="720"/>
        <w:rPr>
          <w:rFonts w:ascii="Times New Roman" w:hAnsi="Times New Roman"/>
          <w:bCs/>
        </w:rPr>
      </w:pPr>
      <w:proofErr w:type="spellStart"/>
      <w:r w:rsidRPr="000A61D8">
        <w:rPr>
          <w:rFonts w:ascii="Times New Roman" w:hAnsi="Times New Roman"/>
          <w:bCs/>
        </w:rPr>
        <w:t>Biscaia</w:t>
      </w:r>
      <w:proofErr w:type="spellEnd"/>
      <w:r w:rsidRPr="000A61D8">
        <w:rPr>
          <w:rFonts w:ascii="Times New Roman" w:hAnsi="Times New Roman"/>
          <w:bCs/>
        </w:rPr>
        <w:t xml:space="preserve">, R., </w:t>
      </w:r>
      <w:proofErr w:type="spellStart"/>
      <w:r w:rsidRPr="000A61D8">
        <w:rPr>
          <w:rFonts w:ascii="Times New Roman" w:hAnsi="Times New Roman"/>
          <w:bCs/>
        </w:rPr>
        <w:t>Correia</w:t>
      </w:r>
      <w:proofErr w:type="spellEnd"/>
      <w:r w:rsidRPr="000A61D8">
        <w:rPr>
          <w:rFonts w:ascii="Times New Roman" w:hAnsi="Times New Roman"/>
          <w:bCs/>
        </w:rPr>
        <w:t xml:space="preserve">, A., Rosado, A. F., Ross, S. D., &amp; </w:t>
      </w:r>
      <w:proofErr w:type="spellStart"/>
      <w:r w:rsidRPr="000A61D8">
        <w:rPr>
          <w:rFonts w:ascii="Times New Roman" w:hAnsi="Times New Roman"/>
          <w:bCs/>
        </w:rPr>
        <w:t>Maroco</w:t>
      </w:r>
      <w:proofErr w:type="spellEnd"/>
      <w:r w:rsidRPr="000A61D8">
        <w:rPr>
          <w:rFonts w:ascii="Times New Roman" w:hAnsi="Times New Roman"/>
          <w:bCs/>
        </w:rPr>
        <w:t xml:space="preserve">, J. </w:t>
      </w:r>
      <w:r>
        <w:rPr>
          <w:rFonts w:ascii="Times New Roman" w:hAnsi="Times New Roman"/>
          <w:bCs/>
        </w:rPr>
        <w:t xml:space="preserve">(2013). Sport Sponsorship: The </w:t>
      </w:r>
      <w:r w:rsidRPr="000A61D8">
        <w:rPr>
          <w:rFonts w:ascii="Times New Roman" w:hAnsi="Times New Roman"/>
          <w:bCs/>
        </w:rPr>
        <w:t xml:space="preserve">Relationship </w:t>
      </w:r>
      <w:proofErr w:type="gramStart"/>
      <w:r w:rsidR="00B66805">
        <w:rPr>
          <w:rFonts w:ascii="Times New Roman" w:hAnsi="Times New Roman"/>
          <w:bCs/>
        </w:rPr>
        <w:t>B</w:t>
      </w:r>
      <w:r w:rsidR="00B66805" w:rsidRPr="000A61D8">
        <w:rPr>
          <w:rFonts w:ascii="Times New Roman" w:hAnsi="Times New Roman"/>
          <w:bCs/>
        </w:rPr>
        <w:t>etween</w:t>
      </w:r>
      <w:proofErr w:type="gramEnd"/>
      <w:r w:rsidRPr="000A61D8">
        <w:rPr>
          <w:rFonts w:ascii="Times New Roman" w:hAnsi="Times New Roman"/>
          <w:bCs/>
        </w:rPr>
        <w:t xml:space="preserve"> Team Loyalty, Sponsorship Awareness, A</w:t>
      </w:r>
      <w:r>
        <w:rPr>
          <w:rFonts w:ascii="Times New Roman" w:hAnsi="Times New Roman"/>
          <w:bCs/>
        </w:rPr>
        <w:t xml:space="preserve">ttitude </w:t>
      </w:r>
      <w:r w:rsidR="00B66805">
        <w:rPr>
          <w:rFonts w:ascii="Times New Roman" w:hAnsi="Times New Roman"/>
          <w:bCs/>
        </w:rPr>
        <w:t>Toward</w:t>
      </w:r>
      <w:r>
        <w:rPr>
          <w:rFonts w:ascii="Times New Roman" w:hAnsi="Times New Roman"/>
          <w:bCs/>
        </w:rPr>
        <w:t xml:space="preserve"> the Sponsor, and </w:t>
      </w:r>
      <w:r w:rsidRPr="000A61D8">
        <w:rPr>
          <w:rFonts w:ascii="Times New Roman" w:hAnsi="Times New Roman"/>
          <w:bCs/>
        </w:rPr>
        <w:t>Purchase Intentions. </w:t>
      </w:r>
      <w:r w:rsidRPr="000A61D8">
        <w:rPr>
          <w:rFonts w:ascii="Times New Roman" w:hAnsi="Times New Roman"/>
          <w:bCs/>
          <w:i/>
          <w:iCs/>
        </w:rPr>
        <w:t>Journal of Sport Management,</w:t>
      </w:r>
      <w:r w:rsidRPr="000A61D8">
        <w:rPr>
          <w:rFonts w:ascii="Times New Roman" w:hAnsi="Times New Roman"/>
          <w:bCs/>
        </w:rPr>
        <w:t> </w:t>
      </w:r>
      <w:r w:rsidRPr="000A61D8">
        <w:rPr>
          <w:rFonts w:ascii="Times New Roman" w:hAnsi="Times New Roman"/>
          <w:bCs/>
          <w:i/>
          <w:iCs/>
        </w:rPr>
        <w:t>27</w:t>
      </w:r>
      <w:r w:rsidRPr="000A61D8">
        <w:rPr>
          <w:rFonts w:ascii="Times New Roman" w:hAnsi="Times New Roman"/>
          <w:bCs/>
        </w:rPr>
        <w:t>, 268-302.</w:t>
      </w:r>
    </w:p>
    <w:p w14:paraId="7AB7B38B" w14:textId="77777777" w:rsidR="00985AF6" w:rsidRPr="000A61D8" w:rsidRDefault="00985AF6" w:rsidP="00CD33B9">
      <w:pPr>
        <w:spacing w:after="240" w:line="240" w:lineRule="auto"/>
        <w:ind w:left="720" w:hanging="720"/>
        <w:rPr>
          <w:rFonts w:ascii="Times New Roman" w:hAnsi="Times New Roman"/>
          <w:bCs/>
        </w:rPr>
      </w:pPr>
      <w:proofErr w:type="spellStart"/>
      <w:r w:rsidRPr="000A61D8">
        <w:rPr>
          <w:rFonts w:ascii="Times New Roman" w:hAnsi="Times New Roman"/>
          <w:bCs/>
        </w:rPr>
        <w:t>Biscaia</w:t>
      </w:r>
      <w:proofErr w:type="spellEnd"/>
      <w:r w:rsidRPr="000A61D8">
        <w:rPr>
          <w:rFonts w:ascii="Times New Roman" w:hAnsi="Times New Roman"/>
          <w:bCs/>
        </w:rPr>
        <w:t xml:space="preserve">, R., </w:t>
      </w:r>
      <w:proofErr w:type="spellStart"/>
      <w:r w:rsidRPr="000A61D8">
        <w:rPr>
          <w:rFonts w:ascii="Times New Roman" w:hAnsi="Times New Roman"/>
          <w:bCs/>
        </w:rPr>
        <w:t>Correia</w:t>
      </w:r>
      <w:proofErr w:type="spellEnd"/>
      <w:r w:rsidRPr="000A61D8">
        <w:rPr>
          <w:rFonts w:ascii="Times New Roman" w:hAnsi="Times New Roman"/>
          <w:bCs/>
        </w:rPr>
        <w:t>, A., Ross, S., &amp; Rosado, A. (2013</w:t>
      </w:r>
      <w:r>
        <w:rPr>
          <w:rFonts w:ascii="Times New Roman" w:hAnsi="Times New Roman"/>
          <w:bCs/>
        </w:rPr>
        <w:t xml:space="preserve">). Sponsorship effectiveness in </w:t>
      </w:r>
      <w:r w:rsidRPr="000A61D8">
        <w:rPr>
          <w:rFonts w:ascii="Times New Roman" w:hAnsi="Times New Roman"/>
          <w:bCs/>
        </w:rPr>
        <w:t>professional sport: An examination of recall and recognition amo</w:t>
      </w:r>
      <w:r>
        <w:rPr>
          <w:rFonts w:ascii="Times New Roman" w:hAnsi="Times New Roman"/>
          <w:bCs/>
        </w:rPr>
        <w:t xml:space="preserve">ng football fans. International </w:t>
      </w:r>
      <w:r w:rsidRPr="000A61D8">
        <w:rPr>
          <w:rFonts w:ascii="Times New Roman" w:hAnsi="Times New Roman"/>
          <w:bCs/>
          <w:i/>
        </w:rPr>
        <w:t>Journal of Sports Marketing &amp; Sponsorship</w:t>
      </w:r>
      <w:r w:rsidRPr="000A61D8">
        <w:rPr>
          <w:rFonts w:ascii="Times New Roman" w:hAnsi="Times New Roman"/>
          <w:bCs/>
        </w:rPr>
        <w:t>, 7-23.</w:t>
      </w:r>
    </w:p>
    <w:p w14:paraId="746FCF08"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 xml:space="preserve">Breuer, C., &amp; Rumpf, C. (2015). The Impact of Color </w:t>
      </w:r>
      <w:r>
        <w:rPr>
          <w:rFonts w:ascii="Times New Roman" w:hAnsi="Times New Roman"/>
          <w:bCs/>
        </w:rPr>
        <w:t xml:space="preserve">and Animation on Sport Viewers’ </w:t>
      </w:r>
      <w:r w:rsidRPr="000A61D8">
        <w:rPr>
          <w:rFonts w:ascii="Times New Roman" w:hAnsi="Times New Roman"/>
          <w:bCs/>
        </w:rPr>
        <w:t xml:space="preserve">Attention to Televised Sponsorship Signage. </w:t>
      </w:r>
      <w:r w:rsidRPr="000A61D8">
        <w:rPr>
          <w:rFonts w:ascii="Times New Roman" w:hAnsi="Times New Roman"/>
          <w:bCs/>
          <w:i/>
        </w:rPr>
        <w:t xml:space="preserve">Journal of Sport Management, </w:t>
      </w:r>
      <w:r w:rsidRPr="000A61D8">
        <w:rPr>
          <w:rFonts w:ascii="Times New Roman" w:hAnsi="Times New Roman"/>
          <w:bCs/>
        </w:rPr>
        <w:t>29, 170-183.</w:t>
      </w:r>
    </w:p>
    <w:p w14:paraId="006669B6"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Breuer, C., &amp; Rumpf, C. (2012). The Viewer's Reception</w:t>
      </w:r>
      <w:r>
        <w:rPr>
          <w:rFonts w:ascii="Times New Roman" w:hAnsi="Times New Roman"/>
          <w:bCs/>
        </w:rPr>
        <w:t xml:space="preserve"> and Processing of Sponsorship </w:t>
      </w:r>
      <w:r w:rsidRPr="000A61D8">
        <w:rPr>
          <w:rFonts w:ascii="Times New Roman" w:hAnsi="Times New Roman"/>
          <w:bCs/>
        </w:rPr>
        <w:t>Information in Sport Telecasts. </w:t>
      </w:r>
      <w:r w:rsidRPr="000A61D8">
        <w:rPr>
          <w:rFonts w:ascii="Times New Roman" w:hAnsi="Times New Roman"/>
          <w:bCs/>
          <w:i/>
          <w:iCs/>
        </w:rPr>
        <w:t>Journal of Sport Management,</w:t>
      </w:r>
      <w:r w:rsidRPr="000A61D8">
        <w:rPr>
          <w:rFonts w:ascii="Times New Roman" w:hAnsi="Times New Roman"/>
          <w:bCs/>
        </w:rPr>
        <w:t> </w:t>
      </w:r>
      <w:r w:rsidRPr="000A61D8">
        <w:rPr>
          <w:rFonts w:ascii="Times New Roman" w:hAnsi="Times New Roman"/>
          <w:bCs/>
          <w:i/>
          <w:iCs/>
        </w:rPr>
        <w:t>26</w:t>
      </w:r>
      <w:r w:rsidRPr="000A61D8">
        <w:rPr>
          <w:rFonts w:ascii="Times New Roman" w:hAnsi="Times New Roman"/>
          <w:bCs/>
        </w:rPr>
        <w:t>, 521-531.</w:t>
      </w:r>
    </w:p>
    <w:p w14:paraId="73F20BB5" w14:textId="77777777" w:rsidR="00985AF6" w:rsidRPr="007B6A82" w:rsidRDefault="00985AF6" w:rsidP="00CD33B9">
      <w:pPr>
        <w:spacing w:after="240" w:line="240" w:lineRule="auto"/>
        <w:ind w:left="720" w:hanging="720"/>
        <w:rPr>
          <w:rFonts w:ascii="Times New Roman" w:hAnsi="Times New Roman"/>
          <w:shd w:val="clear" w:color="auto" w:fill="FFFFFF"/>
        </w:rPr>
      </w:pPr>
      <w:r w:rsidRPr="00487849">
        <w:rPr>
          <w:rFonts w:ascii="Times New Roman" w:hAnsi="Times New Roman"/>
          <w:shd w:val="clear" w:color="auto" w:fill="FFFFFF"/>
        </w:rPr>
        <w:t xml:space="preserve">Brewer, B. W., Van </w:t>
      </w:r>
      <w:proofErr w:type="spellStart"/>
      <w:r w:rsidRPr="00487849">
        <w:rPr>
          <w:rFonts w:ascii="Times New Roman" w:hAnsi="Times New Roman"/>
          <w:shd w:val="clear" w:color="auto" w:fill="FFFFFF"/>
        </w:rPr>
        <w:t>Raalte</w:t>
      </w:r>
      <w:proofErr w:type="spellEnd"/>
      <w:r w:rsidRPr="00487849">
        <w:rPr>
          <w:rFonts w:ascii="Times New Roman" w:hAnsi="Times New Roman"/>
          <w:shd w:val="clear" w:color="auto" w:fill="FFFFFF"/>
        </w:rPr>
        <w:t>, J. L., &amp; Linder, D. E. (1993). Athletic identity: Hercules' muscles or Achilles heel?</w:t>
      </w:r>
      <w:r w:rsidRPr="00487849">
        <w:rPr>
          <w:rStyle w:val="apple-converted-space"/>
          <w:rFonts w:ascii="Times New Roman" w:hAnsi="Times New Roman"/>
          <w:i/>
          <w:iCs/>
          <w:shd w:val="clear" w:color="auto" w:fill="FFFFFF"/>
        </w:rPr>
        <w:t> </w:t>
      </w:r>
      <w:r w:rsidRPr="00487849">
        <w:rPr>
          <w:rFonts w:ascii="Times New Roman" w:hAnsi="Times New Roman"/>
          <w:i/>
          <w:iCs/>
          <w:shd w:val="clear" w:color="auto" w:fill="FFFFFF"/>
        </w:rPr>
        <w:t>International Journal of Sport Psychology,</w:t>
      </w:r>
      <w:r w:rsidRPr="00487849">
        <w:rPr>
          <w:rStyle w:val="apple-converted-space"/>
          <w:rFonts w:ascii="Times New Roman" w:hAnsi="Times New Roman"/>
          <w:i/>
          <w:iCs/>
          <w:shd w:val="clear" w:color="auto" w:fill="FFFFFF"/>
        </w:rPr>
        <w:t> </w:t>
      </w:r>
      <w:r w:rsidRPr="00487849">
        <w:rPr>
          <w:rFonts w:ascii="Times New Roman" w:hAnsi="Times New Roman"/>
          <w:i/>
          <w:iCs/>
          <w:shd w:val="clear" w:color="auto" w:fill="FFFFFF"/>
        </w:rPr>
        <w:t>24</w:t>
      </w:r>
      <w:r w:rsidRPr="00487849">
        <w:rPr>
          <w:rFonts w:ascii="Times New Roman" w:hAnsi="Times New Roman"/>
          <w:shd w:val="clear" w:color="auto" w:fill="FFFFFF"/>
        </w:rPr>
        <w:t>(2), 237-254.</w:t>
      </w:r>
      <w:r w:rsidRPr="00487849">
        <w:rPr>
          <w:rStyle w:val="apple-converted-space"/>
          <w:rFonts w:ascii="Times New Roman" w:hAnsi="Times New Roman"/>
          <w:shd w:val="clear" w:color="auto" w:fill="FFFFFF"/>
        </w:rPr>
        <w:t> </w:t>
      </w:r>
    </w:p>
    <w:p w14:paraId="27B81F7C"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Burton, R., &amp; O'Reilly, N. (2014, August 11). CrossFit</w:t>
      </w:r>
      <w:r>
        <w:rPr>
          <w:rFonts w:ascii="Times New Roman" w:hAnsi="Times New Roman"/>
          <w:bCs/>
        </w:rPr>
        <w:t xml:space="preserve"> shows strength to excel among </w:t>
      </w:r>
      <w:r w:rsidRPr="000A61D8">
        <w:rPr>
          <w:rFonts w:ascii="Times New Roman" w:hAnsi="Times New Roman"/>
          <w:bCs/>
        </w:rPr>
        <w:t>participatory sports. </w:t>
      </w:r>
      <w:r w:rsidRPr="000A61D8">
        <w:rPr>
          <w:rFonts w:ascii="Times New Roman" w:hAnsi="Times New Roman"/>
          <w:bCs/>
          <w:i/>
          <w:iCs/>
        </w:rPr>
        <w:t xml:space="preserve">Street &amp; Smith's </w:t>
      </w:r>
      <w:proofErr w:type="spellStart"/>
      <w:r w:rsidRPr="000A61D8">
        <w:rPr>
          <w:rFonts w:ascii="Times New Roman" w:hAnsi="Times New Roman"/>
          <w:bCs/>
          <w:i/>
          <w:iCs/>
        </w:rPr>
        <w:t>SportsBusiness</w:t>
      </w:r>
      <w:proofErr w:type="spellEnd"/>
      <w:r w:rsidRPr="000A61D8">
        <w:rPr>
          <w:rFonts w:ascii="Times New Roman" w:hAnsi="Times New Roman"/>
          <w:bCs/>
          <w:i/>
          <w:iCs/>
        </w:rPr>
        <w:t xml:space="preserve"> Journal</w:t>
      </w:r>
      <w:r w:rsidRPr="000A61D8">
        <w:rPr>
          <w:rFonts w:ascii="Times New Roman" w:hAnsi="Times New Roman"/>
          <w:bCs/>
        </w:rPr>
        <w:t>, </w:t>
      </w:r>
      <w:r w:rsidRPr="000A61D8">
        <w:rPr>
          <w:rFonts w:ascii="Times New Roman" w:hAnsi="Times New Roman"/>
          <w:bCs/>
          <w:i/>
          <w:iCs/>
        </w:rPr>
        <w:t>17</w:t>
      </w:r>
      <w:r w:rsidRPr="000A61D8">
        <w:rPr>
          <w:rFonts w:ascii="Times New Roman" w:hAnsi="Times New Roman"/>
          <w:bCs/>
        </w:rPr>
        <w:t>(17), 21-21.</w:t>
      </w:r>
    </w:p>
    <w:p w14:paraId="5D9C9C28" w14:textId="77777777" w:rsidR="00985AF6" w:rsidRPr="000A61D8" w:rsidRDefault="00985AF6" w:rsidP="00CD33B9">
      <w:pPr>
        <w:spacing w:after="240" w:line="240" w:lineRule="auto"/>
        <w:ind w:left="720" w:hanging="720"/>
        <w:rPr>
          <w:rFonts w:ascii="Times New Roman" w:hAnsi="Times New Roman"/>
          <w:bCs/>
        </w:rPr>
      </w:pPr>
      <w:proofErr w:type="spellStart"/>
      <w:r w:rsidRPr="000A61D8">
        <w:rPr>
          <w:rFonts w:ascii="Times New Roman" w:hAnsi="Times New Roman"/>
          <w:bCs/>
        </w:rPr>
        <w:t>Chanavat</w:t>
      </w:r>
      <w:proofErr w:type="spellEnd"/>
      <w:r w:rsidRPr="000A61D8">
        <w:rPr>
          <w:rFonts w:ascii="Times New Roman" w:hAnsi="Times New Roman"/>
          <w:bCs/>
        </w:rPr>
        <w:t xml:space="preserve">, N., </w:t>
      </w:r>
      <w:proofErr w:type="spellStart"/>
      <w:r w:rsidRPr="000A61D8">
        <w:rPr>
          <w:rFonts w:ascii="Times New Roman" w:hAnsi="Times New Roman"/>
          <w:bCs/>
        </w:rPr>
        <w:t>Martinent</w:t>
      </w:r>
      <w:proofErr w:type="spellEnd"/>
      <w:r w:rsidRPr="000A61D8">
        <w:rPr>
          <w:rFonts w:ascii="Times New Roman" w:hAnsi="Times New Roman"/>
          <w:bCs/>
        </w:rPr>
        <w:t xml:space="preserve">, G., &amp; </w:t>
      </w:r>
      <w:proofErr w:type="spellStart"/>
      <w:r w:rsidRPr="000A61D8">
        <w:rPr>
          <w:rFonts w:ascii="Times New Roman" w:hAnsi="Times New Roman"/>
          <w:bCs/>
        </w:rPr>
        <w:t>Ferrand</w:t>
      </w:r>
      <w:proofErr w:type="spellEnd"/>
      <w:r w:rsidRPr="000A61D8">
        <w:rPr>
          <w:rFonts w:ascii="Times New Roman" w:hAnsi="Times New Roman"/>
          <w:bCs/>
        </w:rPr>
        <w:t>, A. (2010). Brand images ca</w:t>
      </w:r>
      <w:r>
        <w:rPr>
          <w:rFonts w:ascii="Times New Roman" w:hAnsi="Times New Roman"/>
          <w:bCs/>
        </w:rPr>
        <w:t xml:space="preserve">sual relationships in multiple </w:t>
      </w:r>
      <w:r w:rsidRPr="000A61D8">
        <w:rPr>
          <w:rFonts w:ascii="Times New Roman" w:hAnsi="Times New Roman"/>
          <w:bCs/>
        </w:rPr>
        <w:t xml:space="preserve">sport event sponsorship context: Developing brand value through association with </w:t>
      </w:r>
      <w:proofErr w:type="spellStart"/>
      <w:r w:rsidRPr="000A61D8">
        <w:rPr>
          <w:rFonts w:ascii="Times New Roman" w:hAnsi="Times New Roman"/>
          <w:bCs/>
        </w:rPr>
        <w:t>sponsees</w:t>
      </w:r>
      <w:proofErr w:type="spellEnd"/>
      <w:r w:rsidRPr="000A61D8">
        <w:rPr>
          <w:rFonts w:ascii="Times New Roman" w:hAnsi="Times New Roman"/>
          <w:bCs/>
        </w:rPr>
        <w:t xml:space="preserve">. </w:t>
      </w:r>
      <w:r w:rsidRPr="000A61D8">
        <w:rPr>
          <w:rFonts w:ascii="Times New Roman" w:hAnsi="Times New Roman"/>
          <w:bCs/>
          <w:i/>
        </w:rPr>
        <w:t>European Sport Management Quarterly</w:t>
      </w:r>
      <w:r w:rsidRPr="000A61D8">
        <w:rPr>
          <w:rFonts w:ascii="Times New Roman" w:hAnsi="Times New Roman"/>
          <w:bCs/>
        </w:rPr>
        <w:t>, 10(1), 49-74.</w:t>
      </w:r>
    </w:p>
    <w:p w14:paraId="5C1F88A4" w14:textId="77777777" w:rsidR="00985AF6" w:rsidRPr="000A61D8" w:rsidRDefault="00985AF6" w:rsidP="00CD33B9">
      <w:pPr>
        <w:spacing w:after="240" w:line="240" w:lineRule="auto"/>
        <w:ind w:left="720" w:hanging="720"/>
        <w:rPr>
          <w:rFonts w:ascii="Times New Roman" w:hAnsi="Times New Roman"/>
        </w:rPr>
      </w:pPr>
      <w:r w:rsidRPr="000A61D8">
        <w:rPr>
          <w:rFonts w:ascii="Times New Roman" w:hAnsi="Times New Roman"/>
        </w:rPr>
        <w:t xml:space="preserve">Church-Sanders, R. (2011). Game on. </w:t>
      </w:r>
      <w:proofErr w:type="spellStart"/>
      <w:r w:rsidRPr="000A61D8">
        <w:rPr>
          <w:rFonts w:ascii="Times New Roman" w:hAnsi="Times New Roman"/>
          <w:i/>
        </w:rPr>
        <w:t>Sportbusiness</w:t>
      </w:r>
      <w:proofErr w:type="spellEnd"/>
      <w:r w:rsidRPr="000A61D8">
        <w:rPr>
          <w:rFonts w:ascii="Times New Roman" w:hAnsi="Times New Roman"/>
          <w:i/>
        </w:rPr>
        <w:t xml:space="preserve"> International</w:t>
      </w:r>
      <w:r w:rsidRPr="000A61D8">
        <w:rPr>
          <w:rFonts w:ascii="Times New Roman" w:hAnsi="Times New Roman"/>
        </w:rPr>
        <w:t>, (167), 44-48.</w:t>
      </w:r>
    </w:p>
    <w:p w14:paraId="40C9DAD0"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Cornwell, B. T., Humphreys, M. S., Quinn, E. A., &amp; McAlister, A. R.</w:t>
      </w:r>
      <w:r>
        <w:rPr>
          <w:rFonts w:ascii="Times New Roman" w:hAnsi="Times New Roman"/>
          <w:bCs/>
        </w:rPr>
        <w:t xml:space="preserve"> (2012). Memory of </w:t>
      </w:r>
      <w:r w:rsidRPr="000A61D8">
        <w:rPr>
          <w:rFonts w:ascii="Times New Roman" w:hAnsi="Times New Roman"/>
          <w:bCs/>
        </w:rPr>
        <w:t xml:space="preserve">sponsorship-linked marketing communications: The effect of competitor mentions. </w:t>
      </w:r>
      <w:r w:rsidRPr="000A61D8">
        <w:rPr>
          <w:rFonts w:ascii="Times New Roman" w:hAnsi="Times New Roman"/>
          <w:bCs/>
          <w:i/>
        </w:rPr>
        <w:t>SAGE Open</w:t>
      </w:r>
      <w:r>
        <w:rPr>
          <w:rFonts w:ascii="Times New Roman" w:hAnsi="Times New Roman"/>
          <w:bCs/>
        </w:rPr>
        <w:t xml:space="preserve">, </w:t>
      </w:r>
      <w:r w:rsidRPr="000A61D8">
        <w:rPr>
          <w:rFonts w:ascii="Times New Roman" w:hAnsi="Times New Roman"/>
          <w:bCs/>
        </w:rPr>
        <w:t>1-14.</w:t>
      </w:r>
    </w:p>
    <w:p w14:paraId="1ADC323C"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 xml:space="preserve">Cornwell, B.T., </w:t>
      </w:r>
      <w:proofErr w:type="spellStart"/>
      <w:r w:rsidRPr="000A61D8">
        <w:rPr>
          <w:rFonts w:ascii="Times New Roman" w:hAnsi="Times New Roman"/>
          <w:bCs/>
        </w:rPr>
        <w:t>Relyea</w:t>
      </w:r>
      <w:proofErr w:type="spellEnd"/>
      <w:r w:rsidRPr="000A61D8">
        <w:rPr>
          <w:rFonts w:ascii="Times New Roman" w:hAnsi="Times New Roman"/>
          <w:bCs/>
        </w:rPr>
        <w:t xml:space="preserve">, G.E., Irwin, R.L., &amp; </w:t>
      </w:r>
      <w:proofErr w:type="spellStart"/>
      <w:r w:rsidRPr="000A61D8">
        <w:rPr>
          <w:rFonts w:ascii="Times New Roman" w:hAnsi="Times New Roman"/>
          <w:bCs/>
        </w:rPr>
        <w:t>Maignan</w:t>
      </w:r>
      <w:proofErr w:type="spellEnd"/>
      <w:r w:rsidRPr="000A61D8">
        <w:rPr>
          <w:rFonts w:ascii="Times New Roman" w:hAnsi="Times New Roman"/>
          <w:bCs/>
        </w:rPr>
        <w:t xml:space="preserve">, I. (2000).  Understanding long-term effects of sports sponsorship: Role of experience, involvement, enthusiasm and clutter. </w:t>
      </w:r>
      <w:r>
        <w:rPr>
          <w:rFonts w:ascii="Times New Roman" w:hAnsi="Times New Roman"/>
          <w:bCs/>
          <w:i/>
        </w:rPr>
        <w:t xml:space="preserve">Sports </w:t>
      </w:r>
      <w:r w:rsidRPr="000A61D8">
        <w:rPr>
          <w:rFonts w:ascii="Times New Roman" w:hAnsi="Times New Roman"/>
          <w:bCs/>
          <w:i/>
        </w:rPr>
        <w:t>Marketing &amp; Sponsorship</w:t>
      </w:r>
      <w:r w:rsidRPr="000A61D8">
        <w:rPr>
          <w:rFonts w:ascii="Times New Roman" w:hAnsi="Times New Roman"/>
          <w:bCs/>
        </w:rPr>
        <w:t>, 127-142.</w:t>
      </w:r>
    </w:p>
    <w:p w14:paraId="0C7FE504"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CrossFit. (2017a). Retrieved from https://map.crossfit.com/</w:t>
      </w:r>
    </w:p>
    <w:p w14:paraId="21818D4B" w14:textId="77777777" w:rsidR="00985AF6" w:rsidRDefault="00985AF6" w:rsidP="00CD33B9">
      <w:pPr>
        <w:spacing w:after="240" w:line="240" w:lineRule="auto"/>
        <w:ind w:left="720" w:hanging="720"/>
        <w:rPr>
          <w:rFonts w:ascii="Times New Roman" w:hAnsi="Times New Roman"/>
          <w:bCs/>
        </w:rPr>
      </w:pPr>
      <w:r w:rsidRPr="000A61D8">
        <w:rPr>
          <w:rFonts w:ascii="Times New Roman" w:hAnsi="Times New Roman"/>
          <w:bCs/>
        </w:rPr>
        <w:t xml:space="preserve">CrossFit. (2017b). Exhibitor Information Deck. Retrieved from </w:t>
      </w:r>
      <w:r w:rsidRPr="00B42AAB">
        <w:rPr>
          <w:rFonts w:ascii="Times New Roman" w:hAnsi="Times New Roman"/>
          <w:bCs/>
        </w:rPr>
        <w:t>https://games.crossfit.com/exhibitor/deck</w:t>
      </w:r>
    </w:p>
    <w:p w14:paraId="02162AA0" w14:textId="77777777" w:rsidR="00985AF6" w:rsidRPr="007B6A82" w:rsidRDefault="00985AF6" w:rsidP="00CD33B9">
      <w:pPr>
        <w:spacing w:after="240" w:line="240" w:lineRule="auto"/>
        <w:ind w:left="720" w:hanging="720"/>
        <w:rPr>
          <w:rFonts w:ascii="Times New Roman" w:hAnsi="Times New Roman"/>
          <w:bCs/>
          <w:color w:val="0000FF" w:themeColor="hyperlink"/>
          <w:u w:val="single"/>
        </w:rPr>
      </w:pPr>
      <w:r>
        <w:rPr>
          <w:rFonts w:ascii="Times New Roman" w:hAnsi="Times New Roman"/>
          <w:bCs/>
        </w:rPr>
        <w:t xml:space="preserve">CrossFit. (2017c). Level 1 Certificate Course. Retrieved from </w:t>
      </w:r>
      <w:r w:rsidRPr="00ED1911">
        <w:rPr>
          <w:rFonts w:ascii="Times New Roman" w:hAnsi="Times New Roman"/>
          <w:bCs/>
        </w:rPr>
        <w:t>https://training.crossfit.com/level-</w:t>
      </w:r>
      <w:r w:rsidRPr="00B42AAB">
        <w:rPr>
          <w:rFonts w:ascii="Times New Roman" w:hAnsi="Times New Roman"/>
          <w:bCs/>
        </w:rPr>
        <w:t>one</w:t>
      </w:r>
    </w:p>
    <w:p w14:paraId="276DEE54" w14:textId="77777777" w:rsidR="00985AF6" w:rsidRDefault="00985AF6" w:rsidP="00CD33B9">
      <w:pPr>
        <w:spacing w:after="240" w:line="240" w:lineRule="auto"/>
        <w:ind w:left="720" w:hanging="720"/>
        <w:rPr>
          <w:rFonts w:ascii="Times New Roman" w:hAnsi="Times New Roman"/>
        </w:rPr>
      </w:pPr>
      <w:r>
        <w:rPr>
          <w:rFonts w:ascii="Times New Roman" w:hAnsi="Times New Roman"/>
        </w:rPr>
        <w:t xml:space="preserve">CrossFit. (2017d). How to Affiliate. Retrieved from </w:t>
      </w:r>
      <w:r w:rsidR="00712F2D" w:rsidRPr="00712F2D">
        <w:rPr>
          <w:rFonts w:ascii="Times New Roman" w:hAnsi="Times New Roman"/>
        </w:rPr>
        <w:t>https://affiliate.crossfit.com/how-to-affiliate</w:t>
      </w:r>
    </w:p>
    <w:p w14:paraId="3F5CDAD2" w14:textId="77777777" w:rsidR="00712F2D" w:rsidRDefault="00712F2D" w:rsidP="00CD33B9">
      <w:pPr>
        <w:spacing w:after="240" w:line="240" w:lineRule="auto"/>
        <w:ind w:left="720" w:hanging="720"/>
        <w:rPr>
          <w:rFonts w:ascii="Times New Roman" w:hAnsi="Times New Roman"/>
        </w:rPr>
      </w:pPr>
      <w:r>
        <w:rPr>
          <w:rFonts w:ascii="Times New Roman" w:hAnsi="Times New Roman"/>
        </w:rPr>
        <w:t xml:space="preserve">CrossFit. (2017e). Retrieved from </w:t>
      </w:r>
      <w:r w:rsidRPr="00712F2D">
        <w:rPr>
          <w:rFonts w:ascii="Times New Roman" w:hAnsi="Times New Roman"/>
        </w:rPr>
        <w:t>https://games.crossfit.com/</w:t>
      </w:r>
    </w:p>
    <w:p w14:paraId="68436DA6" w14:textId="77777777" w:rsidR="00985AF6" w:rsidRPr="000A61D8" w:rsidRDefault="00985AF6" w:rsidP="00CD33B9">
      <w:pPr>
        <w:spacing w:after="240" w:line="240" w:lineRule="auto"/>
        <w:ind w:left="720" w:hanging="720"/>
        <w:rPr>
          <w:rFonts w:ascii="Times New Roman" w:hAnsi="Times New Roman"/>
        </w:rPr>
      </w:pPr>
      <w:r w:rsidRPr="000A61D8">
        <w:rPr>
          <w:rFonts w:ascii="Times New Roman" w:hAnsi="Times New Roman"/>
        </w:rPr>
        <w:t xml:space="preserve">CrossFit. (2016, April 11). Statistics from the 2016 </w:t>
      </w:r>
      <w:proofErr w:type="gramStart"/>
      <w:r w:rsidRPr="000A61D8">
        <w:rPr>
          <w:rFonts w:ascii="Times New Roman" w:hAnsi="Times New Roman"/>
        </w:rPr>
        <w:t>Open</w:t>
      </w:r>
      <w:proofErr w:type="gramEnd"/>
      <w:r w:rsidRPr="000A61D8">
        <w:rPr>
          <w:rFonts w:ascii="Times New Roman" w:hAnsi="Times New Roman"/>
        </w:rPr>
        <w:t xml:space="preserve"> [vid</w:t>
      </w:r>
      <w:r>
        <w:rPr>
          <w:rFonts w:ascii="Times New Roman" w:hAnsi="Times New Roman"/>
        </w:rPr>
        <w:t xml:space="preserve">eo file]. Retrieved from </w:t>
      </w:r>
      <w:r w:rsidRPr="000A61D8">
        <w:rPr>
          <w:rFonts w:ascii="Times New Roman" w:hAnsi="Times New Roman"/>
        </w:rPr>
        <w:t>https://games.crossfit.com/video/statistics-2016-open</w:t>
      </w:r>
    </w:p>
    <w:p w14:paraId="7DD25E74" w14:textId="77777777" w:rsidR="00985AF6" w:rsidRPr="007B6A82" w:rsidRDefault="00985AF6" w:rsidP="00CD33B9">
      <w:pPr>
        <w:spacing w:after="240" w:line="240" w:lineRule="auto"/>
        <w:ind w:left="720" w:hanging="720"/>
        <w:rPr>
          <w:rFonts w:ascii="Times New Roman" w:hAnsi="Times New Roman"/>
          <w:bCs/>
          <w:iCs/>
        </w:rPr>
      </w:pPr>
      <w:proofErr w:type="spellStart"/>
      <w:r w:rsidRPr="000A61D8">
        <w:rPr>
          <w:rFonts w:ascii="Times New Roman" w:hAnsi="Times New Roman"/>
          <w:bCs/>
        </w:rPr>
        <w:t>Dalakas</w:t>
      </w:r>
      <w:proofErr w:type="spellEnd"/>
      <w:r w:rsidRPr="000A61D8">
        <w:rPr>
          <w:rFonts w:ascii="Times New Roman" w:hAnsi="Times New Roman"/>
          <w:bCs/>
        </w:rPr>
        <w:t xml:space="preserve">, V., &amp; Rose, G. M. (2003). </w:t>
      </w:r>
      <w:r w:rsidRPr="000A61D8">
        <w:rPr>
          <w:rFonts w:ascii="Times New Roman" w:hAnsi="Times New Roman"/>
          <w:bCs/>
          <w:iCs/>
        </w:rPr>
        <w:t>The Impact of Fan Identifi</w:t>
      </w:r>
      <w:r>
        <w:rPr>
          <w:rFonts w:ascii="Times New Roman" w:hAnsi="Times New Roman"/>
          <w:bCs/>
          <w:iCs/>
        </w:rPr>
        <w:t xml:space="preserve">cation on Customer Response to </w:t>
      </w:r>
      <w:r w:rsidRPr="000A61D8">
        <w:rPr>
          <w:rFonts w:ascii="Times New Roman" w:hAnsi="Times New Roman"/>
          <w:bCs/>
          <w:iCs/>
        </w:rPr>
        <w:t>Sponsorships</w:t>
      </w:r>
      <w:r w:rsidRPr="000A61D8">
        <w:rPr>
          <w:rFonts w:ascii="Times New Roman" w:hAnsi="Times New Roman"/>
          <w:bCs/>
        </w:rPr>
        <w:t>. Paper presented at the Sports Marketing Association, Gainesville, FL</w:t>
      </w:r>
    </w:p>
    <w:p w14:paraId="0A7E9097" w14:textId="77777777" w:rsidR="00985AF6" w:rsidRPr="007B6A82" w:rsidRDefault="00985AF6" w:rsidP="00CD33B9">
      <w:pPr>
        <w:spacing w:after="240" w:line="240" w:lineRule="auto"/>
        <w:ind w:left="720" w:hanging="720"/>
        <w:rPr>
          <w:rFonts w:ascii="Times New Roman" w:hAnsi="Times New Roman"/>
          <w:bCs/>
        </w:rPr>
      </w:pPr>
      <w:r w:rsidRPr="000A61D8">
        <w:rPr>
          <w:rFonts w:ascii="Times New Roman" w:hAnsi="Times New Roman"/>
          <w:bCs/>
        </w:rPr>
        <w:t xml:space="preserve">Daniels, M., Baker, R., Backman, K., &amp; Backman, S. (2007). What Sponsors Want. </w:t>
      </w:r>
      <w:r w:rsidRPr="000A61D8">
        <w:rPr>
          <w:rFonts w:ascii="Times New Roman" w:hAnsi="Times New Roman"/>
          <w:bCs/>
          <w:i/>
          <w:iCs/>
        </w:rPr>
        <w:t>International Journal of Sport Management,</w:t>
      </w:r>
      <w:r w:rsidRPr="000A61D8">
        <w:rPr>
          <w:rFonts w:ascii="Times New Roman" w:hAnsi="Times New Roman"/>
          <w:bCs/>
        </w:rPr>
        <w:t> </w:t>
      </w:r>
      <w:r w:rsidRPr="000A61D8">
        <w:rPr>
          <w:rFonts w:ascii="Times New Roman" w:hAnsi="Times New Roman"/>
          <w:bCs/>
          <w:i/>
          <w:iCs/>
        </w:rPr>
        <w:t>8</w:t>
      </w:r>
      <w:r w:rsidRPr="000A61D8">
        <w:rPr>
          <w:rFonts w:ascii="Times New Roman" w:hAnsi="Times New Roman"/>
          <w:bCs/>
        </w:rPr>
        <w:t>, 131-146.</w:t>
      </w:r>
    </w:p>
    <w:p w14:paraId="347D9B7E" w14:textId="77777777" w:rsidR="00985AF6" w:rsidRPr="000A61D8" w:rsidRDefault="00985AF6" w:rsidP="00CD33B9">
      <w:pPr>
        <w:spacing w:after="240" w:line="240" w:lineRule="auto"/>
        <w:ind w:left="720" w:hanging="720"/>
        <w:rPr>
          <w:rFonts w:ascii="Times New Roman" w:hAnsi="Times New Roman"/>
          <w:bCs/>
          <w:i/>
          <w:iCs/>
        </w:rPr>
      </w:pPr>
      <w:r w:rsidRPr="000A61D8">
        <w:rPr>
          <w:rFonts w:ascii="Times New Roman" w:hAnsi="Times New Roman"/>
          <w:bCs/>
        </w:rPr>
        <w:t xml:space="preserve">Dawson, M. C. (2015). CrossFit: Fitness cult or </w:t>
      </w:r>
      <w:proofErr w:type="spellStart"/>
      <w:r w:rsidRPr="000A61D8">
        <w:rPr>
          <w:rFonts w:ascii="Times New Roman" w:hAnsi="Times New Roman"/>
          <w:bCs/>
        </w:rPr>
        <w:t>reinventive</w:t>
      </w:r>
      <w:proofErr w:type="spellEnd"/>
      <w:r w:rsidRPr="000A61D8">
        <w:rPr>
          <w:rFonts w:ascii="Times New Roman" w:hAnsi="Times New Roman"/>
          <w:bCs/>
        </w:rPr>
        <w:t xml:space="preserve"> institution</w:t>
      </w:r>
      <w:proofErr w:type="gramStart"/>
      <w:r w:rsidRPr="000A61D8">
        <w:rPr>
          <w:rFonts w:ascii="Times New Roman" w:hAnsi="Times New Roman"/>
          <w:bCs/>
        </w:rPr>
        <w:t>?.</w:t>
      </w:r>
      <w:proofErr w:type="gramEnd"/>
      <w:r w:rsidRPr="000A61D8">
        <w:rPr>
          <w:rFonts w:ascii="Times New Roman" w:hAnsi="Times New Roman"/>
          <w:bCs/>
        </w:rPr>
        <w:t> </w:t>
      </w:r>
      <w:r w:rsidRPr="000A61D8">
        <w:rPr>
          <w:rFonts w:ascii="Times New Roman" w:hAnsi="Times New Roman"/>
          <w:bCs/>
          <w:i/>
          <w:iCs/>
        </w:rPr>
        <w:t>International Review for the Sociology of Sport,</w:t>
      </w:r>
      <w:r w:rsidRPr="000A61D8">
        <w:rPr>
          <w:rFonts w:ascii="Times New Roman" w:hAnsi="Times New Roman"/>
          <w:bCs/>
        </w:rPr>
        <w:t> 1-19.</w:t>
      </w:r>
    </w:p>
    <w:p w14:paraId="51C2F1CF" w14:textId="77777777" w:rsidR="00985AF6" w:rsidRPr="00ED1911" w:rsidRDefault="00985AF6" w:rsidP="00CD33B9">
      <w:pPr>
        <w:spacing w:after="240" w:line="240" w:lineRule="auto"/>
        <w:ind w:left="720" w:hanging="720"/>
        <w:rPr>
          <w:rFonts w:ascii="Times New Roman" w:hAnsi="Times New Roman"/>
          <w:bCs/>
        </w:rPr>
      </w:pPr>
      <w:proofErr w:type="spellStart"/>
      <w:r w:rsidRPr="000A61D8">
        <w:rPr>
          <w:rFonts w:ascii="Times New Roman" w:hAnsi="Times New Roman"/>
          <w:bCs/>
        </w:rPr>
        <w:t>Dhurup</w:t>
      </w:r>
      <w:proofErr w:type="spellEnd"/>
      <w:r w:rsidRPr="000A61D8">
        <w:rPr>
          <w:rFonts w:ascii="Times New Roman" w:hAnsi="Times New Roman"/>
          <w:bCs/>
        </w:rPr>
        <w:t xml:space="preserve">, M., </w:t>
      </w:r>
      <w:proofErr w:type="spellStart"/>
      <w:r w:rsidRPr="000A61D8">
        <w:rPr>
          <w:rFonts w:ascii="Times New Roman" w:hAnsi="Times New Roman"/>
          <w:bCs/>
        </w:rPr>
        <w:t>Surujlal</w:t>
      </w:r>
      <w:proofErr w:type="spellEnd"/>
      <w:r w:rsidRPr="000A61D8">
        <w:rPr>
          <w:rFonts w:ascii="Times New Roman" w:hAnsi="Times New Roman"/>
          <w:bCs/>
        </w:rPr>
        <w:t xml:space="preserve">, J., &amp; </w:t>
      </w:r>
      <w:proofErr w:type="spellStart"/>
      <w:r w:rsidRPr="000A61D8">
        <w:rPr>
          <w:rFonts w:ascii="Times New Roman" w:hAnsi="Times New Roman"/>
          <w:bCs/>
        </w:rPr>
        <w:t>Rabale</w:t>
      </w:r>
      <w:proofErr w:type="spellEnd"/>
      <w:r w:rsidRPr="000A61D8">
        <w:rPr>
          <w:rFonts w:ascii="Times New Roman" w:hAnsi="Times New Roman"/>
          <w:bCs/>
        </w:rPr>
        <w:t>, E. M. (2011). Sponsorship recall and recognition of official sponsors of the 2010 FIFA World Cup. </w:t>
      </w:r>
      <w:r w:rsidRPr="000A61D8">
        <w:rPr>
          <w:rFonts w:ascii="Times New Roman" w:hAnsi="Times New Roman"/>
          <w:bCs/>
          <w:i/>
          <w:iCs/>
        </w:rPr>
        <w:t>African Journal for Physical Health Education, Recreation, and Dance,</w:t>
      </w:r>
      <w:r w:rsidRPr="000A61D8">
        <w:rPr>
          <w:rFonts w:ascii="Times New Roman" w:hAnsi="Times New Roman"/>
          <w:bCs/>
        </w:rPr>
        <w:t> 216-231</w:t>
      </w:r>
      <w:r w:rsidRPr="000A61D8">
        <w:rPr>
          <w:rFonts w:ascii="Times New Roman" w:hAnsi="Times New Roman"/>
          <w:b/>
          <w:bCs/>
        </w:rPr>
        <w:t>.</w:t>
      </w:r>
    </w:p>
    <w:p w14:paraId="3EC38584"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Glassman, G. (2004, March). What is CrossFit? The CrossFit Jour</w:t>
      </w:r>
      <w:r>
        <w:rPr>
          <w:rFonts w:ascii="Times New Roman" w:hAnsi="Times New Roman"/>
          <w:bCs/>
        </w:rPr>
        <w:t xml:space="preserve">nal, (19), 1-7. Retrieved from </w:t>
      </w:r>
      <w:r w:rsidRPr="000A61D8">
        <w:rPr>
          <w:rFonts w:ascii="Times New Roman" w:hAnsi="Times New Roman"/>
          <w:bCs/>
        </w:rPr>
        <w:t>http://journal.crossfit.com/2004/03/what-is-crossfit-mar-04-cfj.tpl</w:t>
      </w:r>
    </w:p>
    <w:p w14:paraId="6DE5E155"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 xml:space="preserve">Glassman, G. (2005, December 01). </w:t>
      </w:r>
      <w:proofErr w:type="gramStart"/>
      <w:r w:rsidRPr="000A61D8">
        <w:rPr>
          <w:rFonts w:ascii="Times New Roman" w:hAnsi="Times New Roman"/>
          <w:bCs/>
        </w:rPr>
        <w:t>www.crossfit.com</w:t>
      </w:r>
      <w:proofErr w:type="gramEnd"/>
      <w:r w:rsidRPr="000A61D8">
        <w:rPr>
          <w:rFonts w:ascii="Times New Roman" w:hAnsi="Times New Roman"/>
          <w:bCs/>
        </w:rPr>
        <w:t>. The Cr</w:t>
      </w:r>
      <w:r>
        <w:rPr>
          <w:rFonts w:ascii="Times New Roman" w:hAnsi="Times New Roman"/>
          <w:bCs/>
        </w:rPr>
        <w:t xml:space="preserve">ossFit Journal. Retrieved from </w:t>
      </w:r>
      <w:r w:rsidRPr="000A61D8">
        <w:rPr>
          <w:rFonts w:ascii="Times New Roman" w:hAnsi="Times New Roman"/>
          <w:bCs/>
        </w:rPr>
        <w:t>http://journal.crossfit.com/2005/12/wwwcr</w:t>
      </w:r>
      <w:r w:rsidR="00B66805">
        <w:rPr>
          <w:rFonts w:ascii="Times New Roman" w:hAnsi="Times New Roman"/>
          <w:bCs/>
        </w:rPr>
        <w:t>ossfitcom-by-greg-glassma-1.tpl</w:t>
      </w:r>
    </w:p>
    <w:p w14:paraId="2702658D" w14:textId="77777777" w:rsidR="00985AF6" w:rsidRPr="000A61D8" w:rsidRDefault="00985AF6" w:rsidP="00CD33B9">
      <w:pPr>
        <w:spacing w:after="240" w:line="240" w:lineRule="auto"/>
        <w:ind w:left="720" w:hanging="720"/>
        <w:rPr>
          <w:rFonts w:ascii="Times New Roman" w:hAnsi="Times New Roman"/>
        </w:rPr>
      </w:pPr>
      <w:proofErr w:type="spellStart"/>
      <w:r w:rsidRPr="000A61D8">
        <w:rPr>
          <w:rFonts w:ascii="Times New Roman" w:hAnsi="Times New Roman"/>
        </w:rPr>
        <w:t>Glendinning</w:t>
      </w:r>
      <w:proofErr w:type="spellEnd"/>
      <w:r w:rsidRPr="000A61D8">
        <w:rPr>
          <w:rFonts w:ascii="Times New Roman" w:hAnsi="Times New Roman"/>
        </w:rPr>
        <w:t xml:space="preserve">, M. (2009). Online gaming bets on sports. </w:t>
      </w:r>
      <w:proofErr w:type="spellStart"/>
      <w:r w:rsidRPr="000A61D8">
        <w:rPr>
          <w:rFonts w:ascii="Times New Roman" w:hAnsi="Times New Roman"/>
          <w:i/>
        </w:rPr>
        <w:t>Sportbusiness</w:t>
      </w:r>
      <w:proofErr w:type="spellEnd"/>
      <w:r w:rsidRPr="000A61D8">
        <w:rPr>
          <w:rFonts w:ascii="Times New Roman" w:hAnsi="Times New Roman"/>
          <w:i/>
        </w:rPr>
        <w:t xml:space="preserve"> International</w:t>
      </w:r>
      <w:r>
        <w:rPr>
          <w:rFonts w:ascii="Times New Roman" w:hAnsi="Times New Roman"/>
        </w:rPr>
        <w:t xml:space="preserve">, (150), </w:t>
      </w:r>
      <w:r w:rsidRPr="000A61D8">
        <w:rPr>
          <w:rFonts w:ascii="Times New Roman" w:hAnsi="Times New Roman"/>
        </w:rPr>
        <w:t>64-67.</w:t>
      </w:r>
    </w:p>
    <w:p w14:paraId="21FEACD0" w14:textId="77777777" w:rsidR="00985AF6" w:rsidRPr="007B6A82" w:rsidRDefault="00985AF6" w:rsidP="00CD33B9">
      <w:pPr>
        <w:spacing w:after="240" w:line="240" w:lineRule="auto"/>
        <w:ind w:left="720" w:hanging="720"/>
        <w:rPr>
          <w:rFonts w:ascii="Times New Roman" w:hAnsi="Times New Roman"/>
          <w:bCs/>
        </w:rPr>
      </w:pPr>
      <w:proofErr w:type="spellStart"/>
      <w:r w:rsidRPr="000A61D8">
        <w:rPr>
          <w:rFonts w:ascii="Times New Roman" w:hAnsi="Times New Roman"/>
          <w:bCs/>
        </w:rPr>
        <w:t>Gwinner</w:t>
      </w:r>
      <w:proofErr w:type="spellEnd"/>
      <w:r w:rsidRPr="000A61D8">
        <w:rPr>
          <w:rFonts w:ascii="Times New Roman" w:hAnsi="Times New Roman"/>
          <w:bCs/>
        </w:rPr>
        <w:t>, K., &amp; Swanson, S. R. (2003). A model of fan i</w:t>
      </w:r>
      <w:r>
        <w:rPr>
          <w:rFonts w:ascii="Times New Roman" w:hAnsi="Times New Roman"/>
          <w:bCs/>
        </w:rPr>
        <w:t xml:space="preserve">dentification: Antecedents and </w:t>
      </w:r>
      <w:r w:rsidRPr="000A61D8">
        <w:rPr>
          <w:rFonts w:ascii="Times New Roman" w:hAnsi="Times New Roman"/>
          <w:bCs/>
        </w:rPr>
        <w:t>sponsorship outcomes. </w:t>
      </w:r>
      <w:r w:rsidRPr="000A61D8">
        <w:rPr>
          <w:rFonts w:ascii="Times New Roman" w:hAnsi="Times New Roman"/>
          <w:bCs/>
          <w:i/>
          <w:iCs/>
        </w:rPr>
        <w:t>Journal of Services Marketing,</w:t>
      </w:r>
      <w:r w:rsidRPr="000A61D8">
        <w:rPr>
          <w:rFonts w:ascii="Times New Roman" w:hAnsi="Times New Roman"/>
          <w:bCs/>
        </w:rPr>
        <w:t> </w:t>
      </w:r>
      <w:r w:rsidRPr="000A61D8">
        <w:rPr>
          <w:rFonts w:ascii="Times New Roman" w:hAnsi="Times New Roman"/>
          <w:bCs/>
          <w:i/>
          <w:iCs/>
        </w:rPr>
        <w:t>17</w:t>
      </w:r>
      <w:r w:rsidRPr="000A61D8">
        <w:rPr>
          <w:rFonts w:ascii="Times New Roman" w:hAnsi="Times New Roman"/>
          <w:bCs/>
        </w:rPr>
        <w:t>(3), 275-294.</w:t>
      </w:r>
    </w:p>
    <w:p w14:paraId="42387231"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 xml:space="preserve">Hermann, J., Corneille, O., </w:t>
      </w:r>
      <w:proofErr w:type="spellStart"/>
      <w:r w:rsidRPr="000A61D8">
        <w:rPr>
          <w:rFonts w:ascii="Times New Roman" w:hAnsi="Times New Roman"/>
          <w:bCs/>
        </w:rPr>
        <w:t>Derbaix</w:t>
      </w:r>
      <w:proofErr w:type="spellEnd"/>
      <w:r w:rsidRPr="000A61D8">
        <w:rPr>
          <w:rFonts w:ascii="Times New Roman" w:hAnsi="Times New Roman"/>
          <w:bCs/>
        </w:rPr>
        <w:t xml:space="preserve">, C., </w:t>
      </w:r>
      <w:proofErr w:type="spellStart"/>
      <w:r w:rsidRPr="000A61D8">
        <w:rPr>
          <w:rFonts w:ascii="Times New Roman" w:hAnsi="Times New Roman"/>
          <w:bCs/>
        </w:rPr>
        <w:t>Kacha</w:t>
      </w:r>
      <w:proofErr w:type="spellEnd"/>
      <w:r w:rsidRPr="000A61D8">
        <w:rPr>
          <w:rFonts w:ascii="Times New Roman" w:hAnsi="Times New Roman"/>
          <w:bCs/>
        </w:rPr>
        <w:t xml:space="preserve">, M., &amp; </w:t>
      </w:r>
      <w:proofErr w:type="spellStart"/>
      <w:r w:rsidRPr="000A61D8">
        <w:rPr>
          <w:rFonts w:ascii="Times New Roman" w:hAnsi="Times New Roman"/>
          <w:bCs/>
        </w:rPr>
        <w:t>Walliser</w:t>
      </w:r>
      <w:proofErr w:type="spellEnd"/>
      <w:r w:rsidRPr="000A61D8">
        <w:rPr>
          <w:rFonts w:ascii="Times New Roman" w:hAnsi="Times New Roman"/>
          <w:bCs/>
        </w:rPr>
        <w:t>, B</w:t>
      </w:r>
      <w:r>
        <w:rPr>
          <w:rFonts w:ascii="Times New Roman" w:hAnsi="Times New Roman"/>
          <w:bCs/>
        </w:rPr>
        <w:t xml:space="preserve">. (2014). Implicit sponsorship </w:t>
      </w:r>
      <w:r w:rsidRPr="000A61D8">
        <w:rPr>
          <w:rFonts w:ascii="Times New Roman" w:hAnsi="Times New Roman"/>
          <w:bCs/>
        </w:rPr>
        <w:t xml:space="preserve">effect for a prominent brand. </w:t>
      </w:r>
      <w:r w:rsidRPr="000A61D8">
        <w:rPr>
          <w:rFonts w:ascii="Times New Roman" w:hAnsi="Times New Roman"/>
          <w:bCs/>
          <w:i/>
        </w:rPr>
        <w:t>European Journal of Marketing</w:t>
      </w:r>
      <w:r w:rsidRPr="000A61D8">
        <w:rPr>
          <w:rFonts w:ascii="Times New Roman" w:hAnsi="Times New Roman"/>
          <w:bCs/>
        </w:rPr>
        <w:t>, 48(3), 785-804</w:t>
      </w:r>
    </w:p>
    <w:p w14:paraId="0A819859" w14:textId="77777777" w:rsidR="00985AF6" w:rsidRPr="000A61D8" w:rsidRDefault="00985AF6" w:rsidP="00CD33B9">
      <w:pPr>
        <w:spacing w:after="240" w:line="240" w:lineRule="auto"/>
        <w:ind w:left="720" w:hanging="720"/>
        <w:rPr>
          <w:rFonts w:ascii="Times New Roman" w:hAnsi="Times New Roman"/>
          <w:i/>
        </w:rPr>
      </w:pPr>
      <w:proofErr w:type="spellStart"/>
      <w:r w:rsidRPr="000A61D8">
        <w:rPr>
          <w:rFonts w:ascii="Times New Roman" w:hAnsi="Times New Roman"/>
        </w:rPr>
        <w:t>Herz</w:t>
      </w:r>
      <w:proofErr w:type="spellEnd"/>
      <w:r w:rsidRPr="000A61D8">
        <w:rPr>
          <w:rFonts w:ascii="Times New Roman" w:hAnsi="Times New Roman"/>
        </w:rPr>
        <w:t>, J. (2014, June 17). The 3 reasons people are obsessed with CrossFit.</w:t>
      </w:r>
      <w:r w:rsidRPr="000A61D8">
        <w:rPr>
          <w:rFonts w:ascii="Times New Roman" w:hAnsi="Times New Roman"/>
          <w:i/>
        </w:rPr>
        <w:t xml:space="preserve"> Times</w:t>
      </w:r>
      <w:r>
        <w:rPr>
          <w:rFonts w:ascii="Times New Roman" w:hAnsi="Times New Roman"/>
        </w:rPr>
        <w:t xml:space="preserve">, Retrieved from </w:t>
      </w:r>
      <w:r w:rsidRPr="000A61D8">
        <w:rPr>
          <w:rFonts w:ascii="Times New Roman" w:hAnsi="Times New Roman"/>
        </w:rPr>
        <w:t>http://time.com/2890075/crossfits-primal-appeal/</w:t>
      </w:r>
    </w:p>
    <w:p w14:paraId="28BE39F1" w14:textId="77777777" w:rsidR="00985AF6" w:rsidRPr="000A61D8" w:rsidRDefault="00985AF6" w:rsidP="00034077">
      <w:pPr>
        <w:spacing w:after="240" w:line="240" w:lineRule="auto"/>
        <w:ind w:left="720" w:hanging="720"/>
        <w:rPr>
          <w:rFonts w:ascii="Times New Roman" w:hAnsi="Times New Roman"/>
        </w:rPr>
      </w:pPr>
      <w:proofErr w:type="spellStart"/>
      <w:r w:rsidRPr="000A61D8">
        <w:rPr>
          <w:rFonts w:ascii="Times New Roman" w:hAnsi="Times New Roman"/>
        </w:rPr>
        <w:t>Heyman</w:t>
      </w:r>
      <w:proofErr w:type="spellEnd"/>
      <w:r w:rsidRPr="000A61D8">
        <w:rPr>
          <w:rFonts w:ascii="Times New Roman" w:hAnsi="Times New Roman"/>
        </w:rPr>
        <w:t xml:space="preserve">, S.R. (1987). Counseling and psychotherapy with athletes: Special considerations. </w:t>
      </w:r>
      <w:proofErr w:type="gramStart"/>
      <w:r w:rsidRPr="000A61D8">
        <w:rPr>
          <w:rFonts w:ascii="Times New Roman" w:hAnsi="Times New Roman"/>
          <w:i/>
        </w:rPr>
        <w:t xml:space="preserve">Sport </w:t>
      </w:r>
      <w:r>
        <w:rPr>
          <w:rFonts w:ascii="Times New Roman" w:hAnsi="Times New Roman"/>
          <w:i/>
        </w:rPr>
        <w:t xml:space="preserve"> </w:t>
      </w:r>
      <w:r w:rsidRPr="000A61D8">
        <w:rPr>
          <w:rFonts w:ascii="Times New Roman" w:hAnsi="Times New Roman"/>
          <w:i/>
        </w:rPr>
        <w:t>psychology</w:t>
      </w:r>
      <w:proofErr w:type="gramEnd"/>
      <w:r w:rsidRPr="000A61D8">
        <w:rPr>
          <w:rFonts w:ascii="Times New Roman" w:hAnsi="Times New Roman"/>
          <w:i/>
        </w:rPr>
        <w:t xml:space="preserve">: The psychological health of the athlete </w:t>
      </w:r>
      <w:r>
        <w:rPr>
          <w:rFonts w:ascii="Times New Roman" w:hAnsi="Times New Roman"/>
        </w:rPr>
        <w:t>(pg. 135-156). New York: PMA.</w:t>
      </w:r>
    </w:p>
    <w:p w14:paraId="24C1A174" w14:textId="77777777" w:rsidR="00985AF6" w:rsidRPr="000A61D8" w:rsidRDefault="00985AF6" w:rsidP="00034077">
      <w:pPr>
        <w:spacing w:after="240" w:line="240" w:lineRule="auto"/>
        <w:ind w:left="720" w:hanging="720"/>
        <w:rPr>
          <w:rFonts w:ascii="Times New Roman" w:hAnsi="Times New Roman"/>
        </w:rPr>
      </w:pPr>
      <w:r w:rsidRPr="000A61D8">
        <w:rPr>
          <w:rFonts w:ascii="Times New Roman" w:hAnsi="Times New Roman"/>
        </w:rPr>
        <w:t>Horton, R. &amp; Mack, D. (2000). Athletic identity in marathon runners: Functional focus or</w:t>
      </w:r>
      <w:r w:rsidR="00034077">
        <w:rPr>
          <w:rFonts w:ascii="Times New Roman" w:hAnsi="Times New Roman"/>
        </w:rPr>
        <w:t xml:space="preserve"> </w:t>
      </w:r>
      <w:r w:rsidRPr="000A61D8">
        <w:rPr>
          <w:rFonts w:ascii="Times New Roman" w:hAnsi="Times New Roman"/>
        </w:rPr>
        <w:t xml:space="preserve">dysfunctional commitment? </w:t>
      </w:r>
      <w:r w:rsidRPr="000A61D8">
        <w:rPr>
          <w:rFonts w:ascii="Times New Roman" w:hAnsi="Times New Roman"/>
          <w:i/>
        </w:rPr>
        <w:t>Journal of Sport Behavior,</w:t>
      </w:r>
      <w:r w:rsidRPr="000A61D8">
        <w:rPr>
          <w:rFonts w:ascii="Times New Roman" w:hAnsi="Times New Roman"/>
        </w:rPr>
        <w:t xml:space="preserve"> 23, 101-119.</w:t>
      </w:r>
    </w:p>
    <w:p w14:paraId="335B9CE2" w14:textId="77777777" w:rsidR="00985AF6" w:rsidRPr="000A61D8" w:rsidRDefault="00985AF6" w:rsidP="00CD33B9">
      <w:pPr>
        <w:spacing w:after="240" w:line="240" w:lineRule="auto"/>
        <w:ind w:left="720" w:hanging="720"/>
        <w:rPr>
          <w:rFonts w:ascii="Times New Roman" w:hAnsi="Times New Roman"/>
          <w:bCs/>
        </w:rPr>
      </w:pPr>
      <w:r>
        <w:rPr>
          <w:rFonts w:ascii="Times New Roman" w:hAnsi="Times New Roman"/>
          <w:bCs/>
        </w:rPr>
        <w:t>IEG. (2007). Decision-ma</w:t>
      </w:r>
      <w:r w:rsidRPr="000A61D8">
        <w:rPr>
          <w:rFonts w:ascii="Times New Roman" w:hAnsi="Times New Roman"/>
          <w:bCs/>
        </w:rPr>
        <w:t>ker survey: Sponsors report activation budgets have never been higher. IEG Sponsorship Report. Retrieved from http://www.s</w:t>
      </w:r>
      <w:r>
        <w:rPr>
          <w:rFonts w:ascii="Times New Roman" w:hAnsi="Times New Roman"/>
          <w:bCs/>
        </w:rPr>
        <w:t>ponsorship.com/About-IEG/Press-</w:t>
      </w:r>
      <w:r w:rsidRPr="000A61D8">
        <w:rPr>
          <w:rFonts w:ascii="Times New Roman" w:hAnsi="Times New Roman"/>
          <w:bCs/>
        </w:rPr>
        <w:t>Room/Sponsorship-Spending-To-Total-$14.93-Billion-In-20.aspx</w:t>
      </w:r>
    </w:p>
    <w:p w14:paraId="5C9E575A" w14:textId="77777777" w:rsidR="00985AF6" w:rsidRPr="000A61D8" w:rsidRDefault="00985AF6" w:rsidP="00CD33B9">
      <w:pPr>
        <w:spacing w:after="240" w:line="240" w:lineRule="auto"/>
        <w:ind w:left="720" w:hanging="720"/>
        <w:rPr>
          <w:rFonts w:ascii="Times New Roman" w:hAnsi="Times New Roman"/>
          <w:bCs/>
        </w:rPr>
      </w:pPr>
      <w:r w:rsidRPr="000A61D8">
        <w:rPr>
          <w:rFonts w:ascii="Times New Roman" w:hAnsi="Times New Roman"/>
          <w:bCs/>
        </w:rPr>
        <w:t xml:space="preserve">IEG. (2016). What sponsors want and where dollars will go in 2016. IEG Sponsorship Report.  Retrieved from </w:t>
      </w:r>
      <w:r w:rsidRPr="00ED1911">
        <w:rPr>
          <w:rFonts w:ascii="Times New Roman" w:hAnsi="Times New Roman"/>
          <w:bCs/>
        </w:rPr>
        <w:t>http://www.sponsorship.com/IEG/files/71/711f2f01-b6fa-46d3-</w:t>
      </w:r>
      <w:r>
        <w:rPr>
          <w:rFonts w:ascii="Times New Roman" w:hAnsi="Times New Roman"/>
          <w:bCs/>
        </w:rPr>
        <w:t>9692</w:t>
      </w:r>
      <w:r w:rsidRPr="000A61D8">
        <w:rPr>
          <w:rFonts w:ascii="Times New Roman" w:hAnsi="Times New Roman"/>
          <w:bCs/>
        </w:rPr>
        <w:t>0cc1d563d9b7.pdf</w:t>
      </w:r>
    </w:p>
    <w:p w14:paraId="4189FBF3" w14:textId="77777777" w:rsidR="00985AF6" w:rsidRPr="000A61D8" w:rsidRDefault="00985AF6" w:rsidP="00CD33B9">
      <w:pPr>
        <w:spacing w:after="240" w:line="240" w:lineRule="auto"/>
        <w:ind w:left="720" w:hanging="720"/>
        <w:rPr>
          <w:rFonts w:ascii="Times New Roman" w:hAnsi="Times New Roman"/>
          <w:bCs/>
        </w:rPr>
      </w:pPr>
      <w:proofErr w:type="spellStart"/>
      <w:r w:rsidRPr="000A61D8">
        <w:rPr>
          <w:rFonts w:ascii="Times New Roman" w:hAnsi="Times New Roman"/>
          <w:bCs/>
        </w:rPr>
        <w:t>Imbo</w:t>
      </w:r>
      <w:proofErr w:type="spellEnd"/>
      <w:r w:rsidRPr="000A61D8">
        <w:rPr>
          <w:rFonts w:ascii="Times New Roman" w:hAnsi="Times New Roman"/>
          <w:bCs/>
        </w:rPr>
        <w:t xml:space="preserve">, W. (2015, July 13). ESPN &amp; the CrossFit Games: How it all started &amp; what it means now. Retrieved from </w:t>
      </w:r>
      <w:r w:rsidRPr="00ED1911">
        <w:rPr>
          <w:rFonts w:ascii="Times New Roman" w:hAnsi="Times New Roman"/>
          <w:bCs/>
        </w:rPr>
        <w:t>http://boxlifemagazine.com/espn-the-crossfit-games-how-it-all-started-</w:t>
      </w:r>
      <w:r w:rsidRPr="000A61D8">
        <w:rPr>
          <w:rFonts w:ascii="Times New Roman" w:hAnsi="Times New Roman"/>
          <w:bCs/>
        </w:rPr>
        <w:t>what-it-means-now-the-2015-tv-schedule/</w:t>
      </w:r>
    </w:p>
    <w:p w14:paraId="65937477" w14:textId="77777777" w:rsidR="00985AF6" w:rsidRPr="000A61D8" w:rsidRDefault="00985AF6" w:rsidP="00C070B8">
      <w:pPr>
        <w:spacing w:after="240" w:line="240" w:lineRule="auto"/>
        <w:ind w:left="720" w:hanging="720"/>
        <w:rPr>
          <w:rFonts w:ascii="Times New Roman" w:hAnsi="Times New Roman"/>
          <w:bCs/>
        </w:rPr>
      </w:pPr>
      <w:proofErr w:type="spellStart"/>
      <w:r w:rsidRPr="000A61D8">
        <w:rPr>
          <w:rFonts w:ascii="Times New Roman" w:hAnsi="Times New Roman"/>
          <w:bCs/>
        </w:rPr>
        <w:t>Ko</w:t>
      </w:r>
      <w:proofErr w:type="spellEnd"/>
      <w:r w:rsidRPr="000A61D8">
        <w:rPr>
          <w:rFonts w:ascii="Times New Roman" w:hAnsi="Times New Roman"/>
          <w:bCs/>
        </w:rPr>
        <w:t xml:space="preserve">, Y. J., Kim, K., </w:t>
      </w:r>
      <w:proofErr w:type="spellStart"/>
      <w:r w:rsidRPr="000A61D8">
        <w:rPr>
          <w:rFonts w:ascii="Times New Roman" w:hAnsi="Times New Roman"/>
          <w:bCs/>
        </w:rPr>
        <w:t>Claussen</w:t>
      </w:r>
      <w:proofErr w:type="spellEnd"/>
      <w:r w:rsidRPr="000A61D8">
        <w:rPr>
          <w:rFonts w:ascii="Times New Roman" w:hAnsi="Times New Roman"/>
          <w:bCs/>
        </w:rPr>
        <w:t>, C. L., &amp; Kim, T. H. (2008). The effects of sport involvement, sponsor awareness and corporate image on intention to purchase sponsors' products. </w:t>
      </w:r>
      <w:r w:rsidRPr="000A61D8">
        <w:rPr>
          <w:rFonts w:ascii="Times New Roman" w:hAnsi="Times New Roman"/>
          <w:bCs/>
          <w:i/>
          <w:iCs/>
        </w:rPr>
        <w:t>International Journal of Sports Marketing &amp; Sponsorship,</w:t>
      </w:r>
      <w:r w:rsidRPr="000A61D8">
        <w:rPr>
          <w:rFonts w:ascii="Times New Roman" w:hAnsi="Times New Roman"/>
          <w:bCs/>
        </w:rPr>
        <w:t> </w:t>
      </w:r>
      <w:r w:rsidRPr="000A61D8">
        <w:rPr>
          <w:rFonts w:ascii="Times New Roman" w:hAnsi="Times New Roman"/>
          <w:bCs/>
          <w:i/>
          <w:iCs/>
        </w:rPr>
        <w:t>9</w:t>
      </w:r>
      <w:r w:rsidRPr="000A61D8">
        <w:rPr>
          <w:rFonts w:ascii="Times New Roman" w:hAnsi="Times New Roman"/>
          <w:bCs/>
        </w:rPr>
        <w:t>(2), 6-21.</w:t>
      </w:r>
    </w:p>
    <w:p w14:paraId="64E7D53E" w14:textId="77777777" w:rsidR="00985AF6" w:rsidRPr="000A61D8" w:rsidRDefault="00985AF6" w:rsidP="00C070B8">
      <w:pPr>
        <w:spacing w:after="240" w:line="240" w:lineRule="auto"/>
        <w:ind w:left="720" w:hanging="720"/>
        <w:rPr>
          <w:rFonts w:ascii="Times New Roman" w:hAnsi="Times New Roman"/>
        </w:rPr>
      </w:pPr>
      <w:r w:rsidRPr="000A61D8">
        <w:rPr>
          <w:rFonts w:ascii="Times New Roman" w:hAnsi="Times New Roman"/>
        </w:rPr>
        <w:t>Kolkata Social Media. (2013, November 13). Social Media Ma</w:t>
      </w:r>
      <w:r>
        <w:rPr>
          <w:rFonts w:ascii="Times New Roman" w:hAnsi="Times New Roman"/>
        </w:rPr>
        <w:t xml:space="preserve">rketing: What is Brand Recall? </w:t>
      </w:r>
      <w:r w:rsidRPr="000A61D8">
        <w:rPr>
          <w:rFonts w:ascii="Times New Roman" w:hAnsi="Times New Roman"/>
        </w:rPr>
        <w:t>Definition and Meaning. Retrieved from http://www.kolkatasocialmedia.com/social-media-marketing-brand-recall-definition-meaning/</w:t>
      </w:r>
    </w:p>
    <w:p w14:paraId="2CEC8776" w14:textId="77777777" w:rsidR="00985AF6" w:rsidRPr="004822F3" w:rsidRDefault="00985AF6" w:rsidP="00C070B8">
      <w:pPr>
        <w:spacing w:after="240" w:line="240" w:lineRule="auto"/>
        <w:ind w:left="720" w:hanging="720"/>
        <w:rPr>
          <w:rFonts w:ascii="Times New Roman" w:hAnsi="Times New Roman"/>
          <w:bCs/>
          <w:i/>
          <w:iCs/>
        </w:rPr>
      </w:pPr>
      <w:proofErr w:type="spellStart"/>
      <w:r w:rsidRPr="000A61D8">
        <w:rPr>
          <w:rFonts w:ascii="Times New Roman" w:hAnsi="Times New Roman"/>
          <w:bCs/>
        </w:rPr>
        <w:t>Lardinoit</w:t>
      </w:r>
      <w:proofErr w:type="spellEnd"/>
      <w:r w:rsidRPr="000A61D8">
        <w:rPr>
          <w:rFonts w:ascii="Times New Roman" w:hAnsi="Times New Roman"/>
          <w:bCs/>
        </w:rPr>
        <w:t xml:space="preserve">, T., &amp; </w:t>
      </w:r>
      <w:proofErr w:type="spellStart"/>
      <w:r w:rsidRPr="000A61D8">
        <w:rPr>
          <w:rFonts w:ascii="Times New Roman" w:hAnsi="Times New Roman"/>
          <w:bCs/>
        </w:rPr>
        <w:t>Derbaix</w:t>
      </w:r>
      <w:proofErr w:type="spellEnd"/>
      <w:r w:rsidRPr="000A61D8">
        <w:rPr>
          <w:rFonts w:ascii="Times New Roman" w:hAnsi="Times New Roman"/>
          <w:bCs/>
        </w:rPr>
        <w:t xml:space="preserve">, C. (2001). Sponsorship and Recall of Sponsors. </w:t>
      </w:r>
      <w:r w:rsidRPr="000A61D8">
        <w:rPr>
          <w:rFonts w:ascii="Times New Roman" w:hAnsi="Times New Roman"/>
          <w:bCs/>
          <w:i/>
          <w:iCs/>
        </w:rPr>
        <w:t>Psychology &amp; Marketing,</w:t>
      </w:r>
      <w:r w:rsidRPr="000A61D8">
        <w:rPr>
          <w:rFonts w:ascii="Times New Roman" w:hAnsi="Times New Roman"/>
          <w:bCs/>
        </w:rPr>
        <w:t> </w:t>
      </w:r>
      <w:r w:rsidRPr="000A61D8">
        <w:rPr>
          <w:rFonts w:ascii="Times New Roman" w:hAnsi="Times New Roman"/>
          <w:bCs/>
          <w:i/>
          <w:iCs/>
        </w:rPr>
        <w:t>18</w:t>
      </w:r>
      <w:r w:rsidRPr="000A61D8">
        <w:rPr>
          <w:rFonts w:ascii="Times New Roman" w:hAnsi="Times New Roman"/>
          <w:bCs/>
        </w:rPr>
        <w:t>(2), 167-190.</w:t>
      </w:r>
    </w:p>
    <w:p w14:paraId="09158ED7" w14:textId="77777777" w:rsidR="00985AF6" w:rsidRPr="000A61D8" w:rsidRDefault="00985AF6" w:rsidP="00C070B8">
      <w:pPr>
        <w:spacing w:after="240" w:line="240" w:lineRule="auto"/>
        <w:ind w:left="720" w:hanging="720"/>
        <w:rPr>
          <w:rFonts w:ascii="Times New Roman" w:hAnsi="Times New Roman"/>
          <w:bCs/>
        </w:rPr>
      </w:pPr>
      <w:r w:rsidRPr="000A61D8">
        <w:rPr>
          <w:rFonts w:ascii="Times New Roman" w:hAnsi="Times New Roman"/>
          <w:bCs/>
        </w:rPr>
        <w:t>Lough, N. L., Pharr, J. R., &amp; Owen, J. O., (2014). Runner Identity and Sponsorship: Evaluating the Rock 'n' Roll Marathon. </w:t>
      </w:r>
      <w:r w:rsidRPr="000A61D8">
        <w:rPr>
          <w:rFonts w:ascii="Times New Roman" w:hAnsi="Times New Roman"/>
          <w:bCs/>
          <w:i/>
          <w:iCs/>
        </w:rPr>
        <w:t>Sport Marketing Quarterly,</w:t>
      </w:r>
      <w:r w:rsidRPr="000A61D8">
        <w:rPr>
          <w:rFonts w:ascii="Times New Roman" w:hAnsi="Times New Roman"/>
          <w:bCs/>
        </w:rPr>
        <w:t> </w:t>
      </w:r>
      <w:r w:rsidRPr="000A61D8">
        <w:rPr>
          <w:rFonts w:ascii="Times New Roman" w:hAnsi="Times New Roman"/>
          <w:bCs/>
          <w:i/>
          <w:iCs/>
        </w:rPr>
        <w:t>23</w:t>
      </w:r>
      <w:r w:rsidRPr="000A61D8">
        <w:rPr>
          <w:rFonts w:ascii="Times New Roman" w:hAnsi="Times New Roman"/>
          <w:bCs/>
        </w:rPr>
        <w:t>, 198-211</w:t>
      </w:r>
    </w:p>
    <w:p w14:paraId="1B1580D6" w14:textId="77777777" w:rsidR="00985AF6" w:rsidRPr="000A61D8" w:rsidRDefault="00985AF6" w:rsidP="00C070B8">
      <w:pPr>
        <w:spacing w:after="240" w:line="240" w:lineRule="auto"/>
        <w:ind w:left="720" w:hanging="720"/>
        <w:rPr>
          <w:rFonts w:ascii="Times New Roman" w:hAnsi="Times New Roman"/>
          <w:bCs/>
        </w:rPr>
      </w:pPr>
      <w:r w:rsidRPr="000A61D8">
        <w:rPr>
          <w:rFonts w:ascii="Times New Roman" w:hAnsi="Times New Roman"/>
          <w:bCs/>
        </w:rPr>
        <w:t xml:space="preserve">Maxwell, H., &amp; Lough, N. (2009). Signage vs. No Signage: An analysis of sponsorship recognition in women's college basketball. </w:t>
      </w:r>
      <w:r w:rsidRPr="00E041FC">
        <w:rPr>
          <w:rFonts w:ascii="Times New Roman" w:hAnsi="Times New Roman"/>
          <w:bCs/>
          <w:i/>
        </w:rPr>
        <w:t>Sports Marketing Quarterly</w:t>
      </w:r>
      <w:r w:rsidRPr="000A61D8">
        <w:rPr>
          <w:rFonts w:ascii="Times New Roman" w:hAnsi="Times New Roman"/>
          <w:bCs/>
        </w:rPr>
        <w:t>, 18(4).</w:t>
      </w:r>
    </w:p>
    <w:p w14:paraId="22FC4419" w14:textId="77777777" w:rsidR="00985AF6" w:rsidRPr="004822F3" w:rsidRDefault="00985AF6" w:rsidP="00C070B8">
      <w:pPr>
        <w:spacing w:after="240" w:line="240" w:lineRule="auto"/>
        <w:ind w:left="720" w:hanging="720"/>
        <w:rPr>
          <w:rFonts w:ascii="Times New Roman" w:hAnsi="Times New Roman"/>
          <w:bCs/>
          <w:i/>
        </w:rPr>
      </w:pPr>
      <w:r w:rsidRPr="000A61D8">
        <w:rPr>
          <w:rFonts w:ascii="Times New Roman" w:hAnsi="Times New Roman"/>
          <w:bCs/>
        </w:rPr>
        <w:t xml:space="preserve">Markus, H. (1977). Self-schema and processing information about the self. </w:t>
      </w:r>
      <w:r>
        <w:rPr>
          <w:rFonts w:ascii="Times New Roman" w:hAnsi="Times New Roman"/>
          <w:bCs/>
          <w:i/>
        </w:rPr>
        <w:t xml:space="preserve">Journal of </w:t>
      </w:r>
      <w:r w:rsidRPr="000A61D8">
        <w:rPr>
          <w:rFonts w:ascii="Times New Roman" w:hAnsi="Times New Roman"/>
          <w:bCs/>
          <w:i/>
        </w:rPr>
        <w:t>Personality and Social Psychology</w:t>
      </w:r>
      <w:r w:rsidRPr="000A61D8">
        <w:rPr>
          <w:rFonts w:ascii="Times New Roman" w:hAnsi="Times New Roman"/>
          <w:bCs/>
        </w:rPr>
        <w:t>, 3, 551-558</w:t>
      </w:r>
    </w:p>
    <w:p w14:paraId="42CD28F5" w14:textId="77777777" w:rsidR="00985AF6" w:rsidRPr="004822F3" w:rsidRDefault="00985AF6" w:rsidP="00C070B8">
      <w:pPr>
        <w:spacing w:after="240" w:line="240" w:lineRule="auto"/>
        <w:ind w:left="720" w:hanging="720"/>
        <w:rPr>
          <w:rFonts w:ascii="Times New Roman" w:hAnsi="Times New Roman"/>
          <w:bCs/>
          <w:i/>
        </w:rPr>
      </w:pPr>
      <w:proofErr w:type="spellStart"/>
      <w:r w:rsidRPr="000A61D8">
        <w:rPr>
          <w:rFonts w:ascii="Times New Roman" w:hAnsi="Times New Roman"/>
          <w:bCs/>
        </w:rPr>
        <w:t>Markelz</w:t>
      </w:r>
      <w:proofErr w:type="spellEnd"/>
      <w:r w:rsidRPr="000A61D8">
        <w:rPr>
          <w:rFonts w:ascii="Times New Roman" w:hAnsi="Times New Roman"/>
          <w:bCs/>
        </w:rPr>
        <w:t xml:space="preserve">, M. (2016). Has CrossFit Made Reebok Relevant Again? </w:t>
      </w:r>
      <w:r>
        <w:rPr>
          <w:rFonts w:ascii="Times New Roman" w:hAnsi="Times New Roman"/>
          <w:bCs/>
          <w:i/>
        </w:rPr>
        <w:t xml:space="preserve">American Marketing </w:t>
      </w:r>
      <w:r w:rsidRPr="000A61D8">
        <w:rPr>
          <w:rFonts w:ascii="Times New Roman" w:hAnsi="Times New Roman"/>
          <w:bCs/>
          <w:i/>
        </w:rPr>
        <w:t>Association</w:t>
      </w:r>
      <w:r>
        <w:rPr>
          <w:rFonts w:ascii="Times New Roman" w:hAnsi="Times New Roman"/>
          <w:bCs/>
        </w:rPr>
        <w:t xml:space="preserve"> Retrieved from </w:t>
      </w:r>
      <w:r w:rsidRPr="000A61D8">
        <w:rPr>
          <w:rFonts w:ascii="Times New Roman" w:hAnsi="Times New Roman"/>
          <w:bCs/>
        </w:rPr>
        <w:t>https://www.ama.org/publications/MarketingNews/Pages/has-crossfit-made-reebok-relevant-again.aspx</w:t>
      </w:r>
    </w:p>
    <w:p w14:paraId="53A9097B" w14:textId="77777777" w:rsidR="00985AF6" w:rsidRPr="000A61D8" w:rsidRDefault="00985AF6" w:rsidP="00C070B8">
      <w:pPr>
        <w:spacing w:after="240" w:line="240" w:lineRule="auto"/>
        <w:ind w:left="720" w:hanging="720"/>
        <w:rPr>
          <w:rFonts w:ascii="Times New Roman" w:hAnsi="Times New Roman"/>
          <w:bCs/>
        </w:rPr>
      </w:pPr>
      <w:proofErr w:type="spellStart"/>
      <w:r w:rsidRPr="000A61D8">
        <w:rPr>
          <w:rFonts w:ascii="Times New Roman" w:hAnsi="Times New Roman"/>
          <w:bCs/>
        </w:rPr>
        <w:t>McKelvey</w:t>
      </w:r>
      <w:proofErr w:type="spellEnd"/>
      <w:r w:rsidRPr="000A61D8">
        <w:rPr>
          <w:rFonts w:ascii="Times New Roman" w:hAnsi="Times New Roman"/>
          <w:bCs/>
        </w:rPr>
        <w:t>, S. (2015). </w:t>
      </w:r>
      <w:r w:rsidRPr="000A61D8">
        <w:rPr>
          <w:rFonts w:ascii="Times New Roman" w:hAnsi="Times New Roman"/>
          <w:bCs/>
          <w:i/>
          <w:iCs/>
        </w:rPr>
        <w:t>Principles and Practice of Sport Management</w:t>
      </w:r>
      <w:r>
        <w:rPr>
          <w:rFonts w:ascii="Times New Roman" w:hAnsi="Times New Roman"/>
          <w:bCs/>
        </w:rPr>
        <w:t xml:space="preserve"> (5th ed.). Burlington, MA: </w:t>
      </w:r>
      <w:r w:rsidRPr="000A61D8">
        <w:rPr>
          <w:rFonts w:ascii="Times New Roman" w:hAnsi="Times New Roman"/>
          <w:bCs/>
        </w:rPr>
        <w:t>Jones &amp; Bartlett Learning.</w:t>
      </w:r>
    </w:p>
    <w:p w14:paraId="16DDA2A8" w14:textId="77777777" w:rsidR="00985AF6" w:rsidRPr="004822F3" w:rsidRDefault="00985AF6" w:rsidP="00C070B8">
      <w:pPr>
        <w:spacing w:after="240" w:line="240" w:lineRule="auto"/>
        <w:ind w:left="720" w:hanging="720"/>
        <w:rPr>
          <w:rFonts w:ascii="Times New Roman" w:hAnsi="Times New Roman"/>
          <w:bCs/>
        </w:rPr>
      </w:pPr>
      <w:proofErr w:type="spellStart"/>
      <w:r w:rsidRPr="000A61D8">
        <w:rPr>
          <w:rFonts w:ascii="Times New Roman" w:hAnsi="Times New Roman"/>
          <w:bCs/>
        </w:rPr>
        <w:t>Meenaghan</w:t>
      </w:r>
      <w:proofErr w:type="spellEnd"/>
      <w:r w:rsidRPr="000A61D8">
        <w:rPr>
          <w:rFonts w:ascii="Times New Roman" w:hAnsi="Times New Roman"/>
          <w:bCs/>
        </w:rPr>
        <w:t>, T. (1991). The Role of Sponsorship in th</w:t>
      </w:r>
      <w:r>
        <w:rPr>
          <w:rFonts w:ascii="Times New Roman" w:hAnsi="Times New Roman"/>
          <w:bCs/>
        </w:rPr>
        <w:t xml:space="preserve">e Marketing Communication Mix. </w:t>
      </w:r>
      <w:r w:rsidRPr="000A61D8">
        <w:rPr>
          <w:rFonts w:ascii="Times New Roman" w:hAnsi="Times New Roman"/>
          <w:bCs/>
          <w:i/>
        </w:rPr>
        <w:t>International Journal of Advertising</w:t>
      </w:r>
      <w:r w:rsidRPr="000A61D8">
        <w:rPr>
          <w:rFonts w:ascii="Times New Roman" w:hAnsi="Times New Roman"/>
          <w:bCs/>
        </w:rPr>
        <w:t xml:space="preserve">, </w:t>
      </w:r>
      <w:r w:rsidRPr="000A61D8">
        <w:rPr>
          <w:rFonts w:ascii="Times New Roman" w:hAnsi="Times New Roman"/>
          <w:bCs/>
          <w:i/>
        </w:rPr>
        <w:t>10</w:t>
      </w:r>
      <w:r w:rsidRPr="000A61D8">
        <w:rPr>
          <w:rFonts w:ascii="Times New Roman" w:hAnsi="Times New Roman"/>
          <w:bCs/>
        </w:rPr>
        <w:t>(1), 35-47.</w:t>
      </w:r>
    </w:p>
    <w:p w14:paraId="4FB5BAE2" w14:textId="77777777" w:rsidR="00985AF6" w:rsidRPr="000A61D8" w:rsidRDefault="00985AF6" w:rsidP="00C070B8">
      <w:pPr>
        <w:spacing w:after="240" w:line="240" w:lineRule="auto"/>
        <w:ind w:left="720" w:hanging="720"/>
        <w:rPr>
          <w:rFonts w:ascii="Times New Roman" w:hAnsi="Times New Roman"/>
          <w:bCs/>
        </w:rPr>
      </w:pPr>
      <w:r w:rsidRPr="000A61D8">
        <w:rPr>
          <w:rFonts w:ascii="Times New Roman" w:hAnsi="Times New Roman"/>
          <w:bCs/>
        </w:rPr>
        <w:t>Mullin, B. J., Hardy, S., &amp; Sutton, W. A. (2007). </w:t>
      </w:r>
      <w:r w:rsidRPr="000A61D8">
        <w:rPr>
          <w:rFonts w:ascii="Times New Roman" w:hAnsi="Times New Roman"/>
          <w:bCs/>
          <w:i/>
          <w:iCs/>
        </w:rPr>
        <w:t>Sport Marketing</w:t>
      </w:r>
      <w:r w:rsidRPr="000A61D8">
        <w:rPr>
          <w:rFonts w:ascii="Times New Roman" w:hAnsi="Times New Roman"/>
          <w:bCs/>
          <w:iCs/>
        </w:rPr>
        <w:t xml:space="preserve"> (3</w:t>
      </w:r>
      <w:r w:rsidRPr="000A61D8">
        <w:rPr>
          <w:rFonts w:ascii="Times New Roman" w:hAnsi="Times New Roman"/>
          <w:bCs/>
          <w:iCs/>
          <w:vertAlign w:val="superscript"/>
        </w:rPr>
        <w:t xml:space="preserve">rd </w:t>
      </w:r>
      <w:r w:rsidRPr="000A61D8">
        <w:rPr>
          <w:rFonts w:ascii="Times New Roman" w:hAnsi="Times New Roman"/>
          <w:bCs/>
        </w:rPr>
        <w:t>ed.). Champaign, IL: Human Kinetics.</w:t>
      </w:r>
    </w:p>
    <w:p w14:paraId="09CF3E41" w14:textId="77777777" w:rsidR="00985AF6" w:rsidRPr="000A61D8" w:rsidRDefault="00985AF6" w:rsidP="00C070B8">
      <w:pPr>
        <w:spacing w:after="240" w:line="240" w:lineRule="auto"/>
        <w:ind w:left="720" w:hanging="720"/>
        <w:rPr>
          <w:rFonts w:ascii="Times New Roman" w:hAnsi="Times New Roman"/>
        </w:rPr>
      </w:pPr>
      <w:r w:rsidRPr="000A61D8">
        <w:rPr>
          <w:rFonts w:ascii="Times New Roman" w:hAnsi="Times New Roman"/>
        </w:rPr>
        <w:t xml:space="preserve">Murphy, D, (2010). </w:t>
      </w:r>
      <w:r w:rsidRPr="000A61D8">
        <w:rPr>
          <w:rFonts w:ascii="Times New Roman" w:hAnsi="Times New Roman"/>
          <w:i/>
        </w:rPr>
        <w:t>The Value of Market Segmentation.</w:t>
      </w:r>
      <w:r>
        <w:rPr>
          <w:rFonts w:ascii="Times New Roman" w:hAnsi="Times New Roman"/>
        </w:rPr>
        <w:t xml:space="preserve"> Retrieved from </w:t>
      </w:r>
      <w:r w:rsidRPr="000A61D8">
        <w:rPr>
          <w:rFonts w:ascii="Times New Roman" w:hAnsi="Times New Roman"/>
        </w:rPr>
        <w:t>http://www.salesvantage.com/article/1221/The-Value-of-Market-Segmentation/</w:t>
      </w:r>
    </w:p>
    <w:p w14:paraId="6E940865" w14:textId="77777777" w:rsidR="00985AF6" w:rsidRPr="000A61D8" w:rsidRDefault="00985AF6" w:rsidP="00C070B8">
      <w:pPr>
        <w:spacing w:after="240" w:line="240" w:lineRule="auto"/>
        <w:ind w:left="720" w:hanging="720"/>
        <w:rPr>
          <w:rFonts w:ascii="Times New Roman" w:hAnsi="Times New Roman"/>
          <w:bCs/>
        </w:rPr>
      </w:pPr>
      <w:r w:rsidRPr="000A61D8">
        <w:rPr>
          <w:rFonts w:ascii="Times New Roman" w:hAnsi="Times New Roman"/>
          <w:bCs/>
        </w:rPr>
        <w:t>Origins of CrossFit. (2012, October 9). The Box.</w:t>
      </w:r>
      <w:r>
        <w:rPr>
          <w:rFonts w:ascii="Times New Roman" w:hAnsi="Times New Roman"/>
          <w:bCs/>
        </w:rPr>
        <w:t xml:space="preserve"> Retrieved from </w:t>
      </w:r>
      <w:r w:rsidRPr="000A61D8">
        <w:rPr>
          <w:rFonts w:ascii="Times New Roman" w:hAnsi="Times New Roman"/>
          <w:bCs/>
        </w:rPr>
        <w:t>http://www.theboxmag.com/article/origins-of-crossfit-9629</w:t>
      </w:r>
    </w:p>
    <w:p w14:paraId="40130127" w14:textId="77777777" w:rsidR="00985AF6" w:rsidRPr="000A61D8" w:rsidRDefault="00985AF6" w:rsidP="00C070B8">
      <w:pPr>
        <w:spacing w:after="240" w:line="240" w:lineRule="auto"/>
        <w:ind w:left="720" w:hanging="720"/>
        <w:rPr>
          <w:rFonts w:ascii="Times New Roman" w:hAnsi="Times New Roman"/>
          <w:bCs/>
        </w:rPr>
      </w:pPr>
      <w:r w:rsidRPr="000A61D8">
        <w:rPr>
          <w:rFonts w:ascii="Times New Roman" w:hAnsi="Times New Roman"/>
          <w:bCs/>
        </w:rPr>
        <w:t>Pickett, A. C., Goldsmith, A., Damon, Z., &amp; Walker, M. (20</w:t>
      </w:r>
      <w:r>
        <w:rPr>
          <w:rFonts w:ascii="Times New Roman" w:hAnsi="Times New Roman"/>
          <w:bCs/>
        </w:rPr>
        <w:t xml:space="preserve">16). The influence of sense of </w:t>
      </w:r>
      <w:r w:rsidRPr="000A61D8">
        <w:rPr>
          <w:rFonts w:ascii="Times New Roman" w:hAnsi="Times New Roman"/>
          <w:bCs/>
        </w:rPr>
        <w:t>community on the perceived value of physical activity: A cross-context analysis. </w:t>
      </w:r>
      <w:r w:rsidRPr="000A61D8">
        <w:rPr>
          <w:rFonts w:ascii="Times New Roman" w:hAnsi="Times New Roman"/>
          <w:bCs/>
          <w:i/>
          <w:iCs/>
        </w:rPr>
        <w:t>Leisure Sciences,</w:t>
      </w:r>
      <w:r w:rsidRPr="000A61D8">
        <w:rPr>
          <w:rFonts w:ascii="Times New Roman" w:hAnsi="Times New Roman"/>
          <w:bCs/>
        </w:rPr>
        <w:t> </w:t>
      </w:r>
      <w:r w:rsidRPr="000A61D8">
        <w:rPr>
          <w:rFonts w:ascii="Times New Roman" w:hAnsi="Times New Roman"/>
          <w:bCs/>
          <w:i/>
          <w:iCs/>
        </w:rPr>
        <w:t>38</w:t>
      </w:r>
      <w:r w:rsidRPr="000A61D8">
        <w:rPr>
          <w:rFonts w:ascii="Times New Roman" w:hAnsi="Times New Roman"/>
          <w:bCs/>
        </w:rPr>
        <w:t>(3), 199-214.</w:t>
      </w:r>
    </w:p>
    <w:p w14:paraId="342015C0" w14:textId="77777777" w:rsidR="00985AF6" w:rsidRPr="000A61D8" w:rsidRDefault="00985AF6" w:rsidP="00C070B8">
      <w:pPr>
        <w:spacing w:after="240" w:line="240" w:lineRule="auto"/>
        <w:ind w:left="720" w:hanging="720"/>
        <w:rPr>
          <w:rFonts w:ascii="Times New Roman" w:hAnsi="Times New Roman"/>
          <w:bCs/>
        </w:rPr>
      </w:pPr>
      <w:r w:rsidRPr="000A61D8">
        <w:rPr>
          <w:rFonts w:ascii="Times New Roman" w:hAnsi="Times New Roman"/>
          <w:bCs/>
        </w:rPr>
        <w:t>Shank, M. D. (2005). Sports Marketing: A Strategic Perspective (3</w:t>
      </w:r>
      <w:r w:rsidRPr="000A61D8">
        <w:rPr>
          <w:rFonts w:ascii="Times New Roman" w:hAnsi="Times New Roman"/>
          <w:bCs/>
          <w:vertAlign w:val="superscript"/>
        </w:rPr>
        <w:t>rd</w:t>
      </w:r>
      <w:r>
        <w:rPr>
          <w:rFonts w:ascii="Times New Roman" w:hAnsi="Times New Roman"/>
          <w:bCs/>
        </w:rPr>
        <w:t xml:space="preserve"> ed.). Saddle River, NJ: </w:t>
      </w:r>
      <w:r w:rsidRPr="000A61D8">
        <w:rPr>
          <w:rFonts w:ascii="Times New Roman" w:hAnsi="Times New Roman"/>
          <w:bCs/>
        </w:rPr>
        <w:t>Prentice Hall.</w:t>
      </w:r>
    </w:p>
    <w:p w14:paraId="4DEF45C2" w14:textId="77777777" w:rsidR="00985AF6" w:rsidRPr="002C3C94" w:rsidRDefault="00985AF6" w:rsidP="00C070B8">
      <w:pPr>
        <w:spacing w:after="240" w:line="240" w:lineRule="auto"/>
        <w:ind w:left="720" w:hanging="720"/>
        <w:rPr>
          <w:rFonts w:ascii="Times New Roman" w:hAnsi="Times New Roman"/>
        </w:rPr>
      </w:pPr>
      <w:proofErr w:type="spellStart"/>
      <w:r w:rsidRPr="002C3C94">
        <w:rPr>
          <w:rFonts w:ascii="Times New Roman" w:hAnsi="Times New Roman"/>
          <w:bCs/>
        </w:rPr>
        <w:t>Tabachnick</w:t>
      </w:r>
      <w:proofErr w:type="spellEnd"/>
      <w:r w:rsidRPr="002C3C94">
        <w:rPr>
          <w:rFonts w:ascii="Times New Roman" w:hAnsi="Times New Roman"/>
          <w:bCs/>
        </w:rPr>
        <w:t xml:space="preserve">, B. G., &amp; </w:t>
      </w:r>
      <w:proofErr w:type="spellStart"/>
      <w:r w:rsidRPr="002C3C94">
        <w:rPr>
          <w:rFonts w:ascii="Times New Roman" w:hAnsi="Times New Roman"/>
          <w:bCs/>
        </w:rPr>
        <w:t>Fidell</w:t>
      </w:r>
      <w:proofErr w:type="spellEnd"/>
      <w:r w:rsidRPr="002C3C94">
        <w:rPr>
          <w:rFonts w:ascii="Times New Roman" w:hAnsi="Times New Roman"/>
          <w:bCs/>
        </w:rPr>
        <w:t>, L. S. (2013). </w:t>
      </w:r>
      <w:r w:rsidRPr="002C3C94">
        <w:rPr>
          <w:rFonts w:ascii="Times New Roman" w:hAnsi="Times New Roman"/>
          <w:bCs/>
          <w:i/>
          <w:iCs/>
        </w:rPr>
        <w:t>Using Multivariate Statistics</w:t>
      </w:r>
      <w:r w:rsidRPr="002C3C94">
        <w:rPr>
          <w:rFonts w:ascii="Times New Roman" w:hAnsi="Times New Roman"/>
          <w:bCs/>
        </w:rPr>
        <w:t> (6th ed.). Pearson.</w:t>
      </w:r>
    </w:p>
    <w:p w14:paraId="6F54099A" w14:textId="77777777" w:rsidR="00985AF6" w:rsidRPr="000A61D8" w:rsidRDefault="00985AF6" w:rsidP="00C070B8">
      <w:pPr>
        <w:spacing w:after="240" w:line="240" w:lineRule="auto"/>
        <w:ind w:left="720" w:hanging="720"/>
        <w:rPr>
          <w:rFonts w:ascii="Times New Roman" w:hAnsi="Times New Roman"/>
        </w:rPr>
      </w:pPr>
      <w:r w:rsidRPr="000A61D8">
        <w:rPr>
          <w:rFonts w:ascii="Times New Roman" w:hAnsi="Times New Roman"/>
        </w:rPr>
        <w:t xml:space="preserve">Thurston &amp; </w:t>
      </w:r>
      <w:proofErr w:type="spellStart"/>
      <w:r w:rsidRPr="000A61D8">
        <w:rPr>
          <w:rFonts w:ascii="Times New Roman" w:hAnsi="Times New Roman"/>
        </w:rPr>
        <w:t>Kuile</w:t>
      </w:r>
      <w:proofErr w:type="spellEnd"/>
      <w:r w:rsidRPr="000A61D8">
        <w:rPr>
          <w:rFonts w:ascii="Times New Roman" w:hAnsi="Times New Roman"/>
        </w:rPr>
        <w:t>, (2016). How w</w:t>
      </w:r>
      <w:r>
        <w:rPr>
          <w:rFonts w:ascii="Times New Roman" w:hAnsi="Times New Roman"/>
        </w:rPr>
        <w:t xml:space="preserve">e gather. Retrieved from </w:t>
      </w:r>
      <w:r w:rsidRPr="000A61D8">
        <w:rPr>
          <w:rFonts w:ascii="Times New Roman" w:hAnsi="Times New Roman"/>
        </w:rPr>
        <w:t>https://caspertk.files.wordpress.com/2015/04/how-we-gather.pdf</w:t>
      </w:r>
    </w:p>
    <w:p w14:paraId="060148E4" w14:textId="77777777" w:rsidR="00985AF6" w:rsidRPr="0087350A" w:rsidRDefault="00985AF6" w:rsidP="00C070B8">
      <w:pPr>
        <w:spacing w:after="240" w:line="240" w:lineRule="auto"/>
        <w:ind w:left="720" w:hanging="720"/>
        <w:rPr>
          <w:rFonts w:ascii="Times New Roman" w:hAnsi="Times New Roman"/>
          <w:bCs/>
        </w:rPr>
      </w:pPr>
      <w:r w:rsidRPr="0087350A">
        <w:rPr>
          <w:rFonts w:ascii="Times New Roman" w:hAnsi="Times New Roman"/>
          <w:bCs/>
        </w:rPr>
        <w:t>Vincent, W. J., &amp; Weir, J. P</w:t>
      </w:r>
      <w:r>
        <w:rPr>
          <w:rFonts w:ascii="Times New Roman" w:hAnsi="Times New Roman"/>
          <w:bCs/>
        </w:rPr>
        <w:t>.</w:t>
      </w:r>
      <w:r w:rsidRPr="0087350A">
        <w:rPr>
          <w:rFonts w:ascii="Times New Roman" w:hAnsi="Times New Roman"/>
          <w:bCs/>
        </w:rPr>
        <w:t xml:space="preserve"> (2012). </w:t>
      </w:r>
      <w:r w:rsidRPr="0087350A">
        <w:rPr>
          <w:rFonts w:ascii="Times New Roman" w:hAnsi="Times New Roman"/>
          <w:bCs/>
          <w:i/>
          <w:iCs/>
        </w:rPr>
        <w:t>Statistics in Kinesiology</w:t>
      </w:r>
      <w:r w:rsidRPr="0087350A">
        <w:rPr>
          <w:rFonts w:ascii="Times New Roman" w:hAnsi="Times New Roman"/>
          <w:bCs/>
        </w:rPr>
        <w:t> (4th ed.).</w:t>
      </w:r>
    </w:p>
    <w:p w14:paraId="7A5614B0" w14:textId="77777777" w:rsidR="00985AF6" w:rsidRPr="000A61D8" w:rsidRDefault="00985AF6" w:rsidP="00C070B8">
      <w:pPr>
        <w:spacing w:after="240" w:line="240" w:lineRule="auto"/>
        <w:ind w:left="720" w:hanging="720"/>
        <w:rPr>
          <w:rFonts w:ascii="Times New Roman" w:hAnsi="Times New Roman"/>
          <w:bCs/>
        </w:rPr>
      </w:pPr>
      <w:r w:rsidRPr="000A61D8">
        <w:rPr>
          <w:rFonts w:ascii="Times New Roman" w:hAnsi="Times New Roman"/>
          <w:bCs/>
        </w:rPr>
        <w:t>Washington, M. S., &amp; Economides, M. (2016). Strong is the new sexy: Women, CrossFit, and the postfeminist ideal. </w:t>
      </w:r>
      <w:r w:rsidRPr="000A61D8">
        <w:rPr>
          <w:rFonts w:ascii="Times New Roman" w:hAnsi="Times New Roman"/>
          <w:bCs/>
          <w:i/>
          <w:iCs/>
        </w:rPr>
        <w:t>Journal of Sport and Social Issues,</w:t>
      </w:r>
      <w:r w:rsidRPr="000A61D8">
        <w:rPr>
          <w:rFonts w:ascii="Times New Roman" w:hAnsi="Times New Roman"/>
          <w:bCs/>
        </w:rPr>
        <w:t> </w:t>
      </w:r>
      <w:r w:rsidRPr="000A61D8">
        <w:rPr>
          <w:rFonts w:ascii="Times New Roman" w:hAnsi="Times New Roman"/>
          <w:bCs/>
          <w:i/>
          <w:iCs/>
        </w:rPr>
        <w:t>40</w:t>
      </w:r>
      <w:r w:rsidRPr="000A61D8">
        <w:rPr>
          <w:rFonts w:ascii="Times New Roman" w:hAnsi="Times New Roman"/>
          <w:bCs/>
        </w:rPr>
        <w:t>(2), 143-161.</w:t>
      </w:r>
    </w:p>
    <w:p w14:paraId="5364972D" w14:textId="77777777" w:rsidR="00985AF6" w:rsidRPr="000A61D8" w:rsidRDefault="00985AF6" w:rsidP="00C070B8">
      <w:pPr>
        <w:spacing w:after="240" w:line="240" w:lineRule="auto"/>
        <w:ind w:left="720" w:hanging="720"/>
        <w:rPr>
          <w:rFonts w:ascii="Times New Roman" w:hAnsi="Times New Roman"/>
        </w:rPr>
      </w:pPr>
      <w:r w:rsidRPr="000A61D8">
        <w:rPr>
          <w:rFonts w:ascii="Times New Roman" w:hAnsi="Times New Roman"/>
        </w:rPr>
        <w:t>Walsh, P., Ross, S., &amp; Kim, Y. (2008). Brand recall and recogniti</w:t>
      </w:r>
      <w:r>
        <w:rPr>
          <w:rFonts w:ascii="Times New Roman" w:hAnsi="Times New Roman"/>
        </w:rPr>
        <w:t xml:space="preserve">on: A comparison of television </w:t>
      </w:r>
      <w:r w:rsidRPr="000A61D8">
        <w:rPr>
          <w:rFonts w:ascii="Times New Roman" w:hAnsi="Times New Roman"/>
        </w:rPr>
        <w:t>and sport video games as presentation modes. Sports Marketing Quarterly, 17, 201-208.</w:t>
      </w:r>
    </w:p>
    <w:p w14:paraId="55088146" w14:textId="77777777" w:rsidR="00985AF6" w:rsidRPr="004822F3" w:rsidRDefault="00985AF6" w:rsidP="00C070B8">
      <w:pPr>
        <w:spacing w:after="240" w:line="240" w:lineRule="auto"/>
        <w:ind w:left="720" w:hanging="720"/>
        <w:rPr>
          <w:rFonts w:ascii="Times New Roman" w:hAnsi="Times New Roman"/>
          <w:bCs/>
        </w:rPr>
      </w:pPr>
      <w:r w:rsidRPr="000A61D8">
        <w:rPr>
          <w:rFonts w:ascii="Times New Roman" w:hAnsi="Times New Roman"/>
          <w:bCs/>
        </w:rPr>
        <w:t xml:space="preserve">Weeks, C. S., Cornwell, T. B., &amp; </w:t>
      </w:r>
      <w:proofErr w:type="spellStart"/>
      <w:r w:rsidRPr="000A61D8">
        <w:rPr>
          <w:rFonts w:ascii="Times New Roman" w:hAnsi="Times New Roman"/>
          <w:bCs/>
        </w:rPr>
        <w:t>Drennan</w:t>
      </w:r>
      <w:proofErr w:type="spellEnd"/>
      <w:r w:rsidRPr="000A61D8">
        <w:rPr>
          <w:rFonts w:ascii="Times New Roman" w:hAnsi="Times New Roman"/>
          <w:bCs/>
        </w:rPr>
        <w:t>, J. C. (2008). Leveraging</w:t>
      </w:r>
      <w:r>
        <w:rPr>
          <w:rFonts w:ascii="Times New Roman" w:hAnsi="Times New Roman"/>
          <w:bCs/>
        </w:rPr>
        <w:t xml:space="preserve"> sponsorships on the internet: </w:t>
      </w:r>
      <w:r w:rsidRPr="000A61D8">
        <w:rPr>
          <w:rFonts w:ascii="Times New Roman" w:hAnsi="Times New Roman"/>
          <w:bCs/>
        </w:rPr>
        <w:t>Activation, congruence, and articulation. </w:t>
      </w:r>
      <w:r w:rsidRPr="000A61D8">
        <w:rPr>
          <w:rFonts w:ascii="Times New Roman" w:hAnsi="Times New Roman"/>
          <w:bCs/>
          <w:i/>
          <w:iCs/>
        </w:rPr>
        <w:t>Psychology &amp; Marketing,</w:t>
      </w:r>
      <w:r w:rsidRPr="000A61D8">
        <w:rPr>
          <w:rFonts w:ascii="Times New Roman" w:hAnsi="Times New Roman"/>
          <w:bCs/>
        </w:rPr>
        <w:t> </w:t>
      </w:r>
      <w:r w:rsidRPr="000A61D8">
        <w:rPr>
          <w:rFonts w:ascii="Times New Roman" w:hAnsi="Times New Roman"/>
          <w:bCs/>
          <w:i/>
          <w:iCs/>
        </w:rPr>
        <w:t>25</w:t>
      </w:r>
      <w:r w:rsidRPr="000A61D8">
        <w:rPr>
          <w:rFonts w:ascii="Times New Roman" w:hAnsi="Times New Roman"/>
          <w:bCs/>
        </w:rPr>
        <w:t>(7), 637-654.</w:t>
      </w:r>
    </w:p>
    <w:p w14:paraId="425431CC" w14:textId="77777777" w:rsidR="00985AF6" w:rsidRDefault="00985AF6" w:rsidP="00C070B8">
      <w:pPr>
        <w:spacing w:after="240" w:line="240" w:lineRule="auto"/>
        <w:ind w:left="720" w:hanging="720"/>
        <w:rPr>
          <w:rFonts w:ascii="Times New Roman" w:hAnsi="Times New Roman"/>
        </w:rPr>
      </w:pPr>
      <w:r w:rsidRPr="000A61D8">
        <w:rPr>
          <w:rFonts w:ascii="Times New Roman" w:hAnsi="Times New Roman"/>
        </w:rPr>
        <w:t xml:space="preserve">Yu, C., &amp; </w:t>
      </w:r>
      <w:proofErr w:type="spellStart"/>
      <w:r w:rsidRPr="000A61D8">
        <w:rPr>
          <w:rFonts w:ascii="Times New Roman" w:hAnsi="Times New Roman"/>
        </w:rPr>
        <w:t>Stotlar</w:t>
      </w:r>
      <w:proofErr w:type="spellEnd"/>
      <w:r w:rsidRPr="000A61D8">
        <w:rPr>
          <w:rFonts w:ascii="Times New Roman" w:hAnsi="Times New Roman"/>
        </w:rPr>
        <w:t>, D. (2000). Advertising banners on sport We</w:t>
      </w:r>
      <w:r>
        <w:rPr>
          <w:rFonts w:ascii="Times New Roman" w:hAnsi="Times New Roman"/>
        </w:rPr>
        <w:t>b sites. International Journal o</w:t>
      </w:r>
      <w:r w:rsidRPr="000A61D8">
        <w:rPr>
          <w:rFonts w:ascii="Times New Roman" w:hAnsi="Times New Roman"/>
        </w:rPr>
        <w:t>f Applied Sports Sciences, 1273-94.</w:t>
      </w:r>
    </w:p>
    <w:p w14:paraId="33073102" w14:textId="77777777" w:rsidR="00985AF6" w:rsidRPr="00985AF6" w:rsidRDefault="00985AF6" w:rsidP="00C070B8">
      <w:pPr>
        <w:spacing w:after="240"/>
      </w:pPr>
    </w:p>
    <w:p w14:paraId="35EFE1A9" w14:textId="77777777" w:rsidR="00467396" w:rsidRDefault="00AA0B13" w:rsidP="00C070B8">
      <w:pPr>
        <w:pStyle w:val="Heading1"/>
        <w:spacing w:after="240"/>
      </w:pPr>
      <w:r>
        <w:br w:type="page"/>
      </w:r>
      <w:bookmarkStart w:id="57" w:name="_Toc310579475"/>
      <w:bookmarkStart w:id="58" w:name="_Toc485891637"/>
      <w:r w:rsidR="00467396">
        <w:t>Appendix A: Survey Instrument</w:t>
      </w:r>
      <w:bookmarkEnd w:id="57"/>
      <w:bookmarkEnd w:id="58"/>
    </w:p>
    <w:p w14:paraId="4EB0D242" w14:textId="77777777" w:rsidR="00141D4C" w:rsidRDefault="00141D4C" w:rsidP="00141D4C">
      <w:pPr>
        <w:keepNext/>
      </w:pPr>
      <w:r>
        <w:t>Q0 Please print this document for your records. By providing information to the researcher(s), I am agreeing to participate in this research.</w:t>
      </w:r>
    </w:p>
    <w:p w14:paraId="707EFADA" w14:textId="77777777" w:rsidR="00141D4C" w:rsidRDefault="00141D4C" w:rsidP="00141D4C">
      <w:pPr>
        <w:pStyle w:val="ListParagraph"/>
        <w:keepNext/>
        <w:numPr>
          <w:ilvl w:val="0"/>
          <w:numId w:val="20"/>
        </w:numPr>
        <w:spacing w:line="276" w:lineRule="auto"/>
      </w:pPr>
      <w:r>
        <w:t>I agree to participate</w:t>
      </w:r>
    </w:p>
    <w:p w14:paraId="526A64F8" w14:textId="77777777" w:rsidR="00141D4C" w:rsidRDefault="00141D4C" w:rsidP="00141D4C">
      <w:pPr>
        <w:pStyle w:val="ListParagraph"/>
        <w:keepNext/>
        <w:numPr>
          <w:ilvl w:val="0"/>
          <w:numId w:val="20"/>
        </w:numPr>
        <w:spacing w:line="276" w:lineRule="auto"/>
      </w:pPr>
      <w:r>
        <w:t>I do not want to participate</w:t>
      </w:r>
    </w:p>
    <w:p w14:paraId="56B06DF6" w14:textId="77777777" w:rsidR="00141D4C" w:rsidRDefault="00141D4C" w:rsidP="00141D4C">
      <w:pPr>
        <w:keepNext/>
      </w:pPr>
      <w:r>
        <w:t>Q1 Did you sign up and register for the 2017 CrossFit Open?</w:t>
      </w:r>
    </w:p>
    <w:p w14:paraId="49775779" w14:textId="77777777" w:rsidR="00141D4C" w:rsidRDefault="00141D4C" w:rsidP="00141D4C">
      <w:pPr>
        <w:pStyle w:val="ListParagraph"/>
        <w:keepNext/>
        <w:numPr>
          <w:ilvl w:val="0"/>
          <w:numId w:val="20"/>
        </w:numPr>
        <w:spacing w:line="276" w:lineRule="auto"/>
      </w:pPr>
      <w:r>
        <w:t>Yes</w:t>
      </w:r>
    </w:p>
    <w:p w14:paraId="0263A663" w14:textId="77777777" w:rsidR="00141D4C" w:rsidRDefault="00141D4C" w:rsidP="00141D4C">
      <w:pPr>
        <w:pStyle w:val="ListParagraph"/>
        <w:keepNext/>
        <w:numPr>
          <w:ilvl w:val="0"/>
          <w:numId w:val="20"/>
        </w:numPr>
        <w:spacing w:line="276" w:lineRule="auto"/>
      </w:pPr>
      <w:r>
        <w:t>No</w:t>
      </w:r>
    </w:p>
    <w:p w14:paraId="43F2C6E2" w14:textId="77777777" w:rsidR="00141D4C" w:rsidRDefault="00141D4C" w:rsidP="00141D4C">
      <w:pPr>
        <w:keepNext/>
      </w:pPr>
      <w:r>
        <w:t>Q2 Please select all that apply, which of the competition workouts did you complete and record your score online during the 2017 CrossFit Open:</w:t>
      </w:r>
    </w:p>
    <w:p w14:paraId="53C4984E" w14:textId="77777777" w:rsidR="00141D4C" w:rsidRDefault="00141D4C" w:rsidP="00141D4C">
      <w:pPr>
        <w:pStyle w:val="ListParagraph"/>
        <w:keepNext/>
        <w:numPr>
          <w:ilvl w:val="0"/>
          <w:numId w:val="18"/>
        </w:numPr>
        <w:spacing w:line="276" w:lineRule="auto"/>
      </w:pPr>
      <w:r>
        <w:t>17.1</w:t>
      </w:r>
    </w:p>
    <w:p w14:paraId="3813CEC4" w14:textId="77777777" w:rsidR="00141D4C" w:rsidRDefault="00141D4C" w:rsidP="00141D4C">
      <w:pPr>
        <w:pStyle w:val="ListParagraph"/>
        <w:keepNext/>
        <w:numPr>
          <w:ilvl w:val="0"/>
          <w:numId w:val="18"/>
        </w:numPr>
        <w:spacing w:line="276" w:lineRule="auto"/>
      </w:pPr>
      <w:r>
        <w:t>17.2</w:t>
      </w:r>
    </w:p>
    <w:p w14:paraId="6AEFF44A" w14:textId="77777777" w:rsidR="00141D4C" w:rsidRDefault="00141D4C" w:rsidP="00141D4C">
      <w:pPr>
        <w:pStyle w:val="ListParagraph"/>
        <w:keepNext/>
        <w:numPr>
          <w:ilvl w:val="0"/>
          <w:numId w:val="18"/>
        </w:numPr>
        <w:spacing w:line="276" w:lineRule="auto"/>
      </w:pPr>
      <w:r>
        <w:t>17.3</w:t>
      </w:r>
    </w:p>
    <w:p w14:paraId="127BB8D7" w14:textId="77777777" w:rsidR="00141D4C" w:rsidRDefault="00141D4C" w:rsidP="00141D4C">
      <w:pPr>
        <w:pStyle w:val="ListParagraph"/>
        <w:keepNext/>
        <w:numPr>
          <w:ilvl w:val="0"/>
          <w:numId w:val="18"/>
        </w:numPr>
        <w:spacing w:line="276" w:lineRule="auto"/>
      </w:pPr>
      <w:r>
        <w:t>17.4</w:t>
      </w:r>
    </w:p>
    <w:p w14:paraId="2F6ED09F" w14:textId="77777777" w:rsidR="00141D4C" w:rsidRDefault="00141D4C" w:rsidP="00141D4C">
      <w:pPr>
        <w:pStyle w:val="ListParagraph"/>
        <w:keepNext/>
        <w:numPr>
          <w:ilvl w:val="0"/>
          <w:numId w:val="18"/>
        </w:numPr>
        <w:spacing w:line="276" w:lineRule="auto"/>
      </w:pPr>
      <w:r>
        <w:t>17.5</w:t>
      </w:r>
    </w:p>
    <w:p w14:paraId="4946264C" w14:textId="77777777" w:rsidR="00141D4C" w:rsidRDefault="00141D4C" w:rsidP="00141D4C">
      <w:pPr>
        <w:pStyle w:val="ListParagraph"/>
        <w:keepNext/>
        <w:numPr>
          <w:ilvl w:val="0"/>
          <w:numId w:val="18"/>
        </w:numPr>
        <w:spacing w:line="276" w:lineRule="auto"/>
      </w:pPr>
      <w:r>
        <w:t>None of the above</w:t>
      </w:r>
    </w:p>
    <w:p w14:paraId="233816D7" w14:textId="77777777" w:rsidR="00141D4C" w:rsidRDefault="00141D4C" w:rsidP="00141D4C"/>
    <w:p w14:paraId="39D0F8CB" w14:textId="77777777" w:rsidR="00141D4C" w:rsidRDefault="00141D4C" w:rsidP="00141D4C">
      <w:pPr>
        <w:keepNext/>
      </w:pPr>
      <w:r>
        <w:t>Q3 Approximately how many times did you visit the official CrossFit Open website in total (http://games.crossfit.com/) from February 23, 2017- March 27, 2017?</w:t>
      </w:r>
    </w:p>
    <w:p w14:paraId="20E5508D" w14:textId="77777777" w:rsidR="00141D4C" w:rsidRDefault="00141D4C" w:rsidP="00141D4C"/>
    <w:p w14:paraId="184FEBAB" w14:textId="77777777" w:rsidR="00141D4C" w:rsidRDefault="00141D4C" w:rsidP="00141D4C">
      <w:pPr>
        <w:keepNext/>
      </w:pPr>
      <w:r>
        <w:t xml:space="preserve">Q4 Approximately how many minutes did you spend on the official </w:t>
      </w:r>
      <w:proofErr w:type="spellStart"/>
      <w:r>
        <w:t>CrossFitOpen</w:t>
      </w:r>
      <w:proofErr w:type="spellEnd"/>
      <w:r>
        <w:t xml:space="preserve"> website (http://games.crossfit.com/) during each visit from February 23, 2017- March 27, 2017?</w:t>
      </w:r>
    </w:p>
    <w:p w14:paraId="4D10CCAC" w14:textId="77777777" w:rsidR="00141D4C" w:rsidRDefault="00141D4C" w:rsidP="00141D4C"/>
    <w:p w14:paraId="1888BC40" w14:textId="77777777" w:rsidR="00141D4C" w:rsidRDefault="00141D4C" w:rsidP="00141D4C">
      <w:pPr>
        <w:keepNext/>
      </w:pPr>
      <w:r>
        <w:t>Q5 Please indicate the full name of the affiliation gym where you completed the majority of the 2017 CrossFit Open workouts: </w:t>
      </w:r>
    </w:p>
    <w:p w14:paraId="50AAADF4" w14:textId="77777777" w:rsidR="00141D4C" w:rsidRDefault="00141D4C" w:rsidP="00141D4C">
      <w:pPr>
        <w:pStyle w:val="ListParagraph"/>
        <w:keepNext/>
        <w:numPr>
          <w:ilvl w:val="0"/>
          <w:numId w:val="20"/>
        </w:numPr>
        <w:spacing w:line="276" w:lineRule="auto"/>
      </w:pPr>
      <w:r>
        <w:t>918 CrossFit</w:t>
      </w:r>
    </w:p>
    <w:p w14:paraId="3EE04727" w14:textId="77777777" w:rsidR="00141D4C" w:rsidRDefault="00141D4C" w:rsidP="00141D4C">
      <w:pPr>
        <w:pStyle w:val="ListParagraph"/>
        <w:keepNext/>
        <w:numPr>
          <w:ilvl w:val="0"/>
          <w:numId w:val="20"/>
        </w:numPr>
        <w:spacing w:line="276" w:lineRule="auto"/>
      </w:pPr>
      <w:r>
        <w:t>CrossFit 405</w:t>
      </w:r>
    </w:p>
    <w:p w14:paraId="3D167105" w14:textId="77777777" w:rsidR="00141D4C" w:rsidRDefault="00141D4C" w:rsidP="00141D4C">
      <w:pPr>
        <w:pStyle w:val="ListParagraph"/>
        <w:keepNext/>
        <w:numPr>
          <w:ilvl w:val="0"/>
          <w:numId w:val="20"/>
        </w:numPr>
        <w:spacing w:line="276" w:lineRule="auto"/>
      </w:pPr>
      <w:r>
        <w:t>CrossFit 405 South</w:t>
      </w:r>
    </w:p>
    <w:p w14:paraId="20FA9C18" w14:textId="77777777" w:rsidR="00141D4C" w:rsidRDefault="00141D4C" w:rsidP="00141D4C">
      <w:pPr>
        <w:pStyle w:val="ListParagraph"/>
        <w:keepNext/>
        <w:numPr>
          <w:ilvl w:val="0"/>
          <w:numId w:val="20"/>
        </w:numPr>
        <w:spacing w:line="276" w:lineRule="auto"/>
      </w:pPr>
      <w:r>
        <w:t>CrossFit Alter</w:t>
      </w:r>
    </w:p>
    <w:p w14:paraId="4942FEF0" w14:textId="77777777" w:rsidR="00141D4C" w:rsidRDefault="00141D4C" w:rsidP="00141D4C">
      <w:pPr>
        <w:pStyle w:val="ListParagraph"/>
        <w:keepNext/>
        <w:numPr>
          <w:ilvl w:val="0"/>
          <w:numId w:val="20"/>
        </w:numPr>
        <w:spacing w:line="276" w:lineRule="auto"/>
      </w:pPr>
      <w:proofErr w:type="spellStart"/>
      <w:r>
        <w:t>Crossfit</w:t>
      </w:r>
      <w:proofErr w:type="spellEnd"/>
      <w:r>
        <w:t xml:space="preserve"> Ammo</w:t>
      </w:r>
    </w:p>
    <w:p w14:paraId="2A3B1C33" w14:textId="77777777" w:rsidR="00141D4C" w:rsidRDefault="00141D4C" w:rsidP="00141D4C">
      <w:pPr>
        <w:pStyle w:val="ListParagraph"/>
        <w:keepNext/>
        <w:numPr>
          <w:ilvl w:val="0"/>
          <w:numId w:val="20"/>
        </w:numPr>
        <w:spacing w:line="276" w:lineRule="auto"/>
      </w:pPr>
      <w:r>
        <w:t>CrossFit Big D</w:t>
      </w:r>
    </w:p>
    <w:p w14:paraId="38B5904B" w14:textId="77777777" w:rsidR="00141D4C" w:rsidRDefault="00141D4C" w:rsidP="00141D4C">
      <w:pPr>
        <w:pStyle w:val="ListParagraph"/>
        <w:keepNext/>
        <w:numPr>
          <w:ilvl w:val="0"/>
          <w:numId w:val="20"/>
        </w:numPr>
        <w:spacing w:line="276" w:lineRule="auto"/>
      </w:pPr>
      <w:r>
        <w:t>CrossFit Complete</w:t>
      </w:r>
    </w:p>
    <w:p w14:paraId="286D56D4" w14:textId="77777777" w:rsidR="00141D4C" w:rsidRDefault="00141D4C" w:rsidP="00141D4C">
      <w:pPr>
        <w:pStyle w:val="ListParagraph"/>
        <w:keepNext/>
        <w:numPr>
          <w:ilvl w:val="0"/>
          <w:numId w:val="20"/>
        </w:numPr>
        <w:spacing w:line="276" w:lineRule="auto"/>
      </w:pPr>
      <w:r>
        <w:t>CrossFit Complete West</w:t>
      </w:r>
    </w:p>
    <w:p w14:paraId="05A8C4BB" w14:textId="77777777" w:rsidR="00141D4C" w:rsidRDefault="00141D4C" w:rsidP="00141D4C">
      <w:pPr>
        <w:pStyle w:val="ListParagraph"/>
        <w:keepNext/>
        <w:numPr>
          <w:ilvl w:val="0"/>
          <w:numId w:val="20"/>
        </w:numPr>
        <w:spacing w:line="276" w:lineRule="auto"/>
      </w:pPr>
      <w:r>
        <w:t>CrossFit Dallas Central</w:t>
      </w:r>
    </w:p>
    <w:p w14:paraId="368FF8E0" w14:textId="77777777" w:rsidR="00141D4C" w:rsidRDefault="00141D4C" w:rsidP="00141D4C">
      <w:pPr>
        <w:pStyle w:val="ListParagraph"/>
        <w:keepNext/>
        <w:numPr>
          <w:ilvl w:val="0"/>
          <w:numId w:val="20"/>
        </w:numPr>
        <w:spacing w:line="276" w:lineRule="auto"/>
      </w:pPr>
      <w:r>
        <w:t xml:space="preserve">CrossFit Deep </w:t>
      </w:r>
      <w:proofErr w:type="spellStart"/>
      <w:r>
        <w:t>Ellum</w:t>
      </w:r>
      <w:proofErr w:type="spellEnd"/>
    </w:p>
    <w:p w14:paraId="4C4B7307" w14:textId="77777777" w:rsidR="00141D4C" w:rsidRDefault="00141D4C" w:rsidP="00141D4C">
      <w:pPr>
        <w:pStyle w:val="ListParagraph"/>
        <w:keepNext/>
        <w:numPr>
          <w:ilvl w:val="0"/>
          <w:numId w:val="20"/>
        </w:numPr>
        <w:spacing w:line="276" w:lineRule="auto"/>
      </w:pPr>
      <w:r>
        <w:t>CrossFit Enid</w:t>
      </w:r>
    </w:p>
    <w:p w14:paraId="0588C297" w14:textId="77777777" w:rsidR="00141D4C" w:rsidRDefault="00141D4C" w:rsidP="00141D4C">
      <w:pPr>
        <w:pStyle w:val="ListParagraph"/>
        <w:keepNext/>
        <w:numPr>
          <w:ilvl w:val="0"/>
          <w:numId w:val="20"/>
        </w:numPr>
        <w:spacing w:line="276" w:lineRule="auto"/>
      </w:pPr>
      <w:r>
        <w:t>CrossFit Exile</w:t>
      </w:r>
    </w:p>
    <w:p w14:paraId="6A9DD5AC" w14:textId="77777777" w:rsidR="00141D4C" w:rsidRDefault="00141D4C" w:rsidP="00141D4C">
      <w:pPr>
        <w:pStyle w:val="ListParagraph"/>
        <w:keepNext/>
        <w:numPr>
          <w:ilvl w:val="0"/>
          <w:numId w:val="20"/>
        </w:numPr>
        <w:spacing w:line="276" w:lineRule="auto"/>
      </w:pPr>
      <w:r>
        <w:t xml:space="preserve">CrossFit </w:t>
      </w:r>
      <w:proofErr w:type="spellStart"/>
      <w:r>
        <w:t>HomeBase</w:t>
      </w:r>
      <w:proofErr w:type="spellEnd"/>
      <w:r>
        <w:t xml:space="preserve"> Central</w:t>
      </w:r>
    </w:p>
    <w:p w14:paraId="441B17E0" w14:textId="77777777" w:rsidR="00141D4C" w:rsidRDefault="00141D4C" w:rsidP="00141D4C">
      <w:pPr>
        <w:pStyle w:val="ListParagraph"/>
        <w:keepNext/>
        <w:numPr>
          <w:ilvl w:val="0"/>
          <w:numId w:val="20"/>
        </w:numPr>
        <w:spacing w:line="276" w:lineRule="auto"/>
      </w:pPr>
      <w:r>
        <w:t>CrossFit Land Rush</w:t>
      </w:r>
    </w:p>
    <w:p w14:paraId="5E6FD7E5" w14:textId="77777777" w:rsidR="00141D4C" w:rsidRDefault="00141D4C" w:rsidP="00141D4C">
      <w:pPr>
        <w:pStyle w:val="ListParagraph"/>
        <w:keepNext/>
        <w:numPr>
          <w:ilvl w:val="0"/>
          <w:numId w:val="20"/>
        </w:numPr>
        <w:spacing w:line="276" w:lineRule="auto"/>
      </w:pPr>
      <w:r>
        <w:t>CrossFit OKC</w:t>
      </w:r>
    </w:p>
    <w:p w14:paraId="03BA5F23" w14:textId="77777777" w:rsidR="00141D4C" w:rsidRDefault="00141D4C" w:rsidP="00141D4C">
      <w:pPr>
        <w:pStyle w:val="ListParagraph"/>
        <w:keepNext/>
        <w:numPr>
          <w:ilvl w:val="0"/>
          <w:numId w:val="20"/>
        </w:numPr>
        <w:spacing w:line="276" w:lineRule="auto"/>
      </w:pPr>
      <w:r>
        <w:t>CrossFit Real Effort</w:t>
      </w:r>
    </w:p>
    <w:p w14:paraId="1FE06742" w14:textId="77777777" w:rsidR="00141D4C" w:rsidRDefault="00141D4C" w:rsidP="00141D4C">
      <w:pPr>
        <w:pStyle w:val="ListParagraph"/>
        <w:keepNext/>
        <w:numPr>
          <w:ilvl w:val="0"/>
          <w:numId w:val="20"/>
        </w:numPr>
        <w:spacing w:line="276" w:lineRule="auto"/>
      </w:pPr>
      <w:r>
        <w:t>CrossFit Stillwater</w:t>
      </w:r>
    </w:p>
    <w:p w14:paraId="7EE60286" w14:textId="77777777" w:rsidR="00141D4C" w:rsidRDefault="00141D4C" w:rsidP="00141D4C">
      <w:pPr>
        <w:pStyle w:val="ListParagraph"/>
        <w:keepNext/>
        <w:numPr>
          <w:ilvl w:val="0"/>
          <w:numId w:val="20"/>
        </w:numPr>
        <w:spacing w:line="276" w:lineRule="auto"/>
      </w:pPr>
      <w:r>
        <w:t>CrossFit Urban Jungle</w:t>
      </w:r>
    </w:p>
    <w:p w14:paraId="58FBCDAF" w14:textId="77777777" w:rsidR="00141D4C" w:rsidRDefault="00141D4C" w:rsidP="00141D4C">
      <w:pPr>
        <w:pStyle w:val="ListParagraph"/>
        <w:keepNext/>
        <w:numPr>
          <w:ilvl w:val="0"/>
          <w:numId w:val="20"/>
        </w:numPr>
        <w:spacing w:line="276" w:lineRule="auto"/>
      </w:pPr>
      <w:r>
        <w:t>CrossFit Vital</w:t>
      </w:r>
    </w:p>
    <w:p w14:paraId="4F0E87EB" w14:textId="77777777" w:rsidR="00141D4C" w:rsidRDefault="00141D4C" w:rsidP="00141D4C">
      <w:pPr>
        <w:pStyle w:val="ListParagraph"/>
        <w:keepNext/>
        <w:numPr>
          <w:ilvl w:val="0"/>
          <w:numId w:val="20"/>
        </w:numPr>
        <w:spacing w:line="276" w:lineRule="auto"/>
      </w:pPr>
      <w:r>
        <w:t>CrossFit Wild West</w:t>
      </w:r>
    </w:p>
    <w:p w14:paraId="7B8117F0" w14:textId="77777777" w:rsidR="00141D4C" w:rsidRDefault="00141D4C" w:rsidP="00141D4C">
      <w:pPr>
        <w:pStyle w:val="ListParagraph"/>
        <w:keepNext/>
        <w:numPr>
          <w:ilvl w:val="0"/>
          <w:numId w:val="20"/>
        </w:numPr>
        <w:spacing w:line="276" w:lineRule="auto"/>
      </w:pPr>
      <w:r>
        <w:t>Deer Creek CrossFit</w:t>
      </w:r>
    </w:p>
    <w:p w14:paraId="22803CAA" w14:textId="77777777" w:rsidR="00141D4C" w:rsidRDefault="00141D4C" w:rsidP="00141D4C">
      <w:pPr>
        <w:pStyle w:val="ListParagraph"/>
        <w:keepNext/>
        <w:numPr>
          <w:ilvl w:val="0"/>
          <w:numId w:val="20"/>
        </w:numPr>
        <w:spacing w:line="276" w:lineRule="auto"/>
      </w:pPr>
      <w:r>
        <w:t>East Dallas CrossFit</w:t>
      </w:r>
    </w:p>
    <w:p w14:paraId="2CA3FD95" w14:textId="77777777" w:rsidR="00141D4C" w:rsidRDefault="00141D4C" w:rsidP="00141D4C">
      <w:pPr>
        <w:pStyle w:val="ListParagraph"/>
        <w:keepNext/>
        <w:numPr>
          <w:ilvl w:val="0"/>
          <w:numId w:val="20"/>
        </w:numPr>
        <w:spacing w:line="276" w:lineRule="auto"/>
      </w:pPr>
      <w:r>
        <w:t>Get A Grip CrossFit</w:t>
      </w:r>
    </w:p>
    <w:p w14:paraId="2A43FCF8" w14:textId="77777777" w:rsidR="00141D4C" w:rsidRDefault="00141D4C" w:rsidP="00141D4C">
      <w:pPr>
        <w:pStyle w:val="ListParagraph"/>
        <w:keepNext/>
        <w:numPr>
          <w:ilvl w:val="0"/>
          <w:numId w:val="20"/>
        </w:numPr>
        <w:spacing w:line="276" w:lineRule="auto"/>
      </w:pPr>
      <w:r>
        <w:t>Koda CrossFit</w:t>
      </w:r>
    </w:p>
    <w:p w14:paraId="0D4C86A5" w14:textId="77777777" w:rsidR="00141D4C" w:rsidRDefault="00141D4C" w:rsidP="00141D4C">
      <w:pPr>
        <w:pStyle w:val="ListParagraph"/>
        <w:keepNext/>
        <w:numPr>
          <w:ilvl w:val="0"/>
          <w:numId w:val="20"/>
        </w:numPr>
        <w:spacing w:line="276" w:lineRule="auto"/>
      </w:pPr>
      <w:r>
        <w:t>Koda CrossFit Norman</w:t>
      </w:r>
    </w:p>
    <w:p w14:paraId="4BD62588" w14:textId="77777777" w:rsidR="00141D4C" w:rsidRDefault="00141D4C" w:rsidP="00141D4C">
      <w:pPr>
        <w:pStyle w:val="ListParagraph"/>
        <w:keepNext/>
        <w:numPr>
          <w:ilvl w:val="0"/>
          <w:numId w:val="20"/>
        </w:numPr>
        <w:spacing w:line="276" w:lineRule="auto"/>
      </w:pPr>
      <w:r>
        <w:t>Koda CrossFit Native</w:t>
      </w:r>
    </w:p>
    <w:p w14:paraId="716AB815" w14:textId="77777777" w:rsidR="00141D4C" w:rsidRDefault="00141D4C" w:rsidP="00141D4C">
      <w:pPr>
        <w:pStyle w:val="ListParagraph"/>
        <w:keepNext/>
        <w:numPr>
          <w:ilvl w:val="0"/>
          <w:numId w:val="20"/>
        </w:numPr>
        <w:spacing w:line="276" w:lineRule="auto"/>
      </w:pPr>
      <w:r>
        <w:t>North Frisco CrossFit</w:t>
      </w:r>
    </w:p>
    <w:p w14:paraId="2624EA21" w14:textId="77777777" w:rsidR="00141D4C" w:rsidRDefault="00141D4C" w:rsidP="00141D4C">
      <w:pPr>
        <w:pStyle w:val="ListParagraph"/>
        <w:keepNext/>
        <w:numPr>
          <w:ilvl w:val="0"/>
          <w:numId w:val="20"/>
        </w:numPr>
        <w:spacing w:line="276" w:lineRule="auto"/>
      </w:pPr>
      <w:r>
        <w:t>North Plano CrossFit</w:t>
      </w:r>
    </w:p>
    <w:p w14:paraId="7136A810" w14:textId="77777777" w:rsidR="00141D4C" w:rsidRDefault="00141D4C" w:rsidP="00141D4C">
      <w:pPr>
        <w:pStyle w:val="ListParagraph"/>
        <w:keepNext/>
        <w:numPr>
          <w:ilvl w:val="0"/>
          <w:numId w:val="20"/>
        </w:numPr>
        <w:spacing w:line="276" w:lineRule="auto"/>
      </w:pPr>
      <w:r>
        <w:t>Sooner CrossFit</w:t>
      </w:r>
    </w:p>
    <w:p w14:paraId="58DA50DE" w14:textId="77777777" w:rsidR="00141D4C" w:rsidRDefault="00141D4C" w:rsidP="00141D4C">
      <w:pPr>
        <w:pStyle w:val="ListParagraph"/>
        <w:keepNext/>
        <w:numPr>
          <w:ilvl w:val="0"/>
          <w:numId w:val="20"/>
        </w:numPr>
        <w:spacing w:line="276" w:lineRule="auto"/>
      </w:pPr>
      <w:r>
        <w:t>Tiger's Den CrossFit</w:t>
      </w:r>
    </w:p>
    <w:p w14:paraId="4A5D3395" w14:textId="77777777" w:rsidR="00141D4C" w:rsidRDefault="00141D4C" w:rsidP="00141D4C">
      <w:pPr>
        <w:pStyle w:val="ListParagraph"/>
        <w:keepNext/>
        <w:numPr>
          <w:ilvl w:val="0"/>
          <w:numId w:val="20"/>
        </w:numPr>
        <w:spacing w:line="276" w:lineRule="auto"/>
      </w:pPr>
      <w:r>
        <w:t>Twice Bitten CrossFit</w:t>
      </w:r>
    </w:p>
    <w:p w14:paraId="7490BA49" w14:textId="77777777" w:rsidR="00141D4C" w:rsidRDefault="00141D4C" w:rsidP="00141D4C">
      <w:pPr>
        <w:pStyle w:val="ListParagraph"/>
        <w:keepNext/>
        <w:numPr>
          <w:ilvl w:val="0"/>
          <w:numId w:val="20"/>
        </w:numPr>
        <w:spacing w:line="276" w:lineRule="auto"/>
      </w:pPr>
      <w:r>
        <w:t>West Plano CrossFit</w:t>
      </w:r>
    </w:p>
    <w:p w14:paraId="6F477695" w14:textId="77777777" w:rsidR="00141D4C" w:rsidRDefault="00141D4C" w:rsidP="00141D4C">
      <w:pPr>
        <w:pStyle w:val="ListParagraph"/>
        <w:keepNext/>
        <w:numPr>
          <w:ilvl w:val="0"/>
          <w:numId w:val="20"/>
        </w:numPr>
        <w:spacing w:line="276" w:lineRule="auto"/>
      </w:pPr>
      <w:r>
        <w:t>Other</w:t>
      </w:r>
    </w:p>
    <w:p w14:paraId="239D19E8" w14:textId="77777777" w:rsidR="00141D4C" w:rsidRDefault="00141D4C" w:rsidP="00141D4C"/>
    <w:p w14:paraId="5CF7A2C9" w14:textId="77777777" w:rsidR="00141D4C" w:rsidRDefault="00141D4C" w:rsidP="00141D4C">
      <w:pPr>
        <w:keepNext/>
      </w:pPr>
      <w:r>
        <w:t>Q5.A Please write the full name of the affiliation gym where you completed the majority of the 2017 CrossFit Open workouts: </w:t>
      </w:r>
    </w:p>
    <w:p w14:paraId="232CDA21" w14:textId="77777777" w:rsidR="00141D4C" w:rsidRDefault="00141D4C" w:rsidP="00141D4C"/>
    <w:p w14:paraId="0AB8E70D" w14:textId="77777777" w:rsidR="00141D4C" w:rsidRDefault="00141D4C" w:rsidP="00141D4C">
      <w:pPr>
        <w:keepNext/>
      </w:pPr>
      <w:r>
        <w:t>Q6 Please select all the years you have participated in the CrossFit Open</w:t>
      </w:r>
    </w:p>
    <w:p w14:paraId="7284A700" w14:textId="77777777" w:rsidR="00141D4C" w:rsidRDefault="00141D4C" w:rsidP="00141D4C">
      <w:pPr>
        <w:pStyle w:val="ListParagraph"/>
        <w:keepNext/>
        <w:numPr>
          <w:ilvl w:val="0"/>
          <w:numId w:val="18"/>
        </w:numPr>
        <w:spacing w:line="276" w:lineRule="auto"/>
      </w:pPr>
      <w:r>
        <w:t>2017</w:t>
      </w:r>
    </w:p>
    <w:p w14:paraId="66079D90" w14:textId="77777777" w:rsidR="00141D4C" w:rsidRDefault="00141D4C" w:rsidP="00141D4C">
      <w:pPr>
        <w:pStyle w:val="ListParagraph"/>
        <w:keepNext/>
        <w:numPr>
          <w:ilvl w:val="0"/>
          <w:numId w:val="18"/>
        </w:numPr>
        <w:spacing w:line="276" w:lineRule="auto"/>
      </w:pPr>
      <w:r>
        <w:t>2016</w:t>
      </w:r>
    </w:p>
    <w:p w14:paraId="4D34932D" w14:textId="77777777" w:rsidR="00141D4C" w:rsidRDefault="00141D4C" w:rsidP="00141D4C">
      <w:pPr>
        <w:pStyle w:val="ListParagraph"/>
        <w:keepNext/>
        <w:numPr>
          <w:ilvl w:val="0"/>
          <w:numId w:val="18"/>
        </w:numPr>
        <w:spacing w:line="276" w:lineRule="auto"/>
      </w:pPr>
      <w:r>
        <w:t>2015</w:t>
      </w:r>
    </w:p>
    <w:p w14:paraId="74FEF478" w14:textId="77777777" w:rsidR="00141D4C" w:rsidRDefault="00141D4C" w:rsidP="00141D4C">
      <w:pPr>
        <w:pStyle w:val="ListParagraph"/>
        <w:keepNext/>
        <w:numPr>
          <w:ilvl w:val="0"/>
          <w:numId w:val="18"/>
        </w:numPr>
        <w:spacing w:line="276" w:lineRule="auto"/>
      </w:pPr>
      <w:r>
        <w:t>2014</w:t>
      </w:r>
    </w:p>
    <w:p w14:paraId="73F5989A" w14:textId="77777777" w:rsidR="00141D4C" w:rsidRDefault="00141D4C" w:rsidP="00141D4C">
      <w:pPr>
        <w:pStyle w:val="ListParagraph"/>
        <w:keepNext/>
        <w:numPr>
          <w:ilvl w:val="0"/>
          <w:numId w:val="18"/>
        </w:numPr>
        <w:spacing w:line="276" w:lineRule="auto"/>
      </w:pPr>
      <w:r>
        <w:t>2013</w:t>
      </w:r>
    </w:p>
    <w:p w14:paraId="2FEC3346" w14:textId="77777777" w:rsidR="00141D4C" w:rsidRDefault="00141D4C" w:rsidP="00141D4C">
      <w:pPr>
        <w:pStyle w:val="ListParagraph"/>
        <w:keepNext/>
        <w:numPr>
          <w:ilvl w:val="0"/>
          <w:numId w:val="18"/>
        </w:numPr>
        <w:spacing w:line="276" w:lineRule="auto"/>
      </w:pPr>
      <w:r>
        <w:t>2012</w:t>
      </w:r>
    </w:p>
    <w:p w14:paraId="1377CA7E" w14:textId="77777777" w:rsidR="00141D4C" w:rsidRDefault="00141D4C" w:rsidP="00141D4C">
      <w:pPr>
        <w:pStyle w:val="ListParagraph"/>
        <w:keepNext/>
        <w:numPr>
          <w:ilvl w:val="0"/>
          <w:numId w:val="18"/>
        </w:numPr>
        <w:spacing w:line="276" w:lineRule="auto"/>
      </w:pPr>
      <w:r>
        <w:t>2011</w:t>
      </w:r>
    </w:p>
    <w:p w14:paraId="759FF0E1" w14:textId="77777777" w:rsidR="00141D4C" w:rsidRDefault="00141D4C" w:rsidP="00141D4C">
      <w:pPr>
        <w:pStyle w:val="ListParagraph"/>
        <w:keepNext/>
        <w:numPr>
          <w:ilvl w:val="0"/>
          <w:numId w:val="18"/>
        </w:numPr>
        <w:spacing w:line="276" w:lineRule="auto"/>
      </w:pPr>
      <w:r>
        <w:t>2010</w:t>
      </w:r>
    </w:p>
    <w:p w14:paraId="13E8CEEB" w14:textId="77777777" w:rsidR="00141D4C" w:rsidRDefault="00141D4C" w:rsidP="00141D4C">
      <w:pPr>
        <w:pStyle w:val="ListParagraph"/>
        <w:keepNext/>
        <w:numPr>
          <w:ilvl w:val="0"/>
          <w:numId w:val="18"/>
        </w:numPr>
        <w:spacing w:line="276" w:lineRule="auto"/>
      </w:pPr>
      <w:r>
        <w:t>2009</w:t>
      </w:r>
    </w:p>
    <w:p w14:paraId="6556C57E" w14:textId="77777777" w:rsidR="00141D4C" w:rsidRDefault="00141D4C" w:rsidP="00141D4C">
      <w:pPr>
        <w:pStyle w:val="ListParagraph"/>
        <w:keepNext/>
        <w:numPr>
          <w:ilvl w:val="0"/>
          <w:numId w:val="18"/>
        </w:numPr>
        <w:spacing w:line="276" w:lineRule="auto"/>
      </w:pPr>
      <w:r>
        <w:t>2008</w:t>
      </w:r>
    </w:p>
    <w:p w14:paraId="4CE34E7C" w14:textId="77777777" w:rsidR="00141D4C" w:rsidRDefault="00141D4C" w:rsidP="00141D4C">
      <w:pPr>
        <w:pStyle w:val="ListParagraph"/>
        <w:keepNext/>
        <w:numPr>
          <w:ilvl w:val="0"/>
          <w:numId w:val="18"/>
        </w:numPr>
        <w:spacing w:line="276" w:lineRule="auto"/>
      </w:pPr>
      <w:r>
        <w:t>2007</w:t>
      </w:r>
    </w:p>
    <w:p w14:paraId="4746D179" w14:textId="77777777" w:rsidR="00141D4C" w:rsidRDefault="00141D4C" w:rsidP="00141D4C"/>
    <w:p w14:paraId="02DEF46A" w14:textId="77777777" w:rsidR="00141D4C" w:rsidRDefault="00141D4C" w:rsidP="00141D4C">
      <w:pPr>
        <w:keepNext/>
      </w:pPr>
      <w:r>
        <w:t>Q7 How many years have you participated in CrossFit?</w:t>
      </w:r>
    </w:p>
    <w:p w14:paraId="3E5337BC" w14:textId="77777777" w:rsidR="00141D4C" w:rsidRDefault="00141D4C" w:rsidP="00141D4C">
      <w:pPr>
        <w:pStyle w:val="ListParagraph"/>
        <w:keepNext/>
        <w:numPr>
          <w:ilvl w:val="0"/>
          <w:numId w:val="20"/>
        </w:numPr>
        <w:spacing w:line="276" w:lineRule="auto"/>
      </w:pPr>
      <w:r>
        <w:t>Less than 1 year</w:t>
      </w:r>
    </w:p>
    <w:p w14:paraId="198E0E1A" w14:textId="77777777" w:rsidR="00141D4C" w:rsidRDefault="00141D4C" w:rsidP="00141D4C">
      <w:pPr>
        <w:pStyle w:val="ListParagraph"/>
        <w:keepNext/>
        <w:numPr>
          <w:ilvl w:val="0"/>
          <w:numId w:val="20"/>
        </w:numPr>
        <w:spacing w:line="276" w:lineRule="auto"/>
      </w:pPr>
      <w:r>
        <w:t>1 -year</w:t>
      </w:r>
    </w:p>
    <w:p w14:paraId="79BFCE03" w14:textId="77777777" w:rsidR="00141D4C" w:rsidRDefault="00141D4C" w:rsidP="00141D4C">
      <w:pPr>
        <w:pStyle w:val="ListParagraph"/>
        <w:keepNext/>
        <w:numPr>
          <w:ilvl w:val="0"/>
          <w:numId w:val="20"/>
        </w:numPr>
        <w:spacing w:line="276" w:lineRule="auto"/>
      </w:pPr>
      <w:r>
        <w:t>2 years</w:t>
      </w:r>
    </w:p>
    <w:p w14:paraId="4E4F4FBC" w14:textId="77777777" w:rsidR="00141D4C" w:rsidRDefault="00141D4C" w:rsidP="00141D4C">
      <w:pPr>
        <w:pStyle w:val="ListParagraph"/>
        <w:keepNext/>
        <w:numPr>
          <w:ilvl w:val="0"/>
          <w:numId w:val="20"/>
        </w:numPr>
        <w:spacing w:line="276" w:lineRule="auto"/>
      </w:pPr>
      <w:r>
        <w:t>3 years</w:t>
      </w:r>
    </w:p>
    <w:p w14:paraId="53B2C8DF" w14:textId="77777777" w:rsidR="00141D4C" w:rsidRDefault="00141D4C" w:rsidP="00141D4C">
      <w:pPr>
        <w:pStyle w:val="ListParagraph"/>
        <w:keepNext/>
        <w:numPr>
          <w:ilvl w:val="0"/>
          <w:numId w:val="20"/>
        </w:numPr>
        <w:spacing w:line="276" w:lineRule="auto"/>
      </w:pPr>
      <w:r>
        <w:t>4 years</w:t>
      </w:r>
    </w:p>
    <w:p w14:paraId="0CD0EA3B" w14:textId="77777777" w:rsidR="00141D4C" w:rsidRDefault="00141D4C" w:rsidP="00141D4C">
      <w:pPr>
        <w:pStyle w:val="ListParagraph"/>
        <w:keepNext/>
        <w:numPr>
          <w:ilvl w:val="0"/>
          <w:numId w:val="20"/>
        </w:numPr>
        <w:spacing w:line="276" w:lineRule="auto"/>
      </w:pPr>
      <w:r>
        <w:t>5 years</w:t>
      </w:r>
    </w:p>
    <w:p w14:paraId="45B69D65" w14:textId="77777777" w:rsidR="00141D4C" w:rsidRDefault="00141D4C" w:rsidP="00141D4C">
      <w:pPr>
        <w:pStyle w:val="ListParagraph"/>
        <w:keepNext/>
        <w:numPr>
          <w:ilvl w:val="0"/>
          <w:numId w:val="20"/>
        </w:numPr>
        <w:spacing w:line="276" w:lineRule="auto"/>
      </w:pPr>
      <w:r>
        <w:t>6 years</w:t>
      </w:r>
    </w:p>
    <w:p w14:paraId="09C0FBDE" w14:textId="77777777" w:rsidR="00141D4C" w:rsidRDefault="00141D4C" w:rsidP="00141D4C">
      <w:pPr>
        <w:pStyle w:val="ListParagraph"/>
        <w:keepNext/>
        <w:numPr>
          <w:ilvl w:val="0"/>
          <w:numId w:val="20"/>
        </w:numPr>
        <w:spacing w:line="276" w:lineRule="auto"/>
      </w:pPr>
      <w:r>
        <w:t>7 years</w:t>
      </w:r>
    </w:p>
    <w:p w14:paraId="4B8B34C3" w14:textId="77777777" w:rsidR="00141D4C" w:rsidRDefault="00141D4C" w:rsidP="00141D4C">
      <w:pPr>
        <w:pStyle w:val="ListParagraph"/>
        <w:keepNext/>
        <w:numPr>
          <w:ilvl w:val="0"/>
          <w:numId w:val="20"/>
        </w:numPr>
        <w:spacing w:line="276" w:lineRule="auto"/>
      </w:pPr>
      <w:r>
        <w:t>8 years</w:t>
      </w:r>
    </w:p>
    <w:p w14:paraId="3673F0C3" w14:textId="77777777" w:rsidR="00141D4C" w:rsidRDefault="00141D4C" w:rsidP="00141D4C">
      <w:pPr>
        <w:pStyle w:val="ListParagraph"/>
        <w:keepNext/>
        <w:numPr>
          <w:ilvl w:val="0"/>
          <w:numId w:val="20"/>
        </w:numPr>
        <w:spacing w:line="276" w:lineRule="auto"/>
      </w:pPr>
      <w:r>
        <w:t>9 years</w:t>
      </w:r>
    </w:p>
    <w:p w14:paraId="18E82D1A" w14:textId="77777777" w:rsidR="00141D4C" w:rsidRDefault="00141D4C" w:rsidP="00141D4C">
      <w:pPr>
        <w:pStyle w:val="ListParagraph"/>
        <w:keepNext/>
        <w:numPr>
          <w:ilvl w:val="0"/>
          <w:numId w:val="20"/>
        </w:numPr>
        <w:spacing w:line="276" w:lineRule="auto"/>
      </w:pPr>
      <w:r>
        <w:t>10 years</w:t>
      </w:r>
    </w:p>
    <w:p w14:paraId="1E170422" w14:textId="77777777" w:rsidR="00141D4C" w:rsidRDefault="00141D4C" w:rsidP="00141D4C">
      <w:pPr>
        <w:pStyle w:val="ListParagraph"/>
        <w:keepNext/>
        <w:numPr>
          <w:ilvl w:val="0"/>
          <w:numId w:val="20"/>
        </w:numPr>
        <w:spacing w:line="276" w:lineRule="auto"/>
      </w:pPr>
      <w:r>
        <w:t>11 years</w:t>
      </w:r>
    </w:p>
    <w:p w14:paraId="74063CFA" w14:textId="77777777" w:rsidR="00141D4C" w:rsidRDefault="00141D4C" w:rsidP="00141D4C">
      <w:pPr>
        <w:pStyle w:val="ListParagraph"/>
        <w:keepNext/>
        <w:numPr>
          <w:ilvl w:val="0"/>
          <w:numId w:val="20"/>
        </w:numPr>
        <w:spacing w:line="276" w:lineRule="auto"/>
      </w:pPr>
      <w:r>
        <w:t>12 years</w:t>
      </w:r>
    </w:p>
    <w:p w14:paraId="2E5E3E9A" w14:textId="77777777" w:rsidR="00141D4C" w:rsidRDefault="00141D4C" w:rsidP="00141D4C">
      <w:pPr>
        <w:pStyle w:val="ListParagraph"/>
        <w:keepNext/>
        <w:numPr>
          <w:ilvl w:val="0"/>
          <w:numId w:val="20"/>
        </w:numPr>
        <w:spacing w:line="276" w:lineRule="auto"/>
      </w:pPr>
      <w:r>
        <w:t>13 years</w:t>
      </w:r>
    </w:p>
    <w:p w14:paraId="7094767B" w14:textId="77777777" w:rsidR="00141D4C" w:rsidRDefault="00141D4C" w:rsidP="00141D4C">
      <w:pPr>
        <w:pStyle w:val="ListParagraph"/>
        <w:keepNext/>
        <w:numPr>
          <w:ilvl w:val="0"/>
          <w:numId w:val="20"/>
        </w:numPr>
        <w:spacing w:line="276" w:lineRule="auto"/>
      </w:pPr>
      <w:r>
        <w:t>14 years</w:t>
      </w:r>
    </w:p>
    <w:p w14:paraId="0A92330A" w14:textId="77777777" w:rsidR="00141D4C" w:rsidRDefault="00141D4C" w:rsidP="00141D4C">
      <w:pPr>
        <w:pStyle w:val="ListParagraph"/>
        <w:keepNext/>
        <w:numPr>
          <w:ilvl w:val="0"/>
          <w:numId w:val="20"/>
        </w:numPr>
        <w:spacing w:line="276" w:lineRule="auto"/>
      </w:pPr>
      <w:r>
        <w:t>15 years</w:t>
      </w:r>
    </w:p>
    <w:p w14:paraId="25BCBEE8" w14:textId="77777777" w:rsidR="00141D4C" w:rsidRDefault="00141D4C" w:rsidP="00141D4C">
      <w:pPr>
        <w:pStyle w:val="ListParagraph"/>
        <w:keepNext/>
        <w:numPr>
          <w:ilvl w:val="0"/>
          <w:numId w:val="20"/>
        </w:numPr>
        <w:spacing w:line="276" w:lineRule="auto"/>
      </w:pPr>
      <w:r>
        <w:t>16 years</w:t>
      </w:r>
    </w:p>
    <w:p w14:paraId="54F48D91" w14:textId="77777777" w:rsidR="00141D4C" w:rsidRDefault="00141D4C" w:rsidP="00141D4C"/>
    <w:p w14:paraId="44E7D1DC" w14:textId="77777777" w:rsidR="00141D4C" w:rsidRDefault="00141D4C" w:rsidP="00141D4C">
      <w:pPr>
        <w:keepNext/>
      </w:pPr>
      <w:r>
        <w:t>Q8 From your memory, please list the official partners and sponsors of the 2017 CrossFit Open Games (please do not look up the partners/sponsors for reference):</w:t>
      </w:r>
    </w:p>
    <w:p w14:paraId="0C6ACB21" w14:textId="77777777" w:rsidR="00141D4C" w:rsidRDefault="00141D4C" w:rsidP="00141D4C">
      <w:pPr>
        <w:keepNext/>
      </w:pPr>
    </w:p>
    <w:p w14:paraId="77FF5B2B" w14:textId="77777777" w:rsidR="00141D4C" w:rsidRDefault="00141D4C" w:rsidP="00141D4C">
      <w:pPr>
        <w:keepNext/>
      </w:pPr>
      <w:r>
        <w:t>Q9 On a scale of strongly disagree (1) to strongly agree (7) please answer the following statements:</w:t>
      </w:r>
    </w:p>
    <w:tbl>
      <w:tblPr>
        <w:tblStyle w:val="QQuestionTable"/>
        <w:tblW w:w="0" w:type="auto"/>
        <w:tblInd w:w="-275" w:type="dxa"/>
        <w:tblLook w:val="04A0" w:firstRow="1" w:lastRow="0" w:firstColumn="1" w:lastColumn="0" w:noHBand="0" w:noVBand="1"/>
      </w:tblPr>
      <w:tblGrid>
        <w:gridCol w:w="3060"/>
        <w:gridCol w:w="1080"/>
        <w:gridCol w:w="630"/>
        <w:gridCol w:w="450"/>
        <w:gridCol w:w="1440"/>
        <w:gridCol w:w="630"/>
        <w:gridCol w:w="450"/>
        <w:gridCol w:w="1021"/>
      </w:tblGrid>
      <w:tr w:rsidR="00141D4C" w:rsidRPr="00141D4C" w14:paraId="537E711A" w14:textId="77777777" w:rsidTr="00141D4C">
        <w:trPr>
          <w:cnfStyle w:val="100000000000" w:firstRow="1" w:lastRow="0" w:firstColumn="0" w:lastColumn="0" w:oddVBand="0" w:evenVBand="0" w:oddHBand="0" w:evenHBand="0" w:firstRowFirstColumn="0" w:firstRowLastColumn="0" w:lastRowFirstColumn="0" w:lastRowLastColumn="0"/>
        </w:trPr>
        <w:tc>
          <w:tcPr>
            <w:tcW w:w="3060" w:type="dxa"/>
          </w:tcPr>
          <w:p w14:paraId="1A598AF1" w14:textId="77777777" w:rsidR="00141D4C" w:rsidRPr="00141D4C" w:rsidRDefault="00141D4C" w:rsidP="00FD0498">
            <w:pPr>
              <w:pStyle w:val="WhiteText"/>
              <w:keepNext/>
              <w:rPr>
                <w:sz w:val="20"/>
                <w:szCs w:val="20"/>
              </w:rPr>
            </w:pPr>
          </w:p>
        </w:tc>
        <w:tc>
          <w:tcPr>
            <w:tcW w:w="1080" w:type="dxa"/>
          </w:tcPr>
          <w:p w14:paraId="7833FF03" w14:textId="77777777" w:rsidR="00141D4C" w:rsidRPr="00141D4C" w:rsidRDefault="00141D4C" w:rsidP="00FD0498">
            <w:pPr>
              <w:pStyle w:val="WhiteText"/>
              <w:keepNext/>
              <w:rPr>
                <w:sz w:val="20"/>
                <w:szCs w:val="20"/>
              </w:rPr>
            </w:pPr>
            <w:r w:rsidRPr="00141D4C">
              <w:rPr>
                <w:sz w:val="20"/>
                <w:szCs w:val="20"/>
              </w:rPr>
              <w:t>Strongly disagree (1)</w:t>
            </w:r>
          </w:p>
        </w:tc>
        <w:tc>
          <w:tcPr>
            <w:tcW w:w="630" w:type="dxa"/>
          </w:tcPr>
          <w:p w14:paraId="7DCB1085" w14:textId="77777777" w:rsidR="00141D4C" w:rsidRPr="00141D4C" w:rsidRDefault="00141D4C" w:rsidP="00FD0498">
            <w:pPr>
              <w:pStyle w:val="WhiteText"/>
              <w:keepNext/>
              <w:rPr>
                <w:sz w:val="20"/>
                <w:szCs w:val="20"/>
              </w:rPr>
            </w:pPr>
            <w:r w:rsidRPr="00141D4C">
              <w:rPr>
                <w:sz w:val="20"/>
                <w:szCs w:val="20"/>
              </w:rPr>
              <w:t>2</w:t>
            </w:r>
          </w:p>
        </w:tc>
        <w:tc>
          <w:tcPr>
            <w:tcW w:w="450" w:type="dxa"/>
          </w:tcPr>
          <w:p w14:paraId="7245B706" w14:textId="77777777" w:rsidR="00141D4C" w:rsidRPr="00141D4C" w:rsidRDefault="00141D4C" w:rsidP="00FD0498">
            <w:pPr>
              <w:pStyle w:val="WhiteText"/>
              <w:keepNext/>
              <w:rPr>
                <w:sz w:val="20"/>
                <w:szCs w:val="20"/>
              </w:rPr>
            </w:pPr>
            <w:r w:rsidRPr="00141D4C">
              <w:rPr>
                <w:sz w:val="20"/>
                <w:szCs w:val="20"/>
              </w:rPr>
              <w:t>3</w:t>
            </w:r>
          </w:p>
        </w:tc>
        <w:tc>
          <w:tcPr>
            <w:tcW w:w="1440" w:type="dxa"/>
          </w:tcPr>
          <w:p w14:paraId="778B52FE" w14:textId="77777777" w:rsidR="00141D4C" w:rsidRPr="00141D4C" w:rsidRDefault="00141D4C" w:rsidP="00FD0498">
            <w:pPr>
              <w:pStyle w:val="WhiteText"/>
              <w:keepNext/>
              <w:rPr>
                <w:sz w:val="20"/>
                <w:szCs w:val="20"/>
              </w:rPr>
            </w:pPr>
            <w:r w:rsidRPr="00141D4C">
              <w:rPr>
                <w:sz w:val="20"/>
                <w:szCs w:val="20"/>
              </w:rPr>
              <w:t>Neither agree nor disagree (4)</w:t>
            </w:r>
          </w:p>
        </w:tc>
        <w:tc>
          <w:tcPr>
            <w:tcW w:w="630" w:type="dxa"/>
          </w:tcPr>
          <w:p w14:paraId="36FBD72E" w14:textId="77777777" w:rsidR="00141D4C" w:rsidRPr="00141D4C" w:rsidRDefault="00141D4C" w:rsidP="00FD0498">
            <w:pPr>
              <w:pStyle w:val="WhiteText"/>
              <w:keepNext/>
              <w:rPr>
                <w:sz w:val="20"/>
                <w:szCs w:val="20"/>
              </w:rPr>
            </w:pPr>
            <w:r w:rsidRPr="00141D4C">
              <w:rPr>
                <w:sz w:val="20"/>
                <w:szCs w:val="20"/>
              </w:rPr>
              <w:t>5</w:t>
            </w:r>
          </w:p>
        </w:tc>
        <w:tc>
          <w:tcPr>
            <w:tcW w:w="450" w:type="dxa"/>
          </w:tcPr>
          <w:p w14:paraId="767AD1C1" w14:textId="77777777" w:rsidR="00141D4C" w:rsidRPr="00141D4C" w:rsidRDefault="00141D4C" w:rsidP="00FD0498">
            <w:pPr>
              <w:pStyle w:val="WhiteText"/>
              <w:keepNext/>
              <w:rPr>
                <w:sz w:val="20"/>
                <w:szCs w:val="20"/>
              </w:rPr>
            </w:pPr>
            <w:r w:rsidRPr="00141D4C">
              <w:rPr>
                <w:sz w:val="20"/>
                <w:szCs w:val="20"/>
              </w:rPr>
              <w:t>6</w:t>
            </w:r>
          </w:p>
        </w:tc>
        <w:tc>
          <w:tcPr>
            <w:tcW w:w="1021" w:type="dxa"/>
          </w:tcPr>
          <w:p w14:paraId="60CDD558" w14:textId="77777777" w:rsidR="00141D4C" w:rsidRPr="00141D4C" w:rsidRDefault="00141D4C" w:rsidP="00FD0498">
            <w:pPr>
              <w:pStyle w:val="WhiteText"/>
              <w:keepNext/>
              <w:rPr>
                <w:sz w:val="20"/>
                <w:szCs w:val="20"/>
              </w:rPr>
            </w:pPr>
            <w:r w:rsidRPr="00141D4C">
              <w:rPr>
                <w:sz w:val="20"/>
                <w:szCs w:val="20"/>
              </w:rPr>
              <w:t>Strongly agree (7)</w:t>
            </w:r>
          </w:p>
        </w:tc>
      </w:tr>
      <w:tr w:rsidR="00141D4C" w:rsidRPr="00141D4C" w14:paraId="16201C18" w14:textId="77777777" w:rsidTr="00141D4C">
        <w:tc>
          <w:tcPr>
            <w:tcW w:w="3060" w:type="dxa"/>
          </w:tcPr>
          <w:p w14:paraId="34C5CE02" w14:textId="77777777" w:rsidR="00141D4C" w:rsidRPr="00141D4C" w:rsidRDefault="00141D4C" w:rsidP="00FD0498">
            <w:pPr>
              <w:keepNext/>
              <w:rPr>
                <w:sz w:val="20"/>
                <w:szCs w:val="20"/>
              </w:rPr>
            </w:pPr>
            <w:r w:rsidRPr="00141D4C">
              <w:rPr>
                <w:sz w:val="20"/>
                <w:szCs w:val="20"/>
              </w:rPr>
              <w:t>I consider myself a CrossFit athlete</w:t>
            </w:r>
          </w:p>
        </w:tc>
        <w:tc>
          <w:tcPr>
            <w:tcW w:w="1080" w:type="dxa"/>
          </w:tcPr>
          <w:p w14:paraId="237CFB38"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0CBE5AAE"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7DA975B0" w14:textId="77777777" w:rsidR="00141D4C" w:rsidRPr="00141D4C" w:rsidRDefault="00141D4C" w:rsidP="00141D4C">
            <w:pPr>
              <w:pStyle w:val="ListParagraph"/>
              <w:keepNext/>
              <w:numPr>
                <w:ilvl w:val="0"/>
                <w:numId w:val="20"/>
              </w:numPr>
              <w:spacing w:line="240" w:lineRule="auto"/>
              <w:rPr>
                <w:sz w:val="20"/>
                <w:szCs w:val="20"/>
              </w:rPr>
            </w:pPr>
          </w:p>
        </w:tc>
        <w:tc>
          <w:tcPr>
            <w:tcW w:w="1440" w:type="dxa"/>
          </w:tcPr>
          <w:p w14:paraId="6914CEC8"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5E4DB395"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65EF4EAB" w14:textId="77777777" w:rsidR="00141D4C" w:rsidRPr="00141D4C" w:rsidRDefault="00141D4C" w:rsidP="00141D4C">
            <w:pPr>
              <w:pStyle w:val="ListParagraph"/>
              <w:keepNext/>
              <w:numPr>
                <w:ilvl w:val="0"/>
                <w:numId w:val="20"/>
              </w:numPr>
              <w:spacing w:line="240" w:lineRule="auto"/>
              <w:rPr>
                <w:sz w:val="20"/>
                <w:szCs w:val="20"/>
              </w:rPr>
            </w:pPr>
          </w:p>
        </w:tc>
        <w:tc>
          <w:tcPr>
            <w:tcW w:w="1021" w:type="dxa"/>
          </w:tcPr>
          <w:p w14:paraId="28A9D369" w14:textId="77777777" w:rsidR="00141D4C" w:rsidRPr="00141D4C" w:rsidRDefault="00141D4C" w:rsidP="00141D4C">
            <w:pPr>
              <w:pStyle w:val="ListParagraph"/>
              <w:keepNext/>
              <w:numPr>
                <w:ilvl w:val="0"/>
                <w:numId w:val="20"/>
              </w:numPr>
              <w:spacing w:line="240" w:lineRule="auto"/>
              <w:rPr>
                <w:sz w:val="20"/>
                <w:szCs w:val="20"/>
              </w:rPr>
            </w:pPr>
          </w:p>
        </w:tc>
      </w:tr>
      <w:tr w:rsidR="00141D4C" w:rsidRPr="00141D4C" w14:paraId="19FCF6E4" w14:textId="77777777" w:rsidTr="00141D4C">
        <w:tc>
          <w:tcPr>
            <w:tcW w:w="3060" w:type="dxa"/>
          </w:tcPr>
          <w:p w14:paraId="68E279FE" w14:textId="77777777" w:rsidR="00141D4C" w:rsidRPr="00141D4C" w:rsidRDefault="00141D4C" w:rsidP="00FD0498">
            <w:pPr>
              <w:keepNext/>
              <w:rPr>
                <w:sz w:val="20"/>
                <w:szCs w:val="20"/>
              </w:rPr>
            </w:pPr>
            <w:r w:rsidRPr="00141D4C">
              <w:rPr>
                <w:sz w:val="20"/>
                <w:szCs w:val="20"/>
              </w:rPr>
              <w:t>I have many goals related to CrossFit</w:t>
            </w:r>
          </w:p>
        </w:tc>
        <w:tc>
          <w:tcPr>
            <w:tcW w:w="1080" w:type="dxa"/>
          </w:tcPr>
          <w:p w14:paraId="536EE4BB"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6049C382"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08DE2972" w14:textId="77777777" w:rsidR="00141D4C" w:rsidRPr="00141D4C" w:rsidRDefault="00141D4C" w:rsidP="00141D4C">
            <w:pPr>
              <w:pStyle w:val="ListParagraph"/>
              <w:keepNext/>
              <w:numPr>
                <w:ilvl w:val="0"/>
                <w:numId w:val="20"/>
              </w:numPr>
              <w:spacing w:line="240" w:lineRule="auto"/>
              <w:rPr>
                <w:sz w:val="20"/>
                <w:szCs w:val="20"/>
              </w:rPr>
            </w:pPr>
          </w:p>
        </w:tc>
        <w:tc>
          <w:tcPr>
            <w:tcW w:w="1440" w:type="dxa"/>
          </w:tcPr>
          <w:p w14:paraId="4DE8BE60"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74DC390C"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3F8568D6" w14:textId="77777777" w:rsidR="00141D4C" w:rsidRPr="00141D4C" w:rsidRDefault="00141D4C" w:rsidP="00141D4C">
            <w:pPr>
              <w:pStyle w:val="ListParagraph"/>
              <w:keepNext/>
              <w:numPr>
                <w:ilvl w:val="0"/>
                <w:numId w:val="20"/>
              </w:numPr>
              <w:spacing w:line="240" w:lineRule="auto"/>
              <w:rPr>
                <w:sz w:val="20"/>
                <w:szCs w:val="20"/>
              </w:rPr>
            </w:pPr>
          </w:p>
        </w:tc>
        <w:tc>
          <w:tcPr>
            <w:tcW w:w="1021" w:type="dxa"/>
          </w:tcPr>
          <w:p w14:paraId="7C13ADBC" w14:textId="77777777" w:rsidR="00141D4C" w:rsidRPr="00141D4C" w:rsidRDefault="00141D4C" w:rsidP="00141D4C">
            <w:pPr>
              <w:pStyle w:val="ListParagraph"/>
              <w:keepNext/>
              <w:numPr>
                <w:ilvl w:val="0"/>
                <w:numId w:val="20"/>
              </w:numPr>
              <w:spacing w:line="240" w:lineRule="auto"/>
              <w:rPr>
                <w:sz w:val="20"/>
                <w:szCs w:val="20"/>
              </w:rPr>
            </w:pPr>
          </w:p>
        </w:tc>
      </w:tr>
      <w:tr w:rsidR="00141D4C" w:rsidRPr="00141D4C" w14:paraId="26014379" w14:textId="77777777" w:rsidTr="00141D4C">
        <w:tc>
          <w:tcPr>
            <w:tcW w:w="3060" w:type="dxa"/>
          </w:tcPr>
          <w:p w14:paraId="18984A65" w14:textId="77777777" w:rsidR="00141D4C" w:rsidRPr="00141D4C" w:rsidRDefault="00141D4C" w:rsidP="00FD0498">
            <w:pPr>
              <w:keepNext/>
              <w:rPr>
                <w:sz w:val="20"/>
                <w:szCs w:val="20"/>
              </w:rPr>
            </w:pPr>
            <w:r w:rsidRPr="00141D4C">
              <w:rPr>
                <w:sz w:val="20"/>
                <w:szCs w:val="20"/>
              </w:rPr>
              <w:t>Most of my friends are CrossFit athletes</w:t>
            </w:r>
          </w:p>
        </w:tc>
        <w:tc>
          <w:tcPr>
            <w:tcW w:w="1080" w:type="dxa"/>
          </w:tcPr>
          <w:p w14:paraId="256AB5B2"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09C93F90"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08983F3F" w14:textId="77777777" w:rsidR="00141D4C" w:rsidRPr="00141D4C" w:rsidRDefault="00141D4C" w:rsidP="00141D4C">
            <w:pPr>
              <w:pStyle w:val="ListParagraph"/>
              <w:keepNext/>
              <w:numPr>
                <w:ilvl w:val="0"/>
                <w:numId w:val="20"/>
              </w:numPr>
              <w:spacing w:line="240" w:lineRule="auto"/>
              <w:rPr>
                <w:sz w:val="20"/>
                <w:szCs w:val="20"/>
              </w:rPr>
            </w:pPr>
          </w:p>
        </w:tc>
        <w:tc>
          <w:tcPr>
            <w:tcW w:w="1440" w:type="dxa"/>
          </w:tcPr>
          <w:p w14:paraId="53BF15BF"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64B233A0"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237368E7" w14:textId="77777777" w:rsidR="00141D4C" w:rsidRPr="00141D4C" w:rsidRDefault="00141D4C" w:rsidP="00141D4C">
            <w:pPr>
              <w:pStyle w:val="ListParagraph"/>
              <w:keepNext/>
              <w:numPr>
                <w:ilvl w:val="0"/>
                <w:numId w:val="20"/>
              </w:numPr>
              <w:spacing w:line="240" w:lineRule="auto"/>
              <w:rPr>
                <w:sz w:val="20"/>
                <w:szCs w:val="20"/>
              </w:rPr>
            </w:pPr>
          </w:p>
        </w:tc>
        <w:tc>
          <w:tcPr>
            <w:tcW w:w="1021" w:type="dxa"/>
          </w:tcPr>
          <w:p w14:paraId="1D8C2F5A" w14:textId="77777777" w:rsidR="00141D4C" w:rsidRPr="00141D4C" w:rsidRDefault="00141D4C" w:rsidP="00141D4C">
            <w:pPr>
              <w:pStyle w:val="ListParagraph"/>
              <w:keepNext/>
              <w:numPr>
                <w:ilvl w:val="0"/>
                <w:numId w:val="20"/>
              </w:numPr>
              <w:spacing w:line="240" w:lineRule="auto"/>
              <w:rPr>
                <w:sz w:val="20"/>
                <w:szCs w:val="20"/>
              </w:rPr>
            </w:pPr>
          </w:p>
        </w:tc>
      </w:tr>
      <w:tr w:rsidR="00141D4C" w:rsidRPr="00141D4C" w14:paraId="0A37DCF5" w14:textId="77777777" w:rsidTr="00141D4C">
        <w:tc>
          <w:tcPr>
            <w:tcW w:w="3060" w:type="dxa"/>
          </w:tcPr>
          <w:p w14:paraId="19864024" w14:textId="77777777" w:rsidR="00141D4C" w:rsidRPr="00141D4C" w:rsidRDefault="00141D4C" w:rsidP="00FD0498">
            <w:pPr>
              <w:keepNext/>
              <w:rPr>
                <w:sz w:val="20"/>
                <w:szCs w:val="20"/>
              </w:rPr>
            </w:pPr>
            <w:r w:rsidRPr="00141D4C">
              <w:rPr>
                <w:sz w:val="20"/>
                <w:szCs w:val="20"/>
              </w:rPr>
              <w:t>CrossFit is the most important part of my life</w:t>
            </w:r>
          </w:p>
        </w:tc>
        <w:tc>
          <w:tcPr>
            <w:tcW w:w="1080" w:type="dxa"/>
          </w:tcPr>
          <w:p w14:paraId="4E576DFC"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0B232C46"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5F663718" w14:textId="77777777" w:rsidR="00141D4C" w:rsidRPr="00141D4C" w:rsidRDefault="00141D4C" w:rsidP="00141D4C">
            <w:pPr>
              <w:pStyle w:val="ListParagraph"/>
              <w:keepNext/>
              <w:numPr>
                <w:ilvl w:val="0"/>
                <w:numId w:val="20"/>
              </w:numPr>
              <w:spacing w:line="240" w:lineRule="auto"/>
              <w:rPr>
                <w:sz w:val="20"/>
                <w:szCs w:val="20"/>
              </w:rPr>
            </w:pPr>
          </w:p>
        </w:tc>
        <w:tc>
          <w:tcPr>
            <w:tcW w:w="1440" w:type="dxa"/>
          </w:tcPr>
          <w:p w14:paraId="6F5C805D"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4AB55829"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2A03F7C9" w14:textId="77777777" w:rsidR="00141D4C" w:rsidRPr="00141D4C" w:rsidRDefault="00141D4C" w:rsidP="00141D4C">
            <w:pPr>
              <w:pStyle w:val="ListParagraph"/>
              <w:keepNext/>
              <w:numPr>
                <w:ilvl w:val="0"/>
                <w:numId w:val="20"/>
              </w:numPr>
              <w:spacing w:line="240" w:lineRule="auto"/>
              <w:rPr>
                <w:sz w:val="20"/>
                <w:szCs w:val="20"/>
              </w:rPr>
            </w:pPr>
          </w:p>
        </w:tc>
        <w:tc>
          <w:tcPr>
            <w:tcW w:w="1021" w:type="dxa"/>
          </w:tcPr>
          <w:p w14:paraId="75459A28" w14:textId="77777777" w:rsidR="00141D4C" w:rsidRPr="00141D4C" w:rsidRDefault="00141D4C" w:rsidP="00141D4C">
            <w:pPr>
              <w:pStyle w:val="ListParagraph"/>
              <w:keepNext/>
              <w:numPr>
                <w:ilvl w:val="0"/>
                <w:numId w:val="20"/>
              </w:numPr>
              <w:spacing w:line="240" w:lineRule="auto"/>
              <w:rPr>
                <w:sz w:val="20"/>
                <w:szCs w:val="20"/>
              </w:rPr>
            </w:pPr>
          </w:p>
        </w:tc>
      </w:tr>
      <w:tr w:rsidR="00141D4C" w:rsidRPr="00141D4C" w14:paraId="412488C3" w14:textId="77777777" w:rsidTr="00141D4C">
        <w:tc>
          <w:tcPr>
            <w:tcW w:w="3060" w:type="dxa"/>
          </w:tcPr>
          <w:p w14:paraId="1C245030" w14:textId="77777777" w:rsidR="00141D4C" w:rsidRPr="00141D4C" w:rsidRDefault="00141D4C" w:rsidP="00FD0498">
            <w:pPr>
              <w:keepNext/>
              <w:rPr>
                <w:sz w:val="20"/>
                <w:szCs w:val="20"/>
              </w:rPr>
            </w:pPr>
            <w:r w:rsidRPr="00141D4C">
              <w:rPr>
                <w:sz w:val="20"/>
                <w:szCs w:val="20"/>
              </w:rPr>
              <w:t>I spend more time thinking about CrossFit than anything else</w:t>
            </w:r>
          </w:p>
        </w:tc>
        <w:tc>
          <w:tcPr>
            <w:tcW w:w="1080" w:type="dxa"/>
          </w:tcPr>
          <w:p w14:paraId="38250938"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7FDF83A1"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3CC9B2F8" w14:textId="77777777" w:rsidR="00141D4C" w:rsidRPr="00141D4C" w:rsidRDefault="00141D4C" w:rsidP="00141D4C">
            <w:pPr>
              <w:pStyle w:val="ListParagraph"/>
              <w:keepNext/>
              <w:numPr>
                <w:ilvl w:val="0"/>
                <w:numId w:val="20"/>
              </w:numPr>
              <w:spacing w:line="240" w:lineRule="auto"/>
              <w:rPr>
                <w:sz w:val="20"/>
                <w:szCs w:val="20"/>
              </w:rPr>
            </w:pPr>
          </w:p>
        </w:tc>
        <w:tc>
          <w:tcPr>
            <w:tcW w:w="1440" w:type="dxa"/>
          </w:tcPr>
          <w:p w14:paraId="20E3BB1F"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5B8E64BC"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00BB5D49" w14:textId="77777777" w:rsidR="00141D4C" w:rsidRPr="00141D4C" w:rsidRDefault="00141D4C" w:rsidP="00141D4C">
            <w:pPr>
              <w:pStyle w:val="ListParagraph"/>
              <w:keepNext/>
              <w:numPr>
                <w:ilvl w:val="0"/>
                <w:numId w:val="20"/>
              </w:numPr>
              <w:spacing w:line="240" w:lineRule="auto"/>
              <w:rPr>
                <w:sz w:val="20"/>
                <w:szCs w:val="20"/>
              </w:rPr>
            </w:pPr>
          </w:p>
        </w:tc>
        <w:tc>
          <w:tcPr>
            <w:tcW w:w="1021" w:type="dxa"/>
          </w:tcPr>
          <w:p w14:paraId="2EF67CF5" w14:textId="77777777" w:rsidR="00141D4C" w:rsidRPr="00141D4C" w:rsidRDefault="00141D4C" w:rsidP="00141D4C">
            <w:pPr>
              <w:pStyle w:val="ListParagraph"/>
              <w:keepNext/>
              <w:numPr>
                <w:ilvl w:val="0"/>
                <w:numId w:val="20"/>
              </w:numPr>
              <w:spacing w:line="240" w:lineRule="auto"/>
              <w:rPr>
                <w:sz w:val="20"/>
                <w:szCs w:val="20"/>
              </w:rPr>
            </w:pPr>
          </w:p>
        </w:tc>
      </w:tr>
      <w:tr w:rsidR="00141D4C" w:rsidRPr="00141D4C" w14:paraId="5D7BEE1C" w14:textId="77777777" w:rsidTr="00141D4C">
        <w:tc>
          <w:tcPr>
            <w:tcW w:w="3060" w:type="dxa"/>
          </w:tcPr>
          <w:p w14:paraId="319F8A4D" w14:textId="77777777" w:rsidR="00141D4C" w:rsidRPr="00141D4C" w:rsidRDefault="00141D4C" w:rsidP="00FD0498">
            <w:pPr>
              <w:keepNext/>
              <w:rPr>
                <w:sz w:val="20"/>
                <w:szCs w:val="20"/>
              </w:rPr>
            </w:pPr>
            <w:r w:rsidRPr="00141D4C">
              <w:rPr>
                <w:sz w:val="20"/>
                <w:szCs w:val="20"/>
              </w:rPr>
              <w:t>I need to participate in CrossFit to feel good about myself</w:t>
            </w:r>
          </w:p>
        </w:tc>
        <w:tc>
          <w:tcPr>
            <w:tcW w:w="1080" w:type="dxa"/>
          </w:tcPr>
          <w:p w14:paraId="50898BE1"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47C823C2"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6410AE54" w14:textId="77777777" w:rsidR="00141D4C" w:rsidRPr="00141D4C" w:rsidRDefault="00141D4C" w:rsidP="00141D4C">
            <w:pPr>
              <w:pStyle w:val="ListParagraph"/>
              <w:keepNext/>
              <w:numPr>
                <w:ilvl w:val="0"/>
                <w:numId w:val="20"/>
              </w:numPr>
              <w:spacing w:line="240" w:lineRule="auto"/>
              <w:rPr>
                <w:sz w:val="20"/>
                <w:szCs w:val="20"/>
              </w:rPr>
            </w:pPr>
          </w:p>
        </w:tc>
        <w:tc>
          <w:tcPr>
            <w:tcW w:w="1440" w:type="dxa"/>
          </w:tcPr>
          <w:p w14:paraId="6EFCB916"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70556265"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16ACC1FE" w14:textId="77777777" w:rsidR="00141D4C" w:rsidRPr="00141D4C" w:rsidRDefault="00141D4C" w:rsidP="00141D4C">
            <w:pPr>
              <w:pStyle w:val="ListParagraph"/>
              <w:keepNext/>
              <w:numPr>
                <w:ilvl w:val="0"/>
                <w:numId w:val="20"/>
              </w:numPr>
              <w:spacing w:line="240" w:lineRule="auto"/>
              <w:rPr>
                <w:sz w:val="20"/>
                <w:szCs w:val="20"/>
              </w:rPr>
            </w:pPr>
          </w:p>
        </w:tc>
        <w:tc>
          <w:tcPr>
            <w:tcW w:w="1021" w:type="dxa"/>
          </w:tcPr>
          <w:p w14:paraId="7C9AE624" w14:textId="77777777" w:rsidR="00141D4C" w:rsidRPr="00141D4C" w:rsidRDefault="00141D4C" w:rsidP="00141D4C">
            <w:pPr>
              <w:pStyle w:val="ListParagraph"/>
              <w:keepNext/>
              <w:numPr>
                <w:ilvl w:val="0"/>
                <w:numId w:val="20"/>
              </w:numPr>
              <w:spacing w:line="240" w:lineRule="auto"/>
              <w:rPr>
                <w:sz w:val="20"/>
                <w:szCs w:val="20"/>
              </w:rPr>
            </w:pPr>
          </w:p>
        </w:tc>
      </w:tr>
      <w:tr w:rsidR="00141D4C" w:rsidRPr="00141D4C" w14:paraId="1180BABC" w14:textId="77777777" w:rsidTr="00141D4C">
        <w:tc>
          <w:tcPr>
            <w:tcW w:w="3060" w:type="dxa"/>
          </w:tcPr>
          <w:p w14:paraId="766A8BE6" w14:textId="77777777" w:rsidR="00141D4C" w:rsidRPr="00141D4C" w:rsidRDefault="00141D4C" w:rsidP="00FD0498">
            <w:pPr>
              <w:keepNext/>
              <w:rPr>
                <w:sz w:val="20"/>
                <w:szCs w:val="20"/>
              </w:rPr>
            </w:pPr>
            <w:r w:rsidRPr="00141D4C">
              <w:rPr>
                <w:sz w:val="20"/>
                <w:szCs w:val="20"/>
              </w:rPr>
              <w:t>Other people mainly see me as a CrossFit athlete</w:t>
            </w:r>
          </w:p>
        </w:tc>
        <w:tc>
          <w:tcPr>
            <w:tcW w:w="1080" w:type="dxa"/>
          </w:tcPr>
          <w:p w14:paraId="7085EDB0"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5CFC71F2"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5BAC383D" w14:textId="77777777" w:rsidR="00141D4C" w:rsidRPr="00141D4C" w:rsidRDefault="00141D4C" w:rsidP="00141D4C">
            <w:pPr>
              <w:pStyle w:val="ListParagraph"/>
              <w:keepNext/>
              <w:numPr>
                <w:ilvl w:val="0"/>
                <w:numId w:val="20"/>
              </w:numPr>
              <w:spacing w:line="240" w:lineRule="auto"/>
              <w:rPr>
                <w:sz w:val="20"/>
                <w:szCs w:val="20"/>
              </w:rPr>
            </w:pPr>
          </w:p>
        </w:tc>
        <w:tc>
          <w:tcPr>
            <w:tcW w:w="1440" w:type="dxa"/>
          </w:tcPr>
          <w:p w14:paraId="78F66881"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20140FBB"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3CAC3DF1" w14:textId="77777777" w:rsidR="00141D4C" w:rsidRPr="00141D4C" w:rsidRDefault="00141D4C" w:rsidP="00141D4C">
            <w:pPr>
              <w:pStyle w:val="ListParagraph"/>
              <w:keepNext/>
              <w:numPr>
                <w:ilvl w:val="0"/>
                <w:numId w:val="20"/>
              </w:numPr>
              <w:spacing w:line="240" w:lineRule="auto"/>
              <w:rPr>
                <w:sz w:val="20"/>
                <w:szCs w:val="20"/>
              </w:rPr>
            </w:pPr>
          </w:p>
        </w:tc>
        <w:tc>
          <w:tcPr>
            <w:tcW w:w="1021" w:type="dxa"/>
          </w:tcPr>
          <w:p w14:paraId="36D12B8E" w14:textId="77777777" w:rsidR="00141D4C" w:rsidRPr="00141D4C" w:rsidRDefault="00141D4C" w:rsidP="00141D4C">
            <w:pPr>
              <w:pStyle w:val="ListParagraph"/>
              <w:keepNext/>
              <w:numPr>
                <w:ilvl w:val="0"/>
                <w:numId w:val="20"/>
              </w:numPr>
              <w:spacing w:line="240" w:lineRule="auto"/>
              <w:rPr>
                <w:sz w:val="20"/>
                <w:szCs w:val="20"/>
              </w:rPr>
            </w:pPr>
          </w:p>
        </w:tc>
      </w:tr>
      <w:tr w:rsidR="00141D4C" w:rsidRPr="00141D4C" w14:paraId="690C2522" w14:textId="77777777" w:rsidTr="00141D4C">
        <w:tc>
          <w:tcPr>
            <w:tcW w:w="3060" w:type="dxa"/>
          </w:tcPr>
          <w:p w14:paraId="1288711A" w14:textId="77777777" w:rsidR="00141D4C" w:rsidRPr="00141D4C" w:rsidRDefault="00141D4C" w:rsidP="00FD0498">
            <w:pPr>
              <w:keepNext/>
              <w:rPr>
                <w:sz w:val="20"/>
                <w:szCs w:val="20"/>
              </w:rPr>
            </w:pPr>
            <w:r w:rsidRPr="00141D4C">
              <w:rPr>
                <w:sz w:val="20"/>
                <w:szCs w:val="20"/>
              </w:rPr>
              <w:t>I feel bad about myself when I do poorly in CrossFit</w:t>
            </w:r>
          </w:p>
        </w:tc>
        <w:tc>
          <w:tcPr>
            <w:tcW w:w="1080" w:type="dxa"/>
          </w:tcPr>
          <w:p w14:paraId="1767ABC5"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7F355651"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3C3D52A5" w14:textId="77777777" w:rsidR="00141D4C" w:rsidRPr="00141D4C" w:rsidRDefault="00141D4C" w:rsidP="00141D4C">
            <w:pPr>
              <w:pStyle w:val="ListParagraph"/>
              <w:keepNext/>
              <w:numPr>
                <w:ilvl w:val="0"/>
                <w:numId w:val="20"/>
              </w:numPr>
              <w:spacing w:line="240" w:lineRule="auto"/>
              <w:rPr>
                <w:sz w:val="20"/>
                <w:szCs w:val="20"/>
              </w:rPr>
            </w:pPr>
          </w:p>
        </w:tc>
        <w:tc>
          <w:tcPr>
            <w:tcW w:w="1440" w:type="dxa"/>
          </w:tcPr>
          <w:p w14:paraId="1798491A"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48393706"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5600AD15" w14:textId="77777777" w:rsidR="00141D4C" w:rsidRPr="00141D4C" w:rsidRDefault="00141D4C" w:rsidP="00141D4C">
            <w:pPr>
              <w:pStyle w:val="ListParagraph"/>
              <w:keepNext/>
              <w:numPr>
                <w:ilvl w:val="0"/>
                <w:numId w:val="20"/>
              </w:numPr>
              <w:spacing w:line="240" w:lineRule="auto"/>
              <w:rPr>
                <w:sz w:val="20"/>
                <w:szCs w:val="20"/>
              </w:rPr>
            </w:pPr>
          </w:p>
        </w:tc>
        <w:tc>
          <w:tcPr>
            <w:tcW w:w="1021" w:type="dxa"/>
          </w:tcPr>
          <w:p w14:paraId="72FCD88A" w14:textId="77777777" w:rsidR="00141D4C" w:rsidRPr="00141D4C" w:rsidRDefault="00141D4C" w:rsidP="00141D4C">
            <w:pPr>
              <w:pStyle w:val="ListParagraph"/>
              <w:keepNext/>
              <w:numPr>
                <w:ilvl w:val="0"/>
                <w:numId w:val="20"/>
              </w:numPr>
              <w:spacing w:line="240" w:lineRule="auto"/>
              <w:rPr>
                <w:sz w:val="20"/>
                <w:szCs w:val="20"/>
              </w:rPr>
            </w:pPr>
          </w:p>
        </w:tc>
      </w:tr>
      <w:tr w:rsidR="00141D4C" w:rsidRPr="00141D4C" w14:paraId="732F0ECA" w14:textId="77777777" w:rsidTr="00141D4C">
        <w:tc>
          <w:tcPr>
            <w:tcW w:w="3060" w:type="dxa"/>
          </w:tcPr>
          <w:p w14:paraId="11F98510" w14:textId="77777777" w:rsidR="00141D4C" w:rsidRPr="00141D4C" w:rsidRDefault="00141D4C" w:rsidP="00FD0498">
            <w:pPr>
              <w:keepNext/>
              <w:rPr>
                <w:sz w:val="20"/>
                <w:szCs w:val="20"/>
              </w:rPr>
            </w:pPr>
            <w:r w:rsidRPr="00141D4C">
              <w:rPr>
                <w:sz w:val="20"/>
                <w:szCs w:val="20"/>
              </w:rPr>
              <w:t>CrossFit is the only important thing in my life</w:t>
            </w:r>
          </w:p>
        </w:tc>
        <w:tc>
          <w:tcPr>
            <w:tcW w:w="1080" w:type="dxa"/>
          </w:tcPr>
          <w:p w14:paraId="2C726605"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3BC091ED"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65AB0F35" w14:textId="77777777" w:rsidR="00141D4C" w:rsidRPr="00141D4C" w:rsidRDefault="00141D4C" w:rsidP="00141D4C">
            <w:pPr>
              <w:pStyle w:val="ListParagraph"/>
              <w:keepNext/>
              <w:numPr>
                <w:ilvl w:val="0"/>
                <w:numId w:val="20"/>
              </w:numPr>
              <w:spacing w:line="240" w:lineRule="auto"/>
              <w:rPr>
                <w:sz w:val="20"/>
                <w:szCs w:val="20"/>
              </w:rPr>
            </w:pPr>
          </w:p>
        </w:tc>
        <w:tc>
          <w:tcPr>
            <w:tcW w:w="1440" w:type="dxa"/>
          </w:tcPr>
          <w:p w14:paraId="6E73437C"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56F0E714"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72DDCDFE" w14:textId="77777777" w:rsidR="00141D4C" w:rsidRPr="00141D4C" w:rsidRDefault="00141D4C" w:rsidP="00141D4C">
            <w:pPr>
              <w:pStyle w:val="ListParagraph"/>
              <w:keepNext/>
              <w:numPr>
                <w:ilvl w:val="0"/>
                <w:numId w:val="20"/>
              </w:numPr>
              <w:spacing w:line="240" w:lineRule="auto"/>
              <w:rPr>
                <w:sz w:val="20"/>
                <w:szCs w:val="20"/>
              </w:rPr>
            </w:pPr>
          </w:p>
        </w:tc>
        <w:tc>
          <w:tcPr>
            <w:tcW w:w="1021" w:type="dxa"/>
          </w:tcPr>
          <w:p w14:paraId="42348069" w14:textId="77777777" w:rsidR="00141D4C" w:rsidRPr="00141D4C" w:rsidRDefault="00141D4C" w:rsidP="00141D4C">
            <w:pPr>
              <w:pStyle w:val="ListParagraph"/>
              <w:keepNext/>
              <w:numPr>
                <w:ilvl w:val="0"/>
                <w:numId w:val="20"/>
              </w:numPr>
              <w:spacing w:line="240" w:lineRule="auto"/>
              <w:rPr>
                <w:sz w:val="20"/>
                <w:szCs w:val="20"/>
              </w:rPr>
            </w:pPr>
          </w:p>
        </w:tc>
      </w:tr>
      <w:tr w:rsidR="00141D4C" w:rsidRPr="00141D4C" w14:paraId="45DC6853" w14:textId="77777777" w:rsidTr="00141D4C">
        <w:tc>
          <w:tcPr>
            <w:tcW w:w="3060" w:type="dxa"/>
          </w:tcPr>
          <w:p w14:paraId="6F5742A2" w14:textId="77777777" w:rsidR="00141D4C" w:rsidRPr="00141D4C" w:rsidRDefault="00141D4C" w:rsidP="00FD0498">
            <w:pPr>
              <w:keepNext/>
              <w:rPr>
                <w:sz w:val="20"/>
                <w:szCs w:val="20"/>
              </w:rPr>
            </w:pPr>
            <w:r w:rsidRPr="00141D4C">
              <w:rPr>
                <w:sz w:val="20"/>
                <w:szCs w:val="20"/>
              </w:rPr>
              <w:t>I would be very depressed if I were injured and could not compete in CrossFit</w:t>
            </w:r>
          </w:p>
        </w:tc>
        <w:tc>
          <w:tcPr>
            <w:tcW w:w="1080" w:type="dxa"/>
          </w:tcPr>
          <w:p w14:paraId="01A42662"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116135E0"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595C95A9" w14:textId="77777777" w:rsidR="00141D4C" w:rsidRPr="00141D4C" w:rsidRDefault="00141D4C" w:rsidP="00141D4C">
            <w:pPr>
              <w:pStyle w:val="ListParagraph"/>
              <w:keepNext/>
              <w:numPr>
                <w:ilvl w:val="0"/>
                <w:numId w:val="20"/>
              </w:numPr>
              <w:spacing w:line="240" w:lineRule="auto"/>
              <w:rPr>
                <w:sz w:val="20"/>
                <w:szCs w:val="20"/>
              </w:rPr>
            </w:pPr>
          </w:p>
        </w:tc>
        <w:tc>
          <w:tcPr>
            <w:tcW w:w="1440" w:type="dxa"/>
          </w:tcPr>
          <w:p w14:paraId="4FE65E15" w14:textId="77777777" w:rsidR="00141D4C" w:rsidRPr="00141D4C" w:rsidRDefault="00141D4C" w:rsidP="00141D4C">
            <w:pPr>
              <w:pStyle w:val="ListParagraph"/>
              <w:keepNext/>
              <w:numPr>
                <w:ilvl w:val="0"/>
                <w:numId w:val="20"/>
              </w:numPr>
              <w:spacing w:line="240" w:lineRule="auto"/>
              <w:rPr>
                <w:sz w:val="20"/>
                <w:szCs w:val="20"/>
              </w:rPr>
            </w:pPr>
          </w:p>
        </w:tc>
        <w:tc>
          <w:tcPr>
            <w:tcW w:w="630" w:type="dxa"/>
          </w:tcPr>
          <w:p w14:paraId="53B41A27" w14:textId="77777777" w:rsidR="00141D4C" w:rsidRPr="00141D4C" w:rsidRDefault="00141D4C" w:rsidP="00141D4C">
            <w:pPr>
              <w:pStyle w:val="ListParagraph"/>
              <w:keepNext/>
              <w:numPr>
                <w:ilvl w:val="0"/>
                <w:numId w:val="20"/>
              </w:numPr>
              <w:spacing w:line="240" w:lineRule="auto"/>
              <w:rPr>
                <w:sz w:val="20"/>
                <w:szCs w:val="20"/>
              </w:rPr>
            </w:pPr>
          </w:p>
        </w:tc>
        <w:tc>
          <w:tcPr>
            <w:tcW w:w="450" w:type="dxa"/>
          </w:tcPr>
          <w:p w14:paraId="3F5C31CB" w14:textId="77777777" w:rsidR="00141D4C" w:rsidRPr="00141D4C" w:rsidRDefault="00141D4C" w:rsidP="00141D4C">
            <w:pPr>
              <w:pStyle w:val="ListParagraph"/>
              <w:keepNext/>
              <w:numPr>
                <w:ilvl w:val="0"/>
                <w:numId w:val="20"/>
              </w:numPr>
              <w:spacing w:line="240" w:lineRule="auto"/>
              <w:rPr>
                <w:sz w:val="20"/>
                <w:szCs w:val="20"/>
              </w:rPr>
            </w:pPr>
          </w:p>
        </w:tc>
        <w:tc>
          <w:tcPr>
            <w:tcW w:w="1021" w:type="dxa"/>
          </w:tcPr>
          <w:p w14:paraId="4EEF1A9A" w14:textId="77777777" w:rsidR="00141D4C" w:rsidRPr="00141D4C" w:rsidRDefault="00141D4C" w:rsidP="00141D4C">
            <w:pPr>
              <w:pStyle w:val="ListParagraph"/>
              <w:keepNext/>
              <w:numPr>
                <w:ilvl w:val="0"/>
                <w:numId w:val="20"/>
              </w:numPr>
              <w:spacing w:line="240" w:lineRule="auto"/>
              <w:rPr>
                <w:sz w:val="20"/>
                <w:szCs w:val="20"/>
              </w:rPr>
            </w:pPr>
          </w:p>
        </w:tc>
      </w:tr>
    </w:tbl>
    <w:p w14:paraId="339B24F3" w14:textId="77777777" w:rsidR="00141D4C" w:rsidRDefault="00141D4C" w:rsidP="00141D4C"/>
    <w:p w14:paraId="61E54E39" w14:textId="77777777" w:rsidR="00141D4C" w:rsidRDefault="00141D4C" w:rsidP="00141D4C"/>
    <w:p w14:paraId="34F6D9A4" w14:textId="77777777" w:rsidR="00141D4C" w:rsidRDefault="00141D4C" w:rsidP="00141D4C">
      <w:pPr>
        <w:keepNext/>
      </w:pPr>
      <w:r>
        <w:t>Q10 From the list below please select the official partners and sponsors of the 2017 CrossFit Open 2017 (please do not look up the partners/sponsors for reference)</w:t>
      </w:r>
    </w:p>
    <w:p w14:paraId="7D0848DC" w14:textId="77777777" w:rsidR="00141D4C" w:rsidRDefault="00141D4C" w:rsidP="00141D4C">
      <w:pPr>
        <w:pStyle w:val="ListParagraph"/>
        <w:keepNext/>
        <w:numPr>
          <w:ilvl w:val="0"/>
          <w:numId w:val="18"/>
        </w:numPr>
        <w:spacing w:line="276" w:lineRule="auto"/>
      </w:pPr>
      <w:r>
        <w:t>5.11</w:t>
      </w:r>
    </w:p>
    <w:p w14:paraId="41E0096C" w14:textId="77777777" w:rsidR="00141D4C" w:rsidRDefault="00141D4C" w:rsidP="00141D4C">
      <w:pPr>
        <w:pStyle w:val="ListParagraph"/>
        <w:keepNext/>
        <w:numPr>
          <w:ilvl w:val="0"/>
          <w:numId w:val="18"/>
        </w:numPr>
        <w:spacing w:line="276" w:lineRule="auto"/>
      </w:pPr>
      <w:r>
        <w:t>Airrosti</w:t>
      </w:r>
    </w:p>
    <w:p w14:paraId="4AD6447B" w14:textId="77777777" w:rsidR="00141D4C" w:rsidRDefault="00141D4C" w:rsidP="00141D4C">
      <w:pPr>
        <w:pStyle w:val="ListParagraph"/>
        <w:keepNext/>
        <w:numPr>
          <w:ilvl w:val="0"/>
          <w:numId w:val="18"/>
        </w:numPr>
        <w:spacing w:line="276" w:lineRule="auto"/>
      </w:pPr>
      <w:r>
        <w:t>Assault Fitness</w:t>
      </w:r>
    </w:p>
    <w:p w14:paraId="190E1121" w14:textId="77777777" w:rsidR="00141D4C" w:rsidRDefault="00141D4C" w:rsidP="00141D4C">
      <w:pPr>
        <w:pStyle w:val="ListParagraph"/>
        <w:keepNext/>
        <w:numPr>
          <w:ilvl w:val="0"/>
          <w:numId w:val="18"/>
        </w:numPr>
        <w:spacing w:line="276" w:lineRule="auto"/>
      </w:pPr>
      <w:r>
        <w:t>Blackhawk</w:t>
      </w:r>
    </w:p>
    <w:p w14:paraId="4BB3EEC9" w14:textId="77777777" w:rsidR="00141D4C" w:rsidRDefault="00141D4C" w:rsidP="00141D4C">
      <w:pPr>
        <w:pStyle w:val="ListParagraph"/>
        <w:keepNext/>
        <w:numPr>
          <w:ilvl w:val="0"/>
          <w:numId w:val="18"/>
        </w:numPr>
        <w:spacing w:line="276" w:lineRule="auto"/>
      </w:pPr>
      <w:proofErr w:type="spellStart"/>
      <w:r>
        <w:t>Compex</w:t>
      </w:r>
      <w:proofErr w:type="spellEnd"/>
    </w:p>
    <w:p w14:paraId="50DC8004" w14:textId="77777777" w:rsidR="00141D4C" w:rsidRDefault="00141D4C" w:rsidP="00141D4C">
      <w:pPr>
        <w:pStyle w:val="ListParagraph"/>
        <w:keepNext/>
        <w:numPr>
          <w:ilvl w:val="0"/>
          <w:numId w:val="18"/>
        </w:numPr>
        <w:spacing w:line="276" w:lineRule="auto"/>
      </w:pPr>
      <w:r>
        <w:t>Concept2</w:t>
      </w:r>
    </w:p>
    <w:p w14:paraId="362801FB" w14:textId="77777777" w:rsidR="00141D4C" w:rsidRDefault="00141D4C" w:rsidP="00141D4C">
      <w:pPr>
        <w:pStyle w:val="ListParagraph"/>
        <w:keepNext/>
        <w:numPr>
          <w:ilvl w:val="0"/>
          <w:numId w:val="18"/>
        </w:numPr>
        <w:spacing w:line="276" w:lineRule="auto"/>
      </w:pPr>
      <w:r>
        <w:t>CW-X</w:t>
      </w:r>
    </w:p>
    <w:p w14:paraId="37E0BC92" w14:textId="77777777" w:rsidR="00141D4C" w:rsidRDefault="00141D4C" w:rsidP="00141D4C">
      <w:pPr>
        <w:pStyle w:val="ListParagraph"/>
        <w:keepNext/>
        <w:numPr>
          <w:ilvl w:val="0"/>
          <w:numId w:val="18"/>
        </w:numPr>
        <w:spacing w:line="276" w:lineRule="auto"/>
      </w:pPr>
      <w:proofErr w:type="spellStart"/>
      <w:r>
        <w:t>Eggology</w:t>
      </w:r>
      <w:proofErr w:type="spellEnd"/>
    </w:p>
    <w:p w14:paraId="43AF0455" w14:textId="77777777" w:rsidR="00141D4C" w:rsidRDefault="00141D4C" w:rsidP="00141D4C">
      <w:pPr>
        <w:pStyle w:val="ListParagraph"/>
        <w:keepNext/>
        <w:numPr>
          <w:ilvl w:val="0"/>
          <w:numId w:val="18"/>
        </w:numPr>
        <w:spacing w:line="276" w:lineRule="auto"/>
      </w:pPr>
      <w:r>
        <w:t>Fit Aid</w:t>
      </w:r>
    </w:p>
    <w:p w14:paraId="2C45FBCF" w14:textId="77777777" w:rsidR="00141D4C" w:rsidRDefault="00141D4C" w:rsidP="00141D4C">
      <w:pPr>
        <w:pStyle w:val="ListParagraph"/>
        <w:keepNext/>
        <w:numPr>
          <w:ilvl w:val="0"/>
          <w:numId w:val="18"/>
        </w:numPr>
        <w:spacing w:line="276" w:lineRule="auto"/>
      </w:pPr>
      <w:r>
        <w:t>Formula O2</w:t>
      </w:r>
    </w:p>
    <w:p w14:paraId="13DA0041" w14:textId="77777777" w:rsidR="00141D4C" w:rsidRDefault="00141D4C" w:rsidP="00141D4C">
      <w:pPr>
        <w:pStyle w:val="ListParagraph"/>
        <w:keepNext/>
        <w:numPr>
          <w:ilvl w:val="0"/>
          <w:numId w:val="18"/>
        </w:numPr>
        <w:spacing w:line="276" w:lineRule="auto"/>
      </w:pPr>
      <w:proofErr w:type="spellStart"/>
      <w:r>
        <w:t>Gatorz</w:t>
      </w:r>
      <w:proofErr w:type="spellEnd"/>
      <w:r>
        <w:t xml:space="preserve"> Eyewear</w:t>
      </w:r>
    </w:p>
    <w:p w14:paraId="2D487F1A" w14:textId="77777777" w:rsidR="00141D4C" w:rsidRDefault="00141D4C" w:rsidP="00141D4C">
      <w:pPr>
        <w:pStyle w:val="ListParagraph"/>
        <w:keepNext/>
        <w:numPr>
          <w:ilvl w:val="0"/>
          <w:numId w:val="18"/>
        </w:numPr>
        <w:spacing w:line="276" w:lineRule="auto"/>
      </w:pPr>
      <w:r>
        <w:t>Kill Cliff</w:t>
      </w:r>
    </w:p>
    <w:p w14:paraId="5140D8D8" w14:textId="77777777" w:rsidR="00141D4C" w:rsidRDefault="00141D4C" w:rsidP="00141D4C">
      <w:pPr>
        <w:pStyle w:val="ListParagraph"/>
        <w:keepNext/>
        <w:numPr>
          <w:ilvl w:val="0"/>
          <w:numId w:val="18"/>
        </w:numPr>
        <w:spacing w:line="276" w:lineRule="auto"/>
      </w:pPr>
      <w:proofErr w:type="spellStart"/>
      <w:r>
        <w:t>Kize</w:t>
      </w:r>
      <w:proofErr w:type="spellEnd"/>
    </w:p>
    <w:p w14:paraId="3FCBAC7D" w14:textId="77777777" w:rsidR="00141D4C" w:rsidRDefault="00141D4C" w:rsidP="00141D4C">
      <w:pPr>
        <w:pStyle w:val="ListParagraph"/>
        <w:keepNext/>
        <w:numPr>
          <w:ilvl w:val="0"/>
          <w:numId w:val="18"/>
        </w:numPr>
        <w:spacing w:line="276" w:lineRule="auto"/>
      </w:pPr>
      <w:r>
        <w:t>KT Tape</w:t>
      </w:r>
    </w:p>
    <w:p w14:paraId="03A4FEF8" w14:textId="77777777" w:rsidR="00141D4C" w:rsidRDefault="00141D4C" w:rsidP="00141D4C">
      <w:pPr>
        <w:pStyle w:val="ListParagraph"/>
        <w:keepNext/>
        <w:numPr>
          <w:ilvl w:val="0"/>
          <w:numId w:val="18"/>
        </w:numPr>
        <w:spacing w:line="276" w:lineRule="auto"/>
      </w:pPr>
      <w:r>
        <w:t>Nike</w:t>
      </w:r>
    </w:p>
    <w:p w14:paraId="6BD6357A" w14:textId="77777777" w:rsidR="00141D4C" w:rsidRDefault="00141D4C" w:rsidP="00141D4C">
      <w:pPr>
        <w:pStyle w:val="ListParagraph"/>
        <w:keepNext/>
        <w:numPr>
          <w:ilvl w:val="0"/>
          <w:numId w:val="18"/>
        </w:numPr>
        <w:spacing w:line="276" w:lineRule="auto"/>
      </w:pPr>
      <w:r>
        <w:t>Oakley</w:t>
      </w:r>
    </w:p>
    <w:p w14:paraId="13CE6ACE" w14:textId="77777777" w:rsidR="00141D4C" w:rsidRDefault="00141D4C" w:rsidP="00141D4C">
      <w:pPr>
        <w:pStyle w:val="ListParagraph"/>
        <w:keepNext/>
        <w:numPr>
          <w:ilvl w:val="0"/>
          <w:numId w:val="18"/>
        </w:numPr>
        <w:spacing w:line="276" w:lineRule="auto"/>
      </w:pPr>
      <w:proofErr w:type="spellStart"/>
      <w:r>
        <w:t>Opex</w:t>
      </w:r>
      <w:proofErr w:type="spellEnd"/>
    </w:p>
    <w:p w14:paraId="70E42073" w14:textId="77777777" w:rsidR="00141D4C" w:rsidRDefault="00141D4C" w:rsidP="00141D4C">
      <w:pPr>
        <w:pStyle w:val="ListParagraph"/>
        <w:keepNext/>
        <w:numPr>
          <w:ilvl w:val="0"/>
          <w:numId w:val="18"/>
        </w:numPr>
        <w:spacing w:line="276" w:lineRule="auto"/>
      </w:pPr>
      <w:r>
        <w:t>Optimum Nutrition</w:t>
      </w:r>
    </w:p>
    <w:p w14:paraId="7ABDBDC8" w14:textId="77777777" w:rsidR="00141D4C" w:rsidRDefault="00141D4C" w:rsidP="00141D4C">
      <w:pPr>
        <w:pStyle w:val="ListParagraph"/>
        <w:keepNext/>
        <w:numPr>
          <w:ilvl w:val="0"/>
          <w:numId w:val="18"/>
        </w:numPr>
        <w:spacing w:line="276" w:lineRule="auto"/>
      </w:pPr>
      <w:r>
        <w:t>Paleo Ethics</w:t>
      </w:r>
    </w:p>
    <w:p w14:paraId="5C2691F9" w14:textId="77777777" w:rsidR="00141D4C" w:rsidRDefault="00141D4C" w:rsidP="00141D4C">
      <w:pPr>
        <w:pStyle w:val="ListParagraph"/>
        <w:keepNext/>
        <w:numPr>
          <w:ilvl w:val="0"/>
          <w:numId w:val="18"/>
        </w:numPr>
        <w:spacing w:line="276" w:lineRule="auto"/>
      </w:pPr>
      <w:r>
        <w:t>Primal Kitchen</w:t>
      </w:r>
    </w:p>
    <w:p w14:paraId="4EBAE216" w14:textId="77777777" w:rsidR="00141D4C" w:rsidRDefault="00141D4C" w:rsidP="00141D4C">
      <w:pPr>
        <w:pStyle w:val="ListParagraph"/>
        <w:keepNext/>
        <w:numPr>
          <w:ilvl w:val="0"/>
          <w:numId w:val="18"/>
        </w:numPr>
        <w:spacing w:line="276" w:lineRule="auto"/>
      </w:pPr>
      <w:r>
        <w:t>Reebok</w:t>
      </w:r>
    </w:p>
    <w:p w14:paraId="72803DA8" w14:textId="77777777" w:rsidR="00141D4C" w:rsidRDefault="00141D4C" w:rsidP="00141D4C">
      <w:pPr>
        <w:pStyle w:val="ListParagraph"/>
        <w:keepNext/>
        <w:numPr>
          <w:ilvl w:val="0"/>
          <w:numId w:val="18"/>
        </w:numPr>
        <w:spacing w:line="276" w:lineRule="auto"/>
      </w:pPr>
      <w:r>
        <w:t>Rock Tape</w:t>
      </w:r>
    </w:p>
    <w:p w14:paraId="3CCA43CD" w14:textId="77777777" w:rsidR="00141D4C" w:rsidRDefault="00141D4C" w:rsidP="00141D4C">
      <w:pPr>
        <w:pStyle w:val="ListParagraph"/>
        <w:keepNext/>
        <w:numPr>
          <w:ilvl w:val="0"/>
          <w:numId w:val="18"/>
        </w:numPr>
        <w:spacing w:line="276" w:lineRule="auto"/>
      </w:pPr>
      <w:r>
        <w:t>Rogue</w:t>
      </w:r>
    </w:p>
    <w:p w14:paraId="3697ED5C" w14:textId="77777777" w:rsidR="00141D4C" w:rsidRDefault="00141D4C" w:rsidP="00141D4C">
      <w:pPr>
        <w:pStyle w:val="ListParagraph"/>
        <w:keepNext/>
        <w:numPr>
          <w:ilvl w:val="0"/>
          <w:numId w:val="18"/>
        </w:numPr>
        <w:spacing w:line="276" w:lineRule="auto"/>
      </w:pPr>
      <w:r>
        <w:t>ROMWOD</w:t>
      </w:r>
    </w:p>
    <w:p w14:paraId="7D79ACBF" w14:textId="77777777" w:rsidR="00141D4C" w:rsidRDefault="00141D4C" w:rsidP="00141D4C">
      <w:pPr>
        <w:pStyle w:val="ListParagraph"/>
        <w:keepNext/>
        <w:numPr>
          <w:ilvl w:val="0"/>
          <w:numId w:val="18"/>
        </w:numPr>
        <w:spacing w:line="276" w:lineRule="auto"/>
      </w:pPr>
      <w:r>
        <w:t>Trifecta</w:t>
      </w:r>
    </w:p>
    <w:p w14:paraId="3FE522C8" w14:textId="77777777" w:rsidR="00141D4C" w:rsidRDefault="00141D4C" w:rsidP="00141D4C">
      <w:pPr>
        <w:pStyle w:val="ListParagraph"/>
        <w:keepNext/>
        <w:numPr>
          <w:ilvl w:val="0"/>
          <w:numId w:val="18"/>
        </w:numPr>
        <w:spacing w:line="276" w:lineRule="auto"/>
      </w:pPr>
      <w:proofErr w:type="spellStart"/>
      <w:r>
        <w:t>Zevia</w:t>
      </w:r>
      <w:proofErr w:type="spellEnd"/>
    </w:p>
    <w:p w14:paraId="54743530" w14:textId="77777777" w:rsidR="00141D4C" w:rsidRDefault="00141D4C" w:rsidP="00141D4C"/>
    <w:p w14:paraId="092946CF" w14:textId="77777777" w:rsidR="00141D4C" w:rsidRDefault="00141D4C" w:rsidP="00141D4C">
      <w:pPr>
        <w:keepNext/>
      </w:pPr>
      <w:r>
        <w:t>Q11 On a scale of not at all likely (1) to very likely (7), how likely are you to:</w:t>
      </w:r>
    </w:p>
    <w:tbl>
      <w:tblPr>
        <w:tblStyle w:val="QQuestionTable"/>
        <w:tblW w:w="0" w:type="auto"/>
        <w:tblLook w:val="04A0" w:firstRow="1" w:lastRow="0" w:firstColumn="1" w:lastColumn="0" w:noHBand="0" w:noVBand="1"/>
      </w:tblPr>
      <w:tblGrid>
        <w:gridCol w:w="2515"/>
        <w:gridCol w:w="1170"/>
        <w:gridCol w:w="720"/>
        <w:gridCol w:w="720"/>
        <w:gridCol w:w="1260"/>
        <w:gridCol w:w="540"/>
        <w:gridCol w:w="388"/>
        <w:gridCol w:w="1173"/>
      </w:tblGrid>
      <w:tr w:rsidR="00141D4C" w14:paraId="3E326CCA" w14:textId="77777777" w:rsidTr="00141D4C">
        <w:trPr>
          <w:cnfStyle w:val="100000000000" w:firstRow="1" w:lastRow="0" w:firstColumn="0" w:lastColumn="0" w:oddVBand="0" w:evenVBand="0" w:oddHBand="0" w:evenHBand="0" w:firstRowFirstColumn="0" w:firstRowLastColumn="0" w:lastRowFirstColumn="0" w:lastRowLastColumn="0"/>
        </w:trPr>
        <w:tc>
          <w:tcPr>
            <w:tcW w:w="2515" w:type="dxa"/>
          </w:tcPr>
          <w:p w14:paraId="0F8E3AE9" w14:textId="77777777" w:rsidR="00141D4C" w:rsidRDefault="00141D4C" w:rsidP="00FD0498">
            <w:pPr>
              <w:pStyle w:val="WhiteText"/>
              <w:keepNext/>
            </w:pPr>
          </w:p>
        </w:tc>
        <w:tc>
          <w:tcPr>
            <w:tcW w:w="1170" w:type="dxa"/>
          </w:tcPr>
          <w:p w14:paraId="5E76A99A" w14:textId="77777777" w:rsidR="00141D4C" w:rsidRDefault="00141D4C" w:rsidP="00FD0498">
            <w:pPr>
              <w:pStyle w:val="WhiteText"/>
              <w:keepNext/>
            </w:pPr>
            <w:r>
              <w:t>Extremely unlikely (1)</w:t>
            </w:r>
          </w:p>
        </w:tc>
        <w:tc>
          <w:tcPr>
            <w:tcW w:w="720" w:type="dxa"/>
          </w:tcPr>
          <w:p w14:paraId="09555230" w14:textId="77777777" w:rsidR="00141D4C" w:rsidRDefault="00141D4C" w:rsidP="00FD0498">
            <w:pPr>
              <w:pStyle w:val="WhiteText"/>
              <w:keepNext/>
            </w:pPr>
            <w:r>
              <w:t>2</w:t>
            </w:r>
          </w:p>
        </w:tc>
        <w:tc>
          <w:tcPr>
            <w:tcW w:w="720" w:type="dxa"/>
          </w:tcPr>
          <w:p w14:paraId="293EBBBA" w14:textId="77777777" w:rsidR="00141D4C" w:rsidRDefault="00141D4C" w:rsidP="00FD0498">
            <w:pPr>
              <w:pStyle w:val="WhiteText"/>
              <w:keepNext/>
            </w:pPr>
            <w:r>
              <w:t>3</w:t>
            </w:r>
          </w:p>
        </w:tc>
        <w:tc>
          <w:tcPr>
            <w:tcW w:w="1260" w:type="dxa"/>
          </w:tcPr>
          <w:p w14:paraId="66B4A290" w14:textId="77777777" w:rsidR="00141D4C" w:rsidRDefault="00141D4C" w:rsidP="00FD0498">
            <w:pPr>
              <w:pStyle w:val="WhiteText"/>
              <w:keepNext/>
            </w:pPr>
            <w:r>
              <w:t>Neither likely nor unlikely</w:t>
            </w:r>
          </w:p>
        </w:tc>
        <w:tc>
          <w:tcPr>
            <w:tcW w:w="540" w:type="dxa"/>
          </w:tcPr>
          <w:p w14:paraId="3ACD5FE8" w14:textId="77777777" w:rsidR="00141D4C" w:rsidRDefault="00141D4C" w:rsidP="00FD0498">
            <w:pPr>
              <w:pStyle w:val="WhiteText"/>
              <w:keepNext/>
            </w:pPr>
            <w:r>
              <w:t>5</w:t>
            </w:r>
          </w:p>
        </w:tc>
        <w:tc>
          <w:tcPr>
            <w:tcW w:w="388" w:type="dxa"/>
          </w:tcPr>
          <w:p w14:paraId="73E508D7" w14:textId="77777777" w:rsidR="00141D4C" w:rsidRDefault="00141D4C" w:rsidP="00FD0498">
            <w:pPr>
              <w:pStyle w:val="WhiteText"/>
              <w:keepNext/>
            </w:pPr>
            <w:r>
              <w:t>6</w:t>
            </w:r>
          </w:p>
        </w:tc>
        <w:tc>
          <w:tcPr>
            <w:tcW w:w="1173" w:type="dxa"/>
          </w:tcPr>
          <w:p w14:paraId="34911DD6" w14:textId="77777777" w:rsidR="00141D4C" w:rsidRDefault="00141D4C" w:rsidP="00FD0498">
            <w:pPr>
              <w:pStyle w:val="WhiteText"/>
              <w:keepNext/>
            </w:pPr>
            <w:r>
              <w:t>Extremely likely(7)</w:t>
            </w:r>
          </w:p>
        </w:tc>
      </w:tr>
      <w:tr w:rsidR="00141D4C" w14:paraId="02B7EE6C" w14:textId="77777777" w:rsidTr="00141D4C">
        <w:tc>
          <w:tcPr>
            <w:tcW w:w="2515" w:type="dxa"/>
          </w:tcPr>
          <w:p w14:paraId="2F845741" w14:textId="77777777" w:rsidR="00141D4C" w:rsidRDefault="00141D4C" w:rsidP="00FD0498">
            <w:pPr>
              <w:keepNext/>
            </w:pPr>
            <w:r>
              <w:t>Purchase products of the 2017 CrossFit Open partners and sponsors</w:t>
            </w:r>
          </w:p>
        </w:tc>
        <w:tc>
          <w:tcPr>
            <w:tcW w:w="1170" w:type="dxa"/>
          </w:tcPr>
          <w:p w14:paraId="0314123D" w14:textId="77777777" w:rsidR="00141D4C" w:rsidRDefault="00141D4C" w:rsidP="00141D4C">
            <w:pPr>
              <w:pStyle w:val="ListParagraph"/>
              <w:keepNext/>
              <w:numPr>
                <w:ilvl w:val="0"/>
                <w:numId w:val="20"/>
              </w:numPr>
              <w:spacing w:line="240" w:lineRule="auto"/>
            </w:pPr>
          </w:p>
        </w:tc>
        <w:tc>
          <w:tcPr>
            <w:tcW w:w="720" w:type="dxa"/>
          </w:tcPr>
          <w:p w14:paraId="340C556C" w14:textId="77777777" w:rsidR="00141D4C" w:rsidRDefault="00141D4C" w:rsidP="00141D4C">
            <w:pPr>
              <w:pStyle w:val="ListParagraph"/>
              <w:keepNext/>
              <w:numPr>
                <w:ilvl w:val="0"/>
                <w:numId w:val="20"/>
              </w:numPr>
              <w:spacing w:line="240" w:lineRule="auto"/>
            </w:pPr>
          </w:p>
        </w:tc>
        <w:tc>
          <w:tcPr>
            <w:tcW w:w="720" w:type="dxa"/>
          </w:tcPr>
          <w:p w14:paraId="5835F0F8" w14:textId="77777777" w:rsidR="00141D4C" w:rsidRDefault="00141D4C" w:rsidP="00141D4C">
            <w:pPr>
              <w:pStyle w:val="ListParagraph"/>
              <w:keepNext/>
              <w:numPr>
                <w:ilvl w:val="0"/>
                <w:numId w:val="20"/>
              </w:numPr>
              <w:spacing w:line="240" w:lineRule="auto"/>
            </w:pPr>
          </w:p>
        </w:tc>
        <w:tc>
          <w:tcPr>
            <w:tcW w:w="1260" w:type="dxa"/>
          </w:tcPr>
          <w:p w14:paraId="286A37AE" w14:textId="77777777" w:rsidR="00141D4C" w:rsidRDefault="00141D4C" w:rsidP="00141D4C">
            <w:pPr>
              <w:pStyle w:val="ListParagraph"/>
              <w:keepNext/>
              <w:numPr>
                <w:ilvl w:val="0"/>
                <w:numId w:val="20"/>
              </w:numPr>
              <w:spacing w:line="240" w:lineRule="auto"/>
            </w:pPr>
          </w:p>
        </w:tc>
        <w:tc>
          <w:tcPr>
            <w:tcW w:w="540" w:type="dxa"/>
          </w:tcPr>
          <w:p w14:paraId="0DE6E308" w14:textId="77777777" w:rsidR="00141D4C" w:rsidRDefault="00141D4C" w:rsidP="00141D4C">
            <w:pPr>
              <w:pStyle w:val="ListParagraph"/>
              <w:keepNext/>
              <w:numPr>
                <w:ilvl w:val="0"/>
                <w:numId w:val="20"/>
              </w:numPr>
              <w:spacing w:line="240" w:lineRule="auto"/>
            </w:pPr>
          </w:p>
        </w:tc>
        <w:tc>
          <w:tcPr>
            <w:tcW w:w="388" w:type="dxa"/>
          </w:tcPr>
          <w:p w14:paraId="6DA0750F" w14:textId="77777777" w:rsidR="00141D4C" w:rsidRDefault="00141D4C" w:rsidP="00141D4C">
            <w:pPr>
              <w:pStyle w:val="ListParagraph"/>
              <w:keepNext/>
              <w:numPr>
                <w:ilvl w:val="0"/>
                <w:numId w:val="20"/>
              </w:numPr>
              <w:spacing w:line="240" w:lineRule="auto"/>
            </w:pPr>
          </w:p>
        </w:tc>
        <w:tc>
          <w:tcPr>
            <w:tcW w:w="1173" w:type="dxa"/>
          </w:tcPr>
          <w:p w14:paraId="3FB7A168" w14:textId="77777777" w:rsidR="00141D4C" w:rsidRDefault="00141D4C" w:rsidP="00141D4C">
            <w:pPr>
              <w:pStyle w:val="ListParagraph"/>
              <w:keepNext/>
              <w:numPr>
                <w:ilvl w:val="0"/>
                <w:numId w:val="20"/>
              </w:numPr>
              <w:spacing w:line="240" w:lineRule="auto"/>
            </w:pPr>
          </w:p>
        </w:tc>
      </w:tr>
      <w:tr w:rsidR="00141D4C" w14:paraId="35FDECA5" w14:textId="77777777" w:rsidTr="00141D4C">
        <w:tc>
          <w:tcPr>
            <w:tcW w:w="2515" w:type="dxa"/>
          </w:tcPr>
          <w:p w14:paraId="65425E54" w14:textId="77777777" w:rsidR="00141D4C" w:rsidRDefault="00141D4C" w:rsidP="00FD0498">
            <w:pPr>
              <w:keepNext/>
            </w:pPr>
            <w:r>
              <w:t>Consider the products of the 2017 CrossFit Open partners and sponsors over non-sponsors/partners</w:t>
            </w:r>
          </w:p>
        </w:tc>
        <w:tc>
          <w:tcPr>
            <w:tcW w:w="1170" w:type="dxa"/>
          </w:tcPr>
          <w:p w14:paraId="3E29A618" w14:textId="77777777" w:rsidR="00141D4C" w:rsidRDefault="00141D4C" w:rsidP="00141D4C">
            <w:pPr>
              <w:pStyle w:val="ListParagraph"/>
              <w:keepNext/>
              <w:numPr>
                <w:ilvl w:val="0"/>
                <w:numId w:val="20"/>
              </w:numPr>
              <w:spacing w:line="240" w:lineRule="auto"/>
            </w:pPr>
          </w:p>
        </w:tc>
        <w:tc>
          <w:tcPr>
            <w:tcW w:w="720" w:type="dxa"/>
          </w:tcPr>
          <w:p w14:paraId="5ED5AE93" w14:textId="77777777" w:rsidR="00141D4C" w:rsidRDefault="00141D4C" w:rsidP="00141D4C">
            <w:pPr>
              <w:pStyle w:val="ListParagraph"/>
              <w:keepNext/>
              <w:numPr>
                <w:ilvl w:val="0"/>
                <w:numId w:val="20"/>
              </w:numPr>
              <w:spacing w:line="240" w:lineRule="auto"/>
            </w:pPr>
          </w:p>
        </w:tc>
        <w:tc>
          <w:tcPr>
            <w:tcW w:w="720" w:type="dxa"/>
          </w:tcPr>
          <w:p w14:paraId="46971EA9" w14:textId="77777777" w:rsidR="00141D4C" w:rsidRDefault="00141D4C" w:rsidP="00141D4C">
            <w:pPr>
              <w:pStyle w:val="ListParagraph"/>
              <w:keepNext/>
              <w:numPr>
                <w:ilvl w:val="0"/>
                <w:numId w:val="20"/>
              </w:numPr>
              <w:spacing w:line="240" w:lineRule="auto"/>
            </w:pPr>
          </w:p>
        </w:tc>
        <w:tc>
          <w:tcPr>
            <w:tcW w:w="1260" w:type="dxa"/>
          </w:tcPr>
          <w:p w14:paraId="2E800A65" w14:textId="77777777" w:rsidR="00141D4C" w:rsidRDefault="00141D4C" w:rsidP="00141D4C">
            <w:pPr>
              <w:pStyle w:val="ListParagraph"/>
              <w:keepNext/>
              <w:numPr>
                <w:ilvl w:val="0"/>
                <w:numId w:val="20"/>
              </w:numPr>
              <w:spacing w:line="240" w:lineRule="auto"/>
            </w:pPr>
          </w:p>
        </w:tc>
        <w:tc>
          <w:tcPr>
            <w:tcW w:w="540" w:type="dxa"/>
          </w:tcPr>
          <w:p w14:paraId="011B85BC" w14:textId="77777777" w:rsidR="00141D4C" w:rsidRDefault="00141D4C" w:rsidP="00141D4C">
            <w:pPr>
              <w:pStyle w:val="ListParagraph"/>
              <w:keepNext/>
              <w:numPr>
                <w:ilvl w:val="0"/>
                <w:numId w:val="20"/>
              </w:numPr>
              <w:spacing w:line="240" w:lineRule="auto"/>
            </w:pPr>
          </w:p>
        </w:tc>
        <w:tc>
          <w:tcPr>
            <w:tcW w:w="388" w:type="dxa"/>
          </w:tcPr>
          <w:p w14:paraId="17E623E3" w14:textId="77777777" w:rsidR="00141D4C" w:rsidRDefault="00141D4C" w:rsidP="00141D4C">
            <w:pPr>
              <w:pStyle w:val="ListParagraph"/>
              <w:keepNext/>
              <w:numPr>
                <w:ilvl w:val="0"/>
                <w:numId w:val="20"/>
              </w:numPr>
              <w:spacing w:line="240" w:lineRule="auto"/>
            </w:pPr>
          </w:p>
        </w:tc>
        <w:tc>
          <w:tcPr>
            <w:tcW w:w="1173" w:type="dxa"/>
          </w:tcPr>
          <w:p w14:paraId="72FB83D8" w14:textId="77777777" w:rsidR="00141D4C" w:rsidRDefault="00141D4C" w:rsidP="00141D4C">
            <w:pPr>
              <w:pStyle w:val="ListParagraph"/>
              <w:keepNext/>
              <w:numPr>
                <w:ilvl w:val="0"/>
                <w:numId w:val="20"/>
              </w:numPr>
              <w:spacing w:line="240" w:lineRule="auto"/>
            </w:pPr>
          </w:p>
        </w:tc>
      </w:tr>
    </w:tbl>
    <w:p w14:paraId="696C38DA" w14:textId="77777777" w:rsidR="00141D4C" w:rsidRDefault="00141D4C" w:rsidP="00141D4C"/>
    <w:p w14:paraId="77CDE4E6" w14:textId="77777777" w:rsidR="00141D4C" w:rsidRDefault="00141D4C" w:rsidP="00141D4C">
      <w:pPr>
        <w:keepNext/>
      </w:pPr>
      <w:r>
        <w:t>Q12 Please indicate which division you competed in the 2017 CrossFit Open</w:t>
      </w:r>
    </w:p>
    <w:p w14:paraId="30D3465D" w14:textId="77777777" w:rsidR="00141D4C" w:rsidRDefault="00141D4C" w:rsidP="00141D4C">
      <w:pPr>
        <w:pStyle w:val="ListParagraph"/>
        <w:keepNext/>
        <w:numPr>
          <w:ilvl w:val="0"/>
          <w:numId w:val="20"/>
        </w:numPr>
        <w:spacing w:line="276" w:lineRule="auto"/>
      </w:pPr>
      <w:r>
        <w:t>Men's</w:t>
      </w:r>
    </w:p>
    <w:p w14:paraId="343F2C89" w14:textId="77777777" w:rsidR="00141D4C" w:rsidRDefault="00141D4C" w:rsidP="00141D4C">
      <w:pPr>
        <w:pStyle w:val="ListParagraph"/>
        <w:keepNext/>
        <w:numPr>
          <w:ilvl w:val="0"/>
          <w:numId w:val="20"/>
        </w:numPr>
        <w:spacing w:line="276" w:lineRule="auto"/>
      </w:pPr>
      <w:r>
        <w:t>Women's</w:t>
      </w:r>
    </w:p>
    <w:p w14:paraId="769C59EF" w14:textId="77777777" w:rsidR="00141D4C" w:rsidRDefault="00141D4C" w:rsidP="00141D4C"/>
    <w:p w14:paraId="673321AE" w14:textId="77777777" w:rsidR="00141D4C" w:rsidRDefault="00141D4C" w:rsidP="00141D4C">
      <w:pPr>
        <w:keepNext/>
      </w:pPr>
      <w:r>
        <w:t>Q13 Please indicate your age of at the start of the 2017 CrossFit Open</w:t>
      </w:r>
    </w:p>
    <w:p w14:paraId="2F9FF3CB" w14:textId="77777777" w:rsidR="00141D4C" w:rsidRDefault="00141D4C" w:rsidP="00141D4C"/>
    <w:p w14:paraId="26587596" w14:textId="77777777" w:rsidR="00141D4C" w:rsidRDefault="00141D4C" w:rsidP="00141D4C">
      <w:pPr>
        <w:keepNext/>
      </w:pPr>
      <w:r>
        <w:t>Q14 Please select which brands you are familiar with, previous to participating in the 2017 CrossFit Open.</w:t>
      </w:r>
    </w:p>
    <w:p w14:paraId="2AA3AFDE" w14:textId="77777777" w:rsidR="00141D4C" w:rsidRDefault="00141D4C" w:rsidP="00141D4C">
      <w:pPr>
        <w:pStyle w:val="ListParagraph"/>
        <w:keepNext/>
        <w:numPr>
          <w:ilvl w:val="0"/>
          <w:numId w:val="18"/>
        </w:numPr>
        <w:spacing w:line="276" w:lineRule="auto"/>
      </w:pPr>
      <w:r>
        <w:t>5.11</w:t>
      </w:r>
    </w:p>
    <w:p w14:paraId="649EB036" w14:textId="77777777" w:rsidR="00141D4C" w:rsidRDefault="00141D4C" w:rsidP="00141D4C">
      <w:pPr>
        <w:pStyle w:val="ListParagraph"/>
        <w:keepNext/>
        <w:numPr>
          <w:ilvl w:val="0"/>
          <w:numId w:val="18"/>
        </w:numPr>
        <w:spacing w:line="276" w:lineRule="auto"/>
      </w:pPr>
      <w:r>
        <w:t>Airrosti</w:t>
      </w:r>
    </w:p>
    <w:p w14:paraId="36DAFC48" w14:textId="77777777" w:rsidR="00141D4C" w:rsidRDefault="00141D4C" w:rsidP="00141D4C">
      <w:pPr>
        <w:pStyle w:val="ListParagraph"/>
        <w:keepNext/>
        <w:numPr>
          <w:ilvl w:val="0"/>
          <w:numId w:val="18"/>
        </w:numPr>
        <w:spacing w:line="276" w:lineRule="auto"/>
      </w:pPr>
      <w:r>
        <w:t>Assault Fitness</w:t>
      </w:r>
    </w:p>
    <w:p w14:paraId="0A0D28E1" w14:textId="77777777" w:rsidR="00141D4C" w:rsidRDefault="00141D4C" w:rsidP="00141D4C">
      <w:pPr>
        <w:pStyle w:val="ListParagraph"/>
        <w:keepNext/>
        <w:numPr>
          <w:ilvl w:val="0"/>
          <w:numId w:val="18"/>
        </w:numPr>
        <w:spacing w:line="276" w:lineRule="auto"/>
      </w:pPr>
      <w:proofErr w:type="spellStart"/>
      <w:r>
        <w:t>Compex</w:t>
      </w:r>
      <w:proofErr w:type="spellEnd"/>
    </w:p>
    <w:p w14:paraId="35E60798" w14:textId="77777777" w:rsidR="00141D4C" w:rsidRDefault="00141D4C" w:rsidP="00141D4C">
      <w:pPr>
        <w:pStyle w:val="ListParagraph"/>
        <w:keepNext/>
        <w:numPr>
          <w:ilvl w:val="0"/>
          <w:numId w:val="18"/>
        </w:numPr>
        <w:spacing w:line="276" w:lineRule="auto"/>
      </w:pPr>
      <w:proofErr w:type="spellStart"/>
      <w:r>
        <w:t>Eggology</w:t>
      </w:r>
      <w:proofErr w:type="spellEnd"/>
    </w:p>
    <w:p w14:paraId="54BE337A" w14:textId="77777777" w:rsidR="00141D4C" w:rsidRDefault="00141D4C" w:rsidP="00141D4C">
      <w:pPr>
        <w:pStyle w:val="ListParagraph"/>
        <w:keepNext/>
        <w:numPr>
          <w:ilvl w:val="0"/>
          <w:numId w:val="18"/>
        </w:numPr>
        <w:spacing w:line="276" w:lineRule="auto"/>
      </w:pPr>
      <w:r>
        <w:t>Fit Aid</w:t>
      </w:r>
    </w:p>
    <w:p w14:paraId="1FC9A052" w14:textId="77777777" w:rsidR="00141D4C" w:rsidRDefault="00141D4C" w:rsidP="00141D4C">
      <w:pPr>
        <w:pStyle w:val="ListParagraph"/>
        <w:keepNext/>
        <w:numPr>
          <w:ilvl w:val="0"/>
          <w:numId w:val="18"/>
        </w:numPr>
        <w:spacing w:line="276" w:lineRule="auto"/>
      </w:pPr>
      <w:proofErr w:type="spellStart"/>
      <w:r>
        <w:t>Gatorz</w:t>
      </w:r>
      <w:proofErr w:type="spellEnd"/>
    </w:p>
    <w:p w14:paraId="15182AD4" w14:textId="77777777" w:rsidR="00141D4C" w:rsidRDefault="00141D4C" w:rsidP="00141D4C">
      <w:pPr>
        <w:pStyle w:val="ListParagraph"/>
        <w:keepNext/>
        <w:numPr>
          <w:ilvl w:val="0"/>
          <w:numId w:val="18"/>
        </w:numPr>
        <w:spacing w:line="276" w:lineRule="auto"/>
      </w:pPr>
      <w:r>
        <w:t>Paleo Ethics</w:t>
      </w:r>
    </w:p>
    <w:p w14:paraId="5B2FD3F7" w14:textId="77777777" w:rsidR="00141D4C" w:rsidRDefault="00141D4C" w:rsidP="00141D4C">
      <w:pPr>
        <w:pStyle w:val="ListParagraph"/>
        <w:keepNext/>
        <w:numPr>
          <w:ilvl w:val="0"/>
          <w:numId w:val="18"/>
        </w:numPr>
        <w:spacing w:line="276" w:lineRule="auto"/>
      </w:pPr>
      <w:r>
        <w:t>Reebok</w:t>
      </w:r>
    </w:p>
    <w:p w14:paraId="54E39979" w14:textId="77777777" w:rsidR="00141D4C" w:rsidRDefault="00141D4C" w:rsidP="00141D4C">
      <w:pPr>
        <w:pStyle w:val="ListParagraph"/>
        <w:keepNext/>
        <w:numPr>
          <w:ilvl w:val="0"/>
          <w:numId w:val="18"/>
        </w:numPr>
        <w:spacing w:line="276" w:lineRule="auto"/>
      </w:pPr>
      <w:r>
        <w:t>Rock Tape</w:t>
      </w:r>
    </w:p>
    <w:p w14:paraId="3A83A2A1" w14:textId="77777777" w:rsidR="00141D4C" w:rsidRDefault="00141D4C" w:rsidP="00141D4C">
      <w:pPr>
        <w:pStyle w:val="ListParagraph"/>
        <w:keepNext/>
        <w:numPr>
          <w:ilvl w:val="0"/>
          <w:numId w:val="18"/>
        </w:numPr>
        <w:spacing w:line="276" w:lineRule="auto"/>
      </w:pPr>
      <w:r>
        <w:t>Rogue</w:t>
      </w:r>
    </w:p>
    <w:p w14:paraId="6702D500" w14:textId="77777777" w:rsidR="00141D4C" w:rsidRDefault="00141D4C" w:rsidP="00141D4C">
      <w:pPr>
        <w:pStyle w:val="ListParagraph"/>
        <w:keepNext/>
        <w:numPr>
          <w:ilvl w:val="0"/>
          <w:numId w:val="18"/>
        </w:numPr>
        <w:spacing w:line="276" w:lineRule="auto"/>
      </w:pPr>
      <w:r>
        <w:t>ROMWOD</w:t>
      </w:r>
    </w:p>
    <w:p w14:paraId="72B24B05" w14:textId="77777777" w:rsidR="00141D4C" w:rsidRDefault="00141D4C" w:rsidP="00141D4C">
      <w:pPr>
        <w:pStyle w:val="ListParagraph"/>
        <w:keepNext/>
        <w:numPr>
          <w:ilvl w:val="0"/>
          <w:numId w:val="18"/>
        </w:numPr>
        <w:spacing w:line="276" w:lineRule="auto"/>
      </w:pPr>
      <w:r>
        <w:t>Trifecta</w:t>
      </w:r>
    </w:p>
    <w:p w14:paraId="3CF4FFD8" w14:textId="77777777" w:rsidR="00141D4C" w:rsidRDefault="00141D4C" w:rsidP="00141D4C">
      <w:pPr>
        <w:pStyle w:val="ListParagraph"/>
        <w:keepNext/>
        <w:numPr>
          <w:ilvl w:val="0"/>
          <w:numId w:val="18"/>
        </w:numPr>
        <w:spacing w:line="276" w:lineRule="auto"/>
      </w:pPr>
      <w:proofErr w:type="spellStart"/>
      <w:r>
        <w:t>Zevia</w:t>
      </w:r>
      <w:proofErr w:type="spellEnd"/>
    </w:p>
    <w:p w14:paraId="1E07D338" w14:textId="77777777" w:rsidR="00141D4C" w:rsidRDefault="00141D4C">
      <w:pPr>
        <w:spacing w:line="240" w:lineRule="auto"/>
      </w:pPr>
      <w:r>
        <w:br w:type="page"/>
      </w:r>
    </w:p>
    <w:p w14:paraId="2D3EC557" w14:textId="77777777" w:rsidR="00467396" w:rsidRPr="003A1BB3" w:rsidRDefault="00141D4C" w:rsidP="00F440BA">
      <w:pPr>
        <w:pStyle w:val="Heading1"/>
      </w:pPr>
      <w:bookmarkStart w:id="59" w:name="_Toc485891638"/>
      <w:r w:rsidRPr="003A1BB3">
        <w:t>Appendix B: Athletic Identity Measurement Scale</w:t>
      </w:r>
      <w:bookmarkEnd w:id="59"/>
    </w:p>
    <w:p w14:paraId="5C2564B5" w14:textId="77777777" w:rsidR="00141D4C" w:rsidRPr="000A61D8" w:rsidRDefault="00141D4C" w:rsidP="00141D4C">
      <w:pPr>
        <w:pStyle w:val="ListParagraph"/>
        <w:numPr>
          <w:ilvl w:val="0"/>
          <w:numId w:val="21"/>
        </w:numPr>
        <w:spacing w:line="240" w:lineRule="auto"/>
        <w:rPr>
          <w:rFonts w:ascii="Times New Roman" w:hAnsi="Times New Roman"/>
        </w:rPr>
      </w:pPr>
      <w:r w:rsidRPr="000A61D8">
        <w:rPr>
          <w:rFonts w:ascii="Times New Roman" w:hAnsi="Times New Roman"/>
        </w:rPr>
        <w:t>I consider myself an athlete.</w:t>
      </w:r>
    </w:p>
    <w:p w14:paraId="2195663F" w14:textId="77777777" w:rsidR="00141D4C" w:rsidRPr="000A61D8" w:rsidRDefault="00141D4C" w:rsidP="00141D4C">
      <w:pPr>
        <w:pStyle w:val="ListParagraph"/>
        <w:numPr>
          <w:ilvl w:val="0"/>
          <w:numId w:val="21"/>
        </w:numPr>
        <w:spacing w:line="240" w:lineRule="auto"/>
        <w:rPr>
          <w:rFonts w:ascii="Times New Roman" w:hAnsi="Times New Roman"/>
        </w:rPr>
      </w:pPr>
      <w:r w:rsidRPr="000A61D8">
        <w:rPr>
          <w:rFonts w:ascii="Times New Roman" w:hAnsi="Times New Roman"/>
        </w:rPr>
        <w:t>I have many goals related to sport.</w:t>
      </w:r>
    </w:p>
    <w:p w14:paraId="7B804757" w14:textId="77777777" w:rsidR="00141D4C" w:rsidRPr="000A61D8" w:rsidRDefault="00141D4C" w:rsidP="00141D4C">
      <w:pPr>
        <w:pStyle w:val="ListParagraph"/>
        <w:numPr>
          <w:ilvl w:val="0"/>
          <w:numId w:val="21"/>
        </w:numPr>
        <w:spacing w:line="240" w:lineRule="auto"/>
        <w:rPr>
          <w:rFonts w:ascii="Times New Roman" w:hAnsi="Times New Roman"/>
        </w:rPr>
      </w:pPr>
      <w:r w:rsidRPr="000A61D8">
        <w:rPr>
          <w:rFonts w:ascii="Times New Roman" w:hAnsi="Times New Roman"/>
        </w:rPr>
        <w:t>Most of my friends are athletes.</w:t>
      </w:r>
    </w:p>
    <w:p w14:paraId="033DC740" w14:textId="77777777" w:rsidR="00141D4C" w:rsidRPr="000A61D8" w:rsidRDefault="00141D4C" w:rsidP="00141D4C">
      <w:pPr>
        <w:pStyle w:val="ListParagraph"/>
        <w:numPr>
          <w:ilvl w:val="0"/>
          <w:numId w:val="21"/>
        </w:numPr>
        <w:spacing w:line="240" w:lineRule="auto"/>
        <w:rPr>
          <w:rFonts w:ascii="Times New Roman" w:hAnsi="Times New Roman"/>
        </w:rPr>
      </w:pPr>
      <w:r w:rsidRPr="000A61D8">
        <w:rPr>
          <w:rFonts w:ascii="Times New Roman" w:hAnsi="Times New Roman"/>
        </w:rPr>
        <w:t>Sport is the most important part of my life.</w:t>
      </w:r>
    </w:p>
    <w:p w14:paraId="7411926D" w14:textId="77777777" w:rsidR="00141D4C" w:rsidRPr="000A61D8" w:rsidRDefault="00141D4C" w:rsidP="00141D4C">
      <w:pPr>
        <w:pStyle w:val="ListParagraph"/>
        <w:numPr>
          <w:ilvl w:val="0"/>
          <w:numId w:val="21"/>
        </w:numPr>
        <w:spacing w:line="240" w:lineRule="auto"/>
        <w:rPr>
          <w:rFonts w:ascii="Times New Roman" w:hAnsi="Times New Roman"/>
        </w:rPr>
      </w:pPr>
      <w:r w:rsidRPr="000A61D8">
        <w:rPr>
          <w:rFonts w:ascii="Times New Roman" w:hAnsi="Times New Roman"/>
        </w:rPr>
        <w:t>I spend more time thinking about sport than anything else.</w:t>
      </w:r>
    </w:p>
    <w:p w14:paraId="612B57EF" w14:textId="77777777" w:rsidR="00141D4C" w:rsidRPr="000A61D8" w:rsidRDefault="00141D4C" w:rsidP="00141D4C">
      <w:pPr>
        <w:pStyle w:val="ListParagraph"/>
        <w:numPr>
          <w:ilvl w:val="0"/>
          <w:numId w:val="21"/>
        </w:numPr>
        <w:spacing w:line="240" w:lineRule="auto"/>
        <w:rPr>
          <w:rFonts w:ascii="Times New Roman" w:hAnsi="Times New Roman"/>
        </w:rPr>
      </w:pPr>
      <w:r w:rsidRPr="000A61D8">
        <w:rPr>
          <w:rFonts w:ascii="Times New Roman" w:hAnsi="Times New Roman"/>
        </w:rPr>
        <w:t>I need to participate in sport to feel good about myself.</w:t>
      </w:r>
    </w:p>
    <w:p w14:paraId="56D951CD" w14:textId="77777777" w:rsidR="00141D4C" w:rsidRPr="000A61D8" w:rsidRDefault="00141D4C" w:rsidP="00141D4C">
      <w:pPr>
        <w:pStyle w:val="ListParagraph"/>
        <w:numPr>
          <w:ilvl w:val="0"/>
          <w:numId w:val="21"/>
        </w:numPr>
        <w:spacing w:line="240" w:lineRule="auto"/>
        <w:rPr>
          <w:rFonts w:ascii="Times New Roman" w:hAnsi="Times New Roman"/>
        </w:rPr>
      </w:pPr>
      <w:r w:rsidRPr="000A61D8">
        <w:rPr>
          <w:rFonts w:ascii="Times New Roman" w:hAnsi="Times New Roman"/>
        </w:rPr>
        <w:t>Other people see me mainly as an athlete.</w:t>
      </w:r>
    </w:p>
    <w:p w14:paraId="6A24077A" w14:textId="77777777" w:rsidR="00141D4C" w:rsidRPr="000A61D8" w:rsidRDefault="00141D4C" w:rsidP="00141D4C">
      <w:pPr>
        <w:pStyle w:val="ListParagraph"/>
        <w:numPr>
          <w:ilvl w:val="0"/>
          <w:numId w:val="21"/>
        </w:numPr>
        <w:spacing w:line="240" w:lineRule="auto"/>
        <w:rPr>
          <w:rFonts w:ascii="Times New Roman" w:hAnsi="Times New Roman"/>
        </w:rPr>
      </w:pPr>
      <w:r w:rsidRPr="000A61D8">
        <w:rPr>
          <w:rFonts w:ascii="Times New Roman" w:hAnsi="Times New Roman"/>
        </w:rPr>
        <w:t>I feel bad about myself when I do poorly in sport.</w:t>
      </w:r>
    </w:p>
    <w:p w14:paraId="033FC3A4" w14:textId="77777777" w:rsidR="00141D4C" w:rsidRPr="000A61D8" w:rsidRDefault="00141D4C" w:rsidP="00141D4C">
      <w:pPr>
        <w:pStyle w:val="ListParagraph"/>
        <w:numPr>
          <w:ilvl w:val="0"/>
          <w:numId w:val="21"/>
        </w:numPr>
        <w:spacing w:line="240" w:lineRule="auto"/>
        <w:rPr>
          <w:rFonts w:ascii="Times New Roman" w:hAnsi="Times New Roman"/>
        </w:rPr>
      </w:pPr>
      <w:r w:rsidRPr="000A61D8">
        <w:rPr>
          <w:rFonts w:ascii="Times New Roman" w:hAnsi="Times New Roman"/>
        </w:rPr>
        <w:t>Sport is the only important thing in my life.</w:t>
      </w:r>
    </w:p>
    <w:p w14:paraId="404128C5" w14:textId="77777777" w:rsidR="00141D4C" w:rsidRDefault="00141D4C" w:rsidP="00141D4C">
      <w:pPr>
        <w:pStyle w:val="ListParagraph"/>
        <w:numPr>
          <w:ilvl w:val="0"/>
          <w:numId w:val="21"/>
        </w:numPr>
        <w:spacing w:line="240" w:lineRule="auto"/>
        <w:rPr>
          <w:rFonts w:ascii="Times New Roman" w:hAnsi="Times New Roman"/>
        </w:rPr>
      </w:pPr>
      <w:r w:rsidRPr="000A61D8">
        <w:rPr>
          <w:rFonts w:ascii="Times New Roman" w:hAnsi="Times New Roman"/>
        </w:rPr>
        <w:t>I would be very depressed if I were injured and could not compete in sport.</w:t>
      </w:r>
    </w:p>
    <w:p w14:paraId="1EC5DE45" w14:textId="77777777" w:rsidR="00141D4C" w:rsidRDefault="00141D4C">
      <w:pPr>
        <w:spacing w:line="240" w:lineRule="auto"/>
        <w:rPr>
          <w:rFonts w:ascii="Times New Roman" w:hAnsi="Times New Roman"/>
        </w:rPr>
      </w:pPr>
      <w:r>
        <w:rPr>
          <w:rFonts w:ascii="Times New Roman" w:hAnsi="Times New Roman"/>
        </w:rPr>
        <w:br w:type="page"/>
      </w:r>
    </w:p>
    <w:p w14:paraId="27ECB93C" w14:textId="77777777" w:rsidR="00141D4C" w:rsidRPr="003A1BB3" w:rsidRDefault="00141D4C" w:rsidP="00F440BA">
      <w:pPr>
        <w:pStyle w:val="Heading1"/>
      </w:pPr>
      <w:bookmarkStart w:id="60" w:name="_Toc485891639"/>
      <w:r w:rsidRPr="003A1BB3">
        <w:t>Appendix C: CAI Frequency Table</w:t>
      </w:r>
      <w:bookmarkEnd w:id="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8"/>
        <w:gridCol w:w="2743"/>
        <w:gridCol w:w="2755"/>
      </w:tblGrid>
      <w:tr w:rsidR="00141D4C" w14:paraId="5359F3FB" w14:textId="77777777" w:rsidTr="00FD0498">
        <w:tc>
          <w:tcPr>
            <w:tcW w:w="3328" w:type="dxa"/>
            <w:tcBorders>
              <w:top w:val="single" w:sz="12" w:space="0" w:color="4F81BD" w:themeColor="accent1"/>
              <w:bottom w:val="double" w:sz="4" w:space="0" w:color="4F81BD" w:themeColor="accent1"/>
            </w:tcBorders>
          </w:tcPr>
          <w:p w14:paraId="3F8B072B" w14:textId="77777777" w:rsidR="00141D4C" w:rsidRPr="005C77D0" w:rsidRDefault="00141D4C" w:rsidP="00141D4C">
            <w:pPr>
              <w:spacing w:line="240" w:lineRule="auto"/>
              <w:rPr>
                <w:rFonts w:ascii="Times New Roman" w:hAnsi="Times New Roman"/>
                <w:sz w:val="20"/>
                <w:szCs w:val="20"/>
              </w:rPr>
            </w:pPr>
            <w:r>
              <w:rPr>
                <w:rFonts w:ascii="Times New Roman" w:hAnsi="Times New Roman"/>
                <w:sz w:val="20"/>
                <w:szCs w:val="20"/>
              </w:rPr>
              <w:t>Summed CAI</w:t>
            </w:r>
            <w:r w:rsidRPr="005C77D0">
              <w:rPr>
                <w:rFonts w:ascii="Times New Roman" w:hAnsi="Times New Roman"/>
                <w:sz w:val="20"/>
                <w:szCs w:val="20"/>
              </w:rPr>
              <w:t xml:space="preserve"> Score</w:t>
            </w:r>
          </w:p>
        </w:tc>
        <w:tc>
          <w:tcPr>
            <w:tcW w:w="3011" w:type="dxa"/>
            <w:tcBorders>
              <w:top w:val="single" w:sz="12" w:space="0" w:color="4F81BD" w:themeColor="accent1"/>
              <w:bottom w:val="double" w:sz="4" w:space="0" w:color="4F81BD" w:themeColor="accent1"/>
            </w:tcBorders>
          </w:tcPr>
          <w:p w14:paraId="539EC454"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Frequency</w:t>
            </w:r>
          </w:p>
        </w:tc>
        <w:tc>
          <w:tcPr>
            <w:tcW w:w="3011" w:type="dxa"/>
            <w:tcBorders>
              <w:top w:val="single" w:sz="12" w:space="0" w:color="4F81BD" w:themeColor="accent1"/>
              <w:bottom w:val="double" w:sz="4" w:space="0" w:color="4F81BD" w:themeColor="accent1"/>
            </w:tcBorders>
          </w:tcPr>
          <w:p w14:paraId="0CDE9DD7"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Cumulative Percent</w:t>
            </w:r>
          </w:p>
        </w:tc>
      </w:tr>
      <w:tr w:rsidR="00141D4C" w14:paraId="7E463463" w14:textId="77777777" w:rsidTr="00FD0498">
        <w:tc>
          <w:tcPr>
            <w:tcW w:w="3328" w:type="dxa"/>
            <w:tcBorders>
              <w:top w:val="double" w:sz="4" w:space="0" w:color="4F81BD" w:themeColor="accent1"/>
            </w:tcBorders>
          </w:tcPr>
          <w:p w14:paraId="3CF1CAD6"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19</w:t>
            </w:r>
          </w:p>
        </w:tc>
        <w:tc>
          <w:tcPr>
            <w:tcW w:w="3011" w:type="dxa"/>
            <w:tcBorders>
              <w:top w:val="double" w:sz="4" w:space="0" w:color="4F81BD" w:themeColor="accent1"/>
            </w:tcBorders>
          </w:tcPr>
          <w:p w14:paraId="22FF47BD"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tcBorders>
              <w:top w:val="double" w:sz="4" w:space="0" w:color="4F81BD" w:themeColor="accent1"/>
            </w:tcBorders>
            <w:shd w:val="clear" w:color="auto" w:fill="auto"/>
            <w:vAlign w:val="bottom"/>
          </w:tcPr>
          <w:p w14:paraId="366FE8E4"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0.6</w:t>
            </w:r>
          </w:p>
        </w:tc>
      </w:tr>
      <w:tr w:rsidR="00141D4C" w14:paraId="6C6DF387" w14:textId="77777777" w:rsidTr="00FD0498">
        <w:tc>
          <w:tcPr>
            <w:tcW w:w="3328" w:type="dxa"/>
          </w:tcPr>
          <w:p w14:paraId="6654B7B1"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20</w:t>
            </w:r>
          </w:p>
        </w:tc>
        <w:tc>
          <w:tcPr>
            <w:tcW w:w="3011" w:type="dxa"/>
          </w:tcPr>
          <w:p w14:paraId="5B17F9B6"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shd w:val="clear" w:color="auto" w:fill="auto"/>
            <w:vAlign w:val="bottom"/>
          </w:tcPr>
          <w:p w14:paraId="41D390FC"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1.2</w:t>
            </w:r>
          </w:p>
        </w:tc>
      </w:tr>
      <w:tr w:rsidR="00141D4C" w14:paraId="25FAEDEE" w14:textId="77777777" w:rsidTr="00FD0498">
        <w:tc>
          <w:tcPr>
            <w:tcW w:w="3328" w:type="dxa"/>
          </w:tcPr>
          <w:p w14:paraId="51247608"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22</w:t>
            </w:r>
          </w:p>
        </w:tc>
        <w:tc>
          <w:tcPr>
            <w:tcW w:w="3011" w:type="dxa"/>
          </w:tcPr>
          <w:p w14:paraId="7ED0F1A3"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3</w:t>
            </w:r>
          </w:p>
        </w:tc>
        <w:tc>
          <w:tcPr>
            <w:tcW w:w="3011" w:type="dxa"/>
            <w:shd w:val="clear" w:color="auto" w:fill="auto"/>
            <w:vAlign w:val="bottom"/>
          </w:tcPr>
          <w:p w14:paraId="30D2E729"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2.9</w:t>
            </w:r>
          </w:p>
        </w:tc>
      </w:tr>
      <w:tr w:rsidR="00141D4C" w14:paraId="3EE6E1D9" w14:textId="77777777" w:rsidTr="00FD0498">
        <w:tc>
          <w:tcPr>
            <w:tcW w:w="3328" w:type="dxa"/>
          </w:tcPr>
          <w:p w14:paraId="26869BBA"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23</w:t>
            </w:r>
          </w:p>
        </w:tc>
        <w:tc>
          <w:tcPr>
            <w:tcW w:w="3011" w:type="dxa"/>
          </w:tcPr>
          <w:p w14:paraId="1511075D"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2</w:t>
            </w:r>
          </w:p>
        </w:tc>
        <w:tc>
          <w:tcPr>
            <w:tcW w:w="3011" w:type="dxa"/>
            <w:shd w:val="clear" w:color="auto" w:fill="auto"/>
            <w:vAlign w:val="bottom"/>
          </w:tcPr>
          <w:p w14:paraId="495437A0"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4.1</w:t>
            </w:r>
          </w:p>
        </w:tc>
      </w:tr>
      <w:tr w:rsidR="00141D4C" w14:paraId="60BCA856" w14:textId="77777777" w:rsidTr="00FD0498">
        <w:tc>
          <w:tcPr>
            <w:tcW w:w="3328" w:type="dxa"/>
          </w:tcPr>
          <w:p w14:paraId="3A730AD0"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24</w:t>
            </w:r>
          </w:p>
        </w:tc>
        <w:tc>
          <w:tcPr>
            <w:tcW w:w="3011" w:type="dxa"/>
          </w:tcPr>
          <w:p w14:paraId="6A72A441"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2</w:t>
            </w:r>
          </w:p>
        </w:tc>
        <w:tc>
          <w:tcPr>
            <w:tcW w:w="3011" w:type="dxa"/>
            <w:shd w:val="clear" w:color="auto" w:fill="auto"/>
            <w:vAlign w:val="bottom"/>
          </w:tcPr>
          <w:p w14:paraId="4B143185"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5.3</w:t>
            </w:r>
          </w:p>
        </w:tc>
      </w:tr>
      <w:tr w:rsidR="00141D4C" w14:paraId="14248AD2" w14:textId="77777777" w:rsidTr="00FD0498">
        <w:tc>
          <w:tcPr>
            <w:tcW w:w="3328" w:type="dxa"/>
          </w:tcPr>
          <w:p w14:paraId="4092D019"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25</w:t>
            </w:r>
          </w:p>
        </w:tc>
        <w:tc>
          <w:tcPr>
            <w:tcW w:w="3011" w:type="dxa"/>
          </w:tcPr>
          <w:p w14:paraId="5B46154A"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4</w:t>
            </w:r>
          </w:p>
        </w:tc>
        <w:tc>
          <w:tcPr>
            <w:tcW w:w="3011" w:type="dxa"/>
            <w:shd w:val="clear" w:color="auto" w:fill="auto"/>
            <w:vAlign w:val="bottom"/>
          </w:tcPr>
          <w:p w14:paraId="2AAB994B"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7.6</w:t>
            </w:r>
          </w:p>
        </w:tc>
      </w:tr>
      <w:tr w:rsidR="00141D4C" w14:paraId="724C1ED2" w14:textId="77777777" w:rsidTr="00FD0498">
        <w:tc>
          <w:tcPr>
            <w:tcW w:w="3328" w:type="dxa"/>
          </w:tcPr>
          <w:p w14:paraId="58EE5315"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26</w:t>
            </w:r>
          </w:p>
        </w:tc>
        <w:tc>
          <w:tcPr>
            <w:tcW w:w="3011" w:type="dxa"/>
          </w:tcPr>
          <w:p w14:paraId="49F640B1"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3</w:t>
            </w:r>
          </w:p>
        </w:tc>
        <w:tc>
          <w:tcPr>
            <w:tcW w:w="3011" w:type="dxa"/>
            <w:shd w:val="clear" w:color="auto" w:fill="auto"/>
            <w:vAlign w:val="bottom"/>
          </w:tcPr>
          <w:p w14:paraId="071CAE01"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9.4</w:t>
            </w:r>
          </w:p>
        </w:tc>
      </w:tr>
      <w:tr w:rsidR="00141D4C" w14:paraId="2364B3AE" w14:textId="77777777" w:rsidTr="00FD0498">
        <w:tc>
          <w:tcPr>
            <w:tcW w:w="3328" w:type="dxa"/>
          </w:tcPr>
          <w:p w14:paraId="6D4762E9"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27</w:t>
            </w:r>
          </w:p>
        </w:tc>
        <w:tc>
          <w:tcPr>
            <w:tcW w:w="3011" w:type="dxa"/>
          </w:tcPr>
          <w:p w14:paraId="66AA71F6"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4</w:t>
            </w:r>
          </w:p>
        </w:tc>
        <w:tc>
          <w:tcPr>
            <w:tcW w:w="3011" w:type="dxa"/>
            <w:shd w:val="clear" w:color="auto" w:fill="auto"/>
            <w:vAlign w:val="bottom"/>
          </w:tcPr>
          <w:p w14:paraId="33E2EB2C"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11.8</w:t>
            </w:r>
          </w:p>
        </w:tc>
      </w:tr>
      <w:tr w:rsidR="00141D4C" w14:paraId="4F206D6B" w14:textId="77777777" w:rsidTr="00FD0498">
        <w:tc>
          <w:tcPr>
            <w:tcW w:w="3328" w:type="dxa"/>
          </w:tcPr>
          <w:p w14:paraId="694DD2A1"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28</w:t>
            </w:r>
          </w:p>
        </w:tc>
        <w:tc>
          <w:tcPr>
            <w:tcW w:w="3011" w:type="dxa"/>
          </w:tcPr>
          <w:p w14:paraId="69966212"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5</w:t>
            </w:r>
          </w:p>
        </w:tc>
        <w:tc>
          <w:tcPr>
            <w:tcW w:w="3011" w:type="dxa"/>
            <w:shd w:val="clear" w:color="auto" w:fill="auto"/>
            <w:vAlign w:val="bottom"/>
          </w:tcPr>
          <w:p w14:paraId="493D48D8"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14.7</w:t>
            </w:r>
          </w:p>
        </w:tc>
      </w:tr>
      <w:tr w:rsidR="00141D4C" w14:paraId="61D5F1C4" w14:textId="77777777" w:rsidTr="00FD0498">
        <w:tc>
          <w:tcPr>
            <w:tcW w:w="3328" w:type="dxa"/>
          </w:tcPr>
          <w:p w14:paraId="2A1291BE"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29</w:t>
            </w:r>
          </w:p>
        </w:tc>
        <w:tc>
          <w:tcPr>
            <w:tcW w:w="3011" w:type="dxa"/>
          </w:tcPr>
          <w:p w14:paraId="256DE0C5"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2</w:t>
            </w:r>
          </w:p>
        </w:tc>
        <w:tc>
          <w:tcPr>
            <w:tcW w:w="3011" w:type="dxa"/>
            <w:shd w:val="clear" w:color="auto" w:fill="auto"/>
            <w:vAlign w:val="bottom"/>
          </w:tcPr>
          <w:p w14:paraId="0354A8A2"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15.9</w:t>
            </w:r>
          </w:p>
        </w:tc>
      </w:tr>
      <w:tr w:rsidR="00141D4C" w14:paraId="75131129" w14:textId="77777777" w:rsidTr="00FD0498">
        <w:tc>
          <w:tcPr>
            <w:tcW w:w="3328" w:type="dxa"/>
          </w:tcPr>
          <w:p w14:paraId="67A8DEC5"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30</w:t>
            </w:r>
          </w:p>
        </w:tc>
        <w:tc>
          <w:tcPr>
            <w:tcW w:w="3011" w:type="dxa"/>
          </w:tcPr>
          <w:p w14:paraId="547711FE"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6</w:t>
            </w:r>
          </w:p>
        </w:tc>
        <w:tc>
          <w:tcPr>
            <w:tcW w:w="3011" w:type="dxa"/>
            <w:shd w:val="clear" w:color="auto" w:fill="auto"/>
            <w:vAlign w:val="bottom"/>
          </w:tcPr>
          <w:p w14:paraId="76FA22B9"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19.4</w:t>
            </w:r>
          </w:p>
        </w:tc>
      </w:tr>
      <w:tr w:rsidR="00141D4C" w14:paraId="0612C365" w14:textId="77777777" w:rsidTr="00FD0498">
        <w:tc>
          <w:tcPr>
            <w:tcW w:w="3328" w:type="dxa"/>
          </w:tcPr>
          <w:p w14:paraId="778638C5"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31</w:t>
            </w:r>
          </w:p>
        </w:tc>
        <w:tc>
          <w:tcPr>
            <w:tcW w:w="3011" w:type="dxa"/>
          </w:tcPr>
          <w:p w14:paraId="733CC68A"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5</w:t>
            </w:r>
          </w:p>
        </w:tc>
        <w:tc>
          <w:tcPr>
            <w:tcW w:w="3011" w:type="dxa"/>
            <w:shd w:val="clear" w:color="auto" w:fill="auto"/>
            <w:vAlign w:val="bottom"/>
          </w:tcPr>
          <w:p w14:paraId="7D998867"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22.4</w:t>
            </w:r>
          </w:p>
        </w:tc>
      </w:tr>
      <w:tr w:rsidR="00141D4C" w14:paraId="5B807B14" w14:textId="77777777" w:rsidTr="00FD0498">
        <w:tc>
          <w:tcPr>
            <w:tcW w:w="3328" w:type="dxa"/>
          </w:tcPr>
          <w:p w14:paraId="18DEA36E"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32</w:t>
            </w:r>
          </w:p>
        </w:tc>
        <w:tc>
          <w:tcPr>
            <w:tcW w:w="3011" w:type="dxa"/>
          </w:tcPr>
          <w:p w14:paraId="30306D1B"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7</w:t>
            </w:r>
          </w:p>
        </w:tc>
        <w:tc>
          <w:tcPr>
            <w:tcW w:w="3011" w:type="dxa"/>
            <w:shd w:val="clear" w:color="auto" w:fill="auto"/>
            <w:vAlign w:val="bottom"/>
          </w:tcPr>
          <w:p w14:paraId="4CD67CD9"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26.5</w:t>
            </w:r>
          </w:p>
        </w:tc>
      </w:tr>
      <w:tr w:rsidR="00141D4C" w14:paraId="762ED6ED" w14:textId="77777777" w:rsidTr="00FD0498">
        <w:tc>
          <w:tcPr>
            <w:tcW w:w="3328" w:type="dxa"/>
          </w:tcPr>
          <w:p w14:paraId="6AFE9DD5"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33</w:t>
            </w:r>
          </w:p>
        </w:tc>
        <w:tc>
          <w:tcPr>
            <w:tcW w:w="3011" w:type="dxa"/>
          </w:tcPr>
          <w:p w14:paraId="44F9DFFA"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shd w:val="clear" w:color="auto" w:fill="auto"/>
            <w:vAlign w:val="bottom"/>
          </w:tcPr>
          <w:p w14:paraId="41124D5E"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27.1</w:t>
            </w:r>
          </w:p>
        </w:tc>
      </w:tr>
      <w:tr w:rsidR="00141D4C" w14:paraId="035CDA16" w14:textId="77777777" w:rsidTr="00FD0498">
        <w:tc>
          <w:tcPr>
            <w:tcW w:w="3328" w:type="dxa"/>
          </w:tcPr>
          <w:p w14:paraId="7DF842BF"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34</w:t>
            </w:r>
          </w:p>
        </w:tc>
        <w:tc>
          <w:tcPr>
            <w:tcW w:w="3011" w:type="dxa"/>
          </w:tcPr>
          <w:p w14:paraId="382594F2"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10</w:t>
            </w:r>
          </w:p>
        </w:tc>
        <w:tc>
          <w:tcPr>
            <w:tcW w:w="3011" w:type="dxa"/>
            <w:shd w:val="clear" w:color="auto" w:fill="auto"/>
            <w:vAlign w:val="bottom"/>
          </w:tcPr>
          <w:p w14:paraId="14CFCFA0"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32.9</w:t>
            </w:r>
          </w:p>
        </w:tc>
      </w:tr>
      <w:tr w:rsidR="00141D4C" w14:paraId="4D1C7152" w14:textId="77777777" w:rsidTr="00FD0498">
        <w:tc>
          <w:tcPr>
            <w:tcW w:w="3328" w:type="dxa"/>
          </w:tcPr>
          <w:p w14:paraId="1C2730DF"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35</w:t>
            </w:r>
          </w:p>
        </w:tc>
        <w:tc>
          <w:tcPr>
            <w:tcW w:w="3011" w:type="dxa"/>
          </w:tcPr>
          <w:p w14:paraId="268A9B4D"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4</w:t>
            </w:r>
          </w:p>
        </w:tc>
        <w:tc>
          <w:tcPr>
            <w:tcW w:w="3011" w:type="dxa"/>
            <w:shd w:val="clear" w:color="auto" w:fill="auto"/>
            <w:vAlign w:val="bottom"/>
          </w:tcPr>
          <w:p w14:paraId="2E74ACF8"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35.3</w:t>
            </w:r>
          </w:p>
        </w:tc>
      </w:tr>
      <w:tr w:rsidR="00141D4C" w14:paraId="5CEDDCDD" w14:textId="77777777" w:rsidTr="00FD0498">
        <w:tc>
          <w:tcPr>
            <w:tcW w:w="3328" w:type="dxa"/>
          </w:tcPr>
          <w:p w14:paraId="57343EB7"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36</w:t>
            </w:r>
          </w:p>
        </w:tc>
        <w:tc>
          <w:tcPr>
            <w:tcW w:w="3011" w:type="dxa"/>
          </w:tcPr>
          <w:p w14:paraId="0A56C9DA"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6</w:t>
            </w:r>
          </w:p>
        </w:tc>
        <w:tc>
          <w:tcPr>
            <w:tcW w:w="3011" w:type="dxa"/>
            <w:shd w:val="clear" w:color="auto" w:fill="auto"/>
            <w:vAlign w:val="bottom"/>
          </w:tcPr>
          <w:p w14:paraId="3E8A5BBB"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38.8</w:t>
            </w:r>
          </w:p>
        </w:tc>
      </w:tr>
      <w:tr w:rsidR="00141D4C" w14:paraId="553CD728" w14:textId="77777777" w:rsidTr="00FD0498">
        <w:tc>
          <w:tcPr>
            <w:tcW w:w="3328" w:type="dxa"/>
          </w:tcPr>
          <w:p w14:paraId="2C3EF283"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37</w:t>
            </w:r>
          </w:p>
        </w:tc>
        <w:tc>
          <w:tcPr>
            <w:tcW w:w="3011" w:type="dxa"/>
          </w:tcPr>
          <w:p w14:paraId="05EA5878"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5</w:t>
            </w:r>
          </w:p>
        </w:tc>
        <w:tc>
          <w:tcPr>
            <w:tcW w:w="3011" w:type="dxa"/>
            <w:shd w:val="clear" w:color="auto" w:fill="auto"/>
            <w:vAlign w:val="bottom"/>
          </w:tcPr>
          <w:p w14:paraId="0A50B502"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41.8</w:t>
            </w:r>
          </w:p>
        </w:tc>
      </w:tr>
      <w:tr w:rsidR="00141D4C" w14:paraId="5F407557" w14:textId="77777777" w:rsidTr="00FD0498">
        <w:tc>
          <w:tcPr>
            <w:tcW w:w="3328" w:type="dxa"/>
          </w:tcPr>
          <w:p w14:paraId="1A16F3AC"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38</w:t>
            </w:r>
          </w:p>
        </w:tc>
        <w:tc>
          <w:tcPr>
            <w:tcW w:w="3011" w:type="dxa"/>
          </w:tcPr>
          <w:p w14:paraId="7D8ED4AA"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6</w:t>
            </w:r>
          </w:p>
        </w:tc>
        <w:tc>
          <w:tcPr>
            <w:tcW w:w="3011" w:type="dxa"/>
            <w:shd w:val="clear" w:color="auto" w:fill="auto"/>
            <w:vAlign w:val="bottom"/>
          </w:tcPr>
          <w:p w14:paraId="6B816D06"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45.3</w:t>
            </w:r>
          </w:p>
        </w:tc>
      </w:tr>
      <w:tr w:rsidR="00141D4C" w14:paraId="2F98508A" w14:textId="77777777" w:rsidTr="00FD0498">
        <w:tc>
          <w:tcPr>
            <w:tcW w:w="3328" w:type="dxa"/>
          </w:tcPr>
          <w:p w14:paraId="46E275AE"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39</w:t>
            </w:r>
          </w:p>
        </w:tc>
        <w:tc>
          <w:tcPr>
            <w:tcW w:w="3011" w:type="dxa"/>
          </w:tcPr>
          <w:p w14:paraId="78C95D56"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11</w:t>
            </w:r>
          </w:p>
        </w:tc>
        <w:tc>
          <w:tcPr>
            <w:tcW w:w="3011" w:type="dxa"/>
            <w:shd w:val="clear" w:color="auto" w:fill="auto"/>
            <w:vAlign w:val="bottom"/>
          </w:tcPr>
          <w:p w14:paraId="600EB73C"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51.8</w:t>
            </w:r>
          </w:p>
        </w:tc>
      </w:tr>
      <w:tr w:rsidR="00141D4C" w14:paraId="7937D7FA" w14:textId="77777777" w:rsidTr="00FD0498">
        <w:tc>
          <w:tcPr>
            <w:tcW w:w="3328" w:type="dxa"/>
          </w:tcPr>
          <w:p w14:paraId="01568C83"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40</w:t>
            </w:r>
          </w:p>
        </w:tc>
        <w:tc>
          <w:tcPr>
            <w:tcW w:w="3011" w:type="dxa"/>
          </w:tcPr>
          <w:p w14:paraId="705930EA"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7</w:t>
            </w:r>
          </w:p>
        </w:tc>
        <w:tc>
          <w:tcPr>
            <w:tcW w:w="3011" w:type="dxa"/>
            <w:shd w:val="clear" w:color="auto" w:fill="auto"/>
            <w:vAlign w:val="bottom"/>
          </w:tcPr>
          <w:p w14:paraId="28B66B1C"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55.9</w:t>
            </w:r>
          </w:p>
        </w:tc>
      </w:tr>
      <w:tr w:rsidR="00141D4C" w14:paraId="2CD6914B" w14:textId="77777777" w:rsidTr="00FD0498">
        <w:tc>
          <w:tcPr>
            <w:tcW w:w="3328" w:type="dxa"/>
          </w:tcPr>
          <w:p w14:paraId="6E65849C"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41</w:t>
            </w:r>
          </w:p>
        </w:tc>
        <w:tc>
          <w:tcPr>
            <w:tcW w:w="3011" w:type="dxa"/>
          </w:tcPr>
          <w:p w14:paraId="479D3900"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6</w:t>
            </w:r>
          </w:p>
        </w:tc>
        <w:tc>
          <w:tcPr>
            <w:tcW w:w="3011" w:type="dxa"/>
            <w:shd w:val="clear" w:color="auto" w:fill="auto"/>
            <w:vAlign w:val="bottom"/>
          </w:tcPr>
          <w:p w14:paraId="75A0973A"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59.4</w:t>
            </w:r>
          </w:p>
        </w:tc>
      </w:tr>
      <w:tr w:rsidR="00141D4C" w14:paraId="0C5DFBFA" w14:textId="77777777" w:rsidTr="00FD0498">
        <w:tc>
          <w:tcPr>
            <w:tcW w:w="3328" w:type="dxa"/>
          </w:tcPr>
          <w:p w14:paraId="3E90C296"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42</w:t>
            </w:r>
          </w:p>
        </w:tc>
        <w:tc>
          <w:tcPr>
            <w:tcW w:w="3011" w:type="dxa"/>
          </w:tcPr>
          <w:p w14:paraId="5285D440"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4</w:t>
            </w:r>
          </w:p>
        </w:tc>
        <w:tc>
          <w:tcPr>
            <w:tcW w:w="3011" w:type="dxa"/>
            <w:shd w:val="clear" w:color="auto" w:fill="auto"/>
            <w:vAlign w:val="bottom"/>
          </w:tcPr>
          <w:p w14:paraId="732C7A55"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61.8</w:t>
            </w:r>
          </w:p>
        </w:tc>
      </w:tr>
      <w:tr w:rsidR="00141D4C" w14:paraId="5C198ABF" w14:textId="77777777" w:rsidTr="00FD0498">
        <w:tc>
          <w:tcPr>
            <w:tcW w:w="3328" w:type="dxa"/>
          </w:tcPr>
          <w:p w14:paraId="0C986B48"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43</w:t>
            </w:r>
          </w:p>
        </w:tc>
        <w:tc>
          <w:tcPr>
            <w:tcW w:w="3011" w:type="dxa"/>
          </w:tcPr>
          <w:p w14:paraId="4E586B3E"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10</w:t>
            </w:r>
          </w:p>
        </w:tc>
        <w:tc>
          <w:tcPr>
            <w:tcW w:w="3011" w:type="dxa"/>
            <w:shd w:val="clear" w:color="auto" w:fill="auto"/>
            <w:vAlign w:val="bottom"/>
          </w:tcPr>
          <w:p w14:paraId="31170B4E"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67.6</w:t>
            </w:r>
          </w:p>
        </w:tc>
      </w:tr>
      <w:tr w:rsidR="00141D4C" w14:paraId="16B01230" w14:textId="77777777" w:rsidTr="00FD0498">
        <w:tc>
          <w:tcPr>
            <w:tcW w:w="3328" w:type="dxa"/>
          </w:tcPr>
          <w:p w14:paraId="5AECB24D"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44</w:t>
            </w:r>
          </w:p>
        </w:tc>
        <w:tc>
          <w:tcPr>
            <w:tcW w:w="3011" w:type="dxa"/>
          </w:tcPr>
          <w:p w14:paraId="458129E9"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6</w:t>
            </w:r>
          </w:p>
        </w:tc>
        <w:tc>
          <w:tcPr>
            <w:tcW w:w="3011" w:type="dxa"/>
            <w:shd w:val="clear" w:color="auto" w:fill="auto"/>
            <w:vAlign w:val="bottom"/>
          </w:tcPr>
          <w:p w14:paraId="0731A5BE"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71.2</w:t>
            </w:r>
          </w:p>
        </w:tc>
      </w:tr>
      <w:tr w:rsidR="00141D4C" w14:paraId="09219B39" w14:textId="77777777" w:rsidTr="00FD0498">
        <w:tc>
          <w:tcPr>
            <w:tcW w:w="3328" w:type="dxa"/>
          </w:tcPr>
          <w:p w14:paraId="7BB67CB2"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45</w:t>
            </w:r>
          </w:p>
        </w:tc>
        <w:tc>
          <w:tcPr>
            <w:tcW w:w="3011" w:type="dxa"/>
          </w:tcPr>
          <w:p w14:paraId="22DAC0E3"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4</w:t>
            </w:r>
          </w:p>
        </w:tc>
        <w:tc>
          <w:tcPr>
            <w:tcW w:w="3011" w:type="dxa"/>
            <w:shd w:val="clear" w:color="auto" w:fill="auto"/>
            <w:vAlign w:val="bottom"/>
          </w:tcPr>
          <w:p w14:paraId="3D2680A2"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73.5</w:t>
            </w:r>
          </w:p>
        </w:tc>
      </w:tr>
      <w:tr w:rsidR="00141D4C" w14:paraId="3F324C44" w14:textId="77777777" w:rsidTr="00FD0498">
        <w:tc>
          <w:tcPr>
            <w:tcW w:w="3328" w:type="dxa"/>
          </w:tcPr>
          <w:p w14:paraId="694CA169"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46</w:t>
            </w:r>
          </w:p>
        </w:tc>
        <w:tc>
          <w:tcPr>
            <w:tcW w:w="3011" w:type="dxa"/>
          </w:tcPr>
          <w:p w14:paraId="3BD932D4"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3</w:t>
            </w:r>
          </w:p>
        </w:tc>
        <w:tc>
          <w:tcPr>
            <w:tcW w:w="3011" w:type="dxa"/>
            <w:shd w:val="clear" w:color="auto" w:fill="auto"/>
            <w:vAlign w:val="bottom"/>
          </w:tcPr>
          <w:p w14:paraId="167FC842"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75.3</w:t>
            </w:r>
          </w:p>
        </w:tc>
      </w:tr>
      <w:tr w:rsidR="00141D4C" w14:paraId="65D1A47F" w14:textId="77777777" w:rsidTr="00FD0498">
        <w:tc>
          <w:tcPr>
            <w:tcW w:w="3328" w:type="dxa"/>
          </w:tcPr>
          <w:p w14:paraId="07A4A0B4"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47</w:t>
            </w:r>
          </w:p>
        </w:tc>
        <w:tc>
          <w:tcPr>
            <w:tcW w:w="3011" w:type="dxa"/>
          </w:tcPr>
          <w:p w14:paraId="51B5BE41"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4</w:t>
            </w:r>
          </w:p>
        </w:tc>
        <w:tc>
          <w:tcPr>
            <w:tcW w:w="3011" w:type="dxa"/>
            <w:shd w:val="clear" w:color="auto" w:fill="auto"/>
            <w:vAlign w:val="bottom"/>
          </w:tcPr>
          <w:p w14:paraId="4450AB8A"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77.6</w:t>
            </w:r>
          </w:p>
        </w:tc>
      </w:tr>
      <w:tr w:rsidR="00141D4C" w14:paraId="73900BCE" w14:textId="77777777" w:rsidTr="00FD0498">
        <w:tc>
          <w:tcPr>
            <w:tcW w:w="3328" w:type="dxa"/>
          </w:tcPr>
          <w:p w14:paraId="36A09466"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48</w:t>
            </w:r>
          </w:p>
        </w:tc>
        <w:tc>
          <w:tcPr>
            <w:tcW w:w="3011" w:type="dxa"/>
          </w:tcPr>
          <w:p w14:paraId="4969D4FC"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4</w:t>
            </w:r>
          </w:p>
        </w:tc>
        <w:tc>
          <w:tcPr>
            <w:tcW w:w="3011" w:type="dxa"/>
            <w:shd w:val="clear" w:color="auto" w:fill="auto"/>
            <w:vAlign w:val="bottom"/>
          </w:tcPr>
          <w:p w14:paraId="7C1CAFC5"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80.0</w:t>
            </w:r>
          </w:p>
        </w:tc>
      </w:tr>
      <w:tr w:rsidR="00141D4C" w14:paraId="604029DC" w14:textId="77777777" w:rsidTr="00FD0498">
        <w:tc>
          <w:tcPr>
            <w:tcW w:w="3328" w:type="dxa"/>
          </w:tcPr>
          <w:p w14:paraId="7821C5C2"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49</w:t>
            </w:r>
          </w:p>
        </w:tc>
        <w:tc>
          <w:tcPr>
            <w:tcW w:w="3011" w:type="dxa"/>
          </w:tcPr>
          <w:p w14:paraId="42ACA148"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7</w:t>
            </w:r>
          </w:p>
        </w:tc>
        <w:tc>
          <w:tcPr>
            <w:tcW w:w="3011" w:type="dxa"/>
            <w:shd w:val="clear" w:color="auto" w:fill="auto"/>
            <w:vAlign w:val="bottom"/>
          </w:tcPr>
          <w:p w14:paraId="73B42018"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84.1</w:t>
            </w:r>
          </w:p>
        </w:tc>
      </w:tr>
      <w:tr w:rsidR="00141D4C" w14:paraId="1179429C" w14:textId="77777777" w:rsidTr="00FD0498">
        <w:tc>
          <w:tcPr>
            <w:tcW w:w="3328" w:type="dxa"/>
          </w:tcPr>
          <w:p w14:paraId="1892C18E"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50</w:t>
            </w:r>
          </w:p>
        </w:tc>
        <w:tc>
          <w:tcPr>
            <w:tcW w:w="3011" w:type="dxa"/>
          </w:tcPr>
          <w:p w14:paraId="511815E3"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5</w:t>
            </w:r>
          </w:p>
        </w:tc>
        <w:tc>
          <w:tcPr>
            <w:tcW w:w="3011" w:type="dxa"/>
            <w:shd w:val="clear" w:color="auto" w:fill="auto"/>
            <w:vAlign w:val="bottom"/>
          </w:tcPr>
          <w:p w14:paraId="240C933D"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87.1</w:t>
            </w:r>
          </w:p>
        </w:tc>
      </w:tr>
      <w:tr w:rsidR="00141D4C" w14:paraId="79B65D11" w14:textId="77777777" w:rsidTr="00FD0498">
        <w:tc>
          <w:tcPr>
            <w:tcW w:w="3328" w:type="dxa"/>
          </w:tcPr>
          <w:p w14:paraId="73FD1E08"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51</w:t>
            </w:r>
          </w:p>
        </w:tc>
        <w:tc>
          <w:tcPr>
            <w:tcW w:w="3011" w:type="dxa"/>
          </w:tcPr>
          <w:p w14:paraId="5075FE0F"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3</w:t>
            </w:r>
          </w:p>
        </w:tc>
        <w:tc>
          <w:tcPr>
            <w:tcW w:w="3011" w:type="dxa"/>
            <w:shd w:val="clear" w:color="auto" w:fill="auto"/>
            <w:vAlign w:val="bottom"/>
          </w:tcPr>
          <w:p w14:paraId="59A067AE"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88.8</w:t>
            </w:r>
          </w:p>
        </w:tc>
      </w:tr>
      <w:tr w:rsidR="00141D4C" w14:paraId="461E33ED" w14:textId="77777777" w:rsidTr="00FD0498">
        <w:tc>
          <w:tcPr>
            <w:tcW w:w="3328" w:type="dxa"/>
          </w:tcPr>
          <w:p w14:paraId="641D53BA"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52</w:t>
            </w:r>
          </w:p>
        </w:tc>
        <w:tc>
          <w:tcPr>
            <w:tcW w:w="3011" w:type="dxa"/>
          </w:tcPr>
          <w:p w14:paraId="5421FED4"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shd w:val="clear" w:color="auto" w:fill="auto"/>
            <w:vAlign w:val="bottom"/>
          </w:tcPr>
          <w:p w14:paraId="3739F950"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89.4</w:t>
            </w:r>
          </w:p>
        </w:tc>
      </w:tr>
      <w:tr w:rsidR="00141D4C" w14:paraId="5EED0135" w14:textId="77777777" w:rsidTr="00FD0498">
        <w:tc>
          <w:tcPr>
            <w:tcW w:w="3328" w:type="dxa"/>
          </w:tcPr>
          <w:p w14:paraId="0FBAD7FA"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53</w:t>
            </w:r>
          </w:p>
        </w:tc>
        <w:tc>
          <w:tcPr>
            <w:tcW w:w="3011" w:type="dxa"/>
          </w:tcPr>
          <w:p w14:paraId="0DFC533C"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6</w:t>
            </w:r>
          </w:p>
        </w:tc>
        <w:tc>
          <w:tcPr>
            <w:tcW w:w="3011" w:type="dxa"/>
            <w:shd w:val="clear" w:color="auto" w:fill="auto"/>
            <w:vAlign w:val="bottom"/>
          </w:tcPr>
          <w:p w14:paraId="2411EE3B"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92.9</w:t>
            </w:r>
          </w:p>
        </w:tc>
      </w:tr>
      <w:tr w:rsidR="00141D4C" w14:paraId="7F532965" w14:textId="77777777" w:rsidTr="00FD0498">
        <w:tc>
          <w:tcPr>
            <w:tcW w:w="3328" w:type="dxa"/>
          </w:tcPr>
          <w:p w14:paraId="45543BCD"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54</w:t>
            </w:r>
          </w:p>
        </w:tc>
        <w:tc>
          <w:tcPr>
            <w:tcW w:w="3011" w:type="dxa"/>
          </w:tcPr>
          <w:p w14:paraId="4B86F061"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3</w:t>
            </w:r>
          </w:p>
        </w:tc>
        <w:tc>
          <w:tcPr>
            <w:tcW w:w="3011" w:type="dxa"/>
            <w:shd w:val="clear" w:color="auto" w:fill="auto"/>
            <w:vAlign w:val="bottom"/>
          </w:tcPr>
          <w:p w14:paraId="12C088F7"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94.7</w:t>
            </w:r>
          </w:p>
        </w:tc>
      </w:tr>
      <w:tr w:rsidR="00141D4C" w14:paraId="5FDE59EE" w14:textId="77777777" w:rsidTr="00FD0498">
        <w:tc>
          <w:tcPr>
            <w:tcW w:w="3328" w:type="dxa"/>
          </w:tcPr>
          <w:p w14:paraId="3467F457"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55</w:t>
            </w:r>
          </w:p>
        </w:tc>
        <w:tc>
          <w:tcPr>
            <w:tcW w:w="3011" w:type="dxa"/>
          </w:tcPr>
          <w:p w14:paraId="13156FC5"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2</w:t>
            </w:r>
          </w:p>
        </w:tc>
        <w:tc>
          <w:tcPr>
            <w:tcW w:w="3011" w:type="dxa"/>
            <w:shd w:val="clear" w:color="auto" w:fill="auto"/>
            <w:vAlign w:val="bottom"/>
          </w:tcPr>
          <w:p w14:paraId="386D9AF4"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95.9</w:t>
            </w:r>
          </w:p>
        </w:tc>
      </w:tr>
      <w:tr w:rsidR="00141D4C" w14:paraId="4F999171" w14:textId="77777777" w:rsidTr="00FD0498">
        <w:tc>
          <w:tcPr>
            <w:tcW w:w="3328" w:type="dxa"/>
          </w:tcPr>
          <w:p w14:paraId="702CF0C0"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56</w:t>
            </w:r>
          </w:p>
        </w:tc>
        <w:tc>
          <w:tcPr>
            <w:tcW w:w="3011" w:type="dxa"/>
          </w:tcPr>
          <w:p w14:paraId="071CE82B"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shd w:val="clear" w:color="auto" w:fill="auto"/>
            <w:vAlign w:val="bottom"/>
          </w:tcPr>
          <w:p w14:paraId="7B037B2E"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96.5</w:t>
            </w:r>
          </w:p>
        </w:tc>
      </w:tr>
      <w:tr w:rsidR="00141D4C" w14:paraId="7556140A" w14:textId="77777777" w:rsidTr="00FD0498">
        <w:tc>
          <w:tcPr>
            <w:tcW w:w="3328" w:type="dxa"/>
          </w:tcPr>
          <w:p w14:paraId="516D6E19"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57</w:t>
            </w:r>
          </w:p>
        </w:tc>
        <w:tc>
          <w:tcPr>
            <w:tcW w:w="3011" w:type="dxa"/>
          </w:tcPr>
          <w:p w14:paraId="6E258AF3"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shd w:val="clear" w:color="auto" w:fill="auto"/>
            <w:vAlign w:val="bottom"/>
          </w:tcPr>
          <w:p w14:paraId="31506C43"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97.1</w:t>
            </w:r>
          </w:p>
        </w:tc>
      </w:tr>
      <w:tr w:rsidR="00141D4C" w14:paraId="4D8EE37A" w14:textId="77777777" w:rsidTr="00FD0498">
        <w:tc>
          <w:tcPr>
            <w:tcW w:w="3328" w:type="dxa"/>
          </w:tcPr>
          <w:p w14:paraId="024BAB56"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58</w:t>
            </w:r>
          </w:p>
        </w:tc>
        <w:tc>
          <w:tcPr>
            <w:tcW w:w="3011" w:type="dxa"/>
          </w:tcPr>
          <w:p w14:paraId="2BF8C4B5"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shd w:val="clear" w:color="auto" w:fill="auto"/>
            <w:vAlign w:val="bottom"/>
          </w:tcPr>
          <w:p w14:paraId="019F0BA8"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97.6</w:t>
            </w:r>
          </w:p>
        </w:tc>
      </w:tr>
      <w:tr w:rsidR="00141D4C" w14:paraId="168AD588" w14:textId="77777777" w:rsidTr="00FD0498">
        <w:tc>
          <w:tcPr>
            <w:tcW w:w="3328" w:type="dxa"/>
          </w:tcPr>
          <w:p w14:paraId="7DB9A90B"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59</w:t>
            </w:r>
          </w:p>
        </w:tc>
        <w:tc>
          <w:tcPr>
            <w:tcW w:w="3011" w:type="dxa"/>
          </w:tcPr>
          <w:p w14:paraId="5696FB9D"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shd w:val="clear" w:color="auto" w:fill="auto"/>
            <w:vAlign w:val="bottom"/>
          </w:tcPr>
          <w:p w14:paraId="793F902C"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98.2</w:t>
            </w:r>
          </w:p>
        </w:tc>
      </w:tr>
      <w:tr w:rsidR="00141D4C" w14:paraId="1D4E537D" w14:textId="77777777" w:rsidTr="00FD0498">
        <w:tc>
          <w:tcPr>
            <w:tcW w:w="3328" w:type="dxa"/>
          </w:tcPr>
          <w:p w14:paraId="672E8B76"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60</w:t>
            </w:r>
          </w:p>
        </w:tc>
        <w:tc>
          <w:tcPr>
            <w:tcW w:w="3011" w:type="dxa"/>
          </w:tcPr>
          <w:p w14:paraId="7FA90B86"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shd w:val="clear" w:color="auto" w:fill="auto"/>
            <w:vAlign w:val="bottom"/>
          </w:tcPr>
          <w:p w14:paraId="132C15D5"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98.8</w:t>
            </w:r>
          </w:p>
        </w:tc>
      </w:tr>
      <w:tr w:rsidR="00141D4C" w14:paraId="4263F82B" w14:textId="77777777" w:rsidTr="00FD0498">
        <w:tc>
          <w:tcPr>
            <w:tcW w:w="3328" w:type="dxa"/>
          </w:tcPr>
          <w:p w14:paraId="60E5A458"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64</w:t>
            </w:r>
          </w:p>
        </w:tc>
        <w:tc>
          <w:tcPr>
            <w:tcW w:w="3011" w:type="dxa"/>
          </w:tcPr>
          <w:p w14:paraId="64DEBE2D"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shd w:val="clear" w:color="auto" w:fill="auto"/>
            <w:vAlign w:val="bottom"/>
          </w:tcPr>
          <w:p w14:paraId="5032A800"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99.4</w:t>
            </w:r>
          </w:p>
        </w:tc>
      </w:tr>
      <w:tr w:rsidR="00141D4C" w14:paraId="0957E431" w14:textId="77777777" w:rsidTr="00FD0498">
        <w:trPr>
          <w:trHeight w:val="80"/>
        </w:trPr>
        <w:tc>
          <w:tcPr>
            <w:tcW w:w="3328" w:type="dxa"/>
            <w:tcBorders>
              <w:bottom w:val="single" w:sz="12" w:space="0" w:color="4F81BD" w:themeColor="accent1"/>
            </w:tcBorders>
          </w:tcPr>
          <w:p w14:paraId="1034603E" w14:textId="77777777" w:rsidR="00141D4C" w:rsidRPr="005C77D0" w:rsidRDefault="00141D4C" w:rsidP="00141D4C">
            <w:pPr>
              <w:spacing w:line="240" w:lineRule="auto"/>
              <w:rPr>
                <w:rFonts w:ascii="Times New Roman" w:hAnsi="Times New Roman"/>
                <w:sz w:val="20"/>
                <w:szCs w:val="20"/>
              </w:rPr>
            </w:pPr>
            <w:r w:rsidRPr="005C77D0">
              <w:rPr>
                <w:rFonts w:ascii="Times New Roman" w:hAnsi="Times New Roman"/>
                <w:sz w:val="20"/>
                <w:szCs w:val="20"/>
              </w:rPr>
              <w:t>66</w:t>
            </w:r>
          </w:p>
        </w:tc>
        <w:tc>
          <w:tcPr>
            <w:tcW w:w="3011" w:type="dxa"/>
            <w:tcBorders>
              <w:bottom w:val="single" w:sz="12" w:space="0" w:color="4F81BD" w:themeColor="accent1"/>
            </w:tcBorders>
          </w:tcPr>
          <w:p w14:paraId="445CDD1A"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sz w:val="20"/>
                <w:szCs w:val="20"/>
              </w:rPr>
              <w:t>1</w:t>
            </w:r>
          </w:p>
        </w:tc>
        <w:tc>
          <w:tcPr>
            <w:tcW w:w="3011" w:type="dxa"/>
            <w:tcBorders>
              <w:bottom w:val="single" w:sz="12" w:space="0" w:color="4F81BD" w:themeColor="accent1"/>
            </w:tcBorders>
            <w:shd w:val="clear" w:color="auto" w:fill="auto"/>
            <w:vAlign w:val="bottom"/>
          </w:tcPr>
          <w:p w14:paraId="399AF939" w14:textId="77777777" w:rsidR="00141D4C" w:rsidRPr="005C77D0" w:rsidRDefault="00141D4C" w:rsidP="00141D4C">
            <w:pPr>
              <w:spacing w:line="240" w:lineRule="auto"/>
              <w:jc w:val="center"/>
              <w:rPr>
                <w:rFonts w:ascii="Times New Roman" w:hAnsi="Times New Roman"/>
                <w:sz w:val="20"/>
                <w:szCs w:val="20"/>
              </w:rPr>
            </w:pPr>
            <w:r w:rsidRPr="005C77D0">
              <w:rPr>
                <w:rFonts w:ascii="Times New Roman" w:hAnsi="Times New Roman"/>
                <w:color w:val="000000"/>
                <w:sz w:val="20"/>
                <w:szCs w:val="20"/>
              </w:rPr>
              <w:t>100.0</w:t>
            </w:r>
          </w:p>
        </w:tc>
      </w:tr>
    </w:tbl>
    <w:p w14:paraId="0BD9CF2C" w14:textId="77777777" w:rsidR="00141D4C" w:rsidRDefault="00141D4C" w:rsidP="00141D4C">
      <w:pPr>
        <w:jc w:val="center"/>
        <w:rPr>
          <w:b/>
          <w:sz w:val="28"/>
          <w:szCs w:val="28"/>
        </w:rPr>
      </w:pPr>
    </w:p>
    <w:p w14:paraId="3DED7445" w14:textId="77777777" w:rsidR="00141D4C" w:rsidRPr="00141D4C" w:rsidRDefault="00141D4C" w:rsidP="00141D4C">
      <w:pPr>
        <w:rPr>
          <w:b/>
          <w:sz w:val="28"/>
          <w:szCs w:val="28"/>
        </w:rPr>
      </w:pPr>
    </w:p>
    <w:sectPr w:rsidR="00141D4C" w:rsidRPr="00141D4C" w:rsidSect="00BE731E">
      <w:type w:val="continuous"/>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94978" w14:textId="77777777" w:rsidR="006C6175" w:rsidRDefault="006C6175" w:rsidP="008E1C26">
      <w:pPr>
        <w:spacing w:line="240" w:lineRule="auto"/>
      </w:pPr>
      <w:r>
        <w:separator/>
      </w:r>
    </w:p>
  </w:endnote>
  <w:endnote w:type="continuationSeparator" w:id="0">
    <w:p w14:paraId="17CEE8D8" w14:textId="77777777" w:rsidR="006C6175" w:rsidRDefault="006C617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7D34F" w14:textId="77777777" w:rsidR="006C6175" w:rsidRDefault="006C6175" w:rsidP="008E1C26">
    <w:pPr>
      <w:pStyle w:val="Footer"/>
      <w:jc w:val="center"/>
    </w:pPr>
    <w:r>
      <w:fldChar w:fldCharType="begin"/>
    </w:r>
    <w:r>
      <w:instrText xml:space="preserve"> PAGE   \* MERGEFORMAT </w:instrText>
    </w:r>
    <w:r>
      <w:fldChar w:fldCharType="separate"/>
    </w:r>
    <w:r w:rsidR="00F338B7">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6C822" w14:textId="77777777" w:rsidR="006C6175" w:rsidRDefault="006C6175" w:rsidP="008E1C26">
      <w:pPr>
        <w:spacing w:line="240" w:lineRule="auto"/>
      </w:pPr>
      <w:r>
        <w:separator/>
      </w:r>
    </w:p>
  </w:footnote>
  <w:footnote w:type="continuationSeparator" w:id="0">
    <w:p w14:paraId="4EE1C245" w14:textId="77777777" w:rsidR="006C6175" w:rsidRDefault="006C6175"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0FA141F7"/>
    <w:multiLevelType w:val="hybridMultilevel"/>
    <w:tmpl w:val="EF0EA784"/>
    <w:lvl w:ilvl="0" w:tplc="027C9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175D29"/>
    <w:multiLevelType w:val="hybridMultilevel"/>
    <w:tmpl w:val="D0EC9E66"/>
    <w:lvl w:ilvl="0" w:tplc="2D64E4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4BC682F"/>
    <w:multiLevelType w:val="hybridMultilevel"/>
    <w:tmpl w:val="F8F2F0D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D91ABD"/>
    <w:multiLevelType w:val="hybridMultilevel"/>
    <w:tmpl w:val="E9D04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4D6F27"/>
    <w:multiLevelType w:val="hybridMultilevel"/>
    <w:tmpl w:val="BFDE4CFE"/>
    <w:lvl w:ilvl="0" w:tplc="062E5F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1C012D"/>
    <w:multiLevelType w:val="hybridMultilevel"/>
    <w:tmpl w:val="C8C49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AE0406"/>
    <w:multiLevelType w:val="hybridMultilevel"/>
    <w:tmpl w:val="00286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9833AC"/>
    <w:multiLevelType w:val="hybridMultilevel"/>
    <w:tmpl w:val="1E24B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0"/>
  </w:num>
  <w:num w:numId="3">
    <w:abstractNumId w:val="7"/>
  </w:num>
  <w:num w:numId="4">
    <w:abstractNumId w:val="12"/>
  </w:num>
  <w:num w:numId="5">
    <w:abstractNumId w:val="11"/>
  </w:num>
  <w:num w:numId="6">
    <w:abstractNumId w:val="14"/>
  </w:num>
  <w:num w:numId="7">
    <w:abstractNumId w:val="19"/>
  </w:num>
  <w:num w:numId="8">
    <w:abstractNumId w:val="8"/>
  </w:num>
  <w:num w:numId="9">
    <w:abstractNumId w:val="16"/>
  </w:num>
  <w:num w:numId="10">
    <w:abstractNumId w:val="17"/>
  </w:num>
  <w:num w:numId="11">
    <w:abstractNumId w:val="18"/>
  </w:num>
  <w:num w:numId="12">
    <w:abstractNumId w:val="9"/>
  </w:num>
  <w:num w:numId="13">
    <w:abstractNumId w:val="15"/>
  </w:num>
  <w:num w:numId="14">
    <w:abstractNumId w:val="13"/>
  </w:num>
  <w:num w:numId="15">
    <w:abstractNumId w:val="4"/>
  </w:num>
  <w:num w:numId="16">
    <w:abstractNumId w:val="2"/>
  </w:num>
  <w:num w:numId="17">
    <w:abstractNumId w:val="6"/>
  </w:num>
  <w:num w:numId="18">
    <w:abstractNumId w:val="5"/>
  </w:num>
  <w:num w:numId="19">
    <w:abstractNumId w:val="10"/>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1E76"/>
    <w:rsid w:val="00020DB7"/>
    <w:rsid w:val="00021179"/>
    <w:rsid w:val="00025A12"/>
    <w:rsid w:val="00034077"/>
    <w:rsid w:val="00041178"/>
    <w:rsid w:val="00041638"/>
    <w:rsid w:val="000444E7"/>
    <w:rsid w:val="000661A7"/>
    <w:rsid w:val="00076B36"/>
    <w:rsid w:val="00077F0A"/>
    <w:rsid w:val="0008176F"/>
    <w:rsid w:val="000844F6"/>
    <w:rsid w:val="000A421F"/>
    <w:rsid w:val="000C18E6"/>
    <w:rsid w:val="000C24B8"/>
    <w:rsid w:val="000D0B8A"/>
    <w:rsid w:val="000D0CE4"/>
    <w:rsid w:val="000D1AA3"/>
    <w:rsid w:val="000F0723"/>
    <w:rsid w:val="000F56FF"/>
    <w:rsid w:val="00105BBB"/>
    <w:rsid w:val="00106C83"/>
    <w:rsid w:val="00111915"/>
    <w:rsid w:val="001315CA"/>
    <w:rsid w:val="001356FE"/>
    <w:rsid w:val="00141D4C"/>
    <w:rsid w:val="00144B35"/>
    <w:rsid w:val="00172240"/>
    <w:rsid w:val="00174266"/>
    <w:rsid w:val="00177E36"/>
    <w:rsid w:val="00180428"/>
    <w:rsid w:val="00187691"/>
    <w:rsid w:val="001926E0"/>
    <w:rsid w:val="001B12EF"/>
    <w:rsid w:val="001C3B63"/>
    <w:rsid w:val="001C3D8C"/>
    <w:rsid w:val="001E2404"/>
    <w:rsid w:val="00202BD7"/>
    <w:rsid w:val="00213A0F"/>
    <w:rsid w:val="002147D8"/>
    <w:rsid w:val="0023375C"/>
    <w:rsid w:val="00260F9A"/>
    <w:rsid w:val="002717FC"/>
    <w:rsid w:val="00271ED6"/>
    <w:rsid w:val="00272CAD"/>
    <w:rsid w:val="00275018"/>
    <w:rsid w:val="002808D9"/>
    <w:rsid w:val="002D6E20"/>
    <w:rsid w:val="002E096C"/>
    <w:rsid w:val="002E0E66"/>
    <w:rsid w:val="002E157F"/>
    <w:rsid w:val="00301A5F"/>
    <w:rsid w:val="0030639F"/>
    <w:rsid w:val="00306FF7"/>
    <w:rsid w:val="0030767B"/>
    <w:rsid w:val="00314F3F"/>
    <w:rsid w:val="003218D0"/>
    <w:rsid w:val="003240AA"/>
    <w:rsid w:val="003277DD"/>
    <w:rsid w:val="00343673"/>
    <w:rsid w:val="003450B1"/>
    <w:rsid w:val="003635D6"/>
    <w:rsid w:val="00385E9D"/>
    <w:rsid w:val="00386E26"/>
    <w:rsid w:val="00393159"/>
    <w:rsid w:val="00396207"/>
    <w:rsid w:val="00397ACF"/>
    <w:rsid w:val="003A060D"/>
    <w:rsid w:val="003A1BB3"/>
    <w:rsid w:val="003A2C18"/>
    <w:rsid w:val="003B73A8"/>
    <w:rsid w:val="003B763D"/>
    <w:rsid w:val="003C3624"/>
    <w:rsid w:val="003D30E3"/>
    <w:rsid w:val="003E22B5"/>
    <w:rsid w:val="003F1757"/>
    <w:rsid w:val="0041634C"/>
    <w:rsid w:val="0041769D"/>
    <w:rsid w:val="00431FA6"/>
    <w:rsid w:val="004431F8"/>
    <w:rsid w:val="00444FEE"/>
    <w:rsid w:val="00461AA9"/>
    <w:rsid w:val="00467396"/>
    <w:rsid w:val="00472084"/>
    <w:rsid w:val="00472B7F"/>
    <w:rsid w:val="00477561"/>
    <w:rsid w:val="004B1E95"/>
    <w:rsid w:val="004B55DC"/>
    <w:rsid w:val="004E18BD"/>
    <w:rsid w:val="0053028C"/>
    <w:rsid w:val="005354E8"/>
    <w:rsid w:val="0057775C"/>
    <w:rsid w:val="00582EBC"/>
    <w:rsid w:val="00596960"/>
    <w:rsid w:val="005A2B79"/>
    <w:rsid w:val="005B0705"/>
    <w:rsid w:val="005C67D8"/>
    <w:rsid w:val="005D5505"/>
    <w:rsid w:val="00613D79"/>
    <w:rsid w:val="00616A57"/>
    <w:rsid w:val="006273C0"/>
    <w:rsid w:val="00633C74"/>
    <w:rsid w:val="006459A1"/>
    <w:rsid w:val="00645A8F"/>
    <w:rsid w:val="00653C73"/>
    <w:rsid w:val="00660B74"/>
    <w:rsid w:val="00661C13"/>
    <w:rsid w:val="006851AE"/>
    <w:rsid w:val="0069415A"/>
    <w:rsid w:val="006A16BA"/>
    <w:rsid w:val="006A6340"/>
    <w:rsid w:val="006A6749"/>
    <w:rsid w:val="006B1D41"/>
    <w:rsid w:val="006B5145"/>
    <w:rsid w:val="006B5C7A"/>
    <w:rsid w:val="006C6175"/>
    <w:rsid w:val="006E3332"/>
    <w:rsid w:val="006F10CE"/>
    <w:rsid w:val="006F7E97"/>
    <w:rsid w:val="0070017B"/>
    <w:rsid w:val="00705086"/>
    <w:rsid w:val="00712F2D"/>
    <w:rsid w:val="00720BD3"/>
    <w:rsid w:val="00730F0A"/>
    <w:rsid w:val="00736983"/>
    <w:rsid w:val="0074226C"/>
    <w:rsid w:val="00746E16"/>
    <w:rsid w:val="007478E4"/>
    <w:rsid w:val="007510EC"/>
    <w:rsid w:val="007559B1"/>
    <w:rsid w:val="00761FDB"/>
    <w:rsid w:val="007739FB"/>
    <w:rsid w:val="007744E9"/>
    <w:rsid w:val="00775701"/>
    <w:rsid w:val="00777E64"/>
    <w:rsid w:val="0078679A"/>
    <w:rsid w:val="007A3C32"/>
    <w:rsid w:val="007B3298"/>
    <w:rsid w:val="007E1919"/>
    <w:rsid w:val="007E5847"/>
    <w:rsid w:val="007E6413"/>
    <w:rsid w:val="007F25C8"/>
    <w:rsid w:val="007F2648"/>
    <w:rsid w:val="007F7A84"/>
    <w:rsid w:val="00804CA2"/>
    <w:rsid w:val="008106CD"/>
    <w:rsid w:val="00844477"/>
    <w:rsid w:val="008462D0"/>
    <w:rsid w:val="00851C56"/>
    <w:rsid w:val="0086523C"/>
    <w:rsid w:val="00894C2E"/>
    <w:rsid w:val="008A4233"/>
    <w:rsid w:val="008A4F22"/>
    <w:rsid w:val="008E1C26"/>
    <w:rsid w:val="008E1CF0"/>
    <w:rsid w:val="008F1822"/>
    <w:rsid w:val="008F34F5"/>
    <w:rsid w:val="00917D6C"/>
    <w:rsid w:val="009245C5"/>
    <w:rsid w:val="009248B3"/>
    <w:rsid w:val="00927233"/>
    <w:rsid w:val="00941CCD"/>
    <w:rsid w:val="009501BE"/>
    <w:rsid w:val="0096195E"/>
    <w:rsid w:val="009671ED"/>
    <w:rsid w:val="00971277"/>
    <w:rsid w:val="0097278F"/>
    <w:rsid w:val="009743DD"/>
    <w:rsid w:val="00981B1B"/>
    <w:rsid w:val="00982EA4"/>
    <w:rsid w:val="00985AF6"/>
    <w:rsid w:val="00992C28"/>
    <w:rsid w:val="009B3105"/>
    <w:rsid w:val="009B49FC"/>
    <w:rsid w:val="009C27A0"/>
    <w:rsid w:val="009C4FEF"/>
    <w:rsid w:val="009D1CEA"/>
    <w:rsid w:val="00A0094B"/>
    <w:rsid w:val="00A07FBA"/>
    <w:rsid w:val="00A270DC"/>
    <w:rsid w:val="00A331A8"/>
    <w:rsid w:val="00A34877"/>
    <w:rsid w:val="00A460F3"/>
    <w:rsid w:val="00A50007"/>
    <w:rsid w:val="00A5626C"/>
    <w:rsid w:val="00A715C2"/>
    <w:rsid w:val="00A75688"/>
    <w:rsid w:val="00A76D67"/>
    <w:rsid w:val="00A773AA"/>
    <w:rsid w:val="00A90647"/>
    <w:rsid w:val="00A96143"/>
    <w:rsid w:val="00AA0B13"/>
    <w:rsid w:val="00AA1B3B"/>
    <w:rsid w:val="00AA4AED"/>
    <w:rsid w:val="00AB1E41"/>
    <w:rsid w:val="00AB4A8F"/>
    <w:rsid w:val="00AC33EF"/>
    <w:rsid w:val="00AC5E50"/>
    <w:rsid w:val="00AD7C39"/>
    <w:rsid w:val="00AF0BB2"/>
    <w:rsid w:val="00B13AC0"/>
    <w:rsid w:val="00B242CA"/>
    <w:rsid w:val="00B26394"/>
    <w:rsid w:val="00B36426"/>
    <w:rsid w:val="00B37DB0"/>
    <w:rsid w:val="00B66805"/>
    <w:rsid w:val="00B91E22"/>
    <w:rsid w:val="00B9622A"/>
    <w:rsid w:val="00BA1A3A"/>
    <w:rsid w:val="00BB2DDE"/>
    <w:rsid w:val="00BB3F72"/>
    <w:rsid w:val="00BB678C"/>
    <w:rsid w:val="00BB7974"/>
    <w:rsid w:val="00BC095F"/>
    <w:rsid w:val="00BD1142"/>
    <w:rsid w:val="00BD2769"/>
    <w:rsid w:val="00BD45C8"/>
    <w:rsid w:val="00BD6CA1"/>
    <w:rsid w:val="00BE731E"/>
    <w:rsid w:val="00C02468"/>
    <w:rsid w:val="00C070B8"/>
    <w:rsid w:val="00C16C66"/>
    <w:rsid w:val="00C20E89"/>
    <w:rsid w:val="00C24C4E"/>
    <w:rsid w:val="00C30CCE"/>
    <w:rsid w:val="00C338FA"/>
    <w:rsid w:val="00C36E17"/>
    <w:rsid w:val="00C3745C"/>
    <w:rsid w:val="00C378FA"/>
    <w:rsid w:val="00C4062A"/>
    <w:rsid w:val="00C42C91"/>
    <w:rsid w:val="00C4480F"/>
    <w:rsid w:val="00C63C23"/>
    <w:rsid w:val="00C74EC0"/>
    <w:rsid w:val="00C8326D"/>
    <w:rsid w:val="00C92079"/>
    <w:rsid w:val="00CC2999"/>
    <w:rsid w:val="00CC779B"/>
    <w:rsid w:val="00CD0846"/>
    <w:rsid w:val="00CD33B9"/>
    <w:rsid w:val="00CE1629"/>
    <w:rsid w:val="00D058D1"/>
    <w:rsid w:val="00D23514"/>
    <w:rsid w:val="00D241D0"/>
    <w:rsid w:val="00D332B1"/>
    <w:rsid w:val="00D417E2"/>
    <w:rsid w:val="00D418C5"/>
    <w:rsid w:val="00D72088"/>
    <w:rsid w:val="00D77423"/>
    <w:rsid w:val="00D8701C"/>
    <w:rsid w:val="00DA0169"/>
    <w:rsid w:val="00DA10D5"/>
    <w:rsid w:val="00DA1971"/>
    <w:rsid w:val="00DB5767"/>
    <w:rsid w:val="00DB664C"/>
    <w:rsid w:val="00DE1EF7"/>
    <w:rsid w:val="00DE50F8"/>
    <w:rsid w:val="00DF7412"/>
    <w:rsid w:val="00E0501B"/>
    <w:rsid w:val="00E05BE8"/>
    <w:rsid w:val="00E13792"/>
    <w:rsid w:val="00E1772D"/>
    <w:rsid w:val="00E20B9A"/>
    <w:rsid w:val="00E2181C"/>
    <w:rsid w:val="00E22151"/>
    <w:rsid w:val="00E252B0"/>
    <w:rsid w:val="00E278B9"/>
    <w:rsid w:val="00E33AC4"/>
    <w:rsid w:val="00E453E8"/>
    <w:rsid w:val="00E53D7E"/>
    <w:rsid w:val="00E6062A"/>
    <w:rsid w:val="00E74FAF"/>
    <w:rsid w:val="00E77477"/>
    <w:rsid w:val="00E915E0"/>
    <w:rsid w:val="00E948D0"/>
    <w:rsid w:val="00EA495C"/>
    <w:rsid w:val="00EA7E4F"/>
    <w:rsid w:val="00ED189D"/>
    <w:rsid w:val="00EE3797"/>
    <w:rsid w:val="00EE661D"/>
    <w:rsid w:val="00EF2EDF"/>
    <w:rsid w:val="00F061D4"/>
    <w:rsid w:val="00F27248"/>
    <w:rsid w:val="00F338B7"/>
    <w:rsid w:val="00F440BA"/>
    <w:rsid w:val="00F46A49"/>
    <w:rsid w:val="00F55FE8"/>
    <w:rsid w:val="00F6021C"/>
    <w:rsid w:val="00F63CAE"/>
    <w:rsid w:val="00F66024"/>
    <w:rsid w:val="00F923DA"/>
    <w:rsid w:val="00FA2425"/>
    <w:rsid w:val="00FB0809"/>
    <w:rsid w:val="00FC5BFD"/>
    <w:rsid w:val="00FC5D6F"/>
    <w:rsid w:val="00FC6A58"/>
    <w:rsid w:val="00FD0498"/>
    <w:rsid w:val="00FD51B7"/>
    <w:rsid w:val="00FE57DF"/>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66B2AC"/>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440BA"/>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0B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apple-converted-space">
    <w:name w:val="apple-converted-space"/>
    <w:basedOn w:val="DefaultParagraphFont"/>
    <w:rsid w:val="00985AF6"/>
  </w:style>
  <w:style w:type="table" w:customStyle="1" w:styleId="QQuestionTable">
    <w:name w:val="QQuestionTable"/>
    <w:uiPriority w:val="99"/>
    <w:qFormat/>
    <w:rsid w:val="00141D4C"/>
    <w:pPr>
      <w:jc w:val="center"/>
    </w:pPr>
    <w:rPr>
      <w:rFonts w:asciiTheme="minorHAnsi" w:eastAsiaTheme="minorEastAsia" w:hAnsiTheme="minorHAnsi" w:cstheme="minorBidi"/>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141D4C"/>
    <w:rPr>
      <w:rFonts w:asciiTheme="minorHAnsi" w:eastAsiaTheme="minorEastAsia" w:hAnsiTheme="minorHAnsi" w:cstheme="minorBidi"/>
      <w:color w:val="FFFFFF" w:themeColor="background1"/>
      <w:sz w:val="22"/>
      <w:szCs w:val="22"/>
    </w:rPr>
  </w:style>
  <w:style w:type="numbering" w:customStyle="1" w:styleId="Multipunch">
    <w:name w:val="Multi punch"/>
    <w:rsid w:val="00141D4C"/>
    <w:pPr>
      <w:numPr>
        <w:numId w:val="17"/>
      </w:numPr>
    </w:pPr>
  </w:style>
  <w:style w:type="numbering" w:customStyle="1" w:styleId="Singlepunch">
    <w:name w:val="Single punch"/>
    <w:rsid w:val="00141D4C"/>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E:\Crossfit%20Thesis\Data\Book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CrossFit Open Participation</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manualLayout>
          <c:layoutTarget val="inner"/>
          <c:xMode val="edge"/>
          <c:yMode val="edge"/>
          <c:x val="0.181116438657458"/>
          <c:y val="0.13025974025973999"/>
          <c:w val="0.793293963254593"/>
          <c:h val="0.67751815114019798"/>
        </c:manualLayout>
      </c:layout>
      <c:barChart>
        <c:barDir val="col"/>
        <c:grouping val="clustered"/>
        <c:varyColors val="0"/>
        <c:ser>
          <c:idx val="0"/>
          <c:order val="0"/>
          <c:tx>
            <c:strRef>
              <c:f>Sheet1!$B$19</c:f>
              <c:strCache>
                <c:ptCount val="1"/>
                <c:pt idx="0">
                  <c:v>Open Participants</c:v>
                </c:pt>
              </c:strCache>
            </c:strRef>
          </c:tx>
          <c:spPr>
            <a:solidFill>
              <a:schemeClr val="accent1">
                <a:alpha val="70000"/>
              </a:schemeClr>
            </a:solidFill>
            <a:ln>
              <a:noFill/>
            </a:ln>
            <a:effectLst/>
          </c:spPr>
          <c:invertIfNegative val="0"/>
          <c:dPt>
            <c:idx val="4"/>
            <c:invertIfNegative val="0"/>
            <c:bubble3D val="0"/>
            <c:spPr>
              <a:solidFill>
                <a:schemeClr val="tx1"/>
              </a:solidFill>
              <a:ln>
                <a:noFill/>
              </a:ln>
              <a:effectLst/>
            </c:spPr>
            <c:extLst xmlns:c16r2="http://schemas.microsoft.com/office/drawing/2015/06/chart">
              <c:ext xmlns:c16="http://schemas.microsoft.com/office/drawing/2014/chart" uri="{C3380CC4-5D6E-409C-BE32-E72D297353CC}">
                <c16:uniqueId val="{00000001-2DBC-491C-95A2-E55282139E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Sheet1!$A$20:$A$25</c:f>
              <c:numCache>
                <c:formatCode>General</c:formatCode>
                <c:ptCount val="6"/>
                <c:pt idx="0">
                  <c:v>2011</c:v>
                </c:pt>
                <c:pt idx="1">
                  <c:v>2012</c:v>
                </c:pt>
                <c:pt idx="2">
                  <c:v>2013</c:v>
                </c:pt>
                <c:pt idx="3">
                  <c:v>2014</c:v>
                </c:pt>
                <c:pt idx="4">
                  <c:v>2015</c:v>
                </c:pt>
                <c:pt idx="5">
                  <c:v>2016</c:v>
                </c:pt>
              </c:numCache>
            </c:numRef>
          </c:cat>
          <c:val>
            <c:numRef>
              <c:f>Sheet1!$B$20:$B$25</c:f>
              <c:numCache>
                <c:formatCode>_(* #,##0_);_(* \(#,##0\);_(* "-"??_);_(@_)</c:formatCode>
                <c:ptCount val="6"/>
                <c:pt idx="0">
                  <c:v>26000</c:v>
                </c:pt>
                <c:pt idx="1">
                  <c:v>69370</c:v>
                </c:pt>
                <c:pt idx="2">
                  <c:v>138619</c:v>
                </c:pt>
                <c:pt idx="3">
                  <c:v>209585</c:v>
                </c:pt>
                <c:pt idx="4">
                  <c:v>266946</c:v>
                </c:pt>
                <c:pt idx="5">
                  <c:v>324307</c:v>
                </c:pt>
              </c:numCache>
            </c:numRef>
          </c:val>
          <c:extLst xmlns:c16r2="http://schemas.microsoft.com/office/drawing/2015/06/chart">
            <c:ext xmlns:c16="http://schemas.microsoft.com/office/drawing/2014/chart" uri="{C3380CC4-5D6E-409C-BE32-E72D297353CC}">
              <c16:uniqueId val="{00000002-2DBC-491C-95A2-E55282139E23}"/>
            </c:ext>
          </c:extLst>
        </c:ser>
        <c:dLbls>
          <c:dLblPos val="outEnd"/>
          <c:showLegendKey val="0"/>
          <c:showVal val="1"/>
          <c:showCatName val="0"/>
          <c:showSerName val="0"/>
          <c:showPercent val="0"/>
          <c:showBubbleSize val="0"/>
        </c:dLbls>
        <c:gapWidth val="80"/>
        <c:overlap val="25"/>
        <c:axId val="199444768"/>
        <c:axId val="199445328"/>
      </c:barChart>
      <c:catAx>
        <c:axId val="19944476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99445328"/>
        <c:crosses val="autoZero"/>
        <c:auto val="1"/>
        <c:lblAlgn val="ctr"/>
        <c:lblOffset val="100"/>
        <c:noMultiLvlLbl val="0"/>
      </c:catAx>
      <c:valAx>
        <c:axId val="199445328"/>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Number of CrossFit Open Participants</a:t>
                </a:r>
              </a:p>
            </c:rich>
          </c:tx>
          <c:layout>
            <c:manualLayout>
              <c:xMode val="edge"/>
              <c:yMode val="edge"/>
              <c:x val="1.31265652862095E-2"/>
              <c:y val="0.12549231346081699"/>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9944476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0.79379</cdr:x>
      <cdr:y>0.8696</cdr:y>
    </cdr:from>
    <cdr:to>
      <cdr:x>0.97815</cdr:x>
      <cdr:y>0.97999</cdr:y>
    </cdr:to>
    <cdr:sp macro="" textlink="">
      <cdr:nvSpPr>
        <cdr:cNvPr id="3" name="TextBox 2"/>
        <cdr:cNvSpPr txBox="1"/>
      </cdr:nvSpPr>
      <cdr:spPr>
        <a:xfrm xmlns:a="http://schemas.openxmlformats.org/drawingml/2006/main">
          <a:off x="4007229" y="2418607"/>
          <a:ext cx="930696" cy="3070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 </a:t>
          </a:r>
          <a:r>
            <a:rPr lang="en-US" sz="800">
              <a:latin typeface="Times New Roman" panose="02020603050405020304" pitchFamily="18" charset="0"/>
              <a:cs typeface="Times New Roman" panose="02020603050405020304" pitchFamily="18" charset="0"/>
            </a:rPr>
            <a:t>estimated</a:t>
          </a:r>
        </a:p>
      </cdr:txBody>
    </cdr:sp>
  </cdr:relSizeAnchor>
  <cdr:relSizeAnchor xmlns:cdr="http://schemas.openxmlformats.org/drawingml/2006/chartDrawing">
    <cdr:from>
      <cdr:x>0.74897</cdr:x>
      <cdr:y>0.88601</cdr:y>
    </cdr:from>
    <cdr:to>
      <cdr:x>0.80297</cdr:x>
      <cdr:y>0.94445</cdr:y>
    </cdr:to>
    <cdr:sp macro="" textlink="">
      <cdr:nvSpPr>
        <cdr:cNvPr id="4" name="Rectangle 3"/>
        <cdr:cNvSpPr/>
      </cdr:nvSpPr>
      <cdr:spPr>
        <a:xfrm xmlns:a="http://schemas.openxmlformats.org/drawingml/2006/main">
          <a:off x="3780997" y="2464262"/>
          <a:ext cx="272606" cy="162539"/>
        </a:xfrm>
        <a:prstGeom xmlns:a="http://schemas.openxmlformats.org/drawingml/2006/main" prst="rect">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B280F"/>
    <w:rsid w:val="002F2904"/>
    <w:rsid w:val="00303490"/>
    <w:rsid w:val="003153C5"/>
    <w:rsid w:val="00327900"/>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A4381C"/>
    <w:rsid w:val="00A6045B"/>
    <w:rsid w:val="00AD7AA9"/>
    <w:rsid w:val="00B12DA6"/>
    <w:rsid w:val="00D44C58"/>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0A7FF-C530-40E5-B1EE-CD2D2FD0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81</Pages>
  <Words>16979</Words>
  <Characters>96786</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113538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user</cp:lastModifiedBy>
  <cp:revision>4</cp:revision>
  <cp:lastPrinted>2017-06-22T15:44:00Z</cp:lastPrinted>
  <dcterms:created xsi:type="dcterms:W3CDTF">2017-06-22T14:55:00Z</dcterms:created>
  <dcterms:modified xsi:type="dcterms:W3CDTF">2017-06-22T15:49:00Z</dcterms:modified>
</cp:coreProperties>
</file>