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6169F" w14:textId="28590FBB" w:rsidR="009D6CAC" w:rsidRDefault="009D6CAC" w:rsidP="009D6CAC">
      <w:pPr>
        <w:rPr>
          <w:caps/>
        </w:rPr>
      </w:pPr>
    </w:p>
    <w:p w14:paraId="52EE8250" w14:textId="77777777" w:rsidR="00A50007" w:rsidRPr="0008176F" w:rsidRDefault="0008176F" w:rsidP="0008176F">
      <w:pPr>
        <w:pStyle w:val="NoSpacing"/>
        <w:jc w:val="center"/>
        <w:rPr>
          <w:caps/>
        </w:rPr>
      </w:pPr>
      <w:r w:rsidRPr="0008176F">
        <w:rPr>
          <w:caps/>
        </w:rPr>
        <w:t>University of Oklahoma</w:t>
      </w:r>
    </w:p>
    <w:p w14:paraId="230A2BE1" w14:textId="77777777" w:rsidR="0008176F" w:rsidRPr="0008176F" w:rsidRDefault="0008176F" w:rsidP="0008176F">
      <w:pPr>
        <w:pStyle w:val="NoSpacing"/>
        <w:jc w:val="center"/>
        <w:rPr>
          <w:caps/>
        </w:rPr>
      </w:pPr>
    </w:p>
    <w:p w14:paraId="58422809" w14:textId="77777777" w:rsidR="0008176F" w:rsidRPr="0008176F" w:rsidRDefault="0008176F" w:rsidP="0008176F">
      <w:pPr>
        <w:pStyle w:val="NoSpacing"/>
        <w:jc w:val="center"/>
        <w:rPr>
          <w:caps/>
        </w:rPr>
      </w:pPr>
      <w:r w:rsidRPr="0008176F">
        <w:rPr>
          <w:caps/>
        </w:rPr>
        <w:t>Graduate College</w:t>
      </w:r>
    </w:p>
    <w:p w14:paraId="7D06BE2D" w14:textId="77777777" w:rsidR="0008176F" w:rsidRPr="0008176F" w:rsidRDefault="0008176F" w:rsidP="0008176F">
      <w:pPr>
        <w:pStyle w:val="NoSpacing"/>
        <w:jc w:val="center"/>
        <w:rPr>
          <w:caps/>
        </w:rPr>
      </w:pPr>
    </w:p>
    <w:p w14:paraId="06BACD8C" w14:textId="77777777" w:rsidR="0008176F" w:rsidRPr="0008176F" w:rsidRDefault="0008176F" w:rsidP="0008176F">
      <w:pPr>
        <w:pStyle w:val="NoSpacing"/>
        <w:jc w:val="center"/>
        <w:rPr>
          <w:caps/>
        </w:rPr>
      </w:pPr>
    </w:p>
    <w:p w14:paraId="476C1773" w14:textId="77777777" w:rsidR="0008176F" w:rsidRPr="0008176F" w:rsidRDefault="0008176F" w:rsidP="0008176F">
      <w:pPr>
        <w:pStyle w:val="NoSpacing"/>
        <w:jc w:val="center"/>
        <w:rPr>
          <w:caps/>
        </w:rPr>
      </w:pPr>
    </w:p>
    <w:p w14:paraId="18CC7B55" w14:textId="77777777" w:rsidR="0008176F" w:rsidRPr="0008176F" w:rsidRDefault="0008176F" w:rsidP="0008176F">
      <w:pPr>
        <w:pStyle w:val="NoSpacing"/>
        <w:jc w:val="center"/>
        <w:rPr>
          <w:caps/>
        </w:rPr>
      </w:pPr>
    </w:p>
    <w:p w14:paraId="77A43C93" w14:textId="77777777" w:rsidR="0008176F" w:rsidRPr="0008176F" w:rsidRDefault="0008176F" w:rsidP="0008176F">
      <w:pPr>
        <w:pStyle w:val="NoSpacing"/>
        <w:jc w:val="center"/>
        <w:rPr>
          <w:caps/>
        </w:rPr>
      </w:pPr>
    </w:p>
    <w:p w14:paraId="72B4C54A" w14:textId="77777777" w:rsidR="0008176F" w:rsidRPr="0008176F" w:rsidRDefault="0008176F" w:rsidP="0008176F">
      <w:pPr>
        <w:pStyle w:val="NoSpacing"/>
        <w:jc w:val="center"/>
        <w:rPr>
          <w:caps/>
        </w:rPr>
      </w:pPr>
    </w:p>
    <w:p w14:paraId="1C01ABAF" w14:textId="141ECD44" w:rsidR="0008176F" w:rsidRPr="00606E6F" w:rsidRDefault="00606E6F" w:rsidP="0008176F">
      <w:pPr>
        <w:pStyle w:val="NoSpacing"/>
        <w:spacing w:line="480" w:lineRule="auto"/>
        <w:jc w:val="center"/>
        <w:rPr>
          <w:caps/>
        </w:rPr>
      </w:pPr>
      <w:r w:rsidRPr="00606E6F">
        <w:rPr>
          <w:caps/>
        </w:rPr>
        <w:t>Multi-photon tolerant quantum key distribution protocols for secured global communication</w:t>
      </w:r>
    </w:p>
    <w:p w14:paraId="07241F89" w14:textId="77777777" w:rsidR="0008176F" w:rsidRPr="0008176F" w:rsidRDefault="0008176F" w:rsidP="0008176F">
      <w:pPr>
        <w:pStyle w:val="NoSpacing"/>
        <w:jc w:val="center"/>
        <w:rPr>
          <w:caps/>
        </w:rPr>
      </w:pPr>
    </w:p>
    <w:p w14:paraId="0FDA7EC6" w14:textId="77777777" w:rsidR="0008176F" w:rsidRPr="0008176F" w:rsidRDefault="0008176F" w:rsidP="0008176F">
      <w:pPr>
        <w:pStyle w:val="NoSpacing"/>
        <w:jc w:val="center"/>
        <w:rPr>
          <w:caps/>
        </w:rPr>
      </w:pPr>
    </w:p>
    <w:p w14:paraId="4C3E27A7" w14:textId="77777777" w:rsidR="0008176F" w:rsidRPr="0008176F" w:rsidRDefault="0008176F" w:rsidP="0008176F">
      <w:pPr>
        <w:pStyle w:val="NoSpacing"/>
        <w:jc w:val="center"/>
        <w:rPr>
          <w:caps/>
        </w:rPr>
      </w:pPr>
    </w:p>
    <w:p w14:paraId="07841494" w14:textId="77777777" w:rsidR="0008176F" w:rsidRPr="0008176F" w:rsidRDefault="0008176F" w:rsidP="0008176F">
      <w:pPr>
        <w:pStyle w:val="NoSpacing"/>
        <w:jc w:val="center"/>
        <w:rPr>
          <w:caps/>
        </w:rPr>
      </w:pPr>
    </w:p>
    <w:p w14:paraId="71161C3F" w14:textId="77777777" w:rsidR="0008176F" w:rsidRPr="0008176F" w:rsidRDefault="0008176F" w:rsidP="0008176F">
      <w:pPr>
        <w:pStyle w:val="NoSpacing"/>
        <w:jc w:val="center"/>
        <w:rPr>
          <w:caps/>
        </w:rPr>
      </w:pPr>
    </w:p>
    <w:p w14:paraId="78469CB6" w14:textId="77777777" w:rsidR="0008176F" w:rsidRPr="0008176F" w:rsidRDefault="0008176F" w:rsidP="0008176F">
      <w:pPr>
        <w:pStyle w:val="NoSpacing"/>
        <w:jc w:val="center"/>
        <w:rPr>
          <w:caps/>
        </w:rPr>
      </w:pPr>
    </w:p>
    <w:p w14:paraId="47F6EDD3" w14:textId="77777777" w:rsidR="0008176F" w:rsidRPr="0008176F" w:rsidRDefault="0008176F" w:rsidP="0008176F">
      <w:pPr>
        <w:pStyle w:val="NoSpacing"/>
        <w:jc w:val="center"/>
        <w:rPr>
          <w:caps/>
        </w:rPr>
      </w:pPr>
      <w:r w:rsidRPr="0008176F">
        <w:rPr>
          <w:caps/>
        </w:rPr>
        <w:t xml:space="preserve">A </w:t>
      </w:r>
      <w:r w:rsidR="001461C2">
        <w:rPr>
          <w:caps/>
        </w:rPr>
        <w:t>dissertation</w:t>
      </w:r>
    </w:p>
    <w:p w14:paraId="670E8D4B" w14:textId="77777777" w:rsidR="0008176F" w:rsidRPr="0008176F" w:rsidRDefault="0008176F" w:rsidP="0008176F">
      <w:pPr>
        <w:pStyle w:val="NoSpacing"/>
        <w:jc w:val="center"/>
        <w:rPr>
          <w:caps/>
        </w:rPr>
      </w:pPr>
    </w:p>
    <w:p w14:paraId="344F67B0" w14:textId="77777777" w:rsidR="0008176F" w:rsidRPr="0008176F" w:rsidRDefault="0008176F" w:rsidP="0008176F">
      <w:pPr>
        <w:pStyle w:val="NoSpacing"/>
        <w:jc w:val="center"/>
        <w:rPr>
          <w:caps/>
        </w:rPr>
      </w:pPr>
      <w:r w:rsidRPr="0008176F">
        <w:rPr>
          <w:caps/>
        </w:rPr>
        <w:t>submitted to the Graduate Faculty</w:t>
      </w:r>
    </w:p>
    <w:p w14:paraId="6549A4ED" w14:textId="77777777" w:rsidR="0008176F" w:rsidRDefault="0008176F" w:rsidP="0008176F">
      <w:pPr>
        <w:pStyle w:val="NoSpacing"/>
        <w:jc w:val="center"/>
      </w:pPr>
    </w:p>
    <w:p w14:paraId="5548F7B5" w14:textId="77777777" w:rsidR="0008176F" w:rsidRDefault="0008176F" w:rsidP="0008176F">
      <w:pPr>
        <w:pStyle w:val="NoSpacing"/>
        <w:jc w:val="center"/>
      </w:pPr>
      <w:r>
        <w:t>in partial fulfillment of the requirements for the</w:t>
      </w:r>
    </w:p>
    <w:p w14:paraId="6B53ABE6" w14:textId="77777777" w:rsidR="0008176F" w:rsidRDefault="0008176F" w:rsidP="0008176F">
      <w:pPr>
        <w:pStyle w:val="NoSpacing"/>
        <w:jc w:val="center"/>
      </w:pPr>
    </w:p>
    <w:p w14:paraId="03F68BE5" w14:textId="77777777" w:rsidR="0008176F" w:rsidRDefault="0008176F" w:rsidP="0008176F">
      <w:pPr>
        <w:pStyle w:val="NoSpacing"/>
        <w:jc w:val="center"/>
      </w:pPr>
      <w:r>
        <w:t>Degree of</w:t>
      </w:r>
    </w:p>
    <w:p w14:paraId="2461950D" w14:textId="77777777" w:rsidR="0008176F" w:rsidRDefault="0008176F" w:rsidP="0008176F">
      <w:pPr>
        <w:pStyle w:val="NoSpacing"/>
        <w:jc w:val="center"/>
      </w:pPr>
    </w:p>
    <w:p w14:paraId="4E9FEACA" w14:textId="77777777" w:rsidR="0008176F" w:rsidRPr="00730F0A" w:rsidRDefault="00877994" w:rsidP="00730F0A">
      <w:pPr>
        <w:pStyle w:val="NoSpacing"/>
        <w:spacing w:line="480" w:lineRule="auto"/>
        <w:jc w:val="center"/>
        <w:rPr>
          <w:caps/>
        </w:rPr>
      </w:pPr>
      <w:r>
        <w:rPr>
          <w:caps/>
        </w:rPr>
        <w:t xml:space="preserve">Doctor of philosophy </w:t>
      </w:r>
    </w:p>
    <w:p w14:paraId="67FF23C4" w14:textId="77777777" w:rsidR="00730F0A" w:rsidRDefault="00730F0A" w:rsidP="0008176F">
      <w:pPr>
        <w:pStyle w:val="NoSpacing"/>
        <w:jc w:val="center"/>
      </w:pPr>
    </w:p>
    <w:p w14:paraId="420C14FB" w14:textId="77777777" w:rsidR="00730F0A" w:rsidRDefault="00730F0A" w:rsidP="0008176F">
      <w:pPr>
        <w:pStyle w:val="NoSpacing"/>
        <w:jc w:val="center"/>
      </w:pPr>
    </w:p>
    <w:p w14:paraId="648DC7E9" w14:textId="77777777" w:rsidR="00730F0A" w:rsidRDefault="00730F0A" w:rsidP="0008176F">
      <w:pPr>
        <w:pStyle w:val="NoSpacing"/>
        <w:jc w:val="center"/>
      </w:pPr>
    </w:p>
    <w:p w14:paraId="2E3B109C" w14:textId="77777777" w:rsidR="00730F0A" w:rsidRDefault="00730F0A" w:rsidP="0008176F">
      <w:pPr>
        <w:pStyle w:val="NoSpacing"/>
        <w:jc w:val="center"/>
      </w:pPr>
    </w:p>
    <w:p w14:paraId="2AF8F7C8" w14:textId="77777777" w:rsidR="00730F0A" w:rsidRDefault="00730F0A" w:rsidP="0008176F">
      <w:pPr>
        <w:pStyle w:val="NoSpacing"/>
        <w:jc w:val="center"/>
      </w:pPr>
    </w:p>
    <w:p w14:paraId="2C467598" w14:textId="77777777" w:rsidR="00730F0A" w:rsidRDefault="00730F0A" w:rsidP="0008176F">
      <w:pPr>
        <w:pStyle w:val="NoSpacing"/>
        <w:jc w:val="center"/>
      </w:pPr>
    </w:p>
    <w:p w14:paraId="261A1C11" w14:textId="77777777" w:rsidR="00730F0A" w:rsidRDefault="00730F0A" w:rsidP="0008176F">
      <w:pPr>
        <w:pStyle w:val="NoSpacing"/>
        <w:jc w:val="center"/>
      </w:pPr>
    </w:p>
    <w:p w14:paraId="52B37577" w14:textId="77777777" w:rsidR="00730F0A" w:rsidRDefault="00730F0A" w:rsidP="0008176F">
      <w:pPr>
        <w:pStyle w:val="NoSpacing"/>
        <w:jc w:val="center"/>
      </w:pPr>
    </w:p>
    <w:p w14:paraId="49AE4666" w14:textId="77777777" w:rsidR="00730F0A" w:rsidRDefault="00730F0A" w:rsidP="0008176F">
      <w:pPr>
        <w:pStyle w:val="NoSpacing"/>
        <w:jc w:val="center"/>
      </w:pPr>
    </w:p>
    <w:p w14:paraId="3DCF8DAC" w14:textId="77777777" w:rsidR="00730F0A" w:rsidRDefault="00730F0A" w:rsidP="0008176F">
      <w:pPr>
        <w:pStyle w:val="NoSpacing"/>
        <w:jc w:val="center"/>
      </w:pPr>
      <w:r>
        <w:t>By</w:t>
      </w:r>
    </w:p>
    <w:p w14:paraId="5E7AD86C" w14:textId="77777777" w:rsidR="00730F0A" w:rsidRDefault="00730F0A" w:rsidP="0008176F">
      <w:pPr>
        <w:pStyle w:val="NoSpacing"/>
        <w:jc w:val="center"/>
      </w:pPr>
    </w:p>
    <w:p w14:paraId="29CD9861" w14:textId="77777777" w:rsidR="00730F0A" w:rsidRPr="00730F0A" w:rsidRDefault="00877994" w:rsidP="0008176F">
      <w:pPr>
        <w:pStyle w:val="NoSpacing"/>
        <w:jc w:val="center"/>
        <w:rPr>
          <w:caps/>
        </w:rPr>
      </w:pPr>
      <w:r>
        <w:rPr>
          <w:caps/>
        </w:rPr>
        <w:t>BHAGYASHRI ARUN DARUNKAR</w:t>
      </w:r>
    </w:p>
    <w:p w14:paraId="4F5B7F5A" w14:textId="77777777" w:rsidR="00730F0A" w:rsidRDefault="00730F0A" w:rsidP="0008176F">
      <w:pPr>
        <w:pStyle w:val="NoSpacing"/>
        <w:jc w:val="center"/>
      </w:pPr>
      <w:r>
        <w:t>Norman, Oklahoma</w:t>
      </w:r>
    </w:p>
    <w:p w14:paraId="04318FCB" w14:textId="77777777" w:rsidR="00730F0A" w:rsidRDefault="00877994" w:rsidP="00730F0A">
      <w:pPr>
        <w:pStyle w:val="NoSpacing"/>
        <w:jc w:val="center"/>
      </w:pPr>
      <w:r>
        <w:t>2017</w:t>
      </w:r>
    </w:p>
    <w:p w14:paraId="7C660807" w14:textId="77777777" w:rsidR="00730F0A" w:rsidRDefault="00730F0A" w:rsidP="00730F0A">
      <w:pPr>
        <w:pStyle w:val="NoSpacing"/>
        <w:jc w:val="center"/>
      </w:pPr>
      <w:r>
        <w:br w:type="page"/>
      </w:r>
    </w:p>
    <w:p w14:paraId="714EF7F7" w14:textId="77777777" w:rsidR="00730F0A" w:rsidRDefault="00730F0A" w:rsidP="00730F0A">
      <w:pPr>
        <w:pStyle w:val="NoSpacing"/>
        <w:jc w:val="center"/>
      </w:pPr>
    </w:p>
    <w:p w14:paraId="7D8BAFA5" w14:textId="77777777" w:rsidR="008376FF" w:rsidRDefault="008376FF" w:rsidP="00730F0A">
      <w:pPr>
        <w:pStyle w:val="NoSpacing"/>
        <w:jc w:val="center"/>
      </w:pPr>
    </w:p>
    <w:p w14:paraId="72DE42F3" w14:textId="77777777" w:rsidR="008376FF" w:rsidRDefault="008376FF" w:rsidP="00730F0A">
      <w:pPr>
        <w:pStyle w:val="NoSpacing"/>
        <w:jc w:val="center"/>
      </w:pPr>
    </w:p>
    <w:p w14:paraId="53BB67C7" w14:textId="77777777" w:rsidR="00730F0A" w:rsidRDefault="00730F0A" w:rsidP="00730F0A">
      <w:pPr>
        <w:pStyle w:val="NoSpacing"/>
        <w:jc w:val="center"/>
      </w:pPr>
    </w:p>
    <w:p w14:paraId="57890EBD" w14:textId="77777777" w:rsidR="00730F0A" w:rsidRDefault="00730F0A" w:rsidP="00730F0A">
      <w:pPr>
        <w:pStyle w:val="NoSpacing"/>
        <w:jc w:val="center"/>
      </w:pPr>
    </w:p>
    <w:p w14:paraId="741B7CD0" w14:textId="1504B589" w:rsidR="00730F0A" w:rsidRPr="00606E6F" w:rsidRDefault="00606E6F" w:rsidP="00730F0A">
      <w:pPr>
        <w:pStyle w:val="NoSpacing"/>
        <w:jc w:val="center"/>
        <w:rPr>
          <w:caps/>
        </w:rPr>
      </w:pPr>
      <w:r w:rsidRPr="00606E6F">
        <w:rPr>
          <w:caps/>
        </w:rPr>
        <w:t>Multi-photon tolerant quantum key distribution protocols for secured global communication</w:t>
      </w:r>
    </w:p>
    <w:p w14:paraId="5D90288E" w14:textId="77777777" w:rsidR="00730F0A" w:rsidRPr="00730F0A" w:rsidRDefault="00730F0A" w:rsidP="00730F0A">
      <w:pPr>
        <w:pStyle w:val="NoSpacing"/>
        <w:jc w:val="center"/>
        <w:rPr>
          <w:caps/>
        </w:rPr>
      </w:pPr>
    </w:p>
    <w:p w14:paraId="7E70A620" w14:textId="77777777" w:rsidR="00730F0A" w:rsidRPr="00730F0A" w:rsidRDefault="00730F0A" w:rsidP="00730F0A">
      <w:pPr>
        <w:pStyle w:val="NoSpacing"/>
        <w:jc w:val="center"/>
        <w:rPr>
          <w:caps/>
        </w:rPr>
      </w:pPr>
      <w:r w:rsidRPr="00730F0A">
        <w:rPr>
          <w:caps/>
        </w:rPr>
        <w:t xml:space="preserve">A </w:t>
      </w:r>
      <w:r w:rsidR="001461C2">
        <w:rPr>
          <w:caps/>
        </w:rPr>
        <w:t>dissertation</w:t>
      </w:r>
      <w:r w:rsidRPr="00730F0A">
        <w:rPr>
          <w:caps/>
        </w:rPr>
        <w:t xml:space="preserve"> approved for the</w:t>
      </w:r>
    </w:p>
    <w:p w14:paraId="42A211F6" w14:textId="77777777" w:rsidR="00730F0A" w:rsidRPr="00730F0A" w:rsidRDefault="00877994" w:rsidP="00730F0A">
      <w:pPr>
        <w:pStyle w:val="NoSpacing"/>
        <w:jc w:val="center"/>
        <w:rPr>
          <w:caps/>
        </w:rPr>
      </w:pPr>
      <w:r>
        <w:rPr>
          <w:caps/>
        </w:rPr>
        <w:t>SCHOOL OF electrical and computer engineering</w:t>
      </w:r>
    </w:p>
    <w:p w14:paraId="5E97D96A" w14:textId="77777777" w:rsidR="00730F0A" w:rsidRPr="00730F0A" w:rsidRDefault="00730F0A" w:rsidP="00730F0A">
      <w:pPr>
        <w:pStyle w:val="NoSpacing"/>
        <w:jc w:val="center"/>
        <w:rPr>
          <w:caps/>
        </w:rPr>
      </w:pPr>
    </w:p>
    <w:p w14:paraId="027CA98E" w14:textId="77777777" w:rsidR="00730F0A" w:rsidRPr="00730F0A" w:rsidRDefault="00730F0A" w:rsidP="00730F0A">
      <w:pPr>
        <w:pStyle w:val="NoSpacing"/>
        <w:jc w:val="center"/>
        <w:rPr>
          <w:caps/>
        </w:rPr>
      </w:pPr>
    </w:p>
    <w:p w14:paraId="03814B3C" w14:textId="77777777" w:rsidR="00730F0A" w:rsidRDefault="00730F0A" w:rsidP="00730F0A">
      <w:pPr>
        <w:pStyle w:val="NoSpacing"/>
        <w:jc w:val="center"/>
        <w:rPr>
          <w:caps/>
        </w:rPr>
      </w:pPr>
    </w:p>
    <w:p w14:paraId="122FFB71" w14:textId="77777777" w:rsidR="00730F0A" w:rsidRPr="00730F0A" w:rsidRDefault="00730F0A" w:rsidP="00730F0A">
      <w:pPr>
        <w:pStyle w:val="NoSpacing"/>
        <w:jc w:val="center"/>
        <w:rPr>
          <w:caps/>
        </w:rPr>
      </w:pPr>
    </w:p>
    <w:p w14:paraId="55CDE2D3" w14:textId="77777777" w:rsidR="00730F0A" w:rsidRPr="00730F0A" w:rsidRDefault="00730F0A" w:rsidP="00730F0A">
      <w:pPr>
        <w:pStyle w:val="NoSpacing"/>
        <w:jc w:val="center"/>
        <w:rPr>
          <w:caps/>
        </w:rPr>
      </w:pPr>
    </w:p>
    <w:p w14:paraId="56839FDD" w14:textId="77777777" w:rsidR="00730F0A" w:rsidRPr="00730F0A" w:rsidRDefault="00730F0A" w:rsidP="00730F0A">
      <w:pPr>
        <w:pStyle w:val="NoSpacing"/>
        <w:jc w:val="center"/>
        <w:rPr>
          <w:caps/>
        </w:rPr>
      </w:pPr>
    </w:p>
    <w:p w14:paraId="1298D654" w14:textId="77777777" w:rsidR="00730F0A" w:rsidRPr="00730F0A" w:rsidRDefault="00730F0A" w:rsidP="00730F0A">
      <w:pPr>
        <w:pStyle w:val="NoSpacing"/>
        <w:jc w:val="center"/>
        <w:rPr>
          <w:caps/>
        </w:rPr>
      </w:pPr>
    </w:p>
    <w:p w14:paraId="0C62FD5B" w14:textId="77777777" w:rsidR="00730F0A" w:rsidRPr="00730F0A" w:rsidRDefault="00730F0A" w:rsidP="00730F0A">
      <w:pPr>
        <w:pStyle w:val="NoSpacing"/>
        <w:jc w:val="center"/>
        <w:rPr>
          <w:caps/>
        </w:rPr>
      </w:pPr>
      <w:r w:rsidRPr="00730F0A">
        <w:rPr>
          <w:caps/>
        </w:rPr>
        <w:t>By</w:t>
      </w:r>
    </w:p>
    <w:p w14:paraId="4C9E3F4F" w14:textId="77777777" w:rsidR="00730F0A" w:rsidRDefault="00730F0A" w:rsidP="00730F0A">
      <w:pPr>
        <w:pStyle w:val="NoSpacing"/>
        <w:jc w:val="center"/>
      </w:pPr>
    </w:p>
    <w:p w14:paraId="6DEF9CD4" w14:textId="77777777" w:rsidR="00730F0A" w:rsidRDefault="00730F0A" w:rsidP="00730F0A">
      <w:pPr>
        <w:pStyle w:val="NoSpacing"/>
        <w:jc w:val="center"/>
      </w:pPr>
    </w:p>
    <w:p w14:paraId="1C6056C5" w14:textId="77777777" w:rsidR="00730F0A" w:rsidRDefault="00730F0A" w:rsidP="00730F0A">
      <w:pPr>
        <w:pStyle w:val="NoSpacing"/>
        <w:jc w:val="center"/>
      </w:pPr>
    </w:p>
    <w:p w14:paraId="36ED90D1" w14:textId="77777777" w:rsidR="00730F0A" w:rsidRPr="001A0B0E" w:rsidRDefault="001A0B0E" w:rsidP="00730F0A">
      <w:pPr>
        <w:pStyle w:val="NoSpacing"/>
        <w:jc w:val="right"/>
      </w:pPr>
      <w:r>
        <w:t>______________________________</w:t>
      </w:r>
    </w:p>
    <w:p w14:paraId="52D9862E" w14:textId="71417551" w:rsidR="00730F0A" w:rsidRDefault="00730F0A" w:rsidP="00730F0A">
      <w:pPr>
        <w:pStyle w:val="NoSpacing"/>
        <w:jc w:val="right"/>
      </w:pPr>
      <w:r>
        <w:t>Dr.</w:t>
      </w:r>
      <w:r w:rsidR="00033155" w:rsidRPr="00033155">
        <w:t xml:space="preserve"> Kam Wai Clifford</w:t>
      </w:r>
      <w:r w:rsidR="00033155">
        <w:t xml:space="preserve"> Chan</w:t>
      </w:r>
      <w:r>
        <w:t>, Chair</w:t>
      </w:r>
    </w:p>
    <w:p w14:paraId="7DFD6DE5" w14:textId="77777777" w:rsidR="00730F0A" w:rsidRDefault="00730F0A" w:rsidP="00730F0A">
      <w:pPr>
        <w:pStyle w:val="NoSpacing"/>
        <w:jc w:val="right"/>
      </w:pPr>
    </w:p>
    <w:p w14:paraId="7E6DEC90" w14:textId="77777777" w:rsidR="00730F0A" w:rsidRDefault="00730F0A" w:rsidP="00730F0A">
      <w:pPr>
        <w:pStyle w:val="NoSpacing"/>
        <w:jc w:val="right"/>
      </w:pPr>
    </w:p>
    <w:p w14:paraId="0FDE0371" w14:textId="77777777" w:rsidR="00033155" w:rsidRDefault="00033155" w:rsidP="00730F0A">
      <w:pPr>
        <w:pStyle w:val="NoSpacing"/>
        <w:jc w:val="right"/>
      </w:pPr>
    </w:p>
    <w:p w14:paraId="5A19529D" w14:textId="77777777" w:rsidR="00730F0A" w:rsidRPr="001A0B0E" w:rsidRDefault="001A0B0E" w:rsidP="00730F0A">
      <w:pPr>
        <w:pStyle w:val="NoSpacing"/>
        <w:jc w:val="right"/>
      </w:pPr>
      <w:r>
        <w:t>______________________________</w:t>
      </w:r>
    </w:p>
    <w:p w14:paraId="18832615" w14:textId="368F8512" w:rsidR="00730F0A" w:rsidRDefault="00033155" w:rsidP="00730F0A">
      <w:pPr>
        <w:pStyle w:val="NoSpacing"/>
        <w:jc w:val="right"/>
      </w:pPr>
      <w:r>
        <w:t>Dr. Pramode Verma</w:t>
      </w:r>
    </w:p>
    <w:p w14:paraId="7A58AD52" w14:textId="77777777" w:rsidR="00730F0A" w:rsidRDefault="00730F0A" w:rsidP="00730F0A">
      <w:pPr>
        <w:pStyle w:val="NoSpacing"/>
        <w:jc w:val="right"/>
      </w:pPr>
    </w:p>
    <w:p w14:paraId="36FE1DBF" w14:textId="77777777" w:rsidR="00730F0A" w:rsidRDefault="00730F0A" w:rsidP="00730F0A">
      <w:pPr>
        <w:pStyle w:val="NoSpacing"/>
        <w:jc w:val="right"/>
      </w:pPr>
    </w:p>
    <w:p w14:paraId="2BCDC3D1" w14:textId="77777777" w:rsidR="00033155" w:rsidRDefault="00033155" w:rsidP="00730F0A">
      <w:pPr>
        <w:pStyle w:val="NoSpacing"/>
        <w:jc w:val="right"/>
      </w:pPr>
    </w:p>
    <w:p w14:paraId="4DC80513" w14:textId="77777777" w:rsidR="00730F0A" w:rsidRPr="001A0B0E" w:rsidRDefault="001A0B0E" w:rsidP="00730F0A">
      <w:pPr>
        <w:pStyle w:val="NoSpacing"/>
        <w:jc w:val="right"/>
      </w:pPr>
      <w:r>
        <w:t>______________________________</w:t>
      </w:r>
    </w:p>
    <w:p w14:paraId="0D7777D5" w14:textId="3EAE3C06" w:rsidR="00730F0A" w:rsidRDefault="00033155" w:rsidP="00730F0A">
      <w:pPr>
        <w:pStyle w:val="NoSpacing"/>
        <w:jc w:val="right"/>
      </w:pPr>
      <w:r>
        <w:t>Dr. William Ray</w:t>
      </w:r>
    </w:p>
    <w:p w14:paraId="3B3CD642" w14:textId="77777777" w:rsidR="00730F0A" w:rsidRDefault="00730F0A" w:rsidP="00730F0A">
      <w:pPr>
        <w:pStyle w:val="NoSpacing"/>
        <w:jc w:val="right"/>
      </w:pPr>
    </w:p>
    <w:p w14:paraId="27F47E71" w14:textId="77777777" w:rsidR="00730F0A" w:rsidRDefault="00730F0A" w:rsidP="00730F0A">
      <w:pPr>
        <w:pStyle w:val="NoSpacing"/>
        <w:jc w:val="right"/>
      </w:pPr>
    </w:p>
    <w:p w14:paraId="6916D3F1" w14:textId="77777777" w:rsidR="00033155" w:rsidRDefault="00033155" w:rsidP="00730F0A">
      <w:pPr>
        <w:pStyle w:val="NoSpacing"/>
        <w:jc w:val="right"/>
      </w:pPr>
    </w:p>
    <w:p w14:paraId="69A36E12" w14:textId="77777777" w:rsidR="00730F0A" w:rsidRPr="001A0B0E" w:rsidRDefault="001A0B0E" w:rsidP="00730F0A">
      <w:pPr>
        <w:pStyle w:val="NoSpacing"/>
        <w:jc w:val="right"/>
      </w:pPr>
      <w:r>
        <w:t>______________________________</w:t>
      </w:r>
    </w:p>
    <w:p w14:paraId="3DC28B25" w14:textId="14EAC168" w:rsidR="001461C2" w:rsidRDefault="00033155" w:rsidP="001461C2">
      <w:pPr>
        <w:pStyle w:val="NoSpacing"/>
        <w:jc w:val="right"/>
      </w:pPr>
      <w:r>
        <w:t>Dr. Subhash Kak</w:t>
      </w:r>
    </w:p>
    <w:p w14:paraId="6B60E5C7" w14:textId="77777777" w:rsidR="001461C2" w:rsidRDefault="001461C2" w:rsidP="001461C2">
      <w:pPr>
        <w:pStyle w:val="NoSpacing"/>
        <w:jc w:val="right"/>
      </w:pPr>
    </w:p>
    <w:p w14:paraId="7F5BED3D" w14:textId="77777777" w:rsidR="001461C2" w:rsidRDefault="001461C2" w:rsidP="001461C2">
      <w:pPr>
        <w:pStyle w:val="NoSpacing"/>
        <w:jc w:val="right"/>
      </w:pPr>
    </w:p>
    <w:p w14:paraId="207FFCED" w14:textId="77777777" w:rsidR="00033155" w:rsidRDefault="00033155" w:rsidP="001461C2">
      <w:pPr>
        <w:pStyle w:val="NoSpacing"/>
        <w:jc w:val="right"/>
      </w:pPr>
    </w:p>
    <w:p w14:paraId="04A9375F" w14:textId="77777777" w:rsidR="001461C2" w:rsidRPr="001A0B0E" w:rsidRDefault="001A0B0E" w:rsidP="001461C2">
      <w:pPr>
        <w:pStyle w:val="NoSpacing"/>
        <w:jc w:val="right"/>
      </w:pPr>
      <w:r>
        <w:t>______________________________</w:t>
      </w:r>
    </w:p>
    <w:p w14:paraId="6ABDF4E0" w14:textId="6E79B63A" w:rsidR="001461C2" w:rsidRDefault="00897F9E" w:rsidP="001461C2">
      <w:pPr>
        <w:pStyle w:val="NoSpacing"/>
        <w:jc w:val="right"/>
      </w:pPr>
      <w:r>
        <w:t>Dr. Gregory MacD</w:t>
      </w:r>
      <w:r w:rsidR="00033155">
        <w:t>onald</w:t>
      </w:r>
      <w:r w:rsidR="001461C2" w:rsidRPr="001461C2">
        <w:t xml:space="preserve"> </w:t>
      </w:r>
    </w:p>
    <w:p w14:paraId="14682C84" w14:textId="77777777" w:rsidR="001461C2" w:rsidRDefault="001461C2" w:rsidP="001461C2">
      <w:pPr>
        <w:pStyle w:val="NoSpacing"/>
        <w:jc w:val="right"/>
      </w:pPr>
    </w:p>
    <w:p w14:paraId="7B807015" w14:textId="77777777" w:rsidR="001461C2" w:rsidRDefault="001461C2" w:rsidP="001461C2">
      <w:pPr>
        <w:pStyle w:val="NoSpacing"/>
        <w:jc w:val="right"/>
      </w:pPr>
    </w:p>
    <w:p w14:paraId="7170CCE0" w14:textId="77777777" w:rsidR="00730F0A" w:rsidRDefault="00730F0A" w:rsidP="00730F0A">
      <w:pPr>
        <w:pStyle w:val="NoSpacing"/>
        <w:jc w:val="center"/>
      </w:pPr>
      <w:r>
        <w:br w:type="page"/>
      </w:r>
    </w:p>
    <w:p w14:paraId="0F709F58" w14:textId="77777777" w:rsidR="00730F0A" w:rsidRDefault="00730F0A" w:rsidP="00730F0A">
      <w:pPr>
        <w:pStyle w:val="NoSpacing"/>
        <w:jc w:val="center"/>
      </w:pPr>
    </w:p>
    <w:p w14:paraId="6E9DB115" w14:textId="77777777" w:rsidR="00730F0A" w:rsidRDefault="00730F0A" w:rsidP="00730F0A">
      <w:pPr>
        <w:pStyle w:val="NoSpacing"/>
        <w:jc w:val="center"/>
      </w:pPr>
    </w:p>
    <w:p w14:paraId="329F62B9" w14:textId="77777777" w:rsidR="00730F0A" w:rsidRDefault="00730F0A" w:rsidP="00730F0A">
      <w:pPr>
        <w:pStyle w:val="NoSpacing"/>
        <w:jc w:val="center"/>
      </w:pPr>
    </w:p>
    <w:p w14:paraId="279B22DC" w14:textId="77777777" w:rsidR="00730F0A" w:rsidRDefault="00730F0A" w:rsidP="00730F0A">
      <w:pPr>
        <w:pStyle w:val="NoSpacing"/>
        <w:jc w:val="center"/>
      </w:pPr>
    </w:p>
    <w:p w14:paraId="059508A0" w14:textId="77777777" w:rsidR="00730F0A" w:rsidRDefault="00730F0A" w:rsidP="00730F0A">
      <w:pPr>
        <w:pStyle w:val="NoSpacing"/>
        <w:jc w:val="center"/>
      </w:pPr>
    </w:p>
    <w:p w14:paraId="4178862A" w14:textId="77777777" w:rsidR="00730F0A" w:rsidRDefault="00730F0A" w:rsidP="00730F0A">
      <w:pPr>
        <w:pStyle w:val="NoSpacing"/>
        <w:jc w:val="center"/>
      </w:pPr>
    </w:p>
    <w:p w14:paraId="47BFE142" w14:textId="77777777" w:rsidR="00730F0A" w:rsidRDefault="00730F0A" w:rsidP="00730F0A">
      <w:pPr>
        <w:pStyle w:val="NoSpacing"/>
        <w:jc w:val="center"/>
      </w:pPr>
    </w:p>
    <w:p w14:paraId="27317F50" w14:textId="77777777" w:rsidR="00730F0A" w:rsidRDefault="00730F0A" w:rsidP="00730F0A">
      <w:pPr>
        <w:pStyle w:val="NoSpacing"/>
        <w:jc w:val="center"/>
      </w:pPr>
    </w:p>
    <w:p w14:paraId="30EDEDD7" w14:textId="77777777" w:rsidR="00730F0A" w:rsidRDefault="00730F0A" w:rsidP="00730F0A">
      <w:pPr>
        <w:pStyle w:val="NoSpacing"/>
        <w:jc w:val="center"/>
      </w:pPr>
    </w:p>
    <w:p w14:paraId="32CA196A" w14:textId="77777777" w:rsidR="00730F0A" w:rsidRDefault="00730F0A" w:rsidP="00730F0A">
      <w:pPr>
        <w:pStyle w:val="NoSpacing"/>
        <w:jc w:val="center"/>
      </w:pPr>
    </w:p>
    <w:p w14:paraId="0E3DB5DA" w14:textId="77777777" w:rsidR="00730F0A" w:rsidRDefault="00730F0A" w:rsidP="00730F0A">
      <w:pPr>
        <w:pStyle w:val="NoSpacing"/>
        <w:jc w:val="center"/>
      </w:pPr>
    </w:p>
    <w:p w14:paraId="70762477" w14:textId="77777777" w:rsidR="00730F0A" w:rsidRDefault="00730F0A" w:rsidP="00730F0A">
      <w:pPr>
        <w:pStyle w:val="NoSpacing"/>
        <w:jc w:val="center"/>
      </w:pPr>
    </w:p>
    <w:p w14:paraId="7F61D2E0" w14:textId="77777777" w:rsidR="00730F0A" w:rsidRDefault="00730F0A" w:rsidP="00730F0A">
      <w:pPr>
        <w:pStyle w:val="NoSpacing"/>
        <w:jc w:val="center"/>
      </w:pPr>
    </w:p>
    <w:p w14:paraId="66E3E012" w14:textId="77777777" w:rsidR="00730F0A" w:rsidRDefault="00730F0A" w:rsidP="00730F0A">
      <w:pPr>
        <w:pStyle w:val="NoSpacing"/>
        <w:jc w:val="center"/>
      </w:pPr>
    </w:p>
    <w:p w14:paraId="4F1806C1" w14:textId="77777777" w:rsidR="00730F0A" w:rsidRDefault="00730F0A" w:rsidP="00730F0A">
      <w:pPr>
        <w:pStyle w:val="NoSpacing"/>
        <w:jc w:val="center"/>
      </w:pPr>
    </w:p>
    <w:p w14:paraId="67C7E963" w14:textId="77777777" w:rsidR="00730F0A" w:rsidRDefault="00730F0A" w:rsidP="00730F0A">
      <w:pPr>
        <w:pStyle w:val="NoSpacing"/>
        <w:jc w:val="center"/>
      </w:pPr>
    </w:p>
    <w:p w14:paraId="7B515B8B" w14:textId="77777777" w:rsidR="00730F0A" w:rsidRDefault="00730F0A" w:rsidP="00730F0A">
      <w:pPr>
        <w:pStyle w:val="NoSpacing"/>
        <w:jc w:val="center"/>
      </w:pPr>
    </w:p>
    <w:p w14:paraId="7B31E8DD" w14:textId="77777777" w:rsidR="00730F0A" w:rsidRDefault="00730F0A" w:rsidP="00730F0A">
      <w:pPr>
        <w:pStyle w:val="NoSpacing"/>
        <w:jc w:val="center"/>
      </w:pPr>
    </w:p>
    <w:p w14:paraId="44BF72C7" w14:textId="77777777" w:rsidR="00730F0A" w:rsidRDefault="00730F0A" w:rsidP="00730F0A">
      <w:pPr>
        <w:pStyle w:val="NoSpacing"/>
        <w:jc w:val="center"/>
      </w:pPr>
    </w:p>
    <w:p w14:paraId="7FA305F2" w14:textId="77777777" w:rsidR="00730F0A" w:rsidRDefault="00730F0A" w:rsidP="00730F0A">
      <w:pPr>
        <w:pStyle w:val="NoSpacing"/>
        <w:jc w:val="center"/>
      </w:pPr>
    </w:p>
    <w:p w14:paraId="2C2803F6" w14:textId="77777777" w:rsidR="00730F0A" w:rsidRDefault="00730F0A" w:rsidP="00730F0A">
      <w:pPr>
        <w:pStyle w:val="NoSpacing"/>
        <w:jc w:val="center"/>
      </w:pPr>
    </w:p>
    <w:p w14:paraId="162CAF57" w14:textId="77777777" w:rsidR="00730F0A" w:rsidRDefault="00730F0A" w:rsidP="00730F0A">
      <w:pPr>
        <w:pStyle w:val="NoSpacing"/>
        <w:jc w:val="center"/>
      </w:pPr>
    </w:p>
    <w:p w14:paraId="4B4F4E35" w14:textId="77777777" w:rsidR="00730F0A" w:rsidRDefault="00730F0A" w:rsidP="00730F0A">
      <w:pPr>
        <w:pStyle w:val="NoSpacing"/>
        <w:jc w:val="center"/>
      </w:pPr>
    </w:p>
    <w:p w14:paraId="3C782A89" w14:textId="77777777" w:rsidR="00730F0A" w:rsidRDefault="00730F0A" w:rsidP="00730F0A">
      <w:pPr>
        <w:pStyle w:val="NoSpacing"/>
        <w:jc w:val="center"/>
      </w:pPr>
    </w:p>
    <w:p w14:paraId="69049718" w14:textId="77777777" w:rsidR="00730F0A" w:rsidRDefault="00730F0A" w:rsidP="00730F0A">
      <w:pPr>
        <w:pStyle w:val="NoSpacing"/>
        <w:jc w:val="center"/>
      </w:pPr>
    </w:p>
    <w:p w14:paraId="70255EF0" w14:textId="77777777" w:rsidR="00730F0A" w:rsidRDefault="00730F0A" w:rsidP="00730F0A">
      <w:pPr>
        <w:pStyle w:val="NoSpacing"/>
        <w:jc w:val="center"/>
      </w:pPr>
    </w:p>
    <w:p w14:paraId="64B81A9E" w14:textId="77777777" w:rsidR="00730F0A" w:rsidRDefault="00730F0A" w:rsidP="00730F0A">
      <w:pPr>
        <w:pStyle w:val="NoSpacing"/>
        <w:jc w:val="center"/>
      </w:pPr>
    </w:p>
    <w:p w14:paraId="05E1FBF0" w14:textId="77777777" w:rsidR="00730F0A" w:rsidRDefault="00730F0A" w:rsidP="00730F0A">
      <w:pPr>
        <w:pStyle w:val="NoSpacing"/>
        <w:jc w:val="center"/>
      </w:pPr>
    </w:p>
    <w:p w14:paraId="498AE62D" w14:textId="77777777" w:rsidR="00730F0A" w:rsidRDefault="00730F0A" w:rsidP="00730F0A">
      <w:pPr>
        <w:pStyle w:val="NoSpacing"/>
        <w:jc w:val="center"/>
      </w:pPr>
    </w:p>
    <w:p w14:paraId="70AD2AD4" w14:textId="77777777" w:rsidR="00730F0A" w:rsidRDefault="00730F0A" w:rsidP="00730F0A">
      <w:pPr>
        <w:pStyle w:val="NoSpacing"/>
        <w:jc w:val="center"/>
      </w:pPr>
    </w:p>
    <w:p w14:paraId="3E510917" w14:textId="77777777" w:rsidR="00730F0A" w:rsidRDefault="00730F0A" w:rsidP="00730F0A">
      <w:pPr>
        <w:pStyle w:val="NoSpacing"/>
        <w:jc w:val="center"/>
      </w:pPr>
    </w:p>
    <w:p w14:paraId="45D69DC8" w14:textId="77777777" w:rsidR="00730F0A" w:rsidRDefault="00730F0A" w:rsidP="00730F0A">
      <w:pPr>
        <w:pStyle w:val="NoSpacing"/>
        <w:jc w:val="center"/>
      </w:pPr>
    </w:p>
    <w:p w14:paraId="556FE71C" w14:textId="77777777" w:rsidR="00730F0A" w:rsidRDefault="00730F0A" w:rsidP="00730F0A">
      <w:pPr>
        <w:pStyle w:val="NoSpacing"/>
        <w:jc w:val="center"/>
      </w:pPr>
    </w:p>
    <w:p w14:paraId="4101F4C3" w14:textId="77777777" w:rsidR="00730F0A" w:rsidRDefault="00730F0A" w:rsidP="00730F0A">
      <w:pPr>
        <w:pStyle w:val="NoSpacing"/>
        <w:jc w:val="center"/>
      </w:pPr>
    </w:p>
    <w:p w14:paraId="0317C3A5" w14:textId="77777777" w:rsidR="00730F0A" w:rsidRDefault="00730F0A" w:rsidP="00730F0A">
      <w:pPr>
        <w:pStyle w:val="NoSpacing"/>
        <w:jc w:val="center"/>
      </w:pPr>
    </w:p>
    <w:p w14:paraId="41B94C82" w14:textId="77777777" w:rsidR="00730F0A" w:rsidRDefault="00730F0A" w:rsidP="00730F0A">
      <w:pPr>
        <w:pStyle w:val="NoSpacing"/>
        <w:jc w:val="center"/>
      </w:pPr>
    </w:p>
    <w:p w14:paraId="7CB90093" w14:textId="77777777" w:rsidR="00730F0A" w:rsidRDefault="00730F0A" w:rsidP="00730F0A">
      <w:pPr>
        <w:pStyle w:val="NoSpacing"/>
        <w:jc w:val="center"/>
      </w:pPr>
    </w:p>
    <w:p w14:paraId="60580714" w14:textId="77777777" w:rsidR="00730F0A" w:rsidRDefault="00730F0A" w:rsidP="00730F0A">
      <w:pPr>
        <w:pStyle w:val="NoSpacing"/>
        <w:jc w:val="center"/>
      </w:pPr>
    </w:p>
    <w:p w14:paraId="2C1477E3" w14:textId="77777777" w:rsidR="00730F0A" w:rsidRDefault="00730F0A" w:rsidP="00730F0A">
      <w:pPr>
        <w:pStyle w:val="NoSpacing"/>
        <w:jc w:val="center"/>
      </w:pPr>
    </w:p>
    <w:p w14:paraId="28480F57" w14:textId="77777777" w:rsidR="00730F0A" w:rsidRDefault="00730F0A" w:rsidP="00730F0A">
      <w:pPr>
        <w:pStyle w:val="NoSpacing"/>
        <w:jc w:val="center"/>
      </w:pPr>
    </w:p>
    <w:p w14:paraId="6F814835" w14:textId="77777777" w:rsidR="00730F0A" w:rsidRDefault="00730F0A" w:rsidP="00730F0A">
      <w:pPr>
        <w:pStyle w:val="NoSpacing"/>
        <w:jc w:val="center"/>
      </w:pPr>
    </w:p>
    <w:p w14:paraId="4DBBFDA8" w14:textId="77777777" w:rsidR="00730F0A" w:rsidRDefault="00730F0A" w:rsidP="00730F0A">
      <w:pPr>
        <w:pStyle w:val="NoSpacing"/>
        <w:jc w:val="center"/>
      </w:pPr>
    </w:p>
    <w:p w14:paraId="3FFEFF28" w14:textId="64DF5D0D" w:rsidR="00730F0A" w:rsidRDefault="00730F0A" w:rsidP="00730F0A">
      <w:pPr>
        <w:pStyle w:val="NoSpacing"/>
        <w:jc w:val="center"/>
      </w:pPr>
      <w:r>
        <w:t xml:space="preserve">© Copyright by </w:t>
      </w:r>
      <w:r w:rsidR="00811532">
        <w:rPr>
          <w:caps/>
        </w:rPr>
        <w:t>bhagyashri arun darunkar</w:t>
      </w:r>
      <w:r w:rsidR="00F53932">
        <w:t xml:space="preserve"> </w:t>
      </w:r>
      <w:r w:rsidR="00811532">
        <w:t>2017</w:t>
      </w:r>
    </w:p>
    <w:p w14:paraId="348F754D" w14:textId="77777777" w:rsidR="00730F0A" w:rsidRDefault="00730F0A" w:rsidP="00730F0A">
      <w:pPr>
        <w:pStyle w:val="NoSpacing"/>
        <w:jc w:val="center"/>
      </w:pPr>
      <w:r>
        <w:t>All Rights Reserved.</w:t>
      </w:r>
    </w:p>
    <w:p w14:paraId="2C41C643" w14:textId="77777777" w:rsidR="00811532" w:rsidRDefault="006F10CE" w:rsidP="008E1C26">
      <w:r>
        <w:br w:type="page"/>
      </w:r>
    </w:p>
    <w:p w14:paraId="5F995132" w14:textId="77777777" w:rsidR="00811532" w:rsidRDefault="00811532" w:rsidP="008E1C26"/>
    <w:p w14:paraId="17CCC335" w14:textId="77777777" w:rsidR="00811532" w:rsidRDefault="00811532" w:rsidP="008E1C26"/>
    <w:p w14:paraId="24B2CD2E" w14:textId="77777777" w:rsidR="00811532" w:rsidRDefault="00811532" w:rsidP="008E1C26"/>
    <w:p w14:paraId="7A7611A2" w14:textId="77777777" w:rsidR="00811532" w:rsidRDefault="00811532" w:rsidP="008E1C26"/>
    <w:p w14:paraId="1E8F6F56" w14:textId="77777777" w:rsidR="00811532" w:rsidRDefault="00811532" w:rsidP="008E1C26"/>
    <w:p w14:paraId="7FAEF6E7" w14:textId="77777777" w:rsidR="00811532" w:rsidRDefault="00811532" w:rsidP="008E1C26"/>
    <w:p w14:paraId="7642F2C0" w14:textId="77777777" w:rsidR="00811532" w:rsidRDefault="00811532" w:rsidP="008E1C26"/>
    <w:p w14:paraId="0167B341" w14:textId="77777777" w:rsidR="00811532" w:rsidRDefault="00811532" w:rsidP="008E1C26"/>
    <w:p w14:paraId="02546FB3" w14:textId="77777777" w:rsidR="00811532" w:rsidRDefault="00811532" w:rsidP="008E1C26"/>
    <w:p w14:paraId="7C4DEA82" w14:textId="77777777" w:rsidR="00811532" w:rsidRDefault="00811532" w:rsidP="008E1C26"/>
    <w:p w14:paraId="7E93E7A8" w14:textId="0D012B9A" w:rsidR="008E1C26" w:rsidRDefault="00177952" w:rsidP="00177952">
      <w:pPr>
        <w:jc w:val="center"/>
        <w:sectPr w:rsidR="008E1C26" w:rsidSect="003D4128">
          <w:pgSz w:w="12240" w:h="15840" w:code="1"/>
          <w:pgMar w:top="1440" w:right="1440" w:bottom="1440" w:left="2304" w:header="720" w:footer="720" w:gutter="0"/>
          <w:pgNumType w:fmt="upperRoman"/>
          <w:cols w:space="720"/>
          <w:docGrid w:linePitch="360"/>
        </w:sectPr>
      </w:pPr>
      <w:r>
        <w:t xml:space="preserve">To my </w:t>
      </w:r>
      <w:r w:rsidR="004228B0">
        <w:t>loved ones</w:t>
      </w:r>
    </w:p>
    <w:p w14:paraId="2D3E1F3A" w14:textId="77777777" w:rsidR="00811532" w:rsidRDefault="00811532">
      <w:pPr>
        <w:spacing w:line="240" w:lineRule="auto"/>
        <w:jc w:val="left"/>
        <w:rPr>
          <w:b/>
          <w:bCs/>
          <w:sz w:val="28"/>
        </w:rPr>
      </w:pPr>
      <w:bookmarkStart w:id="0" w:name="_Toc310579464"/>
      <w:bookmarkStart w:id="1" w:name="_Toc358894696"/>
      <w:r>
        <w:br w:type="page"/>
      </w:r>
    </w:p>
    <w:p w14:paraId="0B2B0C53" w14:textId="1ADD0CBB" w:rsidR="008E1C26" w:rsidRPr="00DE0B7C" w:rsidRDefault="00775701" w:rsidP="008B4E19">
      <w:pPr>
        <w:pStyle w:val="Heading1"/>
      </w:pPr>
      <w:bookmarkStart w:id="2" w:name="_Toc489358826"/>
      <w:r w:rsidRPr="00DE0B7C">
        <w:lastRenderedPageBreak/>
        <w:t>Acknowledgements</w:t>
      </w:r>
      <w:bookmarkEnd w:id="0"/>
      <w:bookmarkEnd w:id="1"/>
      <w:bookmarkEnd w:id="2"/>
    </w:p>
    <w:p w14:paraId="0D847C09" w14:textId="205F89D1" w:rsidR="003450B1" w:rsidRDefault="0031670A" w:rsidP="0080285E">
      <w:pPr>
        <w:ind w:firstLine="720"/>
      </w:pPr>
      <w:r>
        <w:t>I would like to take this opportunity to sincerely thank all those who helped</w:t>
      </w:r>
      <w:r w:rsidR="00365412">
        <w:t xml:space="preserve"> me</w:t>
      </w:r>
      <w:r>
        <w:t xml:space="preserve"> to reach at this point of dissertation. </w:t>
      </w:r>
    </w:p>
    <w:p w14:paraId="390FC403" w14:textId="01CF05D4" w:rsidR="0031670A" w:rsidRDefault="0031670A" w:rsidP="00E77477">
      <w:r>
        <w:tab/>
        <w:t>First of all</w:t>
      </w:r>
      <w:r w:rsidR="002D304B">
        <w:t>,</w:t>
      </w:r>
      <w:r>
        <w:t xml:space="preserve"> I would like to express my appreciation for my chair Dr. Chan who graciously </w:t>
      </w:r>
      <w:r w:rsidR="00C37ED8">
        <w:t xml:space="preserve">accepted me as a student and lead my path. </w:t>
      </w:r>
      <w:r w:rsidR="002D6FAF">
        <w:t xml:space="preserve">He encouraged me to complete my research. I am thankful to Dr. Verma who </w:t>
      </w:r>
      <w:r w:rsidR="00365412">
        <w:t>has</w:t>
      </w:r>
      <w:r w:rsidR="00812549">
        <w:t xml:space="preserve"> guided me throughout this journey. Dr. Ver</w:t>
      </w:r>
      <w:r w:rsidR="005807B4">
        <w:t>ma always believed in my abilities</w:t>
      </w:r>
      <w:r w:rsidR="00812549">
        <w:t xml:space="preserve"> not only as a researcher but also as a </w:t>
      </w:r>
      <w:r w:rsidR="005807B4">
        <w:t xml:space="preserve">leader in owning different events at school. </w:t>
      </w:r>
    </w:p>
    <w:p w14:paraId="475A3E21" w14:textId="77777777" w:rsidR="005807B4" w:rsidRPr="005807B4" w:rsidRDefault="005807B4" w:rsidP="005807B4">
      <w:pPr>
        <w:ind w:firstLine="720"/>
      </w:pPr>
      <w:r w:rsidRPr="005807B4">
        <w:t>It gives me great pleasure to acknowledge the support of my committee members,</w:t>
      </w:r>
    </w:p>
    <w:p w14:paraId="3F110BE0" w14:textId="79F5F95B" w:rsidR="005807B4" w:rsidRDefault="005807B4" w:rsidP="005807B4">
      <w:r w:rsidRPr="005807B4">
        <w:t>Dr. Gregory MacDonald, Dr. Subhash</w:t>
      </w:r>
      <w:r>
        <w:t xml:space="preserve"> </w:t>
      </w:r>
      <w:r w:rsidRPr="005807B4">
        <w:t>Kak, and Dr. William O. Ray, for their valuable comments and suggestions.</w:t>
      </w:r>
    </w:p>
    <w:p w14:paraId="136DBD09" w14:textId="3889B901" w:rsidR="005807B4" w:rsidRPr="005807B4" w:rsidRDefault="005807B4" w:rsidP="005807B4">
      <w:r>
        <w:tab/>
        <w:t xml:space="preserve">I would like to extend special thanks to my husband, Nikhil Punekar who helped me in many hardships of writing and research. </w:t>
      </w:r>
      <w:r w:rsidRPr="005807B4">
        <w:t>I am grateful to have wonderful supporting friends and delightful people like Renee Wagenblatt in my life.</w:t>
      </w:r>
    </w:p>
    <w:p w14:paraId="168B2EE9" w14:textId="611C4FE1" w:rsidR="005807B4" w:rsidRDefault="005807B4" w:rsidP="00145DBC">
      <w:pPr>
        <w:ind w:firstLine="720"/>
      </w:pPr>
      <w:r>
        <w:t xml:space="preserve">My PhD path would have been impossible without the financial aid from Hilti Inc, Tulsa. My managers and CIO have helped me to gain corporate knowledge during my studies. </w:t>
      </w:r>
    </w:p>
    <w:p w14:paraId="73F9CADF" w14:textId="611338E6" w:rsidR="005807B4" w:rsidRDefault="005807B4" w:rsidP="002D304B">
      <w:pPr>
        <w:ind w:firstLine="720"/>
      </w:pPr>
      <w:r w:rsidRPr="005807B4">
        <w:t xml:space="preserve">The research presented in this </w:t>
      </w:r>
      <w:r>
        <w:t>dissertation</w:t>
      </w:r>
      <w:r w:rsidRPr="005807B4">
        <w:t xml:space="preserve"> is supported in part by the National Science Foundation (NSF) under Grants 1117179.</w:t>
      </w:r>
    </w:p>
    <w:p w14:paraId="397AB3A9" w14:textId="467416E1" w:rsidR="003D4128" w:rsidRPr="005807B4" w:rsidRDefault="002D304B" w:rsidP="002D304B">
      <w:pPr>
        <w:ind w:firstLine="720"/>
      </w:pPr>
      <w:r>
        <w:t>The part of this research</w:t>
      </w:r>
      <w:r w:rsidR="003D4128">
        <w:t xml:space="preserve"> </w:t>
      </w:r>
      <w:r w:rsidR="007D0E95">
        <w:t>has been patented and published. Patent number is US2017/0208040</w:t>
      </w:r>
      <w:r w:rsidR="00D65A8D">
        <w:t xml:space="preserve"> A1</w:t>
      </w:r>
      <w:r w:rsidR="007D0E95">
        <w:t xml:space="preserve"> published on Jul 20,2017.</w:t>
      </w:r>
    </w:p>
    <w:p w14:paraId="2E971B5F" w14:textId="24B7215A" w:rsidR="001045F9" w:rsidRDefault="0080285E" w:rsidP="001045F9">
      <w:r>
        <w:tab/>
      </w:r>
      <w:r w:rsidR="005E3D04">
        <w:t xml:space="preserve">I would like to dedicate this dissertation to my dear daughter Adira and my lovely family.  </w:t>
      </w:r>
    </w:p>
    <w:p w14:paraId="444F836C" w14:textId="7F038087" w:rsidR="00775701" w:rsidRPr="00FD1C16" w:rsidRDefault="00775701" w:rsidP="001045F9">
      <w:pPr>
        <w:pStyle w:val="Title"/>
        <w:ind w:left="2880" w:firstLine="720"/>
        <w:jc w:val="both"/>
      </w:pPr>
      <w:bookmarkStart w:id="3" w:name="_Toc489358827"/>
      <w:r w:rsidRPr="00FD1C16">
        <w:lastRenderedPageBreak/>
        <w:t>Table of Contents</w:t>
      </w:r>
      <w:bookmarkEnd w:id="3"/>
    </w:p>
    <w:bookmarkStart w:id="4" w:name="_Toc310579465"/>
    <w:bookmarkStart w:id="5" w:name="_Toc358894697"/>
    <w:p w14:paraId="246FAF79" w14:textId="2450C94D" w:rsidR="001045F9" w:rsidRDefault="00AB7E8B">
      <w:pPr>
        <w:pStyle w:val="TOC1"/>
        <w:rPr>
          <w:rFonts w:asciiTheme="minorHAnsi" w:eastAsiaTheme="minorEastAsia" w:hAnsiTheme="minorHAnsi" w:cstheme="minorBidi"/>
          <w:noProof/>
          <w:sz w:val="22"/>
          <w:szCs w:val="22"/>
          <w:lang w:bidi="ar-SA"/>
        </w:rPr>
      </w:pPr>
      <w:r>
        <w:rPr>
          <w:b/>
          <w:bCs/>
        </w:rPr>
        <w:fldChar w:fldCharType="begin"/>
      </w:r>
      <w:r>
        <w:rPr>
          <w:b/>
          <w:bCs/>
        </w:rPr>
        <w:instrText xml:space="preserve"> TOC \o "1-2" </w:instrText>
      </w:r>
      <w:r>
        <w:rPr>
          <w:b/>
          <w:bCs/>
        </w:rPr>
        <w:fldChar w:fldCharType="separate"/>
      </w:r>
      <w:r w:rsidR="001045F9">
        <w:rPr>
          <w:noProof/>
        </w:rPr>
        <w:t>Acknowledgements</w:t>
      </w:r>
      <w:r w:rsidR="001045F9">
        <w:rPr>
          <w:noProof/>
        </w:rPr>
        <w:tab/>
      </w:r>
      <w:r w:rsidR="001045F9">
        <w:rPr>
          <w:noProof/>
        </w:rPr>
        <w:fldChar w:fldCharType="begin"/>
      </w:r>
      <w:r w:rsidR="001045F9">
        <w:rPr>
          <w:noProof/>
        </w:rPr>
        <w:instrText xml:space="preserve"> PAGEREF _Toc489358826 \h </w:instrText>
      </w:r>
      <w:r w:rsidR="001045F9">
        <w:rPr>
          <w:noProof/>
        </w:rPr>
      </w:r>
      <w:r w:rsidR="001045F9">
        <w:rPr>
          <w:noProof/>
        </w:rPr>
        <w:fldChar w:fldCharType="separate"/>
      </w:r>
      <w:r w:rsidR="009A1D30">
        <w:rPr>
          <w:noProof/>
        </w:rPr>
        <w:t>iv</w:t>
      </w:r>
      <w:r w:rsidR="001045F9">
        <w:rPr>
          <w:noProof/>
        </w:rPr>
        <w:fldChar w:fldCharType="end"/>
      </w:r>
    </w:p>
    <w:p w14:paraId="6BAB6E80" w14:textId="2F11564F" w:rsidR="001045F9" w:rsidRDefault="001045F9">
      <w:pPr>
        <w:pStyle w:val="TOC1"/>
        <w:rPr>
          <w:rFonts w:asciiTheme="minorHAnsi" w:eastAsiaTheme="minorEastAsia" w:hAnsiTheme="minorHAnsi" w:cstheme="minorBidi"/>
          <w:noProof/>
          <w:sz w:val="22"/>
          <w:szCs w:val="22"/>
          <w:lang w:bidi="ar-SA"/>
        </w:rPr>
      </w:pPr>
      <w:r>
        <w:rPr>
          <w:noProof/>
        </w:rPr>
        <w:t>Table of Contents</w:t>
      </w:r>
      <w:r>
        <w:rPr>
          <w:noProof/>
        </w:rPr>
        <w:tab/>
      </w:r>
      <w:r>
        <w:rPr>
          <w:noProof/>
        </w:rPr>
        <w:fldChar w:fldCharType="begin"/>
      </w:r>
      <w:r>
        <w:rPr>
          <w:noProof/>
        </w:rPr>
        <w:instrText xml:space="preserve"> PAGEREF _Toc489358827 \h </w:instrText>
      </w:r>
      <w:r>
        <w:rPr>
          <w:noProof/>
        </w:rPr>
      </w:r>
      <w:r>
        <w:rPr>
          <w:noProof/>
        </w:rPr>
        <w:fldChar w:fldCharType="separate"/>
      </w:r>
      <w:r w:rsidR="009A1D30">
        <w:rPr>
          <w:noProof/>
        </w:rPr>
        <w:t>v</w:t>
      </w:r>
      <w:r>
        <w:rPr>
          <w:noProof/>
        </w:rPr>
        <w:fldChar w:fldCharType="end"/>
      </w:r>
    </w:p>
    <w:p w14:paraId="2ABB1186" w14:textId="038B6CE7" w:rsidR="001045F9" w:rsidRDefault="001045F9">
      <w:pPr>
        <w:pStyle w:val="TOC1"/>
        <w:rPr>
          <w:rFonts w:asciiTheme="minorHAnsi" w:eastAsiaTheme="minorEastAsia" w:hAnsiTheme="minorHAnsi" w:cstheme="minorBidi"/>
          <w:noProof/>
          <w:sz w:val="22"/>
          <w:szCs w:val="22"/>
          <w:lang w:bidi="ar-SA"/>
        </w:rPr>
      </w:pPr>
      <w:r>
        <w:rPr>
          <w:noProof/>
        </w:rPr>
        <w:t>List of Tables</w:t>
      </w:r>
      <w:r>
        <w:rPr>
          <w:noProof/>
        </w:rPr>
        <w:tab/>
      </w:r>
      <w:r>
        <w:rPr>
          <w:noProof/>
        </w:rPr>
        <w:fldChar w:fldCharType="begin"/>
      </w:r>
      <w:r>
        <w:rPr>
          <w:noProof/>
        </w:rPr>
        <w:instrText xml:space="preserve"> PAGEREF _Toc489358828 \h </w:instrText>
      </w:r>
      <w:r>
        <w:rPr>
          <w:noProof/>
        </w:rPr>
      </w:r>
      <w:r>
        <w:rPr>
          <w:noProof/>
        </w:rPr>
        <w:fldChar w:fldCharType="separate"/>
      </w:r>
      <w:r w:rsidR="009A1D30">
        <w:rPr>
          <w:noProof/>
        </w:rPr>
        <w:t>vii</w:t>
      </w:r>
      <w:r>
        <w:rPr>
          <w:noProof/>
        </w:rPr>
        <w:fldChar w:fldCharType="end"/>
      </w:r>
    </w:p>
    <w:p w14:paraId="659C003E" w14:textId="4B163DEB" w:rsidR="001045F9" w:rsidRDefault="001045F9">
      <w:pPr>
        <w:pStyle w:val="TOC1"/>
        <w:rPr>
          <w:rFonts w:asciiTheme="minorHAnsi" w:eastAsiaTheme="minorEastAsia" w:hAnsiTheme="minorHAnsi" w:cstheme="minorBidi"/>
          <w:noProof/>
          <w:sz w:val="22"/>
          <w:szCs w:val="22"/>
          <w:lang w:bidi="ar-SA"/>
        </w:rPr>
      </w:pPr>
      <w:r>
        <w:rPr>
          <w:noProof/>
        </w:rPr>
        <w:t>List of Figures</w:t>
      </w:r>
      <w:r>
        <w:rPr>
          <w:noProof/>
        </w:rPr>
        <w:tab/>
      </w:r>
      <w:r>
        <w:rPr>
          <w:noProof/>
        </w:rPr>
        <w:fldChar w:fldCharType="begin"/>
      </w:r>
      <w:r>
        <w:rPr>
          <w:noProof/>
        </w:rPr>
        <w:instrText xml:space="preserve"> PAGEREF _Toc489358829 \h </w:instrText>
      </w:r>
      <w:r>
        <w:rPr>
          <w:noProof/>
        </w:rPr>
      </w:r>
      <w:r>
        <w:rPr>
          <w:noProof/>
        </w:rPr>
        <w:fldChar w:fldCharType="separate"/>
      </w:r>
      <w:r w:rsidR="009A1D30">
        <w:rPr>
          <w:noProof/>
        </w:rPr>
        <w:t>viii</w:t>
      </w:r>
      <w:r>
        <w:rPr>
          <w:noProof/>
        </w:rPr>
        <w:fldChar w:fldCharType="end"/>
      </w:r>
    </w:p>
    <w:p w14:paraId="2CC23E10" w14:textId="7F0ECC9D" w:rsidR="001045F9" w:rsidRDefault="001045F9">
      <w:pPr>
        <w:pStyle w:val="TOC1"/>
        <w:rPr>
          <w:rFonts w:asciiTheme="minorHAnsi" w:eastAsiaTheme="minorEastAsia" w:hAnsiTheme="minorHAnsi" w:cstheme="minorBidi"/>
          <w:noProof/>
          <w:sz w:val="22"/>
          <w:szCs w:val="22"/>
          <w:lang w:bidi="ar-SA"/>
        </w:rPr>
      </w:pPr>
      <w:r>
        <w:rPr>
          <w:noProof/>
        </w:rPr>
        <w:t>Abstract</w:t>
      </w:r>
      <w:r>
        <w:rPr>
          <w:noProof/>
        </w:rPr>
        <w:tab/>
      </w:r>
      <w:r>
        <w:rPr>
          <w:noProof/>
        </w:rPr>
        <w:fldChar w:fldCharType="begin"/>
      </w:r>
      <w:r>
        <w:rPr>
          <w:noProof/>
        </w:rPr>
        <w:instrText xml:space="preserve"> PAGEREF _Toc489358830 \h </w:instrText>
      </w:r>
      <w:r>
        <w:rPr>
          <w:noProof/>
        </w:rPr>
      </w:r>
      <w:r>
        <w:rPr>
          <w:noProof/>
        </w:rPr>
        <w:fldChar w:fldCharType="separate"/>
      </w:r>
      <w:r w:rsidR="009A1D30">
        <w:rPr>
          <w:noProof/>
        </w:rPr>
        <w:t>x</w:t>
      </w:r>
      <w:r>
        <w:rPr>
          <w:noProof/>
        </w:rPr>
        <w:fldChar w:fldCharType="end"/>
      </w:r>
    </w:p>
    <w:p w14:paraId="32D3C919" w14:textId="48D2938F" w:rsidR="001045F9" w:rsidRDefault="001045F9">
      <w:pPr>
        <w:pStyle w:val="TOC1"/>
        <w:rPr>
          <w:rFonts w:asciiTheme="minorHAnsi" w:eastAsiaTheme="minorEastAsia" w:hAnsiTheme="minorHAnsi" w:cstheme="minorBidi"/>
          <w:noProof/>
          <w:sz w:val="22"/>
          <w:szCs w:val="22"/>
          <w:lang w:bidi="ar-SA"/>
        </w:rPr>
      </w:pPr>
      <w:r>
        <w:rPr>
          <w:noProof/>
        </w:rPr>
        <w:t>Chapter 1: Introduction</w:t>
      </w:r>
      <w:r>
        <w:rPr>
          <w:noProof/>
        </w:rPr>
        <w:tab/>
      </w:r>
      <w:r>
        <w:rPr>
          <w:noProof/>
        </w:rPr>
        <w:fldChar w:fldCharType="begin"/>
      </w:r>
      <w:r>
        <w:rPr>
          <w:noProof/>
        </w:rPr>
        <w:instrText xml:space="preserve"> PAGEREF _Toc489358831 \h </w:instrText>
      </w:r>
      <w:r>
        <w:rPr>
          <w:noProof/>
        </w:rPr>
      </w:r>
      <w:r>
        <w:rPr>
          <w:noProof/>
        </w:rPr>
        <w:fldChar w:fldCharType="separate"/>
      </w:r>
      <w:r w:rsidR="009A1D30">
        <w:rPr>
          <w:noProof/>
        </w:rPr>
        <w:t>1</w:t>
      </w:r>
      <w:r>
        <w:rPr>
          <w:noProof/>
        </w:rPr>
        <w:fldChar w:fldCharType="end"/>
      </w:r>
    </w:p>
    <w:p w14:paraId="01D6A365" w14:textId="5EB1C54B"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1.1</w:t>
      </w:r>
      <w:r>
        <w:rPr>
          <w:rFonts w:asciiTheme="minorHAnsi" w:eastAsiaTheme="minorEastAsia" w:hAnsiTheme="minorHAnsi" w:cstheme="minorBidi"/>
          <w:noProof/>
          <w:sz w:val="22"/>
          <w:szCs w:val="22"/>
          <w:lang w:bidi="ar-SA"/>
        </w:rPr>
        <w:tab/>
      </w:r>
      <w:r>
        <w:rPr>
          <w:noProof/>
        </w:rPr>
        <w:t>World of Cryptography</w:t>
      </w:r>
      <w:r>
        <w:rPr>
          <w:noProof/>
        </w:rPr>
        <w:tab/>
      </w:r>
      <w:r>
        <w:rPr>
          <w:noProof/>
        </w:rPr>
        <w:fldChar w:fldCharType="begin"/>
      </w:r>
      <w:r>
        <w:rPr>
          <w:noProof/>
        </w:rPr>
        <w:instrText xml:space="preserve"> PAGEREF _Toc489358832 \h </w:instrText>
      </w:r>
      <w:r>
        <w:rPr>
          <w:noProof/>
        </w:rPr>
      </w:r>
      <w:r>
        <w:rPr>
          <w:noProof/>
        </w:rPr>
        <w:fldChar w:fldCharType="separate"/>
      </w:r>
      <w:r w:rsidR="009A1D30">
        <w:rPr>
          <w:noProof/>
        </w:rPr>
        <w:t>1</w:t>
      </w:r>
      <w:r>
        <w:rPr>
          <w:noProof/>
        </w:rPr>
        <w:fldChar w:fldCharType="end"/>
      </w:r>
    </w:p>
    <w:p w14:paraId="22470EF8" w14:textId="1C5E41B7"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1.2</w:t>
      </w:r>
      <w:r>
        <w:rPr>
          <w:rFonts w:asciiTheme="minorHAnsi" w:eastAsiaTheme="minorEastAsia" w:hAnsiTheme="minorHAnsi" w:cstheme="minorBidi"/>
          <w:noProof/>
          <w:sz w:val="22"/>
          <w:szCs w:val="22"/>
          <w:lang w:bidi="ar-SA"/>
        </w:rPr>
        <w:tab/>
      </w:r>
      <w:r>
        <w:rPr>
          <w:noProof/>
        </w:rPr>
        <w:t>Quantum Cryptography</w:t>
      </w:r>
      <w:r>
        <w:rPr>
          <w:noProof/>
        </w:rPr>
        <w:tab/>
      </w:r>
      <w:r>
        <w:rPr>
          <w:noProof/>
        </w:rPr>
        <w:fldChar w:fldCharType="begin"/>
      </w:r>
      <w:r>
        <w:rPr>
          <w:noProof/>
        </w:rPr>
        <w:instrText xml:space="preserve"> PAGEREF _Toc489358833 \h </w:instrText>
      </w:r>
      <w:r>
        <w:rPr>
          <w:noProof/>
        </w:rPr>
      </w:r>
      <w:r>
        <w:rPr>
          <w:noProof/>
        </w:rPr>
        <w:fldChar w:fldCharType="separate"/>
      </w:r>
      <w:r w:rsidR="009A1D30">
        <w:rPr>
          <w:noProof/>
        </w:rPr>
        <w:t>3</w:t>
      </w:r>
      <w:r>
        <w:rPr>
          <w:noProof/>
        </w:rPr>
        <w:fldChar w:fldCharType="end"/>
      </w:r>
    </w:p>
    <w:p w14:paraId="1B15F932" w14:textId="4914CC66"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1.3</w:t>
      </w:r>
      <w:r>
        <w:rPr>
          <w:rFonts w:asciiTheme="minorHAnsi" w:eastAsiaTheme="minorEastAsia" w:hAnsiTheme="minorHAnsi" w:cstheme="minorBidi"/>
          <w:noProof/>
          <w:sz w:val="22"/>
          <w:szCs w:val="22"/>
          <w:lang w:bidi="ar-SA"/>
        </w:rPr>
        <w:tab/>
      </w:r>
      <w:r>
        <w:rPr>
          <w:noProof/>
        </w:rPr>
        <w:t>Aim and scope of the dissertation</w:t>
      </w:r>
      <w:r>
        <w:rPr>
          <w:noProof/>
        </w:rPr>
        <w:tab/>
      </w:r>
      <w:r>
        <w:rPr>
          <w:noProof/>
        </w:rPr>
        <w:fldChar w:fldCharType="begin"/>
      </w:r>
      <w:r>
        <w:rPr>
          <w:noProof/>
        </w:rPr>
        <w:instrText xml:space="preserve"> PAGEREF _Toc489358834 \h </w:instrText>
      </w:r>
      <w:r>
        <w:rPr>
          <w:noProof/>
        </w:rPr>
      </w:r>
      <w:r>
        <w:rPr>
          <w:noProof/>
        </w:rPr>
        <w:fldChar w:fldCharType="separate"/>
      </w:r>
      <w:r w:rsidR="009A1D30">
        <w:rPr>
          <w:noProof/>
        </w:rPr>
        <w:t>6</w:t>
      </w:r>
      <w:r>
        <w:rPr>
          <w:noProof/>
        </w:rPr>
        <w:fldChar w:fldCharType="end"/>
      </w:r>
    </w:p>
    <w:p w14:paraId="3505A704" w14:textId="120A615E"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1.4 Organization of the dissertation</w:t>
      </w:r>
      <w:r>
        <w:rPr>
          <w:noProof/>
        </w:rPr>
        <w:tab/>
      </w:r>
      <w:r>
        <w:rPr>
          <w:noProof/>
        </w:rPr>
        <w:fldChar w:fldCharType="begin"/>
      </w:r>
      <w:r>
        <w:rPr>
          <w:noProof/>
        </w:rPr>
        <w:instrText xml:space="preserve"> PAGEREF _Toc489358835 \h </w:instrText>
      </w:r>
      <w:r>
        <w:rPr>
          <w:noProof/>
        </w:rPr>
      </w:r>
      <w:r>
        <w:rPr>
          <w:noProof/>
        </w:rPr>
        <w:fldChar w:fldCharType="separate"/>
      </w:r>
      <w:r w:rsidR="009A1D30">
        <w:rPr>
          <w:noProof/>
        </w:rPr>
        <w:t>7</w:t>
      </w:r>
      <w:r>
        <w:rPr>
          <w:noProof/>
        </w:rPr>
        <w:fldChar w:fldCharType="end"/>
      </w:r>
    </w:p>
    <w:p w14:paraId="34E5129B" w14:textId="1F1489D6" w:rsidR="001045F9" w:rsidRDefault="001045F9">
      <w:pPr>
        <w:pStyle w:val="TOC1"/>
        <w:rPr>
          <w:rFonts w:asciiTheme="minorHAnsi" w:eastAsiaTheme="minorEastAsia" w:hAnsiTheme="minorHAnsi" w:cstheme="minorBidi"/>
          <w:noProof/>
          <w:sz w:val="22"/>
          <w:szCs w:val="22"/>
          <w:lang w:bidi="ar-SA"/>
        </w:rPr>
      </w:pPr>
      <w:r>
        <w:rPr>
          <w:noProof/>
        </w:rPr>
        <w:t>Chapter 2: Quantum Communications</w:t>
      </w:r>
      <w:r>
        <w:rPr>
          <w:noProof/>
        </w:rPr>
        <w:tab/>
      </w:r>
      <w:r>
        <w:rPr>
          <w:noProof/>
        </w:rPr>
        <w:fldChar w:fldCharType="begin"/>
      </w:r>
      <w:r>
        <w:rPr>
          <w:noProof/>
        </w:rPr>
        <w:instrText xml:space="preserve"> PAGEREF _Toc489358836 \h </w:instrText>
      </w:r>
      <w:r>
        <w:rPr>
          <w:noProof/>
        </w:rPr>
      </w:r>
      <w:r>
        <w:rPr>
          <w:noProof/>
        </w:rPr>
        <w:fldChar w:fldCharType="separate"/>
      </w:r>
      <w:r w:rsidR="009A1D30">
        <w:rPr>
          <w:noProof/>
        </w:rPr>
        <w:t>8</w:t>
      </w:r>
      <w:r>
        <w:rPr>
          <w:noProof/>
        </w:rPr>
        <w:fldChar w:fldCharType="end"/>
      </w:r>
    </w:p>
    <w:p w14:paraId="53078918" w14:textId="68A18394"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2.1 Quantum Key Distribution</w:t>
      </w:r>
      <w:r>
        <w:rPr>
          <w:noProof/>
        </w:rPr>
        <w:tab/>
      </w:r>
      <w:r>
        <w:rPr>
          <w:noProof/>
        </w:rPr>
        <w:fldChar w:fldCharType="begin"/>
      </w:r>
      <w:r>
        <w:rPr>
          <w:noProof/>
        </w:rPr>
        <w:instrText xml:space="preserve"> PAGEREF _Toc489358837 \h </w:instrText>
      </w:r>
      <w:r>
        <w:rPr>
          <w:noProof/>
        </w:rPr>
      </w:r>
      <w:r>
        <w:rPr>
          <w:noProof/>
        </w:rPr>
        <w:fldChar w:fldCharType="separate"/>
      </w:r>
      <w:r w:rsidR="009A1D30">
        <w:rPr>
          <w:noProof/>
        </w:rPr>
        <w:t>9</w:t>
      </w:r>
      <w:r>
        <w:rPr>
          <w:noProof/>
        </w:rPr>
        <w:fldChar w:fldCharType="end"/>
      </w:r>
    </w:p>
    <w:p w14:paraId="63232DD1" w14:textId="51452EBB"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2.2 Challenges to QKD</w:t>
      </w:r>
      <w:r>
        <w:rPr>
          <w:noProof/>
        </w:rPr>
        <w:tab/>
      </w:r>
      <w:r>
        <w:rPr>
          <w:noProof/>
        </w:rPr>
        <w:fldChar w:fldCharType="begin"/>
      </w:r>
      <w:r>
        <w:rPr>
          <w:noProof/>
        </w:rPr>
        <w:instrText xml:space="preserve"> PAGEREF _Toc489358838 \h </w:instrText>
      </w:r>
      <w:r>
        <w:rPr>
          <w:noProof/>
        </w:rPr>
      </w:r>
      <w:r>
        <w:rPr>
          <w:noProof/>
        </w:rPr>
        <w:fldChar w:fldCharType="separate"/>
      </w:r>
      <w:r w:rsidR="009A1D30">
        <w:rPr>
          <w:noProof/>
        </w:rPr>
        <w:t>13</w:t>
      </w:r>
      <w:r>
        <w:rPr>
          <w:noProof/>
        </w:rPr>
        <w:fldChar w:fldCharType="end"/>
      </w:r>
    </w:p>
    <w:p w14:paraId="57A18B6F" w14:textId="3F225611"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2.3 Multi-photon approach for quantum secure communication</w:t>
      </w:r>
      <w:r>
        <w:rPr>
          <w:noProof/>
        </w:rPr>
        <w:tab/>
      </w:r>
      <w:r>
        <w:rPr>
          <w:noProof/>
        </w:rPr>
        <w:fldChar w:fldCharType="begin"/>
      </w:r>
      <w:r>
        <w:rPr>
          <w:noProof/>
        </w:rPr>
        <w:instrText xml:space="preserve"> PAGEREF _Toc489358839 \h </w:instrText>
      </w:r>
      <w:r>
        <w:rPr>
          <w:noProof/>
        </w:rPr>
      </w:r>
      <w:r>
        <w:rPr>
          <w:noProof/>
        </w:rPr>
        <w:fldChar w:fldCharType="separate"/>
      </w:r>
      <w:r w:rsidR="009A1D30">
        <w:rPr>
          <w:noProof/>
        </w:rPr>
        <w:t>15</w:t>
      </w:r>
      <w:r>
        <w:rPr>
          <w:noProof/>
        </w:rPr>
        <w:fldChar w:fldCharType="end"/>
      </w:r>
    </w:p>
    <w:p w14:paraId="6B6EF95D" w14:textId="4DA785D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2.4 Summary</w:t>
      </w:r>
      <w:r>
        <w:rPr>
          <w:noProof/>
        </w:rPr>
        <w:tab/>
      </w:r>
      <w:r>
        <w:rPr>
          <w:noProof/>
        </w:rPr>
        <w:fldChar w:fldCharType="begin"/>
      </w:r>
      <w:r>
        <w:rPr>
          <w:noProof/>
        </w:rPr>
        <w:instrText xml:space="preserve"> PAGEREF _Toc489358840 \h </w:instrText>
      </w:r>
      <w:r>
        <w:rPr>
          <w:noProof/>
        </w:rPr>
      </w:r>
      <w:r>
        <w:rPr>
          <w:noProof/>
        </w:rPr>
        <w:fldChar w:fldCharType="separate"/>
      </w:r>
      <w:r w:rsidR="009A1D30">
        <w:rPr>
          <w:noProof/>
        </w:rPr>
        <w:t>18</w:t>
      </w:r>
      <w:r>
        <w:rPr>
          <w:noProof/>
        </w:rPr>
        <w:fldChar w:fldCharType="end"/>
      </w:r>
    </w:p>
    <w:p w14:paraId="1B614F09" w14:textId="1A9B4523" w:rsidR="001045F9" w:rsidRDefault="001045F9">
      <w:pPr>
        <w:pStyle w:val="TOC1"/>
        <w:rPr>
          <w:rFonts w:asciiTheme="minorHAnsi" w:eastAsiaTheme="minorEastAsia" w:hAnsiTheme="minorHAnsi" w:cstheme="minorBidi"/>
          <w:noProof/>
          <w:sz w:val="22"/>
          <w:szCs w:val="22"/>
          <w:lang w:bidi="ar-SA"/>
        </w:rPr>
      </w:pPr>
      <w:r>
        <w:rPr>
          <w:noProof/>
        </w:rPr>
        <w:t>Chapter 3: The braided single-stage protocol</w:t>
      </w:r>
      <w:r>
        <w:rPr>
          <w:noProof/>
        </w:rPr>
        <w:tab/>
      </w:r>
      <w:r>
        <w:rPr>
          <w:noProof/>
        </w:rPr>
        <w:fldChar w:fldCharType="begin"/>
      </w:r>
      <w:r>
        <w:rPr>
          <w:noProof/>
        </w:rPr>
        <w:instrText xml:space="preserve"> PAGEREF _Toc489358841 \h </w:instrText>
      </w:r>
      <w:r>
        <w:rPr>
          <w:noProof/>
        </w:rPr>
      </w:r>
      <w:r>
        <w:rPr>
          <w:noProof/>
        </w:rPr>
        <w:fldChar w:fldCharType="separate"/>
      </w:r>
      <w:r w:rsidR="009A1D30">
        <w:rPr>
          <w:noProof/>
        </w:rPr>
        <w:t>20</w:t>
      </w:r>
      <w:r>
        <w:rPr>
          <w:noProof/>
        </w:rPr>
        <w:fldChar w:fldCharType="end"/>
      </w:r>
    </w:p>
    <w:p w14:paraId="7F21D59F" w14:textId="1DB52593"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3.1 The braided single stage protocol</w:t>
      </w:r>
      <w:r>
        <w:rPr>
          <w:noProof/>
        </w:rPr>
        <w:tab/>
      </w:r>
      <w:r>
        <w:rPr>
          <w:noProof/>
        </w:rPr>
        <w:fldChar w:fldCharType="begin"/>
      </w:r>
      <w:r>
        <w:rPr>
          <w:noProof/>
        </w:rPr>
        <w:instrText xml:space="preserve"> PAGEREF _Toc489358842 \h </w:instrText>
      </w:r>
      <w:r>
        <w:rPr>
          <w:noProof/>
        </w:rPr>
      </w:r>
      <w:r>
        <w:rPr>
          <w:noProof/>
        </w:rPr>
        <w:fldChar w:fldCharType="separate"/>
      </w:r>
      <w:r w:rsidR="009A1D30">
        <w:rPr>
          <w:noProof/>
        </w:rPr>
        <w:t>20</w:t>
      </w:r>
      <w:r>
        <w:rPr>
          <w:noProof/>
        </w:rPr>
        <w:fldChar w:fldCharType="end"/>
      </w:r>
    </w:p>
    <w:p w14:paraId="500D2E4B" w14:textId="4CA7BDBB"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3.2 Implementation of the protocol</w:t>
      </w:r>
      <w:r>
        <w:rPr>
          <w:noProof/>
        </w:rPr>
        <w:tab/>
      </w:r>
      <w:r>
        <w:rPr>
          <w:noProof/>
        </w:rPr>
        <w:fldChar w:fldCharType="begin"/>
      </w:r>
      <w:r>
        <w:rPr>
          <w:noProof/>
        </w:rPr>
        <w:instrText xml:space="preserve"> PAGEREF _Toc489358843 \h </w:instrText>
      </w:r>
      <w:r>
        <w:rPr>
          <w:noProof/>
        </w:rPr>
      </w:r>
      <w:r>
        <w:rPr>
          <w:noProof/>
        </w:rPr>
        <w:fldChar w:fldCharType="separate"/>
      </w:r>
      <w:r w:rsidR="009A1D30">
        <w:rPr>
          <w:noProof/>
        </w:rPr>
        <w:t>24</w:t>
      </w:r>
      <w:r>
        <w:rPr>
          <w:noProof/>
        </w:rPr>
        <w:fldChar w:fldCharType="end"/>
      </w:r>
    </w:p>
    <w:p w14:paraId="24B5E510" w14:textId="167341E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3.3 Error analysis</w:t>
      </w:r>
      <w:r>
        <w:rPr>
          <w:noProof/>
        </w:rPr>
        <w:tab/>
      </w:r>
      <w:r>
        <w:rPr>
          <w:noProof/>
        </w:rPr>
        <w:fldChar w:fldCharType="begin"/>
      </w:r>
      <w:r>
        <w:rPr>
          <w:noProof/>
        </w:rPr>
        <w:instrText xml:space="preserve"> PAGEREF _Toc489358844 \h </w:instrText>
      </w:r>
      <w:r>
        <w:rPr>
          <w:noProof/>
        </w:rPr>
      </w:r>
      <w:r>
        <w:rPr>
          <w:noProof/>
        </w:rPr>
        <w:fldChar w:fldCharType="separate"/>
      </w:r>
      <w:r w:rsidR="009A1D30">
        <w:rPr>
          <w:noProof/>
        </w:rPr>
        <w:t>32</w:t>
      </w:r>
      <w:r>
        <w:rPr>
          <w:noProof/>
        </w:rPr>
        <w:fldChar w:fldCharType="end"/>
      </w:r>
    </w:p>
    <w:p w14:paraId="71216D47" w14:textId="45410F6E"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3.4 Application for optical burst switching networks</w:t>
      </w:r>
      <w:r>
        <w:rPr>
          <w:noProof/>
        </w:rPr>
        <w:tab/>
      </w:r>
      <w:r>
        <w:rPr>
          <w:noProof/>
        </w:rPr>
        <w:fldChar w:fldCharType="begin"/>
      </w:r>
      <w:r>
        <w:rPr>
          <w:noProof/>
        </w:rPr>
        <w:instrText xml:space="preserve"> PAGEREF _Toc489358845 \h </w:instrText>
      </w:r>
      <w:r>
        <w:rPr>
          <w:noProof/>
        </w:rPr>
      </w:r>
      <w:r>
        <w:rPr>
          <w:noProof/>
        </w:rPr>
        <w:fldChar w:fldCharType="separate"/>
      </w:r>
      <w:r w:rsidR="009A1D30">
        <w:rPr>
          <w:noProof/>
        </w:rPr>
        <w:t>39</w:t>
      </w:r>
      <w:r>
        <w:rPr>
          <w:noProof/>
        </w:rPr>
        <w:fldChar w:fldCharType="end"/>
      </w:r>
    </w:p>
    <w:p w14:paraId="2A6A2E29" w14:textId="6A4E1E7C"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3.5 Summary</w:t>
      </w:r>
      <w:r>
        <w:rPr>
          <w:noProof/>
        </w:rPr>
        <w:tab/>
      </w:r>
      <w:r>
        <w:rPr>
          <w:noProof/>
        </w:rPr>
        <w:fldChar w:fldCharType="begin"/>
      </w:r>
      <w:r>
        <w:rPr>
          <w:noProof/>
        </w:rPr>
        <w:instrText xml:space="preserve"> PAGEREF _Toc489358846 \h </w:instrText>
      </w:r>
      <w:r>
        <w:rPr>
          <w:noProof/>
        </w:rPr>
      </w:r>
      <w:r>
        <w:rPr>
          <w:noProof/>
        </w:rPr>
        <w:fldChar w:fldCharType="separate"/>
      </w:r>
      <w:r w:rsidR="009A1D30">
        <w:rPr>
          <w:noProof/>
        </w:rPr>
        <w:t>45</w:t>
      </w:r>
      <w:r>
        <w:rPr>
          <w:noProof/>
        </w:rPr>
        <w:fldChar w:fldCharType="end"/>
      </w:r>
    </w:p>
    <w:p w14:paraId="4679ADFD" w14:textId="293AAE2B" w:rsidR="001045F9" w:rsidRDefault="001045F9">
      <w:pPr>
        <w:pStyle w:val="TOC1"/>
        <w:rPr>
          <w:rFonts w:asciiTheme="minorHAnsi" w:eastAsiaTheme="minorEastAsia" w:hAnsiTheme="minorHAnsi" w:cstheme="minorBidi"/>
          <w:noProof/>
          <w:sz w:val="22"/>
          <w:szCs w:val="22"/>
          <w:lang w:bidi="ar-SA"/>
        </w:rPr>
      </w:pPr>
      <w:r>
        <w:rPr>
          <w:noProof/>
        </w:rPr>
        <w:t>Chapter 4: Multi-photon approach for satellite communication</w:t>
      </w:r>
      <w:r>
        <w:rPr>
          <w:noProof/>
        </w:rPr>
        <w:tab/>
      </w:r>
      <w:r>
        <w:rPr>
          <w:noProof/>
        </w:rPr>
        <w:fldChar w:fldCharType="begin"/>
      </w:r>
      <w:r>
        <w:rPr>
          <w:noProof/>
        </w:rPr>
        <w:instrText xml:space="preserve"> PAGEREF _Toc489358847 \h </w:instrText>
      </w:r>
      <w:r>
        <w:rPr>
          <w:noProof/>
        </w:rPr>
      </w:r>
      <w:r>
        <w:rPr>
          <w:noProof/>
        </w:rPr>
        <w:fldChar w:fldCharType="separate"/>
      </w:r>
      <w:r w:rsidR="009A1D30">
        <w:rPr>
          <w:noProof/>
        </w:rPr>
        <w:t>46</w:t>
      </w:r>
      <w:r>
        <w:rPr>
          <w:noProof/>
        </w:rPr>
        <w:fldChar w:fldCharType="end"/>
      </w:r>
    </w:p>
    <w:p w14:paraId="4514AD9C" w14:textId="4EB7C0F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lastRenderedPageBreak/>
        <w:t>4.1 Overview of use of FSO in satellite communication</w:t>
      </w:r>
      <w:r>
        <w:rPr>
          <w:noProof/>
        </w:rPr>
        <w:tab/>
      </w:r>
      <w:r>
        <w:rPr>
          <w:noProof/>
        </w:rPr>
        <w:fldChar w:fldCharType="begin"/>
      </w:r>
      <w:r>
        <w:rPr>
          <w:noProof/>
        </w:rPr>
        <w:instrText xml:space="preserve"> PAGEREF _Toc489358848 \h </w:instrText>
      </w:r>
      <w:r>
        <w:rPr>
          <w:noProof/>
        </w:rPr>
      </w:r>
      <w:r>
        <w:rPr>
          <w:noProof/>
        </w:rPr>
        <w:fldChar w:fldCharType="separate"/>
      </w:r>
      <w:r w:rsidR="009A1D30">
        <w:rPr>
          <w:noProof/>
        </w:rPr>
        <w:t>46</w:t>
      </w:r>
      <w:r>
        <w:rPr>
          <w:noProof/>
        </w:rPr>
        <w:fldChar w:fldCharType="end"/>
      </w:r>
    </w:p>
    <w:p w14:paraId="45550653" w14:textId="28001B5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4.2 Current QKD methods for satellite communication</w:t>
      </w:r>
      <w:r>
        <w:rPr>
          <w:noProof/>
        </w:rPr>
        <w:tab/>
      </w:r>
      <w:r>
        <w:rPr>
          <w:noProof/>
        </w:rPr>
        <w:fldChar w:fldCharType="begin"/>
      </w:r>
      <w:r>
        <w:rPr>
          <w:noProof/>
        </w:rPr>
        <w:instrText xml:space="preserve"> PAGEREF _Toc489358849 \h </w:instrText>
      </w:r>
      <w:r>
        <w:rPr>
          <w:noProof/>
        </w:rPr>
      </w:r>
      <w:r>
        <w:rPr>
          <w:noProof/>
        </w:rPr>
        <w:fldChar w:fldCharType="separate"/>
      </w:r>
      <w:r w:rsidR="009A1D30">
        <w:rPr>
          <w:noProof/>
        </w:rPr>
        <w:t>50</w:t>
      </w:r>
      <w:r>
        <w:rPr>
          <w:noProof/>
        </w:rPr>
        <w:fldChar w:fldCharType="end"/>
      </w:r>
    </w:p>
    <w:p w14:paraId="69E07105" w14:textId="76849A9F"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4.3 Multi-photon approach can reach the heights of GEO satellite</w:t>
      </w:r>
      <w:r>
        <w:rPr>
          <w:noProof/>
        </w:rPr>
        <w:tab/>
      </w:r>
      <w:r>
        <w:rPr>
          <w:noProof/>
        </w:rPr>
        <w:fldChar w:fldCharType="begin"/>
      </w:r>
      <w:r>
        <w:rPr>
          <w:noProof/>
        </w:rPr>
        <w:instrText xml:space="preserve"> PAGEREF _Toc489358850 \h </w:instrText>
      </w:r>
      <w:r>
        <w:rPr>
          <w:noProof/>
        </w:rPr>
      </w:r>
      <w:r>
        <w:rPr>
          <w:noProof/>
        </w:rPr>
        <w:fldChar w:fldCharType="separate"/>
      </w:r>
      <w:r w:rsidR="009A1D30">
        <w:rPr>
          <w:noProof/>
        </w:rPr>
        <w:t>53</w:t>
      </w:r>
      <w:r>
        <w:rPr>
          <w:noProof/>
        </w:rPr>
        <w:fldChar w:fldCharType="end"/>
      </w:r>
    </w:p>
    <w:p w14:paraId="625CC8F9" w14:textId="4657C1A3"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noProof/>
        </w:rPr>
        <w:t>Advantages of using the multi-photon approach</w:t>
      </w:r>
      <w:r>
        <w:rPr>
          <w:noProof/>
        </w:rPr>
        <w:tab/>
      </w:r>
      <w:r>
        <w:rPr>
          <w:noProof/>
        </w:rPr>
        <w:fldChar w:fldCharType="begin"/>
      </w:r>
      <w:r>
        <w:rPr>
          <w:noProof/>
        </w:rPr>
        <w:instrText xml:space="preserve"> PAGEREF _Toc489358851 \h </w:instrText>
      </w:r>
      <w:r>
        <w:rPr>
          <w:noProof/>
        </w:rPr>
      </w:r>
      <w:r>
        <w:rPr>
          <w:noProof/>
        </w:rPr>
        <w:fldChar w:fldCharType="separate"/>
      </w:r>
      <w:r w:rsidR="009A1D30">
        <w:rPr>
          <w:noProof/>
        </w:rPr>
        <w:t>54</w:t>
      </w:r>
      <w:r>
        <w:rPr>
          <w:noProof/>
        </w:rPr>
        <w:fldChar w:fldCharType="end"/>
      </w:r>
    </w:p>
    <w:p w14:paraId="1C96D179" w14:textId="01F7B0BD"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4.4 Scheme for implementation of braided single stage protocol for satellite communication</w:t>
      </w:r>
      <w:r>
        <w:rPr>
          <w:noProof/>
        </w:rPr>
        <w:tab/>
      </w:r>
      <w:r>
        <w:rPr>
          <w:noProof/>
        </w:rPr>
        <w:fldChar w:fldCharType="begin"/>
      </w:r>
      <w:r>
        <w:rPr>
          <w:noProof/>
        </w:rPr>
        <w:instrText xml:space="preserve"> PAGEREF _Toc489358852 \h </w:instrText>
      </w:r>
      <w:r>
        <w:rPr>
          <w:noProof/>
        </w:rPr>
      </w:r>
      <w:r>
        <w:rPr>
          <w:noProof/>
        </w:rPr>
        <w:fldChar w:fldCharType="separate"/>
      </w:r>
      <w:r w:rsidR="009A1D30">
        <w:rPr>
          <w:noProof/>
        </w:rPr>
        <w:t>57</w:t>
      </w:r>
      <w:r>
        <w:rPr>
          <w:noProof/>
        </w:rPr>
        <w:fldChar w:fldCharType="end"/>
      </w:r>
    </w:p>
    <w:p w14:paraId="60EEE0B4" w14:textId="47D093B1"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rFonts w:eastAsiaTheme="minorEastAsia"/>
          <w:noProof/>
        </w:rPr>
        <w:t>4.5</w:t>
      </w:r>
      <w:r>
        <w:rPr>
          <w:rFonts w:asciiTheme="minorHAnsi" w:eastAsiaTheme="minorEastAsia" w:hAnsiTheme="minorHAnsi" w:cstheme="minorBidi"/>
          <w:noProof/>
          <w:sz w:val="22"/>
          <w:szCs w:val="22"/>
          <w:lang w:bidi="ar-SA"/>
        </w:rPr>
        <w:tab/>
      </w:r>
      <w:r w:rsidRPr="00A1140B">
        <w:rPr>
          <w:rFonts w:eastAsiaTheme="minorEastAsia"/>
          <w:noProof/>
        </w:rPr>
        <w:t>Summary</w:t>
      </w:r>
      <w:r>
        <w:rPr>
          <w:noProof/>
        </w:rPr>
        <w:tab/>
      </w:r>
      <w:r>
        <w:rPr>
          <w:noProof/>
        </w:rPr>
        <w:fldChar w:fldCharType="begin"/>
      </w:r>
      <w:r>
        <w:rPr>
          <w:noProof/>
        </w:rPr>
        <w:instrText xml:space="preserve"> PAGEREF _Toc489358853 \h </w:instrText>
      </w:r>
      <w:r>
        <w:rPr>
          <w:noProof/>
        </w:rPr>
      </w:r>
      <w:r>
        <w:rPr>
          <w:noProof/>
        </w:rPr>
        <w:fldChar w:fldCharType="separate"/>
      </w:r>
      <w:r w:rsidR="009A1D30">
        <w:rPr>
          <w:noProof/>
        </w:rPr>
        <w:t>63</w:t>
      </w:r>
      <w:r>
        <w:rPr>
          <w:noProof/>
        </w:rPr>
        <w:fldChar w:fldCharType="end"/>
      </w:r>
    </w:p>
    <w:p w14:paraId="472F39C0" w14:textId="5CDF0244" w:rsidR="001045F9" w:rsidRDefault="001045F9">
      <w:pPr>
        <w:pStyle w:val="TOC1"/>
        <w:rPr>
          <w:rFonts w:asciiTheme="minorHAnsi" w:eastAsiaTheme="minorEastAsia" w:hAnsiTheme="minorHAnsi" w:cstheme="minorBidi"/>
          <w:noProof/>
          <w:sz w:val="22"/>
          <w:szCs w:val="22"/>
          <w:lang w:bidi="ar-SA"/>
        </w:rPr>
      </w:pPr>
      <w:r w:rsidRPr="00A1140B">
        <w:rPr>
          <w:rFonts w:eastAsiaTheme="minorEastAsia"/>
          <w:noProof/>
        </w:rPr>
        <w:t>Chapter 5: Multi-photon based threshold quantum cryptography</w:t>
      </w:r>
      <w:r>
        <w:rPr>
          <w:noProof/>
        </w:rPr>
        <w:tab/>
      </w:r>
      <w:r>
        <w:rPr>
          <w:noProof/>
        </w:rPr>
        <w:fldChar w:fldCharType="begin"/>
      </w:r>
      <w:r>
        <w:rPr>
          <w:noProof/>
        </w:rPr>
        <w:instrText xml:space="preserve"> PAGEREF _Toc489358854 \h </w:instrText>
      </w:r>
      <w:r>
        <w:rPr>
          <w:noProof/>
        </w:rPr>
      </w:r>
      <w:r>
        <w:rPr>
          <w:noProof/>
        </w:rPr>
        <w:fldChar w:fldCharType="separate"/>
      </w:r>
      <w:r w:rsidR="009A1D30">
        <w:rPr>
          <w:noProof/>
        </w:rPr>
        <w:t>64</w:t>
      </w:r>
      <w:r>
        <w:rPr>
          <w:noProof/>
        </w:rPr>
        <w:fldChar w:fldCharType="end"/>
      </w:r>
    </w:p>
    <w:p w14:paraId="79C744DA" w14:textId="6DF5FE7D"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rFonts w:eastAsiaTheme="minorEastAsia"/>
          <w:noProof/>
        </w:rPr>
        <w:t>5.1 Background</w:t>
      </w:r>
      <w:r>
        <w:rPr>
          <w:noProof/>
        </w:rPr>
        <w:tab/>
      </w:r>
      <w:r>
        <w:rPr>
          <w:noProof/>
        </w:rPr>
        <w:fldChar w:fldCharType="begin"/>
      </w:r>
      <w:r>
        <w:rPr>
          <w:noProof/>
        </w:rPr>
        <w:instrText xml:space="preserve"> PAGEREF _Toc489358855 \h </w:instrText>
      </w:r>
      <w:r>
        <w:rPr>
          <w:noProof/>
        </w:rPr>
      </w:r>
      <w:r>
        <w:rPr>
          <w:noProof/>
        </w:rPr>
        <w:fldChar w:fldCharType="separate"/>
      </w:r>
      <w:r w:rsidR="009A1D30">
        <w:rPr>
          <w:noProof/>
        </w:rPr>
        <w:t>65</w:t>
      </w:r>
      <w:r>
        <w:rPr>
          <w:noProof/>
        </w:rPr>
        <w:fldChar w:fldCharType="end"/>
      </w:r>
    </w:p>
    <w:p w14:paraId="6CA951AF" w14:textId="2017B5C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5.2 Threshold quantum cryptography with single photon</w:t>
      </w:r>
      <w:r>
        <w:rPr>
          <w:noProof/>
        </w:rPr>
        <w:tab/>
      </w:r>
      <w:r>
        <w:rPr>
          <w:noProof/>
        </w:rPr>
        <w:fldChar w:fldCharType="begin"/>
      </w:r>
      <w:r>
        <w:rPr>
          <w:noProof/>
        </w:rPr>
        <w:instrText xml:space="preserve"> PAGEREF _Toc489358856 \h </w:instrText>
      </w:r>
      <w:r>
        <w:rPr>
          <w:noProof/>
        </w:rPr>
      </w:r>
      <w:r>
        <w:rPr>
          <w:noProof/>
        </w:rPr>
        <w:fldChar w:fldCharType="separate"/>
      </w:r>
      <w:r w:rsidR="009A1D30">
        <w:rPr>
          <w:noProof/>
        </w:rPr>
        <w:t>68</w:t>
      </w:r>
      <w:r>
        <w:rPr>
          <w:noProof/>
        </w:rPr>
        <w:fldChar w:fldCharType="end"/>
      </w:r>
    </w:p>
    <w:p w14:paraId="36AF9565" w14:textId="1412558F"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rFonts w:eastAsiaTheme="minorEastAsia"/>
          <w:noProof/>
        </w:rPr>
        <w:t>5.3</w:t>
      </w:r>
      <w:r>
        <w:rPr>
          <w:rFonts w:asciiTheme="minorHAnsi" w:eastAsiaTheme="minorEastAsia" w:hAnsiTheme="minorHAnsi" w:cstheme="minorBidi"/>
          <w:noProof/>
          <w:sz w:val="22"/>
          <w:szCs w:val="22"/>
          <w:lang w:bidi="ar-SA"/>
        </w:rPr>
        <w:tab/>
      </w:r>
      <w:r w:rsidRPr="00A1140B">
        <w:rPr>
          <w:rFonts w:eastAsiaTheme="minorEastAsia"/>
          <w:noProof/>
        </w:rPr>
        <w:t>Multi-photon based quantum threshold cryptography scheme</w:t>
      </w:r>
      <w:r>
        <w:rPr>
          <w:noProof/>
        </w:rPr>
        <w:tab/>
      </w:r>
      <w:r>
        <w:rPr>
          <w:noProof/>
        </w:rPr>
        <w:fldChar w:fldCharType="begin"/>
      </w:r>
      <w:r>
        <w:rPr>
          <w:noProof/>
        </w:rPr>
        <w:instrText xml:space="preserve"> PAGEREF _Toc489358857 \h </w:instrText>
      </w:r>
      <w:r>
        <w:rPr>
          <w:noProof/>
        </w:rPr>
      </w:r>
      <w:r>
        <w:rPr>
          <w:noProof/>
        </w:rPr>
        <w:fldChar w:fldCharType="separate"/>
      </w:r>
      <w:r w:rsidR="009A1D30">
        <w:rPr>
          <w:noProof/>
        </w:rPr>
        <w:t>71</w:t>
      </w:r>
      <w:r>
        <w:rPr>
          <w:noProof/>
        </w:rPr>
        <w:fldChar w:fldCharType="end"/>
      </w:r>
    </w:p>
    <w:p w14:paraId="0903100C" w14:textId="414096B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5.4</w:t>
      </w:r>
      <w:r>
        <w:rPr>
          <w:rFonts w:asciiTheme="minorHAnsi" w:eastAsiaTheme="minorEastAsia" w:hAnsiTheme="minorHAnsi" w:cstheme="minorBidi"/>
          <w:noProof/>
          <w:sz w:val="22"/>
          <w:szCs w:val="22"/>
          <w:lang w:bidi="ar-SA"/>
        </w:rPr>
        <w:tab/>
      </w:r>
      <w:r>
        <w:rPr>
          <w:noProof/>
        </w:rPr>
        <w:t>Multi-photon based threshold protocol with multiple trusted dealer</w:t>
      </w:r>
      <w:r>
        <w:rPr>
          <w:noProof/>
        </w:rPr>
        <w:tab/>
      </w:r>
      <w:r>
        <w:rPr>
          <w:noProof/>
        </w:rPr>
        <w:fldChar w:fldCharType="begin"/>
      </w:r>
      <w:r>
        <w:rPr>
          <w:noProof/>
        </w:rPr>
        <w:instrText xml:space="preserve"> PAGEREF _Toc489358858 \h </w:instrText>
      </w:r>
      <w:r>
        <w:rPr>
          <w:noProof/>
        </w:rPr>
      </w:r>
      <w:r>
        <w:rPr>
          <w:noProof/>
        </w:rPr>
        <w:fldChar w:fldCharType="separate"/>
      </w:r>
      <w:r w:rsidR="009A1D30">
        <w:rPr>
          <w:noProof/>
        </w:rPr>
        <w:t>78</w:t>
      </w:r>
      <w:r>
        <w:rPr>
          <w:noProof/>
        </w:rPr>
        <w:fldChar w:fldCharType="end"/>
      </w:r>
    </w:p>
    <w:p w14:paraId="558B535B" w14:textId="51098270"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rFonts w:eastAsiaTheme="minorEastAsia"/>
          <w:noProof/>
        </w:rPr>
        <w:t>5.5</w:t>
      </w:r>
      <w:r>
        <w:rPr>
          <w:rFonts w:asciiTheme="minorHAnsi" w:eastAsiaTheme="minorEastAsia" w:hAnsiTheme="minorHAnsi" w:cstheme="minorBidi"/>
          <w:noProof/>
          <w:sz w:val="22"/>
          <w:szCs w:val="22"/>
          <w:lang w:bidi="ar-SA"/>
        </w:rPr>
        <w:tab/>
      </w:r>
      <w:r w:rsidRPr="00A1140B">
        <w:rPr>
          <w:rFonts w:eastAsiaTheme="minorEastAsia"/>
          <w:noProof/>
        </w:rPr>
        <w:t>Application of the quantum threshold scheme</w:t>
      </w:r>
      <w:r>
        <w:rPr>
          <w:noProof/>
        </w:rPr>
        <w:tab/>
      </w:r>
      <w:r>
        <w:rPr>
          <w:noProof/>
        </w:rPr>
        <w:fldChar w:fldCharType="begin"/>
      </w:r>
      <w:r>
        <w:rPr>
          <w:noProof/>
        </w:rPr>
        <w:instrText xml:space="preserve"> PAGEREF _Toc489358859 \h </w:instrText>
      </w:r>
      <w:r>
        <w:rPr>
          <w:noProof/>
        </w:rPr>
      </w:r>
      <w:r>
        <w:rPr>
          <w:noProof/>
        </w:rPr>
        <w:fldChar w:fldCharType="separate"/>
      </w:r>
      <w:r w:rsidR="009A1D30">
        <w:rPr>
          <w:noProof/>
        </w:rPr>
        <w:t>79</w:t>
      </w:r>
      <w:r>
        <w:rPr>
          <w:noProof/>
        </w:rPr>
        <w:fldChar w:fldCharType="end"/>
      </w:r>
    </w:p>
    <w:p w14:paraId="5D09B056" w14:textId="00DD3C23" w:rsidR="001045F9" w:rsidRDefault="001045F9">
      <w:pPr>
        <w:pStyle w:val="TOC2"/>
        <w:tabs>
          <w:tab w:val="right" w:leader="dot" w:pos="8630"/>
        </w:tabs>
        <w:rPr>
          <w:rFonts w:asciiTheme="minorHAnsi" w:eastAsiaTheme="minorEastAsia" w:hAnsiTheme="minorHAnsi" w:cstheme="minorBidi"/>
          <w:noProof/>
          <w:sz w:val="22"/>
          <w:szCs w:val="22"/>
          <w:lang w:bidi="ar-SA"/>
        </w:rPr>
      </w:pPr>
      <w:r w:rsidRPr="00A1140B">
        <w:rPr>
          <w:rFonts w:eastAsiaTheme="minorEastAsia"/>
          <w:noProof/>
        </w:rPr>
        <w:t>5.6 Summary</w:t>
      </w:r>
      <w:r>
        <w:rPr>
          <w:noProof/>
        </w:rPr>
        <w:tab/>
      </w:r>
      <w:r>
        <w:rPr>
          <w:noProof/>
        </w:rPr>
        <w:fldChar w:fldCharType="begin"/>
      </w:r>
      <w:r>
        <w:rPr>
          <w:noProof/>
        </w:rPr>
        <w:instrText xml:space="preserve"> PAGEREF _Toc489358860 \h </w:instrText>
      </w:r>
      <w:r>
        <w:rPr>
          <w:noProof/>
        </w:rPr>
      </w:r>
      <w:r>
        <w:rPr>
          <w:noProof/>
        </w:rPr>
        <w:fldChar w:fldCharType="separate"/>
      </w:r>
      <w:r w:rsidR="009A1D30">
        <w:rPr>
          <w:noProof/>
        </w:rPr>
        <w:t>81</w:t>
      </w:r>
      <w:r>
        <w:rPr>
          <w:noProof/>
        </w:rPr>
        <w:fldChar w:fldCharType="end"/>
      </w:r>
    </w:p>
    <w:p w14:paraId="57BEAAC2" w14:textId="62F51EEB" w:rsidR="001045F9" w:rsidRDefault="001045F9">
      <w:pPr>
        <w:pStyle w:val="TOC1"/>
        <w:rPr>
          <w:rFonts w:asciiTheme="minorHAnsi" w:eastAsiaTheme="minorEastAsia" w:hAnsiTheme="minorHAnsi" w:cstheme="minorBidi"/>
          <w:noProof/>
          <w:sz w:val="22"/>
          <w:szCs w:val="22"/>
          <w:lang w:bidi="ar-SA"/>
        </w:rPr>
      </w:pPr>
      <w:r w:rsidRPr="00A1140B">
        <w:rPr>
          <w:rFonts w:eastAsiaTheme="minorEastAsia"/>
          <w:noProof/>
        </w:rPr>
        <w:t>Chapter 6: Toward secured global communication</w:t>
      </w:r>
      <w:r>
        <w:rPr>
          <w:noProof/>
        </w:rPr>
        <w:tab/>
      </w:r>
      <w:r>
        <w:rPr>
          <w:noProof/>
        </w:rPr>
        <w:fldChar w:fldCharType="begin"/>
      </w:r>
      <w:r>
        <w:rPr>
          <w:noProof/>
        </w:rPr>
        <w:instrText xml:space="preserve"> PAGEREF _Toc489358861 \h </w:instrText>
      </w:r>
      <w:r>
        <w:rPr>
          <w:noProof/>
        </w:rPr>
      </w:r>
      <w:r>
        <w:rPr>
          <w:noProof/>
        </w:rPr>
        <w:fldChar w:fldCharType="separate"/>
      </w:r>
      <w:r w:rsidR="009A1D30">
        <w:rPr>
          <w:noProof/>
        </w:rPr>
        <w:t>82</w:t>
      </w:r>
      <w:r>
        <w:rPr>
          <w:noProof/>
        </w:rPr>
        <w:fldChar w:fldCharType="end"/>
      </w:r>
    </w:p>
    <w:p w14:paraId="48A9B44F" w14:textId="2CC220BA"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6.1 Layered framework for quantum key distribution</w:t>
      </w:r>
      <w:r>
        <w:rPr>
          <w:noProof/>
        </w:rPr>
        <w:tab/>
      </w:r>
      <w:r>
        <w:rPr>
          <w:noProof/>
        </w:rPr>
        <w:fldChar w:fldCharType="begin"/>
      </w:r>
      <w:r>
        <w:rPr>
          <w:noProof/>
        </w:rPr>
        <w:instrText xml:space="preserve"> PAGEREF _Toc489358862 \h </w:instrText>
      </w:r>
      <w:r>
        <w:rPr>
          <w:noProof/>
        </w:rPr>
      </w:r>
      <w:r>
        <w:rPr>
          <w:noProof/>
        </w:rPr>
        <w:fldChar w:fldCharType="separate"/>
      </w:r>
      <w:r w:rsidR="009A1D30">
        <w:rPr>
          <w:noProof/>
        </w:rPr>
        <w:t>83</w:t>
      </w:r>
      <w:r>
        <w:rPr>
          <w:noProof/>
        </w:rPr>
        <w:fldChar w:fldCharType="end"/>
      </w:r>
    </w:p>
    <w:p w14:paraId="317720C1" w14:textId="573E4749"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6.3 Global Quantum Key Distribution Network Using Satellites</w:t>
      </w:r>
      <w:r>
        <w:rPr>
          <w:noProof/>
        </w:rPr>
        <w:tab/>
      </w:r>
      <w:r>
        <w:rPr>
          <w:noProof/>
        </w:rPr>
        <w:fldChar w:fldCharType="begin"/>
      </w:r>
      <w:r>
        <w:rPr>
          <w:noProof/>
        </w:rPr>
        <w:instrText xml:space="preserve"> PAGEREF _Toc489358863 \h </w:instrText>
      </w:r>
      <w:r>
        <w:rPr>
          <w:noProof/>
        </w:rPr>
      </w:r>
      <w:r>
        <w:rPr>
          <w:noProof/>
        </w:rPr>
        <w:fldChar w:fldCharType="separate"/>
      </w:r>
      <w:r w:rsidR="009A1D30">
        <w:rPr>
          <w:noProof/>
        </w:rPr>
        <w:t>92</w:t>
      </w:r>
      <w:r>
        <w:rPr>
          <w:noProof/>
        </w:rPr>
        <w:fldChar w:fldCharType="end"/>
      </w:r>
    </w:p>
    <w:p w14:paraId="42304EBA" w14:textId="6FA9A978" w:rsidR="001045F9" w:rsidRDefault="001045F9">
      <w:pPr>
        <w:pStyle w:val="TOC2"/>
        <w:tabs>
          <w:tab w:val="right" w:leader="dot" w:pos="8630"/>
        </w:tabs>
        <w:rPr>
          <w:rFonts w:asciiTheme="minorHAnsi" w:eastAsiaTheme="minorEastAsia" w:hAnsiTheme="minorHAnsi" w:cstheme="minorBidi"/>
          <w:noProof/>
          <w:sz w:val="22"/>
          <w:szCs w:val="22"/>
          <w:lang w:bidi="ar-SA"/>
        </w:rPr>
      </w:pPr>
      <w:r>
        <w:rPr>
          <w:noProof/>
        </w:rPr>
        <w:t>6.4 Summary</w:t>
      </w:r>
      <w:r>
        <w:rPr>
          <w:noProof/>
        </w:rPr>
        <w:tab/>
      </w:r>
      <w:r>
        <w:rPr>
          <w:noProof/>
        </w:rPr>
        <w:fldChar w:fldCharType="begin"/>
      </w:r>
      <w:r>
        <w:rPr>
          <w:noProof/>
        </w:rPr>
        <w:instrText xml:space="preserve"> PAGEREF _Toc489358864 \h </w:instrText>
      </w:r>
      <w:r>
        <w:rPr>
          <w:noProof/>
        </w:rPr>
      </w:r>
      <w:r>
        <w:rPr>
          <w:noProof/>
        </w:rPr>
        <w:fldChar w:fldCharType="separate"/>
      </w:r>
      <w:r w:rsidR="009A1D30">
        <w:rPr>
          <w:noProof/>
        </w:rPr>
        <w:t>96</w:t>
      </w:r>
      <w:r>
        <w:rPr>
          <w:noProof/>
        </w:rPr>
        <w:fldChar w:fldCharType="end"/>
      </w:r>
    </w:p>
    <w:p w14:paraId="5248FB67" w14:textId="10E623AC" w:rsidR="001045F9" w:rsidRDefault="001045F9">
      <w:pPr>
        <w:pStyle w:val="TOC1"/>
        <w:rPr>
          <w:rFonts w:asciiTheme="minorHAnsi" w:eastAsiaTheme="minorEastAsia" w:hAnsiTheme="minorHAnsi" w:cstheme="minorBidi"/>
          <w:noProof/>
          <w:sz w:val="22"/>
          <w:szCs w:val="22"/>
          <w:lang w:bidi="ar-SA"/>
        </w:rPr>
      </w:pPr>
      <w:r>
        <w:rPr>
          <w:noProof/>
        </w:rPr>
        <w:t>Chapter 7: Conclusion and Future Work</w:t>
      </w:r>
      <w:r>
        <w:rPr>
          <w:noProof/>
        </w:rPr>
        <w:tab/>
      </w:r>
      <w:r>
        <w:rPr>
          <w:noProof/>
        </w:rPr>
        <w:fldChar w:fldCharType="begin"/>
      </w:r>
      <w:r>
        <w:rPr>
          <w:noProof/>
        </w:rPr>
        <w:instrText xml:space="preserve"> PAGEREF _Toc489358865 \h </w:instrText>
      </w:r>
      <w:r>
        <w:rPr>
          <w:noProof/>
        </w:rPr>
      </w:r>
      <w:r>
        <w:rPr>
          <w:noProof/>
        </w:rPr>
        <w:fldChar w:fldCharType="separate"/>
      </w:r>
      <w:r w:rsidR="009A1D30">
        <w:rPr>
          <w:noProof/>
        </w:rPr>
        <w:t>97</w:t>
      </w:r>
      <w:r>
        <w:rPr>
          <w:noProof/>
        </w:rPr>
        <w:fldChar w:fldCharType="end"/>
      </w:r>
    </w:p>
    <w:p w14:paraId="54E18358" w14:textId="7B16D797" w:rsidR="001045F9" w:rsidRDefault="001045F9">
      <w:pPr>
        <w:pStyle w:val="TOC1"/>
        <w:rPr>
          <w:rFonts w:asciiTheme="minorHAnsi" w:eastAsiaTheme="minorEastAsia" w:hAnsiTheme="minorHAnsi" w:cstheme="minorBidi"/>
          <w:noProof/>
          <w:sz w:val="22"/>
          <w:szCs w:val="22"/>
          <w:lang w:bidi="ar-SA"/>
        </w:rPr>
      </w:pPr>
      <w:r>
        <w:rPr>
          <w:noProof/>
        </w:rPr>
        <w:t>References</w:t>
      </w:r>
      <w:r>
        <w:rPr>
          <w:noProof/>
        </w:rPr>
        <w:tab/>
      </w:r>
      <w:r>
        <w:rPr>
          <w:noProof/>
        </w:rPr>
        <w:fldChar w:fldCharType="begin"/>
      </w:r>
      <w:r>
        <w:rPr>
          <w:noProof/>
        </w:rPr>
        <w:instrText xml:space="preserve"> PAGEREF _Toc489358866 \h </w:instrText>
      </w:r>
      <w:r>
        <w:rPr>
          <w:noProof/>
        </w:rPr>
      </w:r>
      <w:r>
        <w:rPr>
          <w:noProof/>
        </w:rPr>
        <w:fldChar w:fldCharType="separate"/>
      </w:r>
      <w:r w:rsidR="009A1D30">
        <w:rPr>
          <w:noProof/>
        </w:rPr>
        <w:t>99</w:t>
      </w:r>
      <w:r>
        <w:rPr>
          <w:noProof/>
        </w:rPr>
        <w:fldChar w:fldCharType="end"/>
      </w:r>
    </w:p>
    <w:p w14:paraId="13831031" w14:textId="5CA44173" w:rsidR="003F2212" w:rsidRDefault="00AB7E8B" w:rsidP="008B4E19">
      <w:pPr>
        <w:pStyle w:val="Heading1"/>
      </w:pPr>
      <w:r>
        <w:fldChar w:fldCharType="end"/>
      </w:r>
    </w:p>
    <w:p w14:paraId="6F4609A3" w14:textId="77777777" w:rsidR="003F2212" w:rsidRDefault="003F2212">
      <w:pPr>
        <w:spacing w:line="240" w:lineRule="auto"/>
        <w:jc w:val="left"/>
        <w:rPr>
          <w:b/>
          <w:bCs/>
        </w:rPr>
      </w:pPr>
      <w:r>
        <w:br w:type="page"/>
      </w:r>
    </w:p>
    <w:p w14:paraId="42105AA7" w14:textId="2610D848" w:rsidR="00775701" w:rsidRDefault="00DA1971" w:rsidP="008B4E19">
      <w:pPr>
        <w:pStyle w:val="Heading1"/>
      </w:pPr>
      <w:bookmarkStart w:id="6" w:name="_Toc489358828"/>
      <w:r>
        <w:lastRenderedPageBreak/>
        <w:t>List of Tables</w:t>
      </w:r>
      <w:bookmarkEnd w:id="4"/>
      <w:bookmarkEnd w:id="5"/>
      <w:bookmarkEnd w:id="6"/>
    </w:p>
    <w:p w14:paraId="3000A4AA" w14:textId="77777777" w:rsidR="00F30BFB" w:rsidRDefault="00F30BFB" w:rsidP="00F30BFB">
      <w:pPr>
        <w:pStyle w:val="NoSpacing"/>
      </w:pPr>
    </w:p>
    <w:p w14:paraId="03D594CF" w14:textId="48EDCFDF" w:rsidR="00231624" w:rsidRDefault="00F82299">
      <w:pPr>
        <w:pStyle w:val="TableofFigures"/>
        <w:tabs>
          <w:tab w:val="right" w:leader="dot" w:pos="8630"/>
        </w:tabs>
        <w:rPr>
          <w:rFonts w:asciiTheme="minorHAnsi" w:eastAsiaTheme="minorEastAsia" w:hAnsiTheme="minorHAnsi" w:cstheme="minorBidi"/>
          <w:noProof/>
          <w:lang w:eastAsia="ja-JP" w:bidi="ar-SA"/>
        </w:rPr>
      </w:pPr>
      <w:r>
        <w:fldChar w:fldCharType="begin"/>
      </w:r>
      <w:r>
        <w:instrText xml:space="preserve"> TOC \h \z \c "Table" </w:instrText>
      </w:r>
      <w:r>
        <w:fldChar w:fldCharType="separate"/>
      </w:r>
      <w:r w:rsidR="00231624">
        <w:rPr>
          <w:noProof/>
        </w:rPr>
        <w:t>Table 1 Illustration of the BB84 protocol with specific example</w:t>
      </w:r>
      <w:r w:rsidR="00231624">
        <w:rPr>
          <w:noProof/>
        </w:rPr>
        <w:tab/>
      </w:r>
      <w:r w:rsidR="00231624">
        <w:rPr>
          <w:noProof/>
        </w:rPr>
        <w:fldChar w:fldCharType="begin"/>
      </w:r>
      <w:r w:rsidR="00231624">
        <w:rPr>
          <w:noProof/>
        </w:rPr>
        <w:instrText xml:space="preserve"> PAGEREF _Toc363213613 \h </w:instrText>
      </w:r>
      <w:r w:rsidR="00231624">
        <w:rPr>
          <w:noProof/>
        </w:rPr>
      </w:r>
      <w:r w:rsidR="00231624">
        <w:rPr>
          <w:noProof/>
        </w:rPr>
        <w:fldChar w:fldCharType="separate"/>
      </w:r>
      <w:r w:rsidR="009A1D30">
        <w:rPr>
          <w:noProof/>
        </w:rPr>
        <w:t>11</w:t>
      </w:r>
      <w:r w:rsidR="00231624">
        <w:rPr>
          <w:noProof/>
        </w:rPr>
        <w:fldChar w:fldCharType="end"/>
      </w:r>
    </w:p>
    <w:p w14:paraId="33BA709D" w14:textId="1D096A1B" w:rsidR="00231624" w:rsidRDefault="00231624">
      <w:pPr>
        <w:pStyle w:val="TableofFigures"/>
        <w:tabs>
          <w:tab w:val="right" w:leader="dot" w:pos="8630"/>
        </w:tabs>
        <w:rPr>
          <w:rFonts w:asciiTheme="minorHAnsi" w:eastAsiaTheme="minorEastAsia" w:hAnsiTheme="minorHAnsi" w:cstheme="minorBidi"/>
          <w:noProof/>
          <w:lang w:eastAsia="ja-JP" w:bidi="ar-SA"/>
        </w:rPr>
      </w:pPr>
      <w:r>
        <w:rPr>
          <w:noProof/>
        </w:rPr>
        <w:t>Table 2 Critical distances in km for each method from [84]</w:t>
      </w:r>
      <w:r>
        <w:rPr>
          <w:noProof/>
        </w:rPr>
        <w:tab/>
      </w:r>
      <w:r>
        <w:rPr>
          <w:noProof/>
        </w:rPr>
        <w:fldChar w:fldCharType="begin"/>
      </w:r>
      <w:r>
        <w:rPr>
          <w:noProof/>
        </w:rPr>
        <w:instrText xml:space="preserve"> PAGEREF _Toc363213614 \h </w:instrText>
      </w:r>
      <w:r>
        <w:rPr>
          <w:noProof/>
        </w:rPr>
      </w:r>
      <w:r>
        <w:rPr>
          <w:noProof/>
        </w:rPr>
        <w:fldChar w:fldCharType="separate"/>
      </w:r>
      <w:r w:rsidR="009A1D30">
        <w:rPr>
          <w:noProof/>
        </w:rPr>
        <w:t>53</w:t>
      </w:r>
      <w:r>
        <w:rPr>
          <w:noProof/>
        </w:rPr>
        <w:fldChar w:fldCharType="end"/>
      </w:r>
    </w:p>
    <w:p w14:paraId="06A6D7DD" w14:textId="497F21EA" w:rsidR="00F82299" w:rsidRPr="00EE3EDB" w:rsidRDefault="00F82299" w:rsidP="00F82299">
      <w:r>
        <w:fldChar w:fldCharType="end"/>
      </w:r>
    </w:p>
    <w:p w14:paraId="49B3E92A" w14:textId="77777777" w:rsidR="00DA1971" w:rsidRDefault="00DA1971" w:rsidP="008B4E19">
      <w:pPr>
        <w:pStyle w:val="Heading1"/>
      </w:pPr>
      <w:r>
        <w:br w:type="page"/>
      </w:r>
      <w:bookmarkStart w:id="7" w:name="_Toc310579466"/>
      <w:bookmarkStart w:id="8" w:name="_Toc358894698"/>
      <w:bookmarkStart w:id="9" w:name="_Toc489358829"/>
      <w:r>
        <w:lastRenderedPageBreak/>
        <w:t>List of Figures</w:t>
      </w:r>
      <w:bookmarkEnd w:id="7"/>
      <w:bookmarkEnd w:id="8"/>
      <w:bookmarkEnd w:id="9"/>
    </w:p>
    <w:p w14:paraId="512E8E3A" w14:textId="77777777" w:rsidR="00F30BFB" w:rsidRDefault="00F30BFB" w:rsidP="00F30BFB">
      <w:pPr>
        <w:pStyle w:val="NoSpacing"/>
      </w:pPr>
    </w:p>
    <w:p w14:paraId="1F2C5722" w14:textId="42F3B645" w:rsidR="00DA5878" w:rsidRDefault="00F82299">
      <w:pPr>
        <w:pStyle w:val="TableofFigures"/>
        <w:tabs>
          <w:tab w:val="right" w:leader="dot" w:pos="8630"/>
        </w:tabs>
        <w:rPr>
          <w:rFonts w:asciiTheme="minorHAnsi" w:eastAsiaTheme="minorEastAsia" w:hAnsiTheme="minorHAnsi" w:cstheme="minorBidi"/>
          <w:noProof/>
          <w:sz w:val="22"/>
          <w:szCs w:val="22"/>
          <w:lang w:bidi="ar-SA"/>
        </w:rPr>
      </w:pPr>
      <w:r>
        <w:fldChar w:fldCharType="begin"/>
      </w:r>
      <w:r>
        <w:instrText xml:space="preserve"> TOC \h \z \c "Figure" </w:instrText>
      </w:r>
      <w:r>
        <w:fldChar w:fldCharType="separate"/>
      </w:r>
      <w:hyperlink w:anchor="_Toc489358878" w:history="1">
        <w:r w:rsidR="00DA5878" w:rsidRPr="001F222B">
          <w:rPr>
            <w:rStyle w:val="Hyperlink"/>
            <w:noProof/>
          </w:rPr>
          <w:t>Figure 1 Operation of the three-stage protocol</w:t>
        </w:r>
        <w:r w:rsidR="00DA5878">
          <w:rPr>
            <w:noProof/>
            <w:webHidden/>
          </w:rPr>
          <w:tab/>
        </w:r>
        <w:r w:rsidR="00DA5878">
          <w:rPr>
            <w:noProof/>
            <w:webHidden/>
          </w:rPr>
          <w:fldChar w:fldCharType="begin"/>
        </w:r>
        <w:r w:rsidR="00DA5878">
          <w:rPr>
            <w:noProof/>
            <w:webHidden/>
          </w:rPr>
          <w:instrText xml:space="preserve"> PAGEREF _Toc489358878 \h </w:instrText>
        </w:r>
        <w:r w:rsidR="00DA5878">
          <w:rPr>
            <w:noProof/>
            <w:webHidden/>
          </w:rPr>
        </w:r>
        <w:r w:rsidR="00DA5878">
          <w:rPr>
            <w:noProof/>
            <w:webHidden/>
          </w:rPr>
          <w:fldChar w:fldCharType="separate"/>
        </w:r>
        <w:r w:rsidR="009A1D30">
          <w:rPr>
            <w:noProof/>
            <w:webHidden/>
          </w:rPr>
          <w:t>17</w:t>
        </w:r>
        <w:r w:rsidR="00DA5878">
          <w:rPr>
            <w:noProof/>
            <w:webHidden/>
          </w:rPr>
          <w:fldChar w:fldCharType="end"/>
        </w:r>
      </w:hyperlink>
    </w:p>
    <w:p w14:paraId="0317719F" w14:textId="2A042805"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79" w:history="1">
        <w:r w:rsidRPr="001F222B">
          <w:rPr>
            <w:rStyle w:val="Hyperlink"/>
            <w:noProof/>
          </w:rPr>
          <w:t>Figure 2 The single-stage protocol [51]</w:t>
        </w:r>
        <w:r>
          <w:rPr>
            <w:noProof/>
            <w:webHidden/>
          </w:rPr>
          <w:tab/>
        </w:r>
        <w:r>
          <w:rPr>
            <w:noProof/>
            <w:webHidden/>
          </w:rPr>
          <w:fldChar w:fldCharType="begin"/>
        </w:r>
        <w:r>
          <w:rPr>
            <w:noProof/>
            <w:webHidden/>
          </w:rPr>
          <w:instrText xml:space="preserve"> PAGEREF _Toc489358879 \h </w:instrText>
        </w:r>
        <w:r>
          <w:rPr>
            <w:noProof/>
            <w:webHidden/>
          </w:rPr>
        </w:r>
        <w:r>
          <w:rPr>
            <w:noProof/>
            <w:webHidden/>
          </w:rPr>
          <w:fldChar w:fldCharType="separate"/>
        </w:r>
        <w:r w:rsidR="009A1D30">
          <w:rPr>
            <w:noProof/>
            <w:webHidden/>
          </w:rPr>
          <w:t>22</w:t>
        </w:r>
        <w:r>
          <w:rPr>
            <w:noProof/>
            <w:webHidden/>
          </w:rPr>
          <w:fldChar w:fldCharType="end"/>
        </w:r>
      </w:hyperlink>
    </w:p>
    <w:p w14:paraId="356E9211" w14:textId="56900A21"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0" w:history="1">
        <w:r w:rsidRPr="001F222B">
          <w:rPr>
            <w:rStyle w:val="Hyperlink"/>
            <w:noProof/>
          </w:rPr>
          <w:t>Figure 3 Framing of bits</w:t>
        </w:r>
        <w:r>
          <w:rPr>
            <w:noProof/>
            <w:webHidden/>
          </w:rPr>
          <w:tab/>
        </w:r>
        <w:r>
          <w:rPr>
            <w:noProof/>
            <w:webHidden/>
          </w:rPr>
          <w:fldChar w:fldCharType="begin"/>
        </w:r>
        <w:r>
          <w:rPr>
            <w:noProof/>
            <w:webHidden/>
          </w:rPr>
          <w:instrText xml:space="preserve"> PAGEREF _Toc489358880 \h </w:instrText>
        </w:r>
        <w:r>
          <w:rPr>
            <w:noProof/>
            <w:webHidden/>
          </w:rPr>
        </w:r>
        <w:r>
          <w:rPr>
            <w:noProof/>
            <w:webHidden/>
          </w:rPr>
          <w:fldChar w:fldCharType="separate"/>
        </w:r>
        <w:r w:rsidR="009A1D30">
          <w:rPr>
            <w:noProof/>
            <w:webHidden/>
          </w:rPr>
          <w:t>24</w:t>
        </w:r>
        <w:r>
          <w:rPr>
            <w:noProof/>
            <w:webHidden/>
          </w:rPr>
          <w:fldChar w:fldCharType="end"/>
        </w:r>
      </w:hyperlink>
    </w:p>
    <w:p w14:paraId="6DE65D95" w14:textId="5C6F8AF5"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1" w:history="1">
        <w:r w:rsidRPr="001F222B">
          <w:rPr>
            <w:rStyle w:val="Hyperlink"/>
            <w:noProof/>
          </w:rPr>
          <w:t>Figure 4: Relationship amongst field vectors and wave vector in electromagnetic vector [50]</w:t>
        </w:r>
        <w:r>
          <w:rPr>
            <w:noProof/>
            <w:webHidden/>
          </w:rPr>
          <w:tab/>
        </w:r>
        <w:r>
          <w:rPr>
            <w:noProof/>
            <w:webHidden/>
          </w:rPr>
          <w:fldChar w:fldCharType="begin"/>
        </w:r>
        <w:r>
          <w:rPr>
            <w:noProof/>
            <w:webHidden/>
          </w:rPr>
          <w:instrText xml:space="preserve"> PAGEREF _Toc489358881 \h </w:instrText>
        </w:r>
        <w:r>
          <w:rPr>
            <w:noProof/>
            <w:webHidden/>
          </w:rPr>
        </w:r>
        <w:r>
          <w:rPr>
            <w:noProof/>
            <w:webHidden/>
          </w:rPr>
          <w:fldChar w:fldCharType="separate"/>
        </w:r>
        <w:r w:rsidR="009A1D30">
          <w:rPr>
            <w:noProof/>
            <w:webHidden/>
          </w:rPr>
          <w:t>25</w:t>
        </w:r>
        <w:r>
          <w:rPr>
            <w:noProof/>
            <w:webHidden/>
          </w:rPr>
          <w:fldChar w:fldCharType="end"/>
        </w:r>
      </w:hyperlink>
    </w:p>
    <w:p w14:paraId="39A111F1" w14:textId="3CCCBA11"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2" w:history="1">
        <w:r w:rsidRPr="001F222B">
          <w:rPr>
            <w:rStyle w:val="Hyperlink"/>
            <w:noProof/>
          </w:rPr>
          <w:t>Figure 5: Stokes parameters representation [56]</w:t>
        </w:r>
        <w:r>
          <w:rPr>
            <w:noProof/>
            <w:webHidden/>
          </w:rPr>
          <w:tab/>
        </w:r>
        <w:r>
          <w:rPr>
            <w:noProof/>
            <w:webHidden/>
          </w:rPr>
          <w:fldChar w:fldCharType="begin"/>
        </w:r>
        <w:r>
          <w:rPr>
            <w:noProof/>
            <w:webHidden/>
          </w:rPr>
          <w:instrText xml:space="preserve"> PAGEREF _Toc489358882 \h </w:instrText>
        </w:r>
        <w:r>
          <w:rPr>
            <w:noProof/>
            <w:webHidden/>
          </w:rPr>
        </w:r>
        <w:r>
          <w:rPr>
            <w:noProof/>
            <w:webHidden/>
          </w:rPr>
          <w:fldChar w:fldCharType="separate"/>
        </w:r>
        <w:r w:rsidR="009A1D30">
          <w:rPr>
            <w:noProof/>
            <w:webHidden/>
          </w:rPr>
          <w:t>27</w:t>
        </w:r>
        <w:r>
          <w:rPr>
            <w:noProof/>
            <w:webHidden/>
          </w:rPr>
          <w:fldChar w:fldCharType="end"/>
        </w:r>
      </w:hyperlink>
    </w:p>
    <w:p w14:paraId="733A2B48" w14:textId="62D92C1A"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3" w:history="1">
        <w:r w:rsidRPr="001F222B">
          <w:rPr>
            <w:rStyle w:val="Hyperlink"/>
            <w:noProof/>
          </w:rPr>
          <w:t>Figure 6: Schematic of operation for single-stage protocol</w:t>
        </w:r>
        <w:r>
          <w:rPr>
            <w:noProof/>
            <w:webHidden/>
          </w:rPr>
          <w:tab/>
        </w:r>
        <w:r>
          <w:rPr>
            <w:noProof/>
            <w:webHidden/>
          </w:rPr>
          <w:fldChar w:fldCharType="begin"/>
        </w:r>
        <w:r>
          <w:rPr>
            <w:noProof/>
            <w:webHidden/>
          </w:rPr>
          <w:instrText xml:space="preserve"> PAGEREF _Toc489358883 \h </w:instrText>
        </w:r>
        <w:r>
          <w:rPr>
            <w:noProof/>
            <w:webHidden/>
          </w:rPr>
        </w:r>
        <w:r>
          <w:rPr>
            <w:noProof/>
            <w:webHidden/>
          </w:rPr>
          <w:fldChar w:fldCharType="separate"/>
        </w:r>
        <w:r w:rsidR="009A1D30">
          <w:rPr>
            <w:noProof/>
            <w:webHidden/>
          </w:rPr>
          <w:t>30</w:t>
        </w:r>
        <w:r>
          <w:rPr>
            <w:noProof/>
            <w:webHidden/>
          </w:rPr>
          <w:fldChar w:fldCharType="end"/>
        </w:r>
      </w:hyperlink>
    </w:p>
    <w:p w14:paraId="199B561B" w14:textId="3782F7C6"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4" w:history="1">
        <w:r w:rsidRPr="001F222B">
          <w:rPr>
            <w:rStyle w:val="Hyperlink"/>
            <w:noProof/>
          </w:rPr>
          <w:t>Figure 7 In the given experimental set up transmission delay increases for small blocks of data</w:t>
        </w:r>
        <w:r>
          <w:rPr>
            <w:noProof/>
            <w:webHidden/>
          </w:rPr>
          <w:tab/>
        </w:r>
        <w:r>
          <w:rPr>
            <w:noProof/>
            <w:webHidden/>
          </w:rPr>
          <w:fldChar w:fldCharType="begin"/>
        </w:r>
        <w:r>
          <w:rPr>
            <w:noProof/>
            <w:webHidden/>
          </w:rPr>
          <w:instrText xml:space="preserve"> PAGEREF _Toc489358884 \h </w:instrText>
        </w:r>
        <w:r>
          <w:rPr>
            <w:noProof/>
            <w:webHidden/>
          </w:rPr>
        </w:r>
        <w:r>
          <w:rPr>
            <w:noProof/>
            <w:webHidden/>
          </w:rPr>
          <w:fldChar w:fldCharType="separate"/>
        </w:r>
        <w:r w:rsidR="009A1D30">
          <w:rPr>
            <w:noProof/>
            <w:webHidden/>
          </w:rPr>
          <w:t>33</w:t>
        </w:r>
        <w:r>
          <w:rPr>
            <w:noProof/>
            <w:webHidden/>
          </w:rPr>
          <w:fldChar w:fldCharType="end"/>
        </w:r>
      </w:hyperlink>
    </w:p>
    <w:p w14:paraId="7743017A" w14:textId="5479060E"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5" w:history="1">
        <w:r w:rsidRPr="001F222B">
          <w:rPr>
            <w:rStyle w:val="Hyperlink"/>
            <w:noProof/>
          </w:rPr>
          <w:t>Figure 8: Study of misalignment between Alice's and Bob's half waveplate</w:t>
        </w:r>
        <w:r>
          <w:rPr>
            <w:noProof/>
            <w:webHidden/>
          </w:rPr>
          <w:tab/>
        </w:r>
        <w:r>
          <w:rPr>
            <w:noProof/>
            <w:webHidden/>
          </w:rPr>
          <w:fldChar w:fldCharType="begin"/>
        </w:r>
        <w:r>
          <w:rPr>
            <w:noProof/>
            <w:webHidden/>
          </w:rPr>
          <w:instrText xml:space="preserve"> PAGEREF _Toc489358885 \h </w:instrText>
        </w:r>
        <w:r>
          <w:rPr>
            <w:noProof/>
            <w:webHidden/>
          </w:rPr>
        </w:r>
        <w:r>
          <w:rPr>
            <w:noProof/>
            <w:webHidden/>
          </w:rPr>
          <w:fldChar w:fldCharType="separate"/>
        </w:r>
        <w:r w:rsidR="009A1D30">
          <w:rPr>
            <w:noProof/>
            <w:webHidden/>
          </w:rPr>
          <w:t>34</w:t>
        </w:r>
        <w:r>
          <w:rPr>
            <w:noProof/>
            <w:webHidden/>
          </w:rPr>
          <w:fldChar w:fldCharType="end"/>
        </w:r>
      </w:hyperlink>
    </w:p>
    <w:p w14:paraId="609CA3F3" w14:textId="4D45FE0C"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6" w:history="1">
        <w:r w:rsidRPr="001F222B">
          <w:rPr>
            <w:rStyle w:val="Hyperlink"/>
            <w:noProof/>
          </w:rPr>
          <w:t>Figure 9 With increse in misalignment between Alice and Bob's waveplates, the intensity of light is minimum at 45</w:t>
        </w:r>
        <w:r w:rsidRPr="001F222B">
          <w:rPr>
            <w:rStyle w:val="Hyperlink"/>
            <w:noProof/>
            <w:vertAlign w:val="superscript"/>
          </w:rPr>
          <w:t>o</w:t>
        </w:r>
        <w:r w:rsidRPr="001F222B">
          <w:rPr>
            <w:rStyle w:val="Hyperlink"/>
            <w:noProof/>
          </w:rPr>
          <w:t xml:space="preserve"> of misalignment</w:t>
        </w:r>
        <w:r>
          <w:rPr>
            <w:noProof/>
            <w:webHidden/>
          </w:rPr>
          <w:tab/>
        </w:r>
        <w:r>
          <w:rPr>
            <w:noProof/>
            <w:webHidden/>
          </w:rPr>
          <w:fldChar w:fldCharType="begin"/>
        </w:r>
        <w:r>
          <w:rPr>
            <w:noProof/>
            <w:webHidden/>
          </w:rPr>
          <w:instrText xml:space="preserve"> PAGEREF _Toc489358886 \h </w:instrText>
        </w:r>
        <w:r>
          <w:rPr>
            <w:noProof/>
            <w:webHidden/>
          </w:rPr>
        </w:r>
        <w:r>
          <w:rPr>
            <w:noProof/>
            <w:webHidden/>
          </w:rPr>
          <w:fldChar w:fldCharType="separate"/>
        </w:r>
        <w:r w:rsidR="009A1D30">
          <w:rPr>
            <w:noProof/>
            <w:webHidden/>
          </w:rPr>
          <w:t>36</w:t>
        </w:r>
        <w:r>
          <w:rPr>
            <w:noProof/>
            <w:webHidden/>
          </w:rPr>
          <w:fldChar w:fldCharType="end"/>
        </w:r>
      </w:hyperlink>
    </w:p>
    <w:p w14:paraId="744A7A37" w14:textId="75BBFB40"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7" w:history="1">
        <w:r w:rsidRPr="001F222B">
          <w:rPr>
            <w:rStyle w:val="Hyperlink"/>
            <w:noProof/>
          </w:rPr>
          <w:t>Figure 10 Impact of misalignment of half wave-plates on bit error rate</w:t>
        </w:r>
        <w:r>
          <w:rPr>
            <w:noProof/>
            <w:webHidden/>
          </w:rPr>
          <w:tab/>
        </w:r>
        <w:r>
          <w:rPr>
            <w:noProof/>
            <w:webHidden/>
          </w:rPr>
          <w:fldChar w:fldCharType="begin"/>
        </w:r>
        <w:r>
          <w:rPr>
            <w:noProof/>
            <w:webHidden/>
          </w:rPr>
          <w:instrText xml:space="preserve"> PAGEREF _Toc489358887 \h </w:instrText>
        </w:r>
        <w:r>
          <w:rPr>
            <w:noProof/>
            <w:webHidden/>
          </w:rPr>
        </w:r>
        <w:r>
          <w:rPr>
            <w:noProof/>
            <w:webHidden/>
          </w:rPr>
          <w:fldChar w:fldCharType="separate"/>
        </w:r>
        <w:r w:rsidR="009A1D30">
          <w:rPr>
            <w:noProof/>
            <w:webHidden/>
          </w:rPr>
          <w:t>38</w:t>
        </w:r>
        <w:r>
          <w:rPr>
            <w:noProof/>
            <w:webHidden/>
          </w:rPr>
          <w:fldChar w:fldCharType="end"/>
        </w:r>
      </w:hyperlink>
    </w:p>
    <w:p w14:paraId="683F811F" w14:textId="47CFC27A"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8" w:history="1">
        <w:r w:rsidRPr="001F222B">
          <w:rPr>
            <w:rStyle w:val="Hyperlink"/>
            <w:noProof/>
          </w:rPr>
          <w:t>Figure 11 Separated transmissions of data and control signal</w:t>
        </w:r>
        <w:r>
          <w:rPr>
            <w:noProof/>
            <w:webHidden/>
          </w:rPr>
          <w:tab/>
        </w:r>
        <w:r>
          <w:rPr>
            <w:noProof/>
            <w:webHidden/>
          </w:rPr>
          <w:fldChar w:fldCharType="begin"/>
        </w:r>
        <w:r>
          <w:rPr>
            <w:noProof/>
            <w:webHidden/>
          </w:rPr>
          <w:instrText xml:space="preserve"> PAGEREF _Toc489358888 \h </w:instrText>
        </w:r>
        <w:r>
          <w:rPr>
            <w:noProof/>
            <w:webHidden/>
          </w:rPr>
        </w:r>
        <w:r>
          <w:rPr>
            <w:noProof/>
            <w:webHidden/>
          </w:rPr>
          <w:fldChar w:fldCharType="separate"/>
        </w:r>
        <w:r w:rsidR="009A1D30">
          <w:rPr>
            <w:noProof/>
            <w:webHidden/>
          </w:rPr>
          <w:t>40</w:t>
        </w:r>
        <w:r>
          <w:rPr>
            <w:noProof/>
            <w:webHidden/>
          </w:rPr>
          <w:fldChar w:fldCharType="end"/>
        </w:r>
      </w:hyperlink>
    </w:p>
    <w:p w14:paraId="674966E3" w14:textId="182932A9"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89" w:history="1">
        <w:r w:rsidRPr="001F222B">
          <w:rPr>
            <w:rStyle w:val="Hyperlink"/>
            <w:noProof/>
          </w:rPr>
          <w:t>Figure 12 Subsystem proposed for quantum key distribution</w:t>
        </w:r>
        <w:r>
          <w:rPr>
            <w:noProof/>
            <w:webHidden/>
          </w:rPr>
          <w:tab/>
        </w:r>
        <w:r>
          <w:rPr>
            <w:noProof/>
            <w:webHidden/>
          </w:rPr>
          <w:fldChar w:fldCharType="begin"/>
        </w:r>
        <w:r>
          <w:rPr>
            <w:noProof/>
            <w:webHidden/>
          </w:rPr>
          <w:instrText xml:space="preserve"> PAGEREF _Toc489358889 \h </w:instrText>
        </w:r>
        <w:r>
          <w:rPr>
            <w:noProof/>
            <w:webHidden/>
          </w:rPr>
        </w:r>
        <w:r>
          <w:rPr>
            <w:noProof/>
            <w:webHidden/>
          </w:rPr>
          <w:fldChar w:fldCharType="separate"/>
        </w:r>
        <w:r w:rsidR="009A1D30">
          <w:rPr>
            <w:noProof/>
            <w:webHidden/>
          </w:rPr>
          <w:t>42</w:t>
        </w:r>
        <w:r>
          <w:rPr>
            <w:noProof/>
            <w:webHidden/>
          </w:rPr>
          <w:fldChar w:fldCharType="end"/>
        </w:r>
      </w:hyperlink>
    </w:p>
    <w:p w14:paraId="05FD1080" w14:textId="5199D957"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0" w:history="1">
        <w:r w:rsidRPr="001F222B">
          <w:rPr>
            <w:rStyle w:val="Hyperlink"/>
            <w:noProof/>
          </w:rPr>
          <w:t>Figure 13: Privacy comparison between microwaves versus laser footprints [70]</w:t>
        </w:r>
        <w:r>
          <w:rPr>
            <w:noProof/>
            <w:webHidden/>
          </w:rPr>
          <w:tab/>
        </w:r>
        <w:r>
          <w:rPr>
            <w:noProof/>
            <w:webHidden/>
          </w:rPr>
          <w:fldChar w:fldCharType="begin"/>
        </w:r>
        <w:r>
          <w:rPr>
            <w:noProof/>
            <w:webHidden/>
          </w:rPr>
          <w:instrText xml:space="preserve"> PAGEREF _Toc489358890 \h </w:instrText>
        </w:r>
        <w:r>
          <w:rPr>
            <w:noProof/>
            <w:webHidden/>
          </w:rPr>
        </w:r>
        <w:r>
          <w:rPr>
            <w:noProof/>
            <w:webHidden/>
          </w:rPr>
          <w:fldChar w:fldCharType="separate"/>
        </w:r>
        <w:r w:rsidR="009A1D30">
          <w:rPr>
            <w:noProof/>
            <w:webHidden/>
          </w:rPr>
          <w:t>47</w:t>
        </w:r>
        <w:r>
          <w:rPr>
            <w:noProof/>
            <w:webHidden/>
          </w:rPr>
          <w:fldChar w:fldCharType="end"/>
        </w:r>
      </w:hyperlink>
    </w:p>
    <w:p w14:paraId="586E9F8B" w14:textId="5B31A853"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1" w:history="1">
        <w:r w:rsidRPr="001F222B">
          <w:rPr>
            <w:rStyle w:val="Hyperlink"/>
            <w:noProof/>
          </w:rPr>
          <w:t>Figure 14: Scenarios for quantum communication with a space based transmitter terminal</w:t>
        </w:r>
        <w:r>
          <w:rPr>
            <w:noProof/>
            <w:webHidden/>
          </w:rPr>
          <w:tab/>
        </w:r>
        <w:r>
          <w:rPr>
            <w:noProof/>
            <w:webHidden/>
          </w:rPr>
          <w:fldChar w:fldCharType="begin"/>
        </w:r>
        <w:r>
          <w:rPr>
            <w:noProof/>
            <w:webHidden/>
          </w:rPr>
          <w:instrText xml:space="preserve"> PAGEREF _Toc489358891 \h </w:instrText>
        </w:r>
        <w:r>
          <w:rPr>
            <w:noProof/>
            <w:webHidden/>
          </w:rPr>
        </w:r>
        <w:r>
          <w:rPr>
            <w:noProof/>
            <w:webHidden/>
          </w:rPr>
          <w:fldChar w:fldCharType="separate"/>
        </w:r>
        <w:r w:rsidR="009A1D30">
          <w:rPr>
            <w:noProof/>
            <w:webHidden/>
          </w:rPr>
          <w:t>51</w:t>
        </w:r>
        <w:r>
          <w:rPr>
            <w:noProof/>
            <w:webHidden/>
          </w:rPr>
          <w:fldChar w:fldCharType="end"/>
        </w:r>
      </w:hyperlink>
    </w:p>
    <w:p w14:paraId="26EB754F" w14:textId="4FB60983"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2" w:history="1">
        <w:r w:rsidRPr="001F222B">
          <w:rPr>
            <w:rStyle w:val="Hyperlink"/>
            <w:noProof/>
          </w:rPr>
          <w:t>Figure 15: Simulations of key generation rate as a function of distance</w:t>
        </w:r>
        <w:r>
          <w:rPr>
            <w:noProof/>
            <w:webHidden/>
          </w:rPr>
          <w:tab/>
        </w:r>
        <w:r>
          <w:rPr>
            <w:noProof/>
            <w:webHidden/>
          </w:rPr>
          <w:fldChar w:fldCharType="begin"/>
        </w:r>
        <w:r>
          <w:rPr>
            <w:noProof/>
            <w:webHidden/>
          </w:rPr>
          <w:instrText xml:space="preserve"> PAGEREF _Toc489358892 \h </w:instrText>
        </w:r>
        <w:r>
          <w:rPr>
            <w:noProof/>
            <w:webHidden/>
          </w:rPr>
        </w:r>
        <w:r>
          <w:rPr>
            <w:noProof/>
            <w:webHidden/>
          </w:rPr>
          <w:fldChar w:fldCharType="separate"/>
        </w:r>
        <w:r w:rsidR="009A1D30">
          <w:rPr>
            <w:noProof/>
            <w:webHidden/>
          </w:rPr>
          <w:t>55</w:t>
        </w:r>
        <w:r>
          <w:rPr>
            <w:noProof/>
            <w:webHidden/>
          </w:rPr>
          <w:fldChar w:fldCharType="end"/>
        </w:r>
      </w:hyperlink>
    </w:p>
    <w:p w14:paraId="32001B10" w14:textId="7C7B6E13"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3" w:history="1">
        <w:r w:rsidRPr="001F222B">
          <w:rPr>
            <w:rStyle w:val="Hyperlink"/>
            <w:noProof/>
          </w:rPr>
          <w:t>Figure 16: Plot of the relation between numbers of photons received as a function of distance in km</w:t>
        </w:r>
        <w:r>
          <w:rPr>
            <w:noProof/>
            <w:webHidden/>
          </w:rPr>
          <w:tab/>
        </w:r>
        <w:r>
          <w:rPr>
            <w:noProof/>
            <w:webHidden/>
          </w:rPr>
          <w:fldChar w:fldCharType="begin"/>
        </w:r>
        <w:r>
          <w:rPr>
            <w:noProof/>
            <w:webHidden/>
          </w:rPr>
          <w:instrText xml:space="preserve"> PAGEREF _Toc489358893 \h </w:instrText>
        </w:r>
        <w:r>
          <w:rPr>
            <w:noProof/>
            <w:webHidden/>
          </w:rPr>
        </w:r>
        <w:r>
          <w:rPr>
            <w:noProof/>
            <w:webHidden/>
          </w:rPr>
          <w:fldChar w:fldCharType="separate"/>
        </w:r>
        <w:r w:rsidR="009A1D30">
          <w:rPr>
            <w:noProof/>
            <w:webHidden/>
          </w:rPr>
          <w:t>57</w:t>
        </w:r>
        <w:r>
          <w:rPr>
            <w:noProof/>
            <w:webHidden/>
          </w:rPr>
          <w:fldChar w:fldCharType="end"/>
        </w:r>
      </w:hyperlink>
    </w:p>
    <w:p w14:paraId="491AF39A" w14:textId="37E05F4D"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4" w:history="1">
        <w:r w:rsidRPr="001F222B">
          <w:rPr>
            <w:rStyle w:val="Hyperlink"/>
            <w:noProof/>
          </w:rPr>
          <w:t>Figure 17: Point ahead angle β for space craft S1 and S2 that have a relative velocity component V_R orthogonal to the line of sight. Shown with dotted lines: position of S2 at time instants indicated (L: distance, c: velocity of light)</w:t>
        </w:r>
        <w:r>
          <w:rPr>
            <w:noProof/>
            <w:webHidden/>
          </w:rPr>
          <w:tab/>
        </w:r>
        <w:r>
          <w:rPr>
            <w:noProof/>
            <w:webHidden/>
          </w:rPr>
          <w:fldChar w:fldCharType="begin"/>
        </w:r>
        <w:r>
          <w:rPr>
            <w:noProof/>
            <w:webHidden/>
          </w:rPr>
          <w:instrText xml:space="preserve"> PAGEREF _Toc489358894 \h </w:instrText>
        </w:r>
        <w:r>
          <w:rPr>
            <w:noProof/>
            <w:webHidden/>
          </w:rPr>
        </w:r>
        <w:r>
          <w:rPr>
            <w:noProof/>
            <w:webHidden/>
          </w:rPr>
          <w:fldChar w:fldCharType="separate"/>
        </w:r>
        <w:r w:rsidR="009A1D30">
          <w:rPr>
            <w:noProof/>
            <w:webHidden/>
          </w:rPr>
          <w:t>58</w:t>
        </w:r>
        <w:r>
          <w:rPr>
            <w:noProof/>
            <w:webHidden/>
          </w:rPr>
          <w:fldChar w:fldCharType="end"/>
        </w:r>
      </w:hyperlink>
    </w:p>
    <w:p w14:paraId="2A003D07" w14:textId="74AC11E6"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5" w:history="1">
        <w:r w:rsidRPr="001F222B">
          <w:rPr>
            <w:rStyle w:val="Hyperlink"/>
            <w:noProof/>
          </w:rPr>
          <w:t>Figure 18: Proposed block diagram of transceiver for implementing multi-photon tolerant protocol</w:t>
        </w:r>
        <w:r>
          <w:rPr>
            <w:noProof/>
            <w:webHidden/>
          </w:rPr>
          <w:tab/>
        </w:r>
        <w:r>
          <w:rPr>
            <w:noProof/>
            <w:webHidden/>
          </w:rPr>
          <w:fldChar w:fldCharType="begin"/>
        </w:r>
        <w:r>
          <w:rPr>
            <w:noProof/>
            <w:webHidden/>
          </w:rPr>
          <w:instrText xml:space="preserve"> PAGEREF _Toc489358895 \h </w:instrText>
        </w:r>
        <w:r>
          <w:rPr>
            <w:noProof/>
            <w:webHidden/>
          </w:rPr>
        </w:r>
        <w:r>
          <w:rPr>
            <w:noProof/>
            <w:webHidden/>
          </w:rPr>
          <w:fldChar w:fldCharType="separate"/>
        </w:r>
        <w:r w:rsidR="009A1D30">
          <w:rPr>
            <w:noProof/>
            <w:webHidden/>
          </w:rPr>
          <w:t>61</w:t>
        </w:r>
        <w:r>
          <w:rPr>
            <w:noProof/>
            <w:webHidden/>
          </w:rPr>
          <w:fldChar w:fldCharType="end"/>
        </w:r>
      </w:hyperlink>
    </w:p>
    <w:p w14:paraId="66320677" w14:textId="5A56912F"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6" w:history="1">
        <w:r w:rsidRPr="001F222B">
          <w:rPr>
            <w:rStyle w:val="Hyperlink"/>
            <w:noProof/>
          </w:rPr>
          <w:t>Figure 19 Layered architecture for distributing the secret keys</w:t>
        </w:r>
        <w:r>
          <w:rPr>
            <w:noProof/>
            <w:webHidden/>
          </w:rPr>
          <w:tab/>
        </w:r>
        <w:r>
          <w:rPr>
            <w:noProof/>
            <w:webHidden/>
          </w:rPr>
          <w:fldChar w:fldCharType="begin"/>
        </w:r>
        <w:r>
          <w:rPr>
            <w:noProof/>
            <w:webHidden/>
          </w:rPr>
          <w:instrText xml:space="preserve"> PAGEREF _Toc489358896 \h </w:instrText>
        </w:r>
        <w:r>
          <w:rPr>
            <w:noProof/>
            <w:webHidden/>
          </w:rPr>
        </w:r>
        <w:r>
          <w:rPr>
            <w:noProof/>
            <w:webHidden/>
          </w:rPr>
          <w:fldChar w:fldCharType="separate"/>
        </w:r>
        <w:r w:rsidR="009A1D30">
          <w:rPr>
            <w:noProof/>
            <w:webHidden/>
          </w:rPr>
          <w:t>84</w:t>
        </w:r>
        <w:r>
          <w:rPr>
            <w:noProof/>
            <w:webHidden/>
          </w:rPr>
          <w:fldChar w:fldCharType="end"/>
        </w:r>
      </w:hyperlink>
    </w:p>
    <w:p w14:paraId="282EE3AA" w14:textId="6DD31252"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r:id="rId8" w:anchor="_Toc489358897" w:history="1">
        <w:r w:rsidRPr="001F222B">
          <w:rPr>
            <w:rStyle w:val="Hyperlink"/>
            <w:noProof/>
          </w:rPr>
          <w:t>Figure 20 Resemblance of proposed quantum suite with OSI layers</w:t>
        </w:r>
        <w:r>
          <w:rPr>
            <w:noProof/>
            <w:webHidden/>
          </w:rPr>
          <w:tab/>
        </w:r>
        <w:r>
          <w:rPr>
            <w:noProof/>
            <w:webHidden/>
          </w:rPr>
          <w:fldChar w:fldCharType="begin"/>
        </w:r>
        <w:r>
          <w:rPr>
            <w:noProof/>
            <w:webHidden/>
          </w:rPr>
          <w:instrText xml:space="preserve"> PAGEREF _Toc489358897 \h </w:instrText>
        </w:r>
        <w:r>
          <w:rPr>
            <w:noProof/>
            <w:webHidden/>
          </w:rPr>
        </w:r>
        <w:r>
          <w:rPr>
            <w:noProof/>
            <w:webHidden/>
          </w:rPr>
          <w:fldChar w:fldCharType="separate"/>
        </w:r>
        <w:r w:rsidR="009A1D30">
          <w:rPr>
            <w:noProof/>
            <w:webHidden/>
          </w:rPr>
          <w:t>86</w:t>
        </w:r>
        <w:r>
          <w:rPr>
            <w:noProof/>
            <w:webHidden/>
          </w:rPr>
          <w:fldChar w:fldCharType="end"/>
        </w:r>
      </w:hyperlink>
    </w:p>
    <w:p w14:paraId="29E0C1D5" w14:textId="2EF40333"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8" w:history="1">
        <w:r w:rsidRPr="001F222B">
          <w:rPr>
            <w:rStyle w:val="Hyperlink"/>
            <w:noProof/>
          </w:rPr>
          <w:t>Figure 21 Proposed experimental set up for proof of concept of wavelength based multicasting</w:t>
        </w:r>
        <w:r>
          <w:rPr>
            <w:noProof/>
            <w:webHidden/>
          </w:rPr>
          <w:tab/>
        </w:r>
        <w:r>
          <w:rPr>
            <w:noProof/>
            <w:webHidden/>
          </w:rPr>
          <w:fldChar w:fldCharType="begin"/>
        </w:r>
        <w:r>
          <w:rPr>
            <w:noProof/>
            <w:webHidden/>
          </w:rPr>
          <w:instrText xml:space="preserve"> PAGEREF _Toc489358898 \h </w:instrText>
        </w:r>
        <w:r>
          <w:rPr>
            <w:noProof/>
            <w:webHidden/>
          </w:rPr>
        </w:r>
        <w:r>
          <w:rPr>
            <w:noProof/>
            <w:webHidden/>
          </w:rPr>
          <w:fldChar w:fldCharType="separate"/>
        </w:r>
        <w:r w:rsidR="009A1D30">
          <w:rPr>
            <w:noProof/>
            <w:webHidden/>
          </w:rPr>
          <w:t>91</w:t>
        </w:r>
        <w:r>
          <w:rPr>
            <w:noProof/>
            <w:webHidden/>
          </w:rPr>
          <w:fldChar w:fldCharType="end"/>
        </w:r>
      </w:hyperlink>
    </w:p>
    <w:p w14:paraId="2E78D063" w14:textId="3BE03666"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899" w:history="1">
        <w:r w:rsidRPr="001F222B">
          <w:rPr>
            <w:rStyle w:val="Hyperlink"/>
            <w:noProof/>
          </w:rPr>
          <w:t>Figure 22 Segments of global network</w:t>
        </w:r>
        <w:r>
          <w:rPr>
            <w:noProof/>
            <w:webHidden/>
          </w:rPr>
          <w:tab/>
        </w:r>
        <w:r>
          <w:rPr>
            <w:noProof/>
            <w:webHidden/>
          </w:rPr>
          <w:fldChar w:fldCharType="begin"/>
        </w:r>
        <w:r>
          <w:rPr>
            <w:noProof/>
            <w:webHidden/>
          </w:rPr>
          <w:instrText xml:space="preserve"> PAGEREF _Toc489358899 \h </w:instrText>
        </w:r>
        <w:r>
          <w:rPr>
            <w:noProof/>
            <w:webHidden/>
          </w:rPr>
        </w:r>
        <w:r>
          <w:rPr>
            <w:noProof/>
            <w:webHidden/>
          </w:rPr>
          <w:fldChar w:fldCharType="separate"/>
        </w:r>
        <w:r w:rsidR="009A1D30">
          <w:rPr>
            <w:noProof/>
            <w:webHidden/>
          </w:rPr>
          <w:t>92</w:t>
        </w:r>
        <w:r>
          <w:rPr>
            <w:noProof/>
            <w:webHidden/>
          </w:rPr>
          <w:fldChar w:fldCharType="end"/>
        </w:r>
      </w:hyperlink>
    </w:p>
    <w:p w14:paraId="6BDF2ECB" w14:textId="77E5B124" w:rsidR="00DA5878" w:rsidRDefault="00DA5878">
      <w:pPr>
        <w:pStyle w:val="TableofFigures"/>
        <w:tabs>
          <w:tab w:val="right" w:leader="dot" w:pos="8630"/>
        </w:tabs>
        <w:rPr>
          <w:rFonts w:asciiTheme="minorHAnsi" w:eastAsiaTheme="minorEastAsia" w:hAnsiTheme="minorHAnsi" w:cstheme="minorBidi"/>
          <w:noProof/>
          <w:sz w:val="22"/>
          <w:szCs w:val="22"/>
          <w:lang w:bidi="ar-SA"/>
        </w:rPr>
      </w:pPr>
      <w:hyperlink w:anchor="_Toc489358900" w:history="1">
        <w:r w:rsidRPr="001F222B">
          <w:rPr>
            <w:rStyle w:val="Hyperlink"/>
            <w:noProof/>
          </w:rPr>
          <w:t>Figure 23: Relation between number of photons received as a function of distance in km and wavelength in nm</w:t>
        </w:r>
        <w:r>
          <w:rPr>
            <w:noProof/>
            <w:webHidden/>
          </w:rPr>
          <w:tab/>
        </w:r>
        <w:r>
          <w:rPr>
            <w:noProof/>
            <w:webHidden/>
          </w:rPr>
          <w:fldChar w:fldCharType="begin"/>
        </w:r>
        <w:r>
          <w:rPr>
            <w:noProof/>
            <w:webHidden/>
          </w:rPr>
          <w:instrText xml:space="preserve"> PAGEREF _Toc489358900 \h </w:instrText>
        </w:r>
        <w:r>
          <w:rPr>
            <w:noProof/>
            <w:webHidden/>
          </w:rPr>
        </w:r>
        <w:r>
          <w:rPr>
            <w:noProof/>
            <w:webHidden/>
          </w:rPr>
          <w:fldChar w:fldCharType="separate"/>
        </w:r>
        <w:r w:rsidR="009A1D30">
          <w:rPr>
            <w:noProof/>
            <w:webHidden/>
          </w:rPr>
          <w:t>94</w:t>
        </w:r>
        <w:r>
          <w:rPr>
            <w:noProof/>
            <w:webHidden/>
          </w:rPr>
          <w:fldChar w:fldCharType="end"/>
        </w:r>
      </w:hyperlink>
    </w:p>
    <w:p w14:paraId="3432AD30" w14:textId="7DC8E5FF" w:rsidR="00F82299" w:rsidRPr="00EE3EDB" w:rsidRDefault="00F82299" w:rsidP="00F82299">
      <w:r>
        <w:fldChar w:fldCharType="end"/>
      </w:r>
    </w:p>
    <w:p w14:paraId="172ACE07" w14:textId="77777777" w:rsidR="00DA1971" w:rsidRDefault="00DA1971" w:rsidP="008B4E19">
      <w:pPr>
        <w:pStyle w:val="Heading1"/>
      </w:pPr>
      <w:r>
        <w:br w:type="page"/>
      </w:r>
      <w:bookmarkStart w:id="10" w:name="_Toc310579467"/>
      <w:bookmarkStart w:id="11" w:name="_Toc358894699"/>
      <w:bookmarkStart w:id="12" w:name="_Toc489358830"/>
      <w:r>
        <w:lastRenderedPageBreak/>
        <w:t>Abstract</w:t>
      </w:r>
      <w:bookmarkEnd w:id="10"/>
      <w:bookmarkEnd w:id="11"/>
      <w:bookmarkEnd w:id="12"/>
    </w:p>
    <w:p w14:paraId="0C3ED887" w14:textId="76ED71CC" w:rsidR="009A0BB3" w:rsidRDefault="00E74A4B" w:rsidP="009A0BB3">
      <w:pPr>
        <w:ind w:firstLine="720"/>
      </w:pPr>
      <w:r>
        <w:t>This dissertation investigates the potential of</w:t>
      </w:r>
      <w:r w:rsidRPr="00042EA6">
        <w:t xml:space="preserve"> multi</w:t>
      </w:r>
      <w:r>
        <w:t>-photon tolerant protocols for</w:t>
      </w:r>
      <w:r w:rsidRPr="00042EA6">
        <w:t xml:space="preserve"> satellite-aided </w:t>
      </w:r>
      <w:r>
        <w:t xml:space="preserve">global </w:t>
      </w:r>
      <w:r w:rsidRPr="00042EA6">
        <w:t xml:space="preserve">quantum </w:t>
      </w:r>
      <w:r>
        <w:t>key distribution (QKD).</w:t>
      </w:r>
      <w:r w:rsidR="00BB444B">
        <w:t xml:space="preserve"> Recent investigations </w:t>
      </w:r>
      <w:r w:rsidR="009A0BB3">
        <w:t xml:space="preserve">like braided single-stage protocol and </w:t>
      </w:r>
      <w:r w:rsidR="00B01FF9">
        <w:t xml:space="preserve">the </w:t>
      </w:r>
      <w:r w:rsidR="009A0BB3">
        <w:t xml:space="preserve">implementation of the three-stage protocol </w:t>
      </w:r>
      <w:r w:rsidR="00F30FCC">
        <w:t xml:space="preserve">in fiber </w:t>
      </w:r>
      <w:r w:rsidR="00BB444B">
        <w:t xml:space="preserve">have indicated that multi-photon tolerant protocols have wide-ranging capabilities for increasing the distance and speed of </w:t>
      </w:r>
      <w:r w:rsidR="00BB444B" w:rsidRPr="00F30FCC">
        <w:rPr>
          <w:i/>
        </w:rPr>
        <w:t>quantum-secure communication</w:t>
      </w:r>
      <w:r w:rsidR="00BB444B">
        <w:t>. This dissertation propose</w:t>
      </w:r>
      <w:r w:rsidR="009A0BB3">
        <w:t>s</w:t>
      </w:r>
      <w:r w:rsidR="00BB444B">
        <w:t xml:space="preserve"> </w:t>
      </w:r>
      <w:r w:rsidR="00BB444B" w:rsidRPr="009A0BB3">
        <w:rPr>
          <w:i/>
        </w:rPr>
        <w:t xml:space="preserve">satellite-based network </w:t>
      </w:r>
      <w:r w:rsidR="009A0BB3" w:rsidRPr="009A0BB3">
        <w:rPr>
          <w:i/>
        </w:rPr>
        <w:t>multicasting</w:t>
      </w:r>
      <w:r w:rsidR="009A0BB3">
        <w:t xml:space="preserve"> </w:t>
      </w:r>
      <w:r w:rsidR="00BB444B">
        <w:t xml:space="preserve">and </w:t>
      </w:r>
      <w:r w:rsidR="009A0BB3">
        <w:t>its</w:t>
      </w:r>
      <w:r w:rsidR="00BB444B">
        <w:t xml:space="preserve"> operation that can profitably use multi-photon tolerant protocols for quantum-secure global communication.</w:t>
      </w:r>
    </w:p>
    <w:p w14:paraId="56159A00" w14:textId="166E3C10" w:rsidR="009A0BB3" w:rsidRDefault="009A0BB3" w:rsidP="009A0BB3">
      <w:pPr>
        <w:ind w:firstLine="360"/>
      </w:pPr>
      <w:r>
        <w:t>With a growingly interconnected world and an increasing need for security in communication, communication satellites at Lower Earth Orbits (LEO), Medium Earth Orbit (MEO) and Geostationary Earth Orbit (GEO) have a potential role in serving as a means to distribute secure keys for encryption among distant endpoints. This dissertation systematically evaluates such a role.</w:t>
      </w:r>
      <w:r w:rsidRPr="009A0BB3">
        <w:t xml:space="preserve"> </w:t>
      </w:r>
      <w:r>
        <w:t xml:space="preserve">The dissertation proposes </w:t>
      </w:r>
      <w:r w:rsidR="00DA7E6D">
        <w:t>a layered framework</w:t>
      </w:r>
      <w:r>
        <w:t xml:space="preserve"> using satellites and fiber optic links that can form a composite system for carrying the information payload and distributing quantum-secure keys for encrypting information in transit. </w:t>
      </w:r>
    </w:p>
    <w:p w14:paraId="686F4437" w14:textId="4F407DBF" w:rsidR="007077D3" w:rsidRDefault="000F6BAE" w:rsidP="007077D3">
      <w:pPr>
        <w:ind w:firstLine="360"/>
      </w:pPr>
      <w:r>
        <w:t xml:space="preserve">Quantum communications links are currently point-to-point. Considering the concept of global QKD network, there is need for multicast quantum </w:t>
      </w:r>
      <w:r w:rsidR="00B9356E">
        <w:t>links</w:t>
      </w:r>
      <w:r>
        <w:t>. Multi casting can be achieved in quantum networks by (a) using multiple wavelengths, or (b) using use specific s</w:t>
      </w:r>
      <w:r w:rsidR="000615B4">
        <w:t xml:space="preserve">et of </w:t>
      </w:r>
      <w:r w:rsidR="007077D3">
        <w:t>bases</w:t>
      </w:r>
      <w:r w:rsidR="000615B4">
        <w:t>.</w:t>
      </w:r>
      <w:r w:rsidR="006B06D2">
        <w:t xml:space="preserve"> </w:t>
      </w:r>
      <w:r w:rsidR="006C220A">
        <w:t xml:space="preserve">In efforts to develop a composite quantum secure global communication </w:t>
      </w:r>
      <w:r w:rsidR="00B9356E">
        <w:t>system;</w:t>
      </w:r>
      <w:r w:rsidR="006C220A">
        <w:t xml:space="preserve"> this dissertation also introduces the concept of multi-photon tolerant </w:t>
      </w:r>
      <w:r w:rsidR="006C220A" w:rsidRPr="00B9356E">
        <w:rPr>
          <w:i/>
        </w:rPr>
        <w:t>quantum threshold cryptography</w:t>
      </w:r>
      <w:r w:rsidR="006C220A">
        <w:t xml:space="preserve">. The motivation for development of threshold cryptography is that a secret can be encrypted with multiple users and requires multiple </w:t>
      </w:r>
      <w:r w:rsidR="006C220A">
        <w:lastRenderedPageBreak/>
        <w:t>users to decrypt.</w:t>
      </w:r>
      <w:r w:rsidR="00B9356E">
        <w:t xml:space="preserve"> The quantum threshold cryptography is proposed by using idea of multiple </w:t>
      </w:r>
      <w:r w:rsidR="00643B92">
        <w:t>bases</w:t>
      </w:r>
      <w:r w:rsidR="00B9356E">
        <w:t>.</w:t>
      </w:r>
      <w:r w:rsidR="006C220A">
        <w:t xml:space="preserve"> </w:t>
      </w:r>
      <w:r w:rsidR="00DF18E2">
        <w:t xml:space="preserve">This can be considered as step forward towards multiparty quantum </w:t>
      </w:r>
      <w:r w:rsidR="00B9356E">
        <w:t xml:space="preserve">communication. </w:t>
      </w:r>
      <w:r w:rsidR="00B01FF9">
        <w:t xml:space="preserve"> </w:t>
      </w:r>
      <w:r w:rsidR="007077D3">
        <w:t xml:space="preserve">This dissertation also proposed layered architecture for key distribution. </w:t>
      </w:r>
    </w:p>
    <w:p w14:paraId="15E2B0CE" w14:textId="10CFED16" w:rsidR="009A0BB3" w:rsidRDefault="00B01FF9" w:rsidP="000615B4">
      <w:pPr>
        <w:ind w:firstLine="360"/>
      </w:pPr>
      <w:r>
        <w:t>Concisely, t</w:t>
      </w:r>
      <w:r w:rsidR="00007A73">
        <w:t xml:space="preserve">his dissertation </w:t>
      </w:r>
      <w:r w:rsidR="00CA1C02">
        <w:t>proposes</w:t>
      </w:r>
      <w:r w:rsidR="00007A73">
        <w:t xml:space="preserve"> the techni</w:t>
      </w:r>
      <w:r w:rsidR="00CA1C02">
        <w:t>ques like</w:t>
      </w:r>
      <w:r w:rsidR="00007A73">
        <w:t xml:space="preserve"> multicasting </w:t>
      </w:r>
      <w:r w:rsidR="00CA1C02">
        <w:t xml:space="preserve">in quantum scenario, quantum threshold cryptography </w:t>
      </w:r>
      <w:r w:rsidR="00902488">
        <w:t>to achieve the</w:t>
      </w:r>
      <w:r w:rsidR="00CA1C02">
        <w:t xml:space="preserve"> goal of secured global communication.</w:t>
      </w:r>
    </w:p>
    <w:p w14:paraId="6588D5D1" w14:textId="77777777" w:rsidR="000615B4" w:rsidRDefault="000615B4" w:rsidP="008B4E19">
      <w:pPr>
        <w:pStyle w:val="Heading1"/>
      </w:pPr>
      <w:bookmarkStart w:id="13" w:name="_Toc310579468"/>
      <w:bookmarkStart w:id="14" w:name="_Toc358894700"/>
    </w:p>
    <w:p w14:paraId="4D7FAAA9" w14:textId="77777777" w:rsidR="000615B4" w:rsidRDefault="000615B4" w:rsidP="008B4E19">
      <w:pPr>
        <w:pStyle w:val="Heading1"/>
      </w:pPr>
    </w:p>
    <w:p w14:paraId="63282DF5" w14:textId="77777777" w:rsidR="007B2F5C" w:rsidRDefault="007B14CE">
      <w:pPr>
        <w:spacing w:line="240" w:lineRule="auto"/>
        <w:jc w:val="left"/>
        <w:sectPr w:rsidR="007B2F5C" w:rsidSect="002A1406">
          <w:footerReference w:type="default" r:id="rId9"/>
          <w:type w:val="continuous"/>
          <w:pgSz w:w="12240" w:h="15840"/>
          <w:pgMar w:top="1440" w:right="1800" w:bottom="1440" w:left="1800" w:header="720" w:footer="720" w:gutter="0"/>
          <w:pgNumType w:fmt="lowerRoman" w:start="3"/>
          <w:cols w:space="720"/>
          <w:docGrid w:linePitch="360"/>
        </w:sectPr>
      </w:pPr>
      <w:r>
        <w:br w:type="page"/>
      </w:r>
    </w:p>
    <w:p w14:paraId="506D40DD" w14:textId="1337EA67" w:rsidR="007B14CE" w:rsidRDefault="007B14CE">
      <w:pPr>
        <w:spacing w:line="240" w:lineRule="auto"/>
        <w:jc w:val="left"/>
        <w:rPr>
          <w:b/>
          <w:bCs/>
          <w:sz w:val="28"/>
        </w:rPr>
      </w:pPr>
    </w:p>
    <w:p w14:paraId="78C4D263" w14:textId="51E4C52D" w:rsidR="00DA1971" w:rsidRDefault="00DA1971" w:rsidP="008B4E19">
      <w:pPr>
        <w:pStyle w:val="Heading1"/>
      </w:pPr>
      <w:bookmarkStart w:id="15" w:name="_Toc489358831"/>
      <w:r>
        <w:t xml:space="preserve">Chapter </w:t>
      </w:r>
      <w:r w:rsidR="00111915">
        <w:t>1</w:t>
      </w:r>
      <w:r w:rsidR="008612DD">
        <w:t xml:space="preserve">: </w:t>
      </w:r>
      <w:r>
        <w:t>Introduction</w:t>
      </w:r>
      <w:bookmarkEnd w:id="13"/>
      <w:bookmarkEnd w:id="14"/>
      <w:bookmarkEnd w:id="15"/>
    </w:p>
    <w:p w14:paraId="31C81933" w14:textId="77777777" w:rsidR="00A0094B" w:rsidRDefault="00C7491B" w:rsidP="00AA1B3B">
      <w:pPr>
        <w:ind w:firstLine="720"/>
      </w:pPr>
      <w:r w:rsidRPr="008D064B">
        <w:rPr>
          <w:i/>
        </w:rPr>
        <w:t>Cryptography is only as strong as the weakest link</w:t>
      </w:r>
      <w:r>
        <w:t xml:space="preserve"> </w:t>
      </w:r>
      <w:r w:rsidR="008D064B">
        <w:t xml:space="preserve">–Bruce Schneier </w:t>
      </w:r>
    </w:p>
    <w:p w14:paraId="647B8F78" w14:textId="77777777" w:rsidR="00B97FC3" w:rsidRDefault="00BD19F2" w:rsidP="00D02D00">
      <w:r>
        <w:tab/>
      </w:r>
      <w:r w:rsidRPr="00BD19F2">
        <w:t xml:space="preserve">Effective communication serves to inform, to motivate, establish control, and emotively express an individual’s identity. As much as open communication plays an integral part in society, there is no denying that secrets have had an equally profound impact on history and human behavior. </w:t>
      </w:r>
      <w:r w:rsidRPr="00BD19F2">
        <w:rPr>
          <w:i/>
        </w:rPr>
        <w:t>Cryptology</w:t>
      </w:r>
      <w:r>
        <w:t xml:space="preserve"> is the science of secret writing. There are two parts of cryptology: first is cryptography that deals with </w:t>
      </w:r>
      <w:r w:rsidR="00B97FC3" w:rsidRPr="00B97FC3">
        <w:t xml:space="preserve">communication security </w:t>
      </w:r>
      <w:r w:rsidR="00B97FC3">
        <w:t xml:space="preserve">and the other is cryptanalysis that deals with breaking the cryptographic schemes. </w:t>
      </w:r>
    </w:p>
    <w:p w14:paraId="733BD58B" w14:textId="77777777" w:rsidR="00BD19F2" w:rsidRDefault="00B97FC3" w:rsidP="00D02D00">
      <w:r>
        <w:tab/>
        <w:t xml:space="preserve">This chapter discusses the evolution of cryptography, </w:t>
      </w:r>
      <w:r w:rsidR="00A14839">
        <w:t xml:space="preserve">mathematical advancements in cryptography </w:t>
      </w:r>
      <w:r w:rsidR="00016306">
        <w:t xml:space="preserve">and concepts of quantum cryptography. </w:t>
      </w:r>
    </w:p>
    <w:p w14:paraId="597C255D" w14:textId="77777777" w:rsidR="00B26394" w:rsidRDefault="00FF0790" w:rsidP="00700465">
      <w:pPr>
        <w:pStyle w:val="Heading2"/>
        <w:numPr>
          <w:ilvl w:val="1"/>
          <w:numId w:val="14"/>
        </w:numPr>
      </w:pPr>
      <w:bookmarkStart w:id="16" w:name="_Toc358894701"/>
      <w:bookmarkStart w:id="17" w:name="_Toc489358832"/>
      <w:r>
        <w:t>World</w:t>
      </w:r>
      <w:r w:rsidR="0054354D">
        <w:t xml:space="preserve"> of Cryptography</w:t>
      </w:r>
      <w:bookmarkEnd w:id="16"/>
      <w:bookmarkEnd w:id="17"/>
    </w:p>
    <w:p w14:paraId="0AB241F9" w14:textId="618DC8A3" w:rsidR="00D02D00" w:rsidRDefault="004C6D5A" w:rsidP="00F64392">
      <w:pPr>
        <w:ind w:left="360" w:firstLine="360"/>
      </w:pPr>
      <w:r>
        <w:t xml:space="preserve">Cryptography has played an important role in the history of any society that depend on information </w:t>
      </w:r>
      <w:r>
        <w:fldChar w:fldCharType="begin"/>
      </w:r>
      <w:r w:rsidR="00CD41A7">
        <w:instrText xml:space="preserve"> ADDIN EN.CITE &lt;EndNote&gt;&lt;Cite&gt;&lt;Author&gt;Singh&lt;/Author&gt;&lt;Year&gt;2011&lt;/Year&gt;&lt;RecNum&gt;37&lt;/RecNum&gt;&lt;DisplayText&gt;[1]&lt;/DisplayText&gt;&lt;record&gt;&lt;rec-number&gt;37&lt;/rec-number&gt;&lt;foreign-keys&gt;&lt;key app="EN" db-id="fwdvpez9t9xxe2evxskx5racff5zs2e9srxt" timestamp="0"&gt;37&lt;/key&gt;&lt;/foreign-keys&gt;&lt;ref-type name="Book"&gt;6&lt;/ref-type&gt;&lt;contributors&gt;&lt;authors&gt;&lt;author&gt;Singh, Simon&lt;/author&gt;&lt;/authors&gt;&lt;/contributors&gt;&lt;titles&gt;&lt;title&gt;The code book: the science of secrecy from ancient Egypt to quantum cryptography&lt;/title&gt;&lt;/titles&gt;&lt;dates&gt;&lt;year&gt;2011&lt;/year&gt;&lt;/dates&gt;&lt;publisher&gt;Anchor&lt;/publisher&gt;&lt;isbn&gt;0307787842&lt;/isbn&gt;&lt;urls&gt;&lt;/urls&gt;&lt;/record&gt;&lt;/Cite&gt;&lt;/EndNote&gt;</w:instrText>
      </w:r>
      <w:r>
        <w:fldChar w:fldCharType="separate"/>
      </w:r>
      <w:r>
        <w:rPr>
          <w:noProof/>
        </w:rPr>
        <w:t>[1]</w:t>
      </w:r>
      <w:r>
        <w:fldChar w:fldCharType="end"/>
      </w:r>
      <w:r>
        <w:t xml:space="preserve">.  </w:t>
      </w:r>
      <w:r w:rsidR="00D02D00">
        <w:t>T</w:t>
      </w:r>
      <w:r w:rsidR="00D02D00" w:rsidRPr="00D02D00">
        <w:t xml:space="preserve">he ingrained urge of human nature to discover secrets has led to attacks on </w:t>
      </w:r>
      <w:r w:rsidR="00D02D00">
        <w:t>the</w:t>
      </w:r>
      <w:r w:rsidR="00D02D00" w:rsidRPr="00D02D00">
        <w:t xml:space="preserve"> secret methods</w:t>
      </w:r>
      <w:r w:rsidR="00D02D00">
        <w:t xml:space="preserve"> developed by scholars</w:t>
      </w:r>
      <w:r w:rsidR="00D02D00" w:rsidRPr="00D02D00">
        <w:t xml:space="preserve"> and making them un-operational. The ongoing battle between code makers and code breakers has truly inspired a whole series of rema</w:t>
      </w:r>
      <w:r w:rsidR="00D02D00">
        <w:t xml:space="preserve">rkable scientific breakthroughs. </w:t>
      </w:r>
    </w:p>
    <w:p w14:paraId="7399911F" w14:textId="2EB6EC37" w:rsidR="00B12398" w:rsidRPr="00B12398" w:rsidRDefault="00DE71FF" w:rsidP="00B12398">
      <w:pPr>
        <w:ind w:left="360" w:firstLine="360"/>
      </w:pPr>
      <w:r>
        <w:t>After looking at the history of cryptography, we see that the u</w:t>
      </w:r>
      <w:r w:rsidR="00642892" w:rsidRPr="00642892">
        <w:t xml:space="preserve">se of cryptography dates back to 2000 B.C., with non-standard, secret </w:t>
      </w:r>
      <w:r w:rsidR="00642892" w:rsidRPr="00642892">
        <w:rPr>
          <w:i/>
        </w:rPr>
        <w:t>hieroglyphics</w:t>
      </w:r>
      <w:r w:rsidR="00642892" w:rsidRPr="00642892">
        <w:t xml:space="preserve"> was used in ancient Egypt and the </w:t>
      </w:r>
      <w:r w:rsidR="00642892" w:rsidRPr="00642892">
        <w:rPr>
          <w:i/>
        </w:rPr>
        <w:t>scytale</w:t>
      </w:r>
      <w:r w:rsidR="00642892" w:rsidRPr="00642892">
        <w:t xml:space="preserve"> of Sparta were used in ancient Greece</w:t>
      </w:r>
      <w:r w:rsidR="00642892">
        <w:t xml:space="preserve"> </w:t>
      </w:r>
      <w:r w:rsidR="00C65D6F">
        <w:fldChar w:fldCharType="begin"/>
      </w:r>
      <w:r w:rsidR="00CD41A7">
        <w:instrText xml:space="preserve"> ADDIN EN.CITE &lt;EndNote&gt;&lt;Cite&gt;&lt;Author&gt;Kelly&lt;/Author&gt;&lt;Year&gt;1998&lt;/Year&gt;&lt;RecNum&gt;104&lt;/RecNum&gt;&lt;DisplayText&gt;[2]&lt;/DisplayText&gt;&lt;record&gt;&lt;rec-number&gt;104&lt;/rec-number&gt;&lt;foreign-keys&gt;&lt;key app="EN" db-id="fwdvpez9t9xxe2evxskx5racff5zs2e9srxt" timestamp="0"&gt;104&lt;/key&gt;&lt;/foreign-keys&gt;&lt;ref-type name="Journal Article"&gt;17&lt;/ref-type&gt;&lt;contributors&gt;&lt;authors&gt;&lt;author&gt;Kelly, Thomas&lt;/author&gt;&lt;/authors&gt;&lt;/contributors&gt;&lt;titles&gt;&lt;title&gt;The myth of the skytale&lt;/title&gt;&lt;secondary-title&gt;Cryptologia&lt;/secondary-title&gt;&lt;/titles&gt;&lt;pages&gt;244-260&lt;/pages&gt;&lt;volume&gt;22&lt;/volume&gt;&lt;number&gt;3&lt;/number&gt;&lt;dates&gt;&lt;year&gt;1998&lt;/year&gt;&lt;/dates&gt;&lt;isbn&gt;0161-1194&lt;/isbn&gt;&lt;urls&gt;&lt;/urls&gt;&lt;/record&gt;&lt;/Cite&gt;&lt;/EndNote&gt;</w:instrText>
      </w:r>
      <w:r w:rsidR="00C65D6F">
        <w:fldChar w:fldCharType="separate"/>
      </w:r>
      <w:r w:rsidR="00C65D6F">
        <w:rPr>
          <w:noProof/>
        </w:rPr>
        <w:t>[2]</w:t>
      </w:r>
      <w:r w:rsidR="00C65D6F">
        <w:fldChar w:fldCharType="end"/>
      </w:r>
      <w:r w:rsidR="00642892">
        <w:t>.</w:t>
      </w:r>
      <w:r w:rsidR="00642892" w:rsidRPr="00642892">
        <w:t xml:space="preserve"> </w:t>
      </w:r>
      <w:r w:rsidR="00105EAC">
        <w:t xml:space="preserve">These techniques were very simple and </w:t>
      </w:r>
      <w:r w:rsidR="00ED0832">
        <w:t xml:space="preserve">easy to break with few trial and error methods. Julius Caesar introduced a cipher by a simple letter substitution method called as </w:t>
      </w:r>
      <w:r w:rsidR="00ED0832">
        <w:rPr>
          <w:i/>
        </w:rPr>
        <w:t xml:space="preserve">Caesar Cipher. </w:t>
      </w:r>
      <w:r w:rsidR="00ED0832">
        <w:t xml:space="preserve"> In this method as long as shift key is secure, </w:t>
      </w:r>
      <w:r>
        <w:t xml:space="preserve">the data is secured </w:t>
      </w:r>
      <w:r>
        <w:fldChar w:fldCharType="begin"/>
      </w:r>
      <w:r w:rsidR="00CD41A7">
        <w:instrText xml:space="preserve"> ADDIN EN.CITE &lt;EndNote&gt;&lt;Cite&gt;&lt;Author&gt;Accardi&lt;/Author&gt;&lt;Year&gt;2013&lt;/Year&gt;&lt;RecNum&gt;105&lt;/RecNum&gt;&lt;DisplayText&gt;[3]&lt;/DisplayText&gt;&lt;record&gt;&lt;rec-number&gt;105&lt;/rec-number&gt;&lt;foreign-keys&gt;&lt;key app="EN" db-id="fwdvpez9t9xxe2evxskx5racff5zs2e9srxt" timestamp="0"&gt;105&lt;/key&gt;&lt;/foreign-keys&gt;&lt;ref-type name="Book"&gt;6&lt;/ref-type&gt;&lt;contributors&gt;&lt;authors&gt;&lt;author&gt;Accardi, Luigi&lt;/author&gt;&lt;author&gt;Lu, Yun Gang&lt;/author&gt;&lt;author&gt;Volovich, Igor&lt;/author&gt;&lt;/authors&gt;&lt;/contributors&gt;&lt;titles&gt;&lt;title&gt;Quantum theory and its stochastic limit&lt;/title&gt;&lt;/titles&gt;&lt;dates&gt;&lt;year&gt;2013&lt;/year&gt;&lt;/dates&gt;&lt;publisher&gt;Springer Science &amp;amp; Business Media&lt;/publisher&gt;&lt;isbn&gt;3662049295&lt;/isbn&gt;&lt;urls&gt;&lt;/urls&gt;&lt;/record&gt;&lt;/Cite&gt;&lt;/EndNote&gt;</w:instrText>
      </w:r>
      <w:r>
        <w:fldChar w:fldCharType="separate"/>
      </w:r>
      <w:r>
        <w:rPr>
          <w:noProof/>
        </w:rPr>
        <w:t>[3]</w:t>
      </w:r>
      <w:r>
        <w:fldChar w:fldCharType="end"/>
      </w:r>
      <w:r>
        <w:t xml:space="preserve">.  </w:t>
      </w:r>
      <w:r w:rsidR="00303E1E">
        <w:t xml:space="preserve">In 1926, G.S. </w:t>
      </w:r>
      <w:r w:rsidR="00303E1E">
        <w:lastRenderedPageBreak/>
        <w:t xml:space="preserve">Vernam published the idea of </w:t>
      </w:r>
      <w:r w:rsidR="00303E1E">
        <w:rPr>
          <w:i/>
        </w:rPr>
        <w:t xml:space="preserve">one time pad, </w:t>
      </w:r>
      <w:r w:rsidR="00303E1E">
        <w:t>where the secure key is used only once for a message</w:t>
      </w:r>
      <w:r w:rsidR="00690123">
        <w:t xml:space="preserve"> </w:t>
      </w:r>
      <w:r w:rsidR="006C5BA6">
        <w:fldChar w:fldCharType="begin"/>
      </w:r>
      <w:r w:rsidR="00CD41A7">
        <w:instrText xml:space="preserve"> ADDIN EN.CITE &lt;EndNote&gt;&lt;Cite&gt;&lt;Author&gt;Vernam&lt;/Author&gt;&lt;Year&gt;1926&lt;/Year&gt;&lt;RecNum&gt;106&lt;/RecNum&gt;&lt;DisplayText&gt;[4]&lt;/DisplayText&gt;&lt;record&gt;&lt;rec-number&gt;106&lt;/rec-number&gt;&lt;foreign-keys&gt;&lt;key app="EN" db-id="fwdvpez9t9xxe2evxskx5racff5zs2e9srxt" timestamp="0"&gt;106&lt;/key&gt;&lt;/foreign-keys&gt;&lt;ref-type name="Journal Article"&gt;17&lt;/ref-type&gt;&lt;contributors&gt;&lt;authors&gt;&lt;author&gt;Vernam, Gilbert S&lt;/author&gt;&lt;/authors&gt;&lt;/contributors&gt;&lt;titles&gt;&lt;title&gt;Cipher printing telegraph systems: For secret wire and radio telegraphic communications&lt;/title&gt;&lt;secondary-title&gt;Journal of the AIEE&lt;/secondary-title&gt;&lt;/titles&gt;&lt;pages&gt;109-115&lt;/pages&gt;&lt;volume&gt;45&lt;/volume&gt;&lt;number&gt;2&lt;/number&gt;&lt;dates&gt;&lt;year&gt;1926&lt;/year&gt;&lt;/dates&gt;&lt;isbn&gt;0095-9804&lt;/isbn&gt;&lt;urls&gt;&lt;/urls&gt;&lt;/record&gt;&lt;/Cite&gt;&lt;/EndNote&gt;</w:instrText>
      </w:r>
      <w:r w:rsidR="006C5BA6">
        <w:fldChar w:fldCharType="separate"/>
      </w:r>
      <w:r w:rsidR="006C5BA6">
        <w:rPr>
          <w:noProof/>
        </w:rPr>
        <w:t>[4]</w:t>
      </w:r>
      <w:r w:rsidR="006C5BA6">
        <w:fldChar w:fldCharType="end"/>
      </w:r>
      <w:r w:rsidR="00303E1E">
        <w:t xml:space="preserve">. </w:t>
      </w:r>
      <w:r w:rsidR="00B20344">
        <w:t>One time pad was the first provably secure cipher. T</w:t>
      </w:r>
      <w:r w:rsidR="00B20344" w:rsidRPr="00B20344">
        <w:t>he basic idea behind it is to have each symbol of the plaintext added modulo alphabet size to another symbol of a random secret key. Together they form a cipher text that will undergo the exact same operation at the receiving end with the exact same symbol from the random key; now the cipher text i</w:t>
      </w:r>
      <w:r w:rsidR="00B20344">
        <w:t xml:space="preserve">s decrypted back into plaintext. </w:t>
      </w:r>
      <w:r w:rsidR="00B20344" w:rsidRPr="00B20344">
        <w:t xml:space="preserve">Shannon showed that the security of information is guaranteed if the key it is encrypted with is as long </w:t>
      </w:r>
      <w:r w:rsidR="00B20344">
        <w:t xml:space="preserve">as the message and never reused </w:t>
      </w:r>
      <w:r w:rsidR="00B20344">
        <w:fldChar w:fldCharType="begin"/>
      </w:r>
      <w:r w:rsidR="00CD41A7">
        <w:instrText xml:space="preserve"> ADDIN EN.CITE &lt;EndNote&gt;&lt;Cite&gt;&lt;Author&gt;Shannon&lt;/Author&gt;&lt;Year&gt;1949&lt;/Year&gt;&lt;RecNum&gt;72&lt;/RecNum&gt;&lt;DisplayText&gt;[5]&lt;/DisplayText&gt;&lt;record&gt;&lt;rec-number&gt;72&lt;/rec-number&gt;&lt;foreign-keys&gt;&lt;key app="EN" db-id="fwdvpez9t9xxe2evxskx5racff5zs2e9srxt" timestamp="0"&gt;72&lt;/key&gt;&lt;/foreign-keys&gt;&lt;ref-type name="Journal Article"&gt;17&lt;/ref-type&gt;&lt;contributors&gt;&lt;authors&gt;&lt;author&gt;Shannon, Claude E&lt;/author&gt;&lt;/authors&gt;&lt;/contributors&gt;&lt;titles&gt;&lt;title&gt;Communication theory of secrecy systems*&lt;/title&gt;&lt;secondary-title&gt;Bell system technical journal&lt;/secondary-title&gt;&lt;/titles&gt;&lt;pages&gt;656-715&lt;/pages&gt;&lt;volume&gt;28&lt;/volume&gt;&lt;number&gt;4&lt;/number&gt;&lt;dates&gt;&lt;year&gt;1949&lt;/year&gt;&lt;/dates&gt;&lt;isbn&gt;1538-7305&lt;/isbn&gt;&lt;urls&gt;&lt;/urls&gt;&lt;/record&gt;&lt;/Cite&gt;&lt;/EndNote&gt;</w:instrText>
      </w:r>
      <w:r w:rsidR="00B20344">
        <w:fldChar w:fldCharType="separate"/>
      </w:r>
      <w:r w:rsidR="00B20344">
        <w:rPr>
          <w:noProof/>
        </w:rPr>
        <w:t>[5]</w:t>
      </w:r>
      <w:r w:rsidR="00B20344">
        <w:fldChar w:fldCharType="end"/>
      </w:r>
      <w:r w:rsidR="00B20344">
        <w:t xml:space="preserve">. </w:t>
      </w:r>
      <w:r w:rsidR="00B36F67">
        <w:t>V</w:t>
      </w:r>
      <w:r w:rsidR="00B36F67" w:rsidRPr="00B36F67">
        <w:t xml:space="preserve">arious encryption techniques like the German Enigma machine and the Japanese Purple machine, secret telegram methods, and Morse code were developed for encryption </w:t>
      </w:r>
      <w:r w:rsidR="00B36F67">
        <w:t xml:space="preserve">during the period of World War I and II </w:t>
      </w:r>
      <w:r w:rsidR="00B36F67">
        <w:fldChar w:fldCharType="begin"/>
      </w:r>
      <w:r w:rsidR="00CD41A7">
        <w:instrText xml:space="preserve"> ADDIN EN.CITE &lt;EndNote&gt;&lt;Cite&gt;&lt;Author&gt;Massey&lt;/Author&gt;&lt;Year&gt;1992&lt;/Year&gt;&lt;RecNum&gt;75&lt;/RecNum&gt;&lt;DisplayText&gt;[6]&lt;/DisplayText&gt;&lt;record&gt;&lt;rec-number&gt;75&lt;/rec-number&gt;&lt;foreign-keys&gt;&lt;key app="EN" db-id="fwdvpez9t9xxe2evxskx5racff5zs2e9srxt" timestamp="0"&gt;75&lt;/key&gt;&lt;/foreign-keys&gt;&lt;ref-type name="Journal Article"&gt;17&lt;/ref-type&gt;&lt;contributors&gt;&lt;authors&gt;&lt;author&gt;Massey, James L&lt;/author&gt;&lt;/authors&gt;&lt;/contributors&gt;&lt;titles&gt;&lt;title&gt;Contemporary cryptology: an introduction&lt;/title&gt;&lt;/titles&gt;&lt;dates&gt;&lt;year&gt;1992&lt;/year&gt;&lt;/dates&gt;&lt;urls&gt;&lt;/urls&gt;&lt;/record&gt;&lt;/Cite&gt;&lt;/EndNote&gt;</w:instrText>
      </w:r>
      <w:r w:rsidR="00B36F67">
        <w:fldChar w:fldCharType="separate"/>
      </w:r>
      <w:r w:rsidR="00B36F67">
        <w:rPr>
          <w:noProof/>
        </w:rPr>
        <w:t>[6]</w:t>
      </w:r>
      <w:r w:rsidR="00B36F67">
        <w:fldChar w:fldCharType="end"/>
      </w:r>
      <w:r w:rsidR="00B36F67">
        <w:t xml:space="preserve">. </w:t>
      </w:r>
      <w:r w:rsidR="00F74E64" w:rsidRPr="00F74E64">
        <w:t xml:space="preserve">After </w:t>
      </w:r>
      <w:r w:rsidR="00F74E64">
        <w:t>World Wars</w:t>
      </w:r>
      <w:r w:rsidR="00F74E64" w:rsidRPr="00F74E64">
        <w:t xml:space="preserve">, cryptography became more widespread and </w:t>
      </w:r>
      <w:r w:rsidR="004D4F78" w:rsidRPr="00F74E64">
        <w:t>people in everyday life essentially used it</w:t>
      </w:r>
      <w:r w:rsidR="00F74E64" w:rsidRPr="00F74E64">
        <w:t>. Furthermore, cryptography became a tool not only for encryption, but also for other tasks such as digital signatures and various forms of authentication.</w:t>
      </w:r>
      <w:r w:rsidR="00B12398">
        <w:t xml:space="preserve"> </w:t>
      </w:r>
      <w:r w:rsidR="00B12398" w:rsidRPr="00B12398">
        <w:t xml:space="preserve">In 1977, IBM designed one of the most popular symmetric encryption algorithms used today; it is the Data Encryption Standard (DES). In 2001, the National Institutes of Standards and Technology chose Advance Encryption Standard (AES) as a successor to DES. </w:t>
      </w:r>
    </w:p>
    <w:p w14:paraId="65613DC8" w14:textId="79C1C28A" w:rsidR="004C6D5A" w:rsidRPr="004C6D5A" w:rsidRDefault="00982B0A" w:rsidP="006F4E06">
      <w:pPr>
        <w:ind w:left="360" w:firstLine="360"/>
      </w:pPr>
      <w:r>
        <w:t xml:space="preserve">The mathematical approaches play a very important role in cryptographic techniques. </w:t>
      </w:r>
      <w:r w:rsidR="00B12398">
        <w:t xml:space="preserve">Shannon quotes </w:t>
      </w:r>
      <w:r w:rsidR="00B12398" w:rsidRPr="00B12398">
        <w:rPr>
          <w:i/>
        </w:rPr>
        <w:t>“The problem of good cipher design is essentially one of finding difficult problems, subject to certain other conditions. We may construct our cipher in such a way that breaking it is equivalent to (or requires at some point in the process) the solution of some problems known to be laborious</w:t>
      </w:r>
      <w:r w:rsidR="00B12398">
        <w:rPr>
          <w:i/>
        </w:rPr>
        <w:t>”</w:t>
      </w:r>
      <w:r w:rsidR="00CB47BC">
        <w:rPr>
          <w:i/>
        </w:rPr>
        <w:t xml:space="preserve">. </w:t>
      </w:r>
      <w:r w:rsidR="00CB47BC">
        <w:t xml:space="preserve">One-way trapdoor functions, modular arithmetic are some of the examples that have shaped </w:t>
      </w:r>
      <w:r w:rsidR="00CB47BC">
        <w:lastRenderedPageBreak/>
        <w:t xml:space="preserve">development of many currently used cryptographic protocols. There are two broad classes of cryptographic techniques: symmetric key cryptography where only single key is used for complete transaction and asymmetric key cryptography where a set of keys is used for encryption and decryption. </w:t>
      </w:r>
      <w:r w:rsidR="008B5EE9">
        <w:t>Diffie and Hellman developed the concept of Public key cryptography</w:t>
      </w:r>
      <w:r w:rsidR="00CB47BC">
        <w:t xml:space="preserve">. </w:t>
      </w:r>
      <w:r w:rsidR="008B5EE9" w:rsidRPr="008B5EE9">
        <w:t>The crucial contribution of Diffie and Hellman’s system was one-way functions or trap-door functions, which are simple to calculate in one direction. However while solving for the key, unless one knows certain key details, solving the key is challenging</w:t>
      </w:r>
      <w:r w:rsidR="008B5EE9">
        <w:t xml:space="preserve"> </w:t>
      </w:r>
      <w:r w:rsidR="008B5EE9">
        <w:fldChar w:fldCharType="begin"/>
      </w:r>
      <w:r w:rsidR="00CD41A7">
        <w:instrText xml:space="preserve"> ADDIN EN.CITE &lt;EndNote&gt;&lt;Cite&gt;&lt;Author&gt;Diffie&lt;/Author&gt;&lt;Year&gt;1976&lt;/Year&gt;&lt;RecNum&gt;78&lt;/RecNum&gt;&lt;DisplayText&gt;[7]&lt;/DisplayText&gt;&lt;record&gt;&lt;rec-number&gt;78&lt;/rec-number&gt;&lt;foreign-keys&gt;&lt;key app="EN" db-id="fwdvpez9t9xxe2evxskx5racff5zs2e9srxt" timestamp="0"&gt;78&lt;/key&gt;&lt;/foreign-keys&gt;&lt;ref-type name="Journal Article"&gt;17&lt;/ref-type&gt;&lt;contributors&gt;&lt;authors&gt;&lt;author&gt;Diffie, Whitfield&lt;/author&gt;&lt;author&gt;Hellman, Martin&lt;/author&gt;&lt;/authors&gt;&lt;/contributors&gt;&lt;titles&gt;&lt;title&gt;New directions in cryptography&lt;/title&gt;&lt;secondary-title&gt;IEEE transactions on Information Theory&lt;/secondary-title&gt;&lt;/titles&gt;&lt;pages&gt;644-654&lt;/pages&gt;&lt;volume&gt;22&lt;/volume&gt;&lt;number&gt;6&lt;/number&gt;&lt;dates&gt;&lt;year&gt;1976&lt;/year&gt;&lt;/dates&gt;&lt;isbn&gt;0018-9448&lt;/isbn&gt;&lt;urls&gt;&lt;/urls&gt;&lt;/record&gt;&lt;/Cite&gt;&lt;/EndNote&gt;</w:instrText>
      </w:r>
      <w:r w:rsidR="008B5EE9">
        <w:fldChar w:fldCharType="separate"/>
      </w:r>
      <w:r w:rsidR="008B5EE9">
        <w:rPr>
          <w:noProof/>
        </w:rPr>
        <w:t>[7]</w:t>
      </w:r>
      <w:r w:rsidR="008B5EE9">
        <w:fldChar w:fldCharType="end"/>
      </w:r>
      <w:r w:rsidR="008B5EE9">
        <w:t xml:space="preserve">. </w:t>
      </w:r>
      <w:r w:rsidR="00674151">
        <w:t>Rivest Shmair and A</w:t>
      </w:r>
      <w:r w:rsidR="00F21F01">
        <w:t>d</w:t>
      </w:r>
      <w:r w:rsidR="00674151">
        <w:t xml:space="preserve">leman introduced one of the most widely used public key cryptography namely, RSA </w:t>
      </w:r>
      <w:r w:rsidR="00674151">
        <w:fldChar w:fldCharType="begin"/>
      </w:r>
      <w:r w:rsidR="00CD41A7">
        <w:instrText xml:space="preserve"> ADDIN EN.CITE &lt;EndNote&gt;&lt;Cite&gt;&lt;Author&gt;Rivest&lt;/Author&gt;&lt;Year&gt;1978&lt;/Year&gt;&lt;RecNum&gt;80&lt;/RecNum&gt;&lt;DisplayText&gt;[8]&lt;/DisplayText&gt;&lt;record&gt;&lt;rec-number&gt;80&lt;/rec-number&gt;&lt;foreign-keys&gt;&lt;key app="EN" db-id="fwdvpez9t9xxe2evxskx5racff5zs2e9srxt" timestamp="0"&gt;80&lt;/key&gt;&lt;/foreign-keys&gt;&lt;ref-type name="Journal Article"&gt;17&lt;/ref-type&gt;&lt;contributors&gt;&lt;authors&gt;&lt;author&gt;Rivest, Ronald L&lt;/author&gt;&lt;author&gt;Shamir, Adi&lt;/author&gt;&lt;author&gt;Adleman, Leonard&lt;/author&gt;&lt;/authors&gt;&lt;/contributors&gt;&lt;titles&gt;&lt;title&gt;A method for obtaining digital signatures and public-key cryptosystems&lt;/title&gt;&lt;secondary-title&gt;Communications of the ACM&lt;/secondary-title&gt;&lt;/titles&gt;&lt;pages&gt;120-126&lt;/pages&gt;&lt;volume&gt;21&lt;/volume&gt;&lt;number&gt;2&lt;/number&gt;&lt;dates&gt;&lt;year&gt;1978&lt;/year&gt;&lt;/dates&gt;&lt;isbn&gt;0001-0782&lt;/isbn&gt;&lt;urls&gt;&lt;/urls&gt;&lt;/record&gt;&lt;/Cite&gt;&lt;/EndNote&gt;</w:instrText>
      </w:r>
      <w:r w:rsidR="00674151">
        <w:fldChar w:fldCharType="separate"/>
      </w:r>
      <w:r w:rsidR="00674151">
        <w:rPr>
          <w:noProof/>
        </w:rPr>
        <w:t>[8]</w:t>
      </w:r>
      <w:r w:rsidR="00674151">
        <w:fldChar w:fldCharType="end"/>
      </w:r>
      <w:r w:rsidR="00674151">
        <w:t xml:space="preserve">. </w:t>
      </w:r>
      <w:r w:rsidR="00BE3433" w:rsidRPr="00BE3433">
        <w:t>Apart from the widespread Diffie Hellman, RSA, and El Gamal cryptographic systems, there are many modern mathematics-centered methods for securing data transfer. They include elliptic curve cryptography, lat</w:t>
      </w:r>
      <w:r w:rsidR="00BE3433">
        <w:t xml:space="preserve">tice-based cryptography, and the </w:t>
      </w:r>
      <w:r w:rsidR="00BE3433" w:rsidRPr="00BE3433">
        <w:t>NTRU cryptosystem, hash function-based digital signatures. The ongoing game of cat and mouse between cryptographers and cryptanalysts continuously generated a need for developing advanced techniques that provide perfect security. That realization led to leap in the</w:t>
      </w:r>
      <w:r w:rsidR="001F69C4">
        <w:t xml:space="preserve"> field of quantum cryptography.</w:t>
      </w:r>
    </w:p>
    <w:p w14:paraId="5E8C14AB" w14:textId="77777777" w:rsidR="00110011" w:rsidRDefault="00110011" w:rsidP="00700465">
      <w:pPr>
        <w:pStyle w:val="Heading2"/>
        <w:numPr>
          <w:ilvl w:val="1"/>
          <w:numId w:val="14"/>
        </w:numPr>
      </w:pPr>
      <w:bookmarkStart w:id="18" w:name="_Toc358894702"/>
      <w:bookmarkStart w:id="19" w:name="_Toc489358833"/>
      <w:r>
        <w:t>Quantum Cryptography</w:t>
      </w:r>
      <w:bookmarkEnd w:id="18"/>
      <w:bookmarkEnd w:id="19"/>
    </w:p>
    <w:p w14:paraId="00529659" w14:textId="17B7049F" w:rsidR="00A30927" w:rsidRDefault="00A7459E" w:rsidP="00A30927">
      <w:pPr>
        <w:ind w:firstLine="720"/>
      </w:pPr>
      <w:r w:rsidRPr="00796363">
        <w:t>In 1970, Stephen Wiesner wrote a paper “Conjugate Coding,” in which he explained how quantum physics can be used in principle to produce bank notes that w</w:t>
      </w:r>
      <w:r>
        <w:t xml:space="preserve">ould be impossible to forge </w:t>
      </w:r>
      <w:r>
        <w:fldChar w:fldCharType="begin"/>
      </w:r>
      <w:r w:rsidR="00CD41A7">
        <w:instrText xml:space="preserve"> ADDIN EN.CITE &lt;EndNote&gt;&lt;Cite&gt;&lt;Author&gt;Wiesner&lt;/Author&gt;&lt;Year&gt;1983&lt;/Year&gt;&lt;RecNum&gt;81&lt;/RecNum&gt;&lt;DisplayText&gt;[9]&lt;/DisplayText&gt;&lt;record&gt;&lt;rec-number&gt;81&lt;/rec-number&gt;&lt;foreign-keys&gt;&lt;key app="EN" db-id="fwdvpez9t9xxe2evxskx5racff5zs2e9srxt" timestamp="0"&gt;81&lt;/key&gt;&lt;/foreign-keys&gt;&lt;ref-type name="Journal Article"&gt;17&lt;/ref-type&gt;&lt;contributors&gt;&lt;authors&gt;&lt;author&gt;Wiesner, Stephen&lt;/author&gt;&lt;/authors&gt;&lt;/contributors&gt;&lt;titles&gt;&lt;title&gt;Conjugate coding&lt;/title&gt;&lt;secondary-title&gt;ACM Sigact News&lt;/secondary-title&gt;&lt;/titles&gt;&lt;pages&gt;78-88&lt;/pages&gt;&lt;volume&gt;15&lt;/volume&gt;&lt;number&gt;1&lt;/number&gt;&lt;dates&gt;&lt;year&gt;1983&lt;/year&gt;&lt;/dates&gt;&lt;isbn&gt;0163-5700&lt;/isbn&gt;&lt;urls&gt;&lt;/urls&gt;&lt;/record&gt;&lt;/Cite&gt;&lt;/EndNote&gt;</w:instrText>
      </w:r>
      <w:r>
        <w:fldChar w:fldCharType="separate"/>
      </w:r>
      <w:r>
        <w:rPr>
          <w:noProof/>
        </w:rPr>
        <w:t>[9]</w:t>
      </w:r>
      <w:r>
        <w:fldChar w:fldCharType="end"/>
      </w:r>
      <w:r w:rsidRPr="00796363">
        <w:t xml:space="preserve">. </w:t>
      </w:r>
      <w:r>
        <w:t>Although the idea of quantum money proposed by Wiesner was impractical, the idea lead to series of experiments in the fiels of quantum cryptography.</w:t>
      </w:r>
      <w:r w:rsidR="00753F22">
        <w:t xml:space="preserve"> </w:t>
      </w:r>
      <w:r w:rsidR="00A30927" w:rsidRPr="00A30927">
        <w:t>In quantum cryptography, security depends on two fundamental physical laws called as Heisenberg’s uncertainty principle and no-cloning theorem</w:t>
      </w:r>
      <w:r w:rsidR="00A30927">
        <w:t xml:space="preserve"> </w:t>
      </w:r>
      <w:r w:rsidR="00A30927">
        <w:fldChar w:fldCharType="begin"/>
      </w:r>
      <w:r w:rsidR="00A30927">
        <w:instrText xml:space="preserve"> ADDIN EN.CITE &lt;EndNote&gt;&lt;Cite&gt;&lt;Author&gt;Bužek&lt;/Author&gt;&lt;Year&gt;1996&lt;/Year&gt;&lt;RecNum&gt;127&lt;/RecNum&gt;&lt;DisplayText&gt;[10]&lt;/DisplayText&gt;&lt;record&gt;&lt;rec-number&gt;127&lt;/rec-number&gt;&lt;foreign-keys&gt;&lt;key app="EN" db-id="v2espxre8s5dzcedewtx5xptxx5wssazx9rx" timestamp="1499831030"&gt;127&lt;/key&gt;&lt;/foreign-keys&gt;&lt;ref-type name="Journal Article"&gt;17&lt;/ref-type&gt;&lt;contributors&gt;&lt;authors&gt;&lt;author&gt;Bužek, Vladimir&lt;/author&gt;&lt;author&gt;Hillery, Mark&lt;/author&gt;&lt;/authors&gt;&lt;/contributors&gt;&lt;titles&gt;&lt;title&gt;Quantum copying: Beyond the no-cloning theorem&lt;/title&gt;&lt;secondary-title&gt;Physical Review A&lt;/secondary-title&gt;&lt;/titles&gt;&lt;periodical&gt;&lt;full-title&gt;Physical Review A&lt;/full-title&gt;&lt;/periodical&gt;&lt;pages&gt;1844&lt;/pages&gt;&lt;volume&gt;54&lt;/volume&gt;&lt;number&gt;3&lt;/number&gt;&lt;dates&gt;&lt;year&gt;1996&lt;/year&gt;&lt;/dates&gt;&lt;urls&gt;&lt;/urls&gt;&lt;/record&gt;&lt;/Cite&gt;&lt;/EndNote&gt;</w:instrText>
      </w:r>
      <w:r w:rsidR="00A30927">
        <w:fldChar w:fldCharType="separate"/>
      </w:r>
      <w:r w:rsidR="00A30927">
        <w:rPr>
          <w:noProof/>
        </w:rPr>
        <w:t>[10]</w:t>
      </w:r>
      <w:r w:rsidR="00A30927">
        <w:fldChar w:fldCharType="end"/>
      </w:r>
      <w:r w:rsidR="00A30927">
        <w:t xml:space="preserve">. </w:t>
      </w:r>
    </w:p>
    <w:p w14:paraId="7350E8C0" w14:textId="79390DAC" w:rsidR="00A30927" w:rsidRDefault="00A30927" w:rsidP="00A30927">
      <w:pPr>
        <w:ind w:firstLine="720"/>
        <w:rPr>
          <w:iCs/>
        </w:rPr>
      </w:pPr>
      <w:r>
        <w:lastRenderedPageBreak/>
        <w:t>Q</w:t>
      </w:r>
      <w:r w:rsidRPr="00A65121">
        <w:t xml:space="preserve">uantum information can be represented in </w:t>
      </w:r>
      <w:r>
        <w:t xml:space="preserve">the </w:t>
      </w:r>
      <w:r w:rsidRPr="00A65121">
        <w:t xml:space="preserve">form of </w:t>
      </w:r>
      <w:r w:rsidRPr="006C475A">
        <w:rPr>
          <w:i/>
        </w:rPr>
        <w:t>a</w:t>
      </w:r>
      <w:r>
        <w:t xml:space="preserve"> </w:t>
      </w:r>
      <w:r w:rsidRPr="00A65121">
        <w:rPr>
          <w:i/>
        </w:rPr>
        <w:t>qubit</w:t>
      </w:r>
      <w:r>
        <w:rPr>
          <w:i/>
        </w:rPr>
        <w:t xml:space="preserve"> </w:t>
      </w:r>
      <w:r w:rsidRPr="00A65121">
        <w:rPr>
          <w:iCs/>
        </w:rPr>
        <w:t xml:space="preserve">(short for quantum bit). </w:t>
      </w:r>
      <w:r w:rsidRPr="00A65121">
        <w:rPr>
          <w:i/>
          <w:iCs/>
        </w:rPr>
        <w:t>A quantum bit</w:t>
      </w:r>
      <w:r>
        <w:rPr>
          <w:i/>
          <w:iCs/>
        </w:rPr>
        <w:t>,</w:t>
      </w:r>
      <w:r w:rsidRPr="00A65121">
        <w:rPr>
          <w:i/>
          <w:iCs/>
        </w:rPr>
        <w:t xml:space="preserve"> or qubit</w:t>
      </w:r>
      <w:r>
        <w:rPr>
          <w:i/>
          <w:iCs/>
        </w:rPr>
        <w:t>,</w:t>
      </w:r>
      <w:r w:rsidRPr="00A65121">
        <w:rPr>
          <w:i/>
          <w:iCs/>
        </w:rPr>
        <w:t xml:space="preserve"> is a quantum system in which the classical Boolean states 0 and 1 are replaced by a pair of mutually orthogonal quantum states labeled by</w:t>
      </w:r>
      <m:oMath>
        <m:d>
          <m:dPr>
            <m:begChr m:val="{"/>
            <m:endChr m:val="}"/>
            <m:ctrlPr>
              <w:rPr>
                <w:rFonts w:ascii="Cambria Math" w:hAnsi="Cambria Math"/>
                <w:i/>
                <w:iCs/>
              </w:rPr>
            </m:ctrlPr>
          </m:dPr>
          <m:e>
            <m:r>
              <w:rPr>
                <w:rFonts w:ascii="Cambria Math" w:hAnsi="Cambria Math"/>
              </w:rPr>
              <m:t>|</m:t>
            </m:r>
            <m:d>
              <m:dPr>
                <m:begChr m:val=""/>
                <m:endChr m:val="⟩"/>
                <m:ctrlPr>
                  <w:rPr>
                    <w:rFonts w:ascii="Cambria Math" w:hAnsi="Cambria Math"/>
                    <w:i/>
                    <w:iCs/>
                  </w:rPr>
                </m:ctrlPr>
              </m:dPr>
              <m:e>
                <m:r>
                  <w:rPr>
                    <w:rFonts w:ascii="Cambria Math" w:hAnsi="Cambria Math"/>
                  </w:rPr>
                  <m:t>0</m:t>
                </m:r>
              </m:e>
            </m:d>
            <m:r>
              <w:rPr>
                <w:rFonts w:ascii="Cambria Math" w:hAnsi="Cambria Math"/>
              </w:rPr>
              <m:t>,|</m:t>
            </m:r>
            <m:d>
              <m:dPr>
                <m:begChr m:val=""/>
                <m:endChr m:val="⟩"/>
                <m:ctrlPr>
                  <w:rPr>
                    <w:rFonts w:ascii="Cambria Math" w:hAnsi="Cambria Math"/>
                    <w:i/>
                    <w:iCs/>
                  </w:rPr>
                </m:ctrlPr>
              </m:dPr>
              <m:e>
                <m:r>
                  <w:rPr>
                    <w:rFonts w:ascii="Cambria Math" w:hAnsi="Cambria Math"/>
                  </w:rPr>
                  <m:t>1</m:t>
                </m:r>
              </m:e>
            </m:d>
          </m:e>
        </m:d>
      </m:oMath>
      <w:r>
        <w:rPr>
          <w:iCs/>
        </w:rPr>
        <w:t xml:space="preserve"> </w:t>
      </w:r>
      <w:r>
        <w:rPr>
          <w:iCs/>
        </w:rPr>
        <w:fldChar w:fldCharType="begin"/>
      </w:r>
      <w:r w:rsidR="00CD41A7">
        <w:rPr>
          <w:iCs/>
        </w:rPr>
        <w:instrText xml:space="preserve"> ADDIN EN.CITE &lt;EndNote&gt;&lt;Cite&gt;&lt;Author&gt;Wilde&lt;/Author&gt;&lt;Year&gt;2011&lt;/Year&gt;&lt;RecNum&gt;42&lt;/RecNum&gt;&lt;DisplayText&gt;[11]&lt;/DisplayText&gt;&lt;record&gt;&lt;rec-number&gt;42&lt;/rec-number&gt;&lt;foreign-keys&gt;&lt;key app="EN" db-id="fwdvpez9t9xxe2evxskx5racff5zs2e9srxt" timestamp="0"&gt;42&lt;/key&gt;&lt;/foreign-keys&gt;&lt;ref-type name="Journal Article"&gt;17&lt;/ref-type&gt;&lt;contributors&gt;&lt;authors&gt;&lt;author&gt;Wilde, Mark M&lt;/author&gt;&lt;/authors&gt;&lt;/contributors&gt;&lt;titles&gt;&lt;title&gt;From classical to quantum Shannon theory&lt;/title&gt;&lt;secondary-title&gt;arXiv preprint arXiv:1106.1445&lt;/secondary-title&gt;&lt;/titles&gt;&lt;dates&gt;&lt;year&gt;2011&lt;/year&gt;&lt;/dates&gt;&lt;urls&gt;&lt;/urls&gt;&lt;/record&gt;&lt;/Cite&gt;&lt;/EndNote&gt;</w:instrText>
      </w:r>
      <w:r>
        <w:rPr>
          <w:iCs/>
        </w:rPr>
        <w:fldChar w:fldCharType="separate"/>
      </w:r>
      <w:r>
        <w:rPr>
          <w:iCs/>
          <w:noProof/>
        </w:rPr>
        <w:t>[11]</w:t>
      </w:r>
      <w:r>
        <w:rPr>
          <w:iCs/>
        </w:rPr>
        <w:fldChar w:fldCharType="end"/>
      </w:r>
      <w:r w:rsidRPr="00A65121">
        <w:rPr>
          <w:i/>
          <w:iCs/>
        </w:rPr>
        <w:t xml:space="preserve">. </w:t>
      </w:r>
      <w:r w:rsidRPr="00A65121">
        <w:rPr>
          <w:iCs/>
        </w:rPr>
        <w:t>Physically, a qubit corresponds typically to the two levels of some microscopic system such as a polarized photon, a trapped ion, a nuclear spin</w:t>
      </w:r>
      <w:r>
        <w:rPr>
          <w:iCs/>
        </w:rPr>
        <w:t>,</w:t>
      </w:r>
      <w:r w:rsidRPr="00A65121">
        <w:rPr>
          <w:iCs/>
        </w:rPr>
        <w:t xml:space="preserve"> etc. However, unlike the other classical quantities</w:t>
      </w:r>
      <w:r>
        <w:rPr>
          <w:iCs/>
        </w:rPr>
        <w:t>,</w:t>
      </w:r>
      <w:r w:rsidRPr="00A65121">
        <w:rPr>
          <w:iCs/>
        </w:rPr>
        <w:t xml:space="preserve"> qubit need not be in either </w:t>
      </w:r>
      <w:r>
        <w:rPr>
          <w:iCs/>
        </w:rPr>
        <w:t xml:space="preserve">the </w:t>
      </w:r>
      <w:r w:rsidRPr="00A65121">
        <w:rPr>
          <w:iCs/>
        </w:rPr>
        <w:t>0 or 1</w:t>
      </w:r>
      <w:r>
        <w:rPr>
          <w:iCs/>
        </w:rPr>
        <w:t xml:space="preserve"> state</w:t>
      </w:r>
      <w:r w:rsidRPr="00A65121">
        <w:rPr>
          <w:iCs/>
        </w:rPr>
        <w:t xml:space="preserve"> but can occupy both state</w:t>
      </w:r>
      <w:r>
        <w:rPr>
          <w:iCs/>
        </w:rPr>
        <w:t>s</w:t>
      </w:r>
      <w:r w:rsidRPr="00A65121">
        <w:rPr>
          <w:iCs/>
        </w:rPr>
        <w:t xml:space="preserve"> at the same time. This</w:t>
      </w:r>
      <w:r>
        <w:rPr>
          <w:iCs/>
        </w:rPr>
        <w:t xml:space="preserve"> characteristic</w:t>
      </w:r>
      <w:r w:rsidRPr="00A65121">
        <w:rPr>
          <w:iCs/>
        </w:rPr>
        <w:t xml:space="preserve"> is based on </w:t>
      </w:r>
      <w:r w:rsidRPr="00A65121">
        <w:rPr>
          <w:b/>
          <w:iCs/>
        </w:rPr>
        <w:t>superposition principle</w:t>
      </w:r>
      <w:r w:rsidRPr="00A65121">
        <w:rPr>
          <w:iCs/>
        </w:rPr>
        <w:t xml:space="preserve"> of qubit </w:t>
      </w:r>
      <w:r w:rsidRPr="00A65121">
        <w:rPr>
          <w:iCs/>
        </w:rPr>
        <w:fldChar w:fldCharType="begin"/>
      </w:r>
      <w:r>
        <w:rPr>
          <w:iCs/>
        </w:rPr>
        <w:instrText xml:space="preserve"> ADDIN EN.CITE &lt;EndNote&gt;&lt;Cite&gt;&lt;Author&gt;Binney&lt;/Author&gt;&lt;Year&gt;Nov 2009&lt;/Year&gt;&lt;RecNum&gt;43&lt;/RecNum&gt;&lt;DisplayText&gt;[12]&lt;/DisplayText&gt;&lt;record&gt;&lt;rec-number&gt;43&lt;/rec-number&gt;&lt;foreign-keys&gt;&lt;key app="EN" db-id="sv0dsdsett9fxhe9fzmppzaippss0xxrps95"&gt;43&lt;/key&gt;&lt;/foreign-keys&gt;&lt;ref-type name="Audiovisual Material"&gt;3&lt;/ref-type&gt;&lt;contributors&gt;&lt;authors&gt;&lt;author&gt;Professor J.J. Binney&lt;/author&gt;&lt;/authors&gt;&lt;/contributors&gt;&lt;titles&gt;&lt;title&gt;Introduction to Quantum Mechanics, Probablity ampplitude and Quantum states&lt;/title&gt;&lt;/titles&gt;&lt;dates&gt;&lt;year&gt;Nov 2009&lt;/year&gt;&lt;/dates&gt;&lt;pub-location&gt;Youtube&lt;/pub-location&gt;&lt;publisher&gt;University of Oxford&lt;/publisher&gt;&lt;urls&gt;&lt;related-urls&gt;&lt;url&gt;http://youtu.be/AufmV0P6mA0&lt;/url&gt;&lt;/related-urls&gt;&lt;/urls&gt;&lt;/record&gt;&lt;/Cite&gt;&lt;/EndNote&gt;</w:instrText>
      </w:r>
      <w:r w:rsidRPr="00A65121">
        <w:rPr>
          <w:iCs/>
        </w:rPr>
        <w:fldChar w:fldCharType="separate"/>
      </w:r>
      <w:r>
        <w:rPr>
          <w:iCs/>
          <w:noProof/>
        </w:rPr>
        <w:t>[12]</w:t>
      </w:r>
      <w:r w:rsidRPr="00A65121">
        <w:fldChar w:fldCharType="end"/>
      </w:r>
      <w:r w:rsidRPr="00A65121">
        <w:rPr>
          <w:iCs/>
        </w:rPr>
        <w:t xml:space="preserve">. </w:t>
      </w:r>
    </w:p>
    <w:p w14:paraId="0652ED8E" w14:textId="7092AE67" w:rsidR="00F750DB" w:rsidRPr="00A76FA8" w:rsidRDefault="00F750DB" w:rsidP="00F750DB">
      <w:pPr>
        <w:ind w:firstLine="720"/>
      </w:pPr>
      <w:r w:rsidRPr="00A76FA8">
        <w:t>Although</w:t>
      </w:r>
      <w:r>
        <w:t xml:space="preserve"> currently</w:t>
      </w:r>
      <w:r w:rsidRPr="00A76FA8">
        <w:t xml:space="preserve"> information </w:t>
      </w:r>
      <w:r>
        <w:t xml:space="preserve">sent </w:t>
      </w:r>
      <w:r w:rsidRPr="00A76FA8">
        <w:t xml:space="preserve">via quantum bits is </w:t>
      </w:r>
      <w:r>
        <w:t>unconditionally secure,</w:t>
      </w:r>
      <w:r w:rsidRPr="00A76FA8">
        <w:t xml:space="preserve"> there are practical limitations associated with transfer</w:t>
      </w:r>
      <w:r>
        <w:t>ring</w:t>
      </w:r>
      <w:r w:rsidRPr="00A76FA8">
        <w:t xml:space="preserve"> </w:t>
      </w:r>
      <w:r>
        <w:t xml:space="preserve">a </w:t>
      </w:r>
      <w:r w:rsidRPr="00A76FA8">
        <w:t xml:space="preserve">qubit on </w:t>
      </w:r>
      <w:r>
        <w:t xml:space="preserve">a </w:t>
      </w:r>
      <w:r w:rsidRPr="00A76FA8">
        <w:t xml:space="preserve">physical </w:t>
      </w:r>
      <w:r>
        <w:t>medium</w:t>
      </w:r>
      <w:r w:rsidRPr="00A76FA8">
        <w:t xml:space="preserve"> like </w:t>
      </w:r>
      <w:r>
        <w:t xml:space="preserve">an </w:t>
      </w:r>
      <w:r w:rsidRPr="00A76FA8">
        <w:t>optical fiber, wireless</w:t>
      </w:r>
      <w:r>
        <w:t>,</w:t>
      </w:r>
      <w:r w:rsidRPr="00A76FA8">
        <w:t xml:space="preserve"> etc. The technologies necessary for transmission are still in the embryonic phase for quantum information processing. However</w:t>
      </w:r>
      <w:r>
        <w:t xml:space="preserve"> to</w:t>
      </w:r>
      <w:r w:rsidRPr="00A76FA8">
        <w:t xml:space="preserve"> make use of </w:t>
      </w:r>
      <w:r>
        <w:t xml:space="preserve">the </w:t>
      </w:r>
      <w:r w:rsidRPr="00A76FA8">
        <w:t xml:space="preserve">best </w:t>
      </w:r>
      <w:r w:rsidRPr="00C46509">
        <w:t>available method</w:t>
      </w:r>
      <w:r>
        <w:t>, the following process can be followed: R</w:t>
      </w:r>
      <w:r w:rsidRPr="00A76FA8">
        <w:t>ather than sending all the information on qubit</w:t>
      </w:r>
      <w:r>
        <w:t>s</w:t>
      </w:r>
      <w:r w:rsidRPr="00A76FA8">
        <w:t xml:space="preserve">, </w:t>
      </w:r>
      <w:r>
        <w:t>one</w:t>
      </w:r>
      <w:r w:rsidRPr="00A76FA8">
        <w:t xml:space="preserve"> can just send the essential “keys” for encrypting data. Several companies are focusing </w:t>
      </w:r>
      <w:r>
        <w:t>quantum key distribution (QKD) that protects data through</w:t>
      </w:r>
      <w:r w:rsidRPr="00A76FA8">
        <w:t xml:space="preserve"> this aspect of exchanging secret keys</w:t>
      </w:r>
      <w:r>
        <w:t xml:space="preserve"> </w:t>
      </w:r>
      <w:r>
        <w:fldChar w:fldCharType="begin"/>
      </w:r>
      <w:r w:rsidR="006D4F51">
        <w:instrText xml:space="preserve"> ADDIN EN.CITE &lt;EndNote&gt;&lt;Cite ExcludeYear="1"&gt;&lt;Author&gt;Brassard&lt;/Author&gt;&lt;Year&gt;1996&lt;/Year&gt;&lt;RecNum&gt;37&lt;/RecNum&gt;&lt;DisplayText&gt;[13]&lt;/DisplayText&gt;&lt;record&gt;&lt;rec-number&gt;37&lt;/rec-number&gt;&lt;foreign-keys&gt;&lt;key app="EN" db-id="sv0dsdsett9fxhe9fzmppzaippss0xxrps95"&gt;37&lt;/key&gt;&lt;/foreign-keys&gt;&lt;ref-type name="Journal Article"&gt;17&lt;/ref-type&gt;&lt;contributors&gt;&lt;authors&gt;&lt;author&gt;Brassard, Gilles&lt;/author&gt;&lt;author&gt;Crépeau, Claude&lt;/author&gt;&lt;/authors&gt;&lt;/contributors&gt;&lt;titles&gt;&lt;title&gt;25 years of quantum cryptography&lt;/title&gt;&lt;secondary-title&gt;ACM Sigact News&lt;/secondary-title&gt;&lt;/titles&gt;&lt;pages&gt;13-24&lt;/pages&gt;&lt;volume&gt;27&lt;/volume&gt;&lt;number&gt;3&lt;/number&gt;&lt;dates&gt;&lt;year&gt;1996&lt;/year&gt;&lt;/dates&gt;&lt;isbn&gt;0163-5700&lt;/isbn&gt;&lt;urls&gt;&lt;/urls&gt;&lt;/record&gt;&lt;/Cite&gt;&lt;/EndNote&gt;</w:instrText>
      </w:r>
      <w:r>
        <w:fldChar w:fldCharType="separate"/>
      </w:r>
      <w:r w:rsidR="006D4F51">
        <w:rPr>
          <w:noProof/>
        </w:rPr>
        <w:t>[13]</w:t>
      </w:r>
      <w:r>
        <w:fldChar w:fldCharType="end"/>
      </w:r>
      <w:r>
        <w:t>.</w:t>
      </w:r>
      <w:r w:rsidRPr="00A76FA8">
        <w:t xml:space="preserve"> </w:t>
      </w:r>
      <w:r w:rsidR="006D4F51" w:rsidRPr="00A76FA8">
        <w:t xml:space="preserve">Charles H. Bennett of IBM and Gilles Brassard of the University of </w:t>
      </w:r>
      <w:r w:rsidR="00FB36F9" w:rsidRPr="00A76FA8">
        <w:t>Montreal</w:t>
      </w:r>
      <w:r w:rsidR="006D4F51" w:rsidRPr="00A76FA8">
        <w:t xml:space="preserve"> hence proposed the first protocol for quantum cryptography in 1984</w:t>
      </w:r>
      <w:r w:rsidRPr="00A76FA8">
        <w:t xml:space="preserve"> the name BB84. A key distribution using QKD would be almost impossible to steal because QKD systems continually and randomly generate new private keys that </w:t>
      </w:r>
      <w:r>
        <w:t xml:space="preserve">the sender and the recipient </w:t>
      </w:r>
      <w:r w:rsidRPr="00A76FA8">
        <w:t xml:space="preserve">share. </w:t>
      </w:r>
    </w:p>
    <w:p w14:paraId="36700394" w14:textId="50D70ED3" w:rsidR="00F750DB" w:rsidRDefault="00F750DB" w:rsidP="00F750DB">
      <w:r>
        <w:tab/>
      </w:r>
      <w:r w:rsidRPr="00A76FA8">
        <w:t xml:space="preserve">Foundation of QKD rests on Heisenberg’s uncertainty principle. A standard laser can be modified to emit single photons, each with a particular orientation. Eavesdroppers in cryptography parlance can record the orientations with photon detectors, but doing so </w:t>
      </w:r>
      <w:r w:rsidRPr="00A76FA8">
        <w:lastRenderedPageBreak/>
        <w:t>changes the orientation of some photons</w:t>
      </w:r>
      <w:r>
        <w:t>,</w:t>
      </w:r>
      <w:r w:rsidRPr="00A76FA8">
        <w:t xml:space="preserve"> thus alert</w:t>
      </w:r>
      <w:r>
        <w:t>ing</w:t>
      </w:r>
      <w:r w:rsidRPr="00A76FA8">
        <w:t xml:space="preserve"> the sender and receiver of a compromised transmission</w:t>
      </w:r>
      <w:r>
        <w:t xml:space="preserve"> and</w:t>
      </w:r>
      <w:r w:rsidRPr="00A76FA8">
        <w:t xml:space="preserve"> increasing bit error rate (BER) in the transmission. If </w:t>
      </w:r>
      <w:r>
        <w:t xml:space="preserve">the </w:t>
      </w:r>
      <w:r w:rsidRPr="00A76FA8">
        <w:t>BER is sufficiently small</w:t>
      </w:r>
      <w:r>
        <w:t>,</w:t>
      </w:r>
      <w:r w:rsidRPr="00A76FA8">
        <w:t xml:space="preserve"> it can be assumed </w:t>
      </w:r>
      <w:r w:rsidRPr="0026510F">
        <w:t>that information transferred is secure; and one can derive th</w:t>
      </w:r>
      <w:r>
        <w:t>e</w:t>
      </w:r>
      <w:r w:rsidRPr="0026510F">
        <w:t xml:space="preserve"> right information with arbitrarily high precision</w:t>
      </w:r>
      <w:r>
        <w:t>. A high BER</w:t>
      </w:r>
      <w:r w:rsidRPr="00A76FA8">
        <w:t xml:space="preserve"> will </w:t>
      </w:r>
      <w:r>
        <w:t>likely indicate an</w:t>
      </w:r>
      <w:r w:rsidRPr="00A76FA8">
        <w:t xml:space="preserve"> intrusion</w:t>
      </w:r>
      <w:r>
        <w:t>,</w:t>
      </w:r>
      <w:r w:rsidRPr="00A76FA8">
        <w:t xml:space="preserve"> </w:t>
      </w:r>
      <w:r>
        <w:t>so the</w:t>
      </w:r>
      <w:r w:rsidRPr="00A76FA8">
        <w:t xml:space="preserve"> sender and receiver could discard those keys or bits</w:t>
      </w:r>
      <w:r>
        <w:t xml:space="preserve"> and reinitiate the process of deriving the key</w:t>
      </w:r>
      <w:r w:rsidRPr="00A76FA8">
        <w:t xml:space="preserve">. Two companies, MagiQ Technologies (New York, NY) and ID Quantique (Geneva, Switzerland) have released commercial QKD systems and are successful in accomplishing </w:t>
      </w:r>
      <w:r>
        <w:t xml:space="preserve">the </w:t>
      </w:r>
      <w:r w:rsidRPr="00A76FA8">
        <w:t>first step toward quantum communication</w:t>
      </w:r>
      <w:r w:rsidR="006D4F51">
        <w:t xml:space="preserve"> </w:t>
      </w:r>
      <w:r w:rsidR="006D4F51">
        <w:fldChar w:fldCharType="begin"/>
      </w:r>
      <w:r w:rsidR="00CD41A7">
        <w:instrText xml:space="preserve"> ADDIN EN.CITE &lt;EndNote&gt;&lt;Cite&gt;&lt;Author&gt;quantique&lt;/Author&gt;&lt;RecNum&gt;59&lt;/RecNum&gt;&lt;DisplayText&gt;[14, 15]&lt;/DisplayText&gt;&lt;record&gt;&lt;rec-number&gt;59&lt;/rec-number&gt;&lt;foreign-keys&gt;&lt;key app="EN" db-id="fwdvpez9t9xxe2evxskx5racff5zs2e9srxt" timestamp="0"&gt;59&lt;/key&gt;&lt;/foreign-keys&gt;&lt;ref-type name="Web Page"&gt;12&lt;/ref-type&gt;&lt;contributors&gt;&lt;authors&gt;&lt;author&gt;ID quantique&lt;/author&gt;&lt;/authors&gt;&lt;/contributors&gt;&lt;titles&gt;&lt;/titles&gt;&lt;dates&gt;&lt;/dates&gt;&lt;urls&gt;&lt;related-urls&gt;&lt;url&gt;http://marketing.idquantique.com/acton/attachment/11868/f-00a0/1/-/-/-/-/Clavis%20QKD%20Datasheet.pdf&lt;/url&gt;&lt;/related-urls&gt;&lt;/urls&gt;&lt;/record&gt;&lt;/Cite&gt;&lt;Cite&gt;&lt;Author&gt;technologies&lt;/Author&gt;&lt;RecNum&gt;60&lt;/RecNum&gt;&lt;record&gt;&lt;rec-number&gt;60&lt;/rec-number&gt;&lt;foreign-keys&gt;&lt;key app="EN" db-id="fwdvpez9t9xxe2evxskx5racff5zs2e9srxt" timestamp="0"&gt;60&lt;/key&gt;&lt;/foreign-keys&gt;&lt;ref-type name="Web Page"&gt;12&lt;/ref-type&gt;&lt;contributors&gt;&lt;authors&gt;&lt;author&gt;MagiQ technologies&lt;/author&gt;&lt;/authors&gt;&lt;/contributors&gt;&lt;titles&gt;&lt;/titles&gt;&lt;dates&gt;&lt;/dates&gt;&lt;urls&gt;&lt;related-urls&gt;&lt;url&gt;http://www.magiqtech.com/Products_files/QBox%20Datasheet-2011.pdf&lt;/url&gt;&lt;/related-urls&gt;&lt;/urls&gt;&lt;/record&gt;&lt;/Cite&gt;&lt;/EndNote&gt;</w:instrText>
      </w:r>
      <w:r w:rsidR="006D4F51">
        <w:fldChar w:fldCharType="separate"/>
      </w:r>
      <w:r w:rsidR="006D4F51">
        <w:rPr>
          <w:noProof/>
        </w:rPr>
        <w:t>[14, 15]</w:t>
      </w:r>
      <w:r w:rsidR="006D4F51">
        <w:fldChar w:fldCharType="end"/>
      </w:r>
      <w:r w:rsidRPr="00A76FA8">
        <w:t>.</w:t>
      </w:r>
      <w:r w:rsidR="006D4F51">
        <w:t xml:space="preserve"> </w:t>
      </w:r>
    </w:p>
    <w:p w14:paraId="5A62AA0E" w14:textId="2BA7F527" w:rsidR="00C33BB4" w:rsidRPr="00A76FA8" w:rsidRDefault="00C33BB4" w:rsidP="00C33BB4">
      <w:pPr>
        <w:ind w:firstLine="720"/>
      </w:pPr>
      <w:r w:rsidRPr="00A76FA8">
        <w:t>“</w:t>
      </w:r>
      <w:r w:rsidRPr="00A76FA8">
        <w:rPr>
          <w:i/>
        </w:rPr>
        <w:t>The quantum communication is a combination of the quantum cryptography and modern communication techniques such as the optical communication, mobile communication, and Internet network techniques”</w:t>
      </w:r>
      <w:r>
        <w:rPr>
          <w:i/>
        </w:rPr>
        <w:t xml:space="preserve"> </w:t>
      </w:r>
      <w:r w:rsidRPr="00A76FA8">
        <w:fldChar w:fldCharType="begin"/>
      </w:r>
      <w:r>
        <w:instrText xml:space="preserve"> ADDIN EN.CITE &lt;EndNote&gt;&lt;Cite&gt;&lt;Author&gt;Zeng&lt;/Author&gt;&lt;Year&gt;2010&lt;/Year&gt;&lt;RecNum&gt;36&lt;/RecNum&gt;&lt;DisplayText&gt;[16]&lt;/DisplayText&gt;&lt;record&gt;&lt;rec-number&gt;36&lt;/rec-number&gt;&lt;foreign-keys&gt;&lt;key app="EN" db-id="sv0dsdsett9fxhe9fzmppzaippss0xxrps95"&gt;36&lt;/key&gt;&lt;/foreign-keys&gt;&lt;ref-type name="Electronic Book"&gt;44&lt;/ref-type&gt;&lt;contributors&gt;&lt;authors&gt;&lt;author&gt;Zeng, Guihua&lt;/author&gt;&lt;/authors&gt;&lt;/contributors&gt;&lt;titles&gt;&lt;title&gt;Quantum private communication&lt;/title&gt;&lt;/titles&gt;&lt;pages&gt;1 online resource (xix, 368 p.)&lt;/pages&gt;&lt;keywords&gt;&lt;keyword&gt;Quantum communication Security measures.&lt;/keyword&gt;&lt;keyword&gt;Cryptography.&lt;/keyword&gt;&lt;keyword&gt;Coding theory.&lt;/keyword&gt;&lt;keyword&gt;Data encryption (Computer science)&lt;/keyword&gt;&lt;keyword&gt;Electronic books.&lt;/keyword&gt;&lt;/keywords&gt;&lt;dates&gt;&lt;year&gt;2010&lt;/year&gt;&lt;/dates&gt;&lt;pub-location&gt;Beijing&amp;#xD;Heidelberg ; New York&lt;/pub-location&gt;&lt;publisher&gt;Higher Education Press ;&amp;#xD;Springer,&lt;/publisher&gt;&lt;isbn&gt;9783642032967 (electronic bk.)&amp;#xD;3642032966 (electronic bk.)&lt;/isbn&gt;&lt;call-num&gt;NET MIT Access Only **See URL(s)&lt;/call-num&gt;&lt;urls&gt;&lt;related-urls&gt;&lt;url&gt;http://dx.doi.org/10.1007/978-3-642-03296-7&lt;/url&gt;&lt;/related-urls&gt;&lt;/urls&gt;&lt;/record&gt;&lt;/Cite&gt;&lt;/EndNote&gt;</w:instrText>
      </w:r>
      <w:r w:rsidRPr="00A76FA8">
        <w:fldChar w:fldCharType="separate"/>
      </w:r>
      <w:r>
        <w:rPr>
          <w:noProof/>
        </w:rPr>
        <w:t>[16]</w:t>
      </w:r>
      <w:r w:rsidRPr="00A76FA8">
        <w:fldChar w:fldCharType="end"/>
      </w:r>
      <w:r w:rsidRPr="00A76FA8">
        <w:t xml:space="preserve">. </w:t>
      </w:r>
    </w:p>
    <w:p w14:paraId="4595C1DA" w14:textId="6144A260" w:rsidR="001F69C4" w:rsidRPr="001F69C4" w:rsidRDefault="00C33BB4" w:rsidP="00C33BB4">
      <w:r w:rsidRPr="00A76FA8">
        <w:t xml:space="preserve">According to </w:t>
      </w:r>
      <w:r>
        <w:t xml:space="preserve">a </w:t>
      </w:r>
      <w:r w:rsidRPr="00A76FA8">
        <w:t>paper</w:t>
      </w:r>
      <w:r>
        <w:t xml:space="preserve"> entitled</w:t>
      </w:r>
      <w:r w:rsidRPr="00A76FA8">
        <w:t xml:space="preserve"> “Recent Development In Quantum Communication” by Song Si</w:t>
      </w:r>
      <w:r>
        <w:t xml:space="preserve"> </w:t>
      </w:r>
      <w:r w:rsidRPr="00A76FA8">
        <w:t>Yu and Wang Chuan</w:t>
      </w:r>
      <w:r>
        <w:t xml:space="preserve"> </w:t>
      </w:r>
      <w:r w:rsidRPr="00A76FA8">
        <w:fldChar w:fldCharType="begin"/>
      </w:r>
      <w:r>
        <w:instrText xml:space="preserve"> ADDIN EN.CITE &lt;EndNote&gt;&lt;Cite&gt;&lt;Author&gt;Song&lt;/Author&gt;&lt;Year&gt;2012&lt;/Year&gt;&lt;RecNum&gt;48&lt;/RecNum&gt;&lt;DisplayText&gt;[17]&lt;/DisplayText&gt;&lt;record&gt;&lt;rec-number&gt;48&lt;/rec-number&gt;&lt;foreign-keys&gt;&lt;key app="EN" db-id="sv0dsdsett9fxhe9fzmppzaippss0xxrps95"&gt;48&lt;/key&gt;&lt;/foreign-keys&gt;&lt;ref-type name="Journal Article"&gt;17&lt;/ref-type&gt;&lt;contributors&gt;&lt;authors&gt;&lt;author&gt;Song, SiYu&lt;/author&gt;&lt;author&gt;Wang, Chuan&lt;/author&gt;&lt;/authors&gt;&lt;/contributors&gt;&lt;titles&gt;&lt;title&gt;Recent development in quantum communication&lt;/title&gt;&lt;secondary-title&gt;Chinese Science Bulletin&lt;/secondary-title&gt;&lt;/titles&gt;&lt;pages&gt;4694-4700&lt;/pages&gt;&lt;volume&gt;57&lt;/volume&gt;&lt;number&gt;36&lt;/number&gt;&lt;dates&gt;&lt;year&gt;2012&lt;/year&gt;&lt;/dates&gt;&lt;isbn&gt;1001-6538&lt;/isbn&gt;&lt;urls&gt;&lt;/urls&gt;&lt;/record&gt;&lt;/Cite&gt;&lt;/EndNote&gt;</w:instrText>
      </w:r>
      <w:r w:rsidRPr="00A76FA8">
        <w:fldChar w:fldCharType="separate"/>
      </w:r>
      <w:r>
        <w:rPr>
          <w:noProof/>
        </w:rPr>
        <w:t>[17]</w:t>
      </w:r>
      <w:r w:rsidRPr="00A76FA8">
        <w:fldChar w:fldCharType="end"/>
      </w:r>
      <w:r w:rsidRPr="00A76FA8">
        <w:t>, quantum communication o</w:t>
      </w:r>
      <w:r w:rsidRPr="00A76FA8">
        <w:rPr>
          <w:rFonts w:ascii="Cambria Math" w:hAnsi="Cambria Math" w:cs="Cambria Math"/>
        </w:rPr>
        <w:t>ﬀ</w:t>
      </w:r>
      <w:r w:rsidRPr="00A76FA8">
        <w:t xml:space="preserve">ers more power than QKD. Quantum secret sharing (QSS) distributes secret keys to two or more shared users </w:t>
      </w:r>
      <w:r w:rsidRPr="00A76FA8">
        <w:fldChar w:fldCharType="begin"/>
      </w:r>
      <w:r w:rsidR="004031A6">
        <w:instrText xml:space="preserve"> ADDIN EN.CITE &lt;EndNote&gt;&lt;Cite&gt;&lt;Author&gt;Hillery&lt;/Author&gt;&lt;Year&gt;1999&lt;/Year&gt;&lt;RecNum&gt;145&lt;/RecNum&gt;&lt;DisplayText&gt;[18]&lt;/DisplayText&gt;&lt;record&gt;&lt;rec-number&gt;145&lt;/rec-number&gt;&lt;foreign-keys&gt;&lt;key app="EN" db-id="v2espxre8s5dzcedewtx5xptxx5wssazx9rx" timestamp="1501253106"&gt;145&lt;/key&gt;&lt;/foreign-keys&gt;&lt;ref-type name="Journal Article"&gt;17&lt;/ref-type&gt;&lt;contributors&gt;&lt;authors&gt;&lt;author&gt;Hillery, Mark&lt;/author&gt;&lt;author&gt;Bužek, Vladimír&lt;/author&gt;&lt;author&gt;Berthiaume, André&lt;/author&gt;&lt;/authors&gt;&lt;/contributors&gt;&lt;titles&gt;&lt;title&gt;Quantum secret sharing&lt;/title&gt;&lt;secondary-title&gt;Physical Review A&lt;/secondary-title&gt;&lt;/titles&gt;&lt;periodical&gt;&lt;full-title&gt;Physical Review A&lt;/full-title&gt;&lt;/periodical&gt;&lt;pages&gt;1829&lt;/pages&gt;&lt;volume&gt;59&lt;/volume&gt;&lt;number&gt;3&lt;/number&gt;&lt;dates&gt;&lt;year&gt;1999&lt;/year&gt;&lt;/dates&gt;&lt;urls&gt;&lt;/urls&gt;&lt;/record&gt;&lt;/Cite&gt;&lt;/EndNote&gt;</w:instrText>
      </w:r>
      <w:r w:rsidRPr="00A76FA8">
        <w:fldChar w:fldCharType="separate"/>
      </w:r>
      <w:r>
        <w:rPr>
          <w:noProof/>
        </w:rPr>
        <w:t>[18]</w:t>
      </w:r>
      <w:r w:rsidRPr="00A76FA8">
        <w:fldChar w:fldCharType="end"/>
      </w:r>
      <w:r w:rsidRPr="00A76FA8">
        <w:t xml:space="preserve">, which can be viewed as quantum key distribution between multi-users. Quantum teleportation is a basic ingredient in quantum information architectures </w:t>
      </w:r>
      <w:r w:rsidRPr="00A76FA8">
        <w:fldChar w:fldCharType="begin"/>
      </w:r>
      <w:r>
        <w:instrText xml:space="preserve"> ADDIN EN.CITE &lt;EndNote&gt;&lt;Cite&gt;&lt;Author&gt;Gottesman&lt;/Author&gt;&lt;Year&gt;1999&lt;/Year&gt;&lt;RecNum&gt;50&lt;/RecNum&gt;&lt;DisplayText&gt;[19]&lt;/DisplayText&gt;&lt;record&gt;&lt;rec-number&gt;50&lt;/rec-number&gt;&lt;foreign-keys&gt;&lt;key app="EN" db-id="sv0dsdsett9fxhe9fzmppzaippss0xxrps95"&gt;50&lt;/key&gt;&lt;/foreign-keys&gt;&lt;ref-type name="Journal Article"&gt;17&lt;/ref-type&gt;&lt;contributors&gt;&lt;authors&gt;&lt;author&gt;Gottesman, Daniel&lt;/author&gt;&lt;author&gt;Chuang, Isaac L&lt;/author&gt;&lt;/authors&gt;&lt;/contributors&gt;&lt;titles&gt;&lt;title&gt;Demonstrating the viability of universal quantum computation using teleportation and single-qubit operations&lt;/title&gt;&lt;secondary-title&gt;Nature&lt;/secondary-title&gt;&lt;/titles&gt;&lt;pages&gt;390-393&lt;/pages&gt;&lt;volume&gt;402&lt;/volume&gt;&lt;number&gt;6760&lt;/number&gt;&lt;dates&gt;&lt;year&gt;1999&lt;/year&gt;&lt;/dates&gt;&lt;isbn&gt;0028-0836&lt;/isbn&gt;&lt;urls&gt;&lt;/urls&gt;&lt;/record&gt;&lt;/Cite&gt;&lt;/EndNote&gt;</w:instrText>
      </w:r>
      <w:r w:rsidRPr="00A76FA8">
        <w:fldChar w:fldCharType="separate"/>
      </w:r>
      <w:r>
        <w:rPr>
          <w:noProof/>
        </w:rPr>
        <w:t>[19]</w:t>
      </w:r>
      <w:r w:rsidRPr="00A76FA8">
        <w:fldChar w:fldCharType="end"/>
      </w:r>
      <w:r w:rsidRPr="00A76FA8">
        <w:t>. The principle of quantum teleportation is to transfer an unknown state to the legal user</w:t>
      </w:r>
      <w:r>
        <w:t xml:space="preserve"> </w:t>
      </w:r>
      <w:r w:rsidRPr="00A76FA8">
        <w:t>at a distant distance. Quantum secure direct communication (QSDC) o</w:t>
      </w:r>
      <w:r w:rsidRPr="00A76FA8">
        <w:rPr>
          <w:rFonts w:ascii="Cambria Math" w:hAnsi="Cambria Math" w:cs="Cambria Math"/>
        </w:rPr>
        <w:t>ﬀ</w:t>
      </w:r>
      <w:r w:rsidRPr="00A76FA8">
        <w:t xml:space="preserve">ers direct communication of secret messages between distant users, which </w:t>
      </w:r>
      <w:r>
        <w:t xml:space="preserve">eliminate </w:t>
      </w:r>
      <w:r w:rsidRPr="00A76FA8">
        <w:t>the need for another classical communication as i</w:t>
      </w:r>
      <w:r>
        <w:t>n</w:t>
      </w:r>
      <w:r w:rsidRPr="00A76FA8">
        <w:t xml:space="preserve"> the </w:t>
      </w:r>
      <w:r>
        <w:t xml:space="preserve">case with </w:t>
      </w:r>
      <w:r w:rsidRPr="00A76FA8">
        <w:t>QKD</w:t>
      </w:r>
    </w:p>
    <w:p w14:paraId="1D3AA136" w14:textId="77777777" w:rsidR="00110011" w:rsidRDefault="00110011" w:rsidP="00700465">
      <w:pPr>
        <w:pStyle w:val="Heading2"/>
        <w:numPr>
          <w:ilvl w:val="1"/>
          <w:numId w:val="14"/>
        </w:numPr>
      </w:pPr>
      <w:bookmarkStart w:id="20" w:name="_Toc358894703"/>
      <w:bookmarkStart w:id="21" w:name="_Toc489358834"/>
      <w:r>
        <w:lastRenderedPageBreak/>
        <w:t>Aim and scope of the dissertation</w:t>
      </w:r>
      <w:bookmarkEnd w:id="20"/>
      <w:bookmarkEnd w:id="21"/>
    </w:p>
    <w:p w14:paraId="02166E77" w14:textId="029486F1" w:rsidR="00425491" w:rsidRDefault="00C33BB4" w:rsidP="00552F70">
      <w:pPr>
        <w:ind w:firstLine="360"/>
      </w:pPr>
      <w:r>
        <w:t xml:space="preserve">The specific aim of this dissertation is to propose a composite system for quantum key distribution </w:t>
      </w:r>
      <w:r w:rsidR="00B87C08">
        <w:t>to</w:t>
      </w:r>
      <w:r>
        <w:t xml:space="preserve"> secur</w:t>
      </w:r>
      <w:r w:rsidR="00B87C08">
        <w:t>e</w:t>
      </w:r>
      <w:r>
        <w:t xml:space="preserve"> global communication using multi-photon tolerant</w:t>
      </w:r>
      <w:r w:rsidR="00B87C08">
        <w:t xml:space="preserve"> quantum cryptography</w:t>
      </w:r>
      <w:r>
        <w:t xml:space="preserve"> protocols. There are three parts associated with </w:t>
      </w:r>
      <w:r w:rsidR="00B87C08">
        <w:t>proposed</w:t>
      </w:r>
      <w:r>
        <w:t xml:space="preserve"> composite system</w:t>
      </w:r>
      <w:r w:rsidR="00B87C08">
        <w:t>:</w:t>
      </w:r>
      <w:r>
        <w:t xml:space="preserve"> first is </w:t>
      </w:r>
      <w:r w:rsidR="00B87C08">
        <w:t xml:space="preserve">the </w:t>
      </w:r>
      <w:r>
        <w:t>network of satellites, second is</w:t>
      </w:r>
      <w:r w:rsidR="00B87C08">
        <w:t xml:space="preserve"> the</w:t>
      </w:r>
      <w:r>
        <w:t xml:space="preserve"> ground to air communication and third is </w:t>
      </w:r>
      <w:r w:rsidR="00B87C08">
        <w:t xml:space="preserve">the </w:t>
      </w:r>
      <w:r>
        <w:t xml:space="preserve">ground-to-ground communication. </w:t>
      </w:r>
      <w:r w:rsidR="00425491">
        <w:t xml:space="preserve">In this </w:t>
      </w:r>
      <w:r w:rsidR="00B87C08">
        <w:t>dissertation,</w:t>
      </w:r>
      <w:r w:rsidR="00425491">
        <w:t xml:space="preserve"> we primarily focus on satellite network part and ground to air communication. </w:t>
      </w:r>
      <w:r w:rsidR="00993BD5">
        <w:t>For configuring the composite system, a logical layered architecture is proposed.</w:t>
      </w:r>
      <w:r w:rsidR="002D600C">
        <w:t xml:space="preserve"> This dissertation also proposes a quantum protocol suite to bring into attention the need of standardization in the field of quantum communication.</w:t>
      </w:r>
    </w:p>
    <w:p w14:paraId="5515022D" w14:textId="7DAC70ED" w:rsidR="00C33BB4" w:rsidRDefault="00425491" w:rsidP="00552F70">
      <w:pPr>
        <w:ind w:firstLine="360"/>
      </w:pPr>
      <w:r>
        <w:t xml:space="preserve">Quantum </w:t>
      </w:r>
      <w:r w:rsidR="00CD1253">
        <w:t>communication</w:t>
      </w:r>
      <w:r>
        <w:t xml:space="preserve"> as of now is restricted for point-to-point communication. This dissertation proposes </w:t>
      </w:r>
      <w:r w:rsidR="00CD1253">
        <w:t xml:space="preserve">a </w:t>
      </w:r>
      <w:r w:rsidR="00552F70">
        <w:t>multi</w:t>
      </w:r>
      <w:r>
        <w:t>-photon based threshold quantum cryptography</w:t>
      </w:r>
      <w:r w:rsidR="00CD1253">
        <w:t xml:space="preserve"> where more than two parties are required to contribute to encrypt or decrypt a secret key.</w:t>
      </w:r>
      <w:r>
        <w:t xml:space="preserve"> </w:t>
      </w:r>
      <w:r w:rsidR="00552F70" w:rsidRPr="00552F70">
        <w:t>The idea of th</w:t>
      </w:r>
      <w:r w:rsidR="00552F70">
        <w:t>r</w:t>
      </w:r>
      <w:r w:rsidR="00552F70" w:rsidRPr="00552F70">
        <w:t xml:space="preserve">eshold cryptography is to protect information </w:t>
      </w:r>
      <w:r w:rsidR="00552F70">
        <w:t>by distributing it among authenticated</w:t>
      </w:r>
      <w:r w:rsidR="00DF6273">
        <w:t xml:space="preserve"> users. The scheme can be considered as a step towards multiparty to multiparty quantum cryptography. </w:t>
      </w:r>
      <w:r>
        <w:t>This dissertation</w:t>
      </w:r>
      <w:r w:rsidR="00DF6273">
        <w:t xml:space="preserve"> also</w:t>
      </w:r>
      <w:r>
        <w:t xml:space="preserve"> proposes a scheme based on wavelength division multiplexing for multi-photon tolerant protocol for multicasting over free space optics links.  </w:t>
      </w:r>
      <w:r w:rsidR="00DF6273">
        <w:t>The proposed lab implementation setup is explained for the</w:t>
      </w:r>
      <w:r w:rsidR="00CD1253">
        <w:t xml:space="preserve"> proof of</w:t>
      </w:r>
      <w:r w:rsidR="00DF6273">
        <w:t xml:space="preserve"> concept of multicasting.</w:t>
      </w:r>
      <w:r w:rsidR="00C575F0">
        <w:t xml:space="preserve"> The key management in </w:t>
      </w:r>
      <w:r w:rsidR="00CD1253">
        <w:t>case of multiparty is explained with the quantum thresholding protocol.</w:t>
      </w:r>
    </w:p>
    <w:p w14:paraId="3CCF743C" w14:textId="048BB3DB" w:rsidR="00F22281" w:rsidRDefault="00C575F0" w:rsidP="00A61BF2">
      <w:pPr>
        <w:ind w:firstLine="360"/>
      </w:pPr>
      <w:r>
        <w:t xml:space="preserve">Thus, this dissertation explains aspects of a composite system for secured global communication. </w:t>
      </w:r>
    </w:p>
    <w:p w14:paraId="17CBFD89" w14:textId="77777777" w:rsidR="00A61BF2" w:rsidRDefault="00A61BF2" w:rsidP="00A61BF2">
      <w:pPr>
        <w:ind w:firstLine="360"/>
      </w:pPr>
    </w:p>
    <w:p w14:paraId="07CA2705" w14:textId="77777777" w:rsidR="00A61BF2" w:rsidRPr="00F22281" w:rsidRDefault="00A61BF2" w:rsidP="00A61BF2">
      <w:pPr>
        <w:ind w:firstLine="360"/>
      </w:pPr>
    </w:p>
    <w:p w14:paraId="6D47665D" w14:textId="77777777" w:rsidR="00110011" w:rsidRPr="00110011" w:rsidRDefault="00110011" w:rsidP="00700465">
      <w:pPr>
        <w:pStyle w:val="Heading2"/>
      </w:pPr>
      <w:bookmarkStart w:id="22" w:name="_Toc358894704"/>
      <w:bookmarkStart w:id="23" w:name="_Toc489358835"/>
      <w:r>
        <w:t>1.4 Organization of the dissertation</w:t>
      </w:r>
      <w:bookmarkEnd w:id="22"/>
      <w:bookmarkEnd w:id="23"/>
    </w:p>
    <w:p w14:paraId="194FBF4F" w14:textId="0981BD27" w:rsidR="006A48C5" w:rsidRDefault="00186B1A" w:rsidP="00186B1A">
      <w:r>
        <w:t xml:space="preserve">This dissertation aims to establish multi-photon tolerant protocol based global quantum key distribution system. Chpater 1 begins with some background information about cryptography. Chapter 2 describes the research done in the fields of quantum cryptography. It starts with the description of BB84 protocol and its variants and practical challenges associated with implementing them. It further explains the multi-photon tolerant protocol like three-stage protocol. Chapter 3 explains braided single-stage protocol </w:t>
      </w:r>
      <w:r w:rsidR="003D112B">
        <w:t xml:space="preserve">with its lab implementation details and </w:t>
      </w:r>
      <w:r w:rsidR="001879AC">
        <w:t xml:space="preserve">error analysis related to implementation. It further describes the optical burst switched (OBS) network concepts and how braided single-stage protocol can be implemented on it. The aforementioned application in OBS takes care of the ground-to-ground communication part of the composite system. Chapter 4 aims at implementing the braided single-stage protocol for satellite to ground communication. It shows that the security can be applied to </w:t>
      </w:r>
      <w:r w:rsidR="00A050E5">
        <w:t xml:space="preserve">geostationary level of satellites. Chapter 5 explains the concept of multi-photon based threshold quantum cryptography scheme with possible application. Chapter 6 describes the global quantum key distribution system with layered architecture, multicasting, key management and </w:t>
      </w:r>
      <w:r w:rsidR="00C660D5">
        <w:t xml:space="preserve">overall information flow. Chapter 7 concludes this dissertation. </w:t>
      </w:r>
    </w:p>
    <w:p w14:paraId="7E04641E" w14:textId="71720C10" w:rsidR="00C660D5" w:rsidRPr="00186B1A" w:rsidRDefault="006A48C5" w:rsidP="006A48C5">
      <w:pPr>
        <w:spacing w:line="240" w:lineRule="auto"/>
        <w:jc w:val="left"/>
      </w:pPr>
      <w:r>
        <w:br w:type="page"/>
      </w:r>
    </w:p>
    <w:p w14:paraId="15988BDA" w14:textId="77777777" w:rsidR="00A62C27" w:rsidRDefault="00A62C27" w:rsidP="008B4E19">
      <w:pPr>
        <w:pStyle w:val="Heading1"/>
      </w:pPr>
      <w:bookmarkStart w:id="24" w:name="_Toc358894711"/>
      <w:bookmarkStart w:id="25" w:name="_Toc489358836"/>
      <w:r>
        <w:lastRenderedPageBreak/>
        <w:t>Chapter 2: Quantum Communications</w:t>
      </w:r>
      <w:bookmarkEnd w:id="24"/>
      <w:bookmarkEnd w:id="25"/>
    </w:p>
    <w:p w14:paraId="1839DC7A" w14:textId="59DE55D3" w:rsidR="0045020F" w:rsidRDefault="002B0611" w:rsidP="0045020F">
      <w:pPr>
        <w:rPr>
          <w:i/>
        </w:rPr>
      </w:pPr>
      <w:r>
        <w:tab/>
      </w:r>
      <w:r w:rsidR="00CB2FD6">
        <w:t xml:space="preserve">Quantum communication is an art of transferring quantum state from one place to another. It is a filed of applied quantum physics closely related to quantum information processing and quantum teleportation. </w:t>
      </w:r>
      <w:r w:rsidR="00CB2FD6" w:rsidRPr="00CB2FD6">
        <w:t xml:space="preserve">Its most interesting application is </w:t>
      </w:r>
      <w:r w:rsidR="00CB2FD6">
        <w:t xml:space="preserve">protecting information channel against eavesdropping by means of quantum cryptography. </w:t>
      </w:r>
      <w:r w:rsidR="00B84C36">
        <w:t xml:space="preserve">Before explaining the details of quantum key distribution protocols we understand </w:t>
      </w:r>
      <w:r w:rsidR="0045020F" w:rsidRPr="0045020F">
        <w:t xml:space="preserve">an evaluation of the security schemes provided </w:t>
      </w:r>
      <w:r w:rsidR="0045020F">
        <w:t>by the cryptographic techniques with following definitions</w:t>
      </w:r>
      <w:r w:rsidR="00CE7A27">
        <w:t xml:space="preserve"> </w:t>
      </w:r>
      <w:r w:rsidR="00CE7A27">
        <w:fldChar w:fldCharType="begin"/>
      </w:r>
      <w:r w:rsidR="00CD41A7">
        <w:instrText xml:space="preserve"> ADDIN EN.CITE &lt;EndNote&gt;&lt;Cite&gt;&lt;Author&gt;Menezes&lt;/Author&gt;&lt;Year&gt;1996&lt;/Year&gt;&lt;RecNum&gt;85&lt;/RecNum&gt;&lt;DisplayText&gt;[20]&lt;/DisplayText&gt;&lt;record&gt;&lt;rec-number&gt;85&lt;/rec-number&gt;&lt;foreign-keys&gt;&lt;key app="EN" db-id="fwdvpez9t9xxe2evxskx5racff5zs2e9srxt" timestamp="0"&gt;85&lt;/key&gt;&lt;/foreign-keys&gt;&lt;ref-type name="Book"&gt;6&lt;/ref-type&gt;&lt;contributors&gt;&lt;authors&gt;&lt;author&gt;Menezes, Alfred J&lt;/author&gt;&lt;author&gt;Van Oorschot, Paul C&lt;/author&gt;&lt;author&gt;Vanstone, Scott A&lt;/author&gt;&lt;/authors&gt;&lt;/contributors&gt;&lt;titles&gt;&lt;title&gt;Handbook of applied cryptography&lt;/title&gt;&lt;/titles&gt;&lt;dates&gt;&lt;year&gt;1996&lt;/year&gt;&lt;/dates&gt;&lt;publisher&gt;CRC press&lt;/publisher&gt;&lt;isbn&gt;1439821917&lt;/isbn&gt;&lt;urls&gt;&lt;/urls&gt;&lt;/record&gt;&lt;/Cite&gt;&lt;/EndNote&gt;</w:instrText>
      </w:r>
      <w:r w:rsidR="00CE7A27">
        <w:fldChar w:fldCharType="separate"/>
      </w:r>
      <w:r w:rsidR="00C33BB4">
        <w:rPr>
          <w:noProof/>
        </w:rPr>
        <w:t>[20]</w:t>
      </w:r>
      <w:r w:rsidR="00CE7A27">
        <w:fldChar w:fldCharType="end"/>
      </w:r>
      <w:r w:rsidR="0045020F" w:rsidRPr="0045020F">
        <w:rPr>
          <w:i/>
        </w:rPr>
        <w:t xml:space="preserve">. </w:t>
      </w:r>
    </w:p>
    <w:p w14:paraId="7ECBE339" w14:textId="77777777" w:rsidR="0045020F" w:rsidRPr="0045020F" w:rsidRDefault="0045020F" w:rsidP="0045020F">
      <w:pPr>
        <w:numPr>
          <w:ilvl w:val="0"/>
          <w:numId w:val="16"/>
        </w:numPr>
      </w:pPr>
      <w:r w:rsidRPr="0045020F">
        <w:rPr>
          <w:i/>
        </w:rPr>
        <w:t>Provable security</w:t>
      </w:r>
      <w:r w:rsidRPr="0045020F">
        <w:t>: A cryptographic method is said to be provably secure (that is, proof is subject to assumption) if the struggle of cracking a code can be shown to be essentially as difficult as answering a well-known, very difficult problem.  </w:t>
      </w:r>
    </w:p>
    <w:p w14:paraId="6ED8F6AB" w14:textId="77777777" w:rsidR="0045020F" w:rsidRDefault="0045020F" w:rsidP="0045020F">
      <w:pPr>
        <w:numPr>
          <w:ilvl w:val="0"/>
          <w:numId w:val="16"/>
        </w:numPr>
      </w:pPr>
      <w:r w:rsidRPr="0045020F">
        <w:rPr>
          <w:i/>
        </w:rPr>
        <w:t>Computational security</w:t>
      </w:r>
      <w:r w:rsidRPr="0045020F">
        <w:t xml:space="preserve">: A proposed security method is </w:t>
      </w:r>
      <w:r>
        <w:t>called</w:t>
      </w:r>
      <w:r w:rsidRPr="0045020F">
        <w:t xml:space="preserve"> </w:t>
      </w:r>
      <w:r>
        <w:t xml:space="preserve">as </w:t>
      </w:r>
      <w:r w:rsidRPr="0045020F">
        <w:t xml:space="preserve">computationally secured if the amount of computational effort required to break the system security would require by a comfortable margin more computational resources than are available to the adversary. </w:t>
      </w:r>
    </w:p>
    <w:p w14:paraId="147BECCB" w14:textId="77777777" w:rsidR="0045020F" w:rsidRDefault="0045020F" w:rsidP="0045020F">
      <w:pPr>
        <w:numPr>
          <w:ilvl w:val="0"/>
          <w:numId w:val="16"/>
        </w:numPr>
      </w:pPr>
      <w:r w:rsidRPr="0045020F">
        <w:rPr>
          <w:i/>
        </w:rPr>
        <w:t>Unconditional security:</w:t>
      </w:r>
      <w:r w:rsidRPr="0045020F">
        <w:t xml:space="preserve"> The system approach to security is based on the supposition that even if the adversary possesses unlimited computational resources, the security of the system could not be broken by any means. This system is also called perfect security. To date, the one- time-pad technique is the only method considered to be included in this method.</w:t>
      </w:r>
    </w:p>
    <w:p w14:paraId="7137E629" w14:textId="28A4EEB4" w:rsidR="00A7459E" w:rsidRDefault="00CE7A27" w:rsidP="00796363">
      <w:r w:rsidRPr="00E7401B">
        <w:t xml:space="preserve">Quantum cryptography has been proven unconditionally secured because it is invulnerable to attacks as it employs fundamental laws of physics like the uncertainty principle and the no-cloning theorem </w:t>
      </w:r>
      <w:r>
        <w:fldChar w:fldCharType="begin"/>
      </w:r>
      <w:r w:rsidR="00CD41A7">
        <w:instrText xml:space="preserve"> ADDIN EN.CITE &lt;EndNote&gt;&lt;Cite&gt;&lt;Author&gt;Lizama&lt;/Author&gt;&lt;Year&gt;2012&lt;/Year&gt;&lt;RecNum&gt;83&lt;/RecNum&gt;&lt;DisplayText&gt;[21]&lt;/DisplayText&gt;&lt;record&gt;&lt;rec-number&gt;83&lt;/rec-number&gt;&lt;foreign-keys&gt;&lt;key app="EN" db-id="fwdvpez9t9xxe2evxskx5racff5zs2e9srxt" timestamp="0"&gt;83&lt;/key&gt;&lt;/foreign-keys&gt;&lt;ref-type name="Journal Article"&gt;17&lt;/ref-type&gt;&lt;contributors&gt;&lt;authors&gt;&lt;author&gt;Lizama, Luis&lt;/author&gt;&lt;author&gt;Lopez, J Mauricio&lt;/author&gt;&lt;author&gt;López, Eduado De Carlos&lt;/author&gt;&lt;author&gt;Venegas-Andraca, Salvador E&lt;/author&gt;&lt;/authors&gt;&lt;/contributors&gt;&lt;titles&gt;&lt;title&gt;Enhancing Quantum Key Distribution (QKD) to address quantum hacking&lt;/title&gt;&lt;secondary-title&gt;Procedia Technology&lt;/secondary-title&gt;&lt;/titles&gt;&lt;pages&gt;80-88&lt;/pages&gt;&lt;volume&gt;3&lt;/volume&gt;&lt;dates&gt;&lt;year&gt;2012&lt;/year&gt;&lt;/dates&gt;&lt;isbn&gt;2212-0173&lt;/isbn&gt;&lt;urls&gt;&lt;/urls&gt;&lt;/record&gt;&lt;/Cite&gt;&lt;/EndNote&gt;</w:instrText>
      </w:r>
      <w:r>
        <w:fldChar w:fldCharType="separate"/>
      </w:r>
      <w:r w:rsidR="00C33BB4">
        <w:rPr>
          <w:noProof/>
        </w:rPr>
        <w:t>[21]</w:t>
      </w:r>
      <w:r>
        <w:fldChar w:fldCharType="end"/>
      </w:r>
      <w:r>
        <w:t xml:space="preserve">. </w:t>
      </w:r>
      <w:r w:rsidR="007B393E" w:rsidRPr="007B393E">
        <w:t xml:space="preserve">According to the principles of quantum </w:t>
      </w:r>
      <w:r w:rsidR="007B393E" w:rsidRPr="007B393E">
        <w:lastRenderedPageBreak/>
        <w:t>mechanics, any type of attempt to measure photons will cause disturbances in their state. By detecting this disturbance, the presence of an adversary will be sensed on the channel</w:t>
      </w:r>
      <w:r w:rsidR="007B393E">
        <w:t xml:space="preserve">. In other words, </w:t>
      </w:r>
      <w:r w:rsidR="007B393E" w:rsidRPr="007B393E">
        <w:t>when information is encoded in non-orthogonal quantum states, one obtains a communication channel with a transmission that in principle cannot be copied or read by an eavesdropper</w:t>
      </w:r>
      <w:r w:rsidR="007B393E">
        <w:t xml:space="preserve">. </w:t>
      </w:r>
    </w:p>
    <w:p w14:paraId="08859880" w14:textId="77777777" w:rsidR="002B0611" w:rsidRDefault="00796363" w:rsidP="00CB2FD6">
      <w:r>
        <w:tab/>
        <w:t xml:space="preserve">This chapter addresses the most popular application of quantum </w:t>
      </w:r>
      <w:r w:rsidR="00B62618">
        <w:t>cryptography, which</w:t>
      </w:r>
      <w:r>
        <w:t xml:space="preserve"> is quantum key distribution. </w:t>
      </w:r>
      <w:r w:rsidR="00105230">
        <w:t xml:space="preserve">First we will understand BB84 protocol and its variants for QKD. </w:t>
      </w:r>
      <w:r w:rsidR="00EF71A9">
        <w:t xml:space="preserve">The second </w:t>
      </w:r>
      <w:r w:rsidR="00105230">
        <w:t>section explains the challenges in the implementation of QKD protocols for quantum c</w:t>
      </w:r>
      <w:r w:rsidR="00EF71A9">
        <w:t xml:space="preserve">ommunication. Further the last </w:t>
      </w:r>
      <w:r w:rsidR="00105230">
        <w:t xml:space="preserve">section explains an approach for quantum secure communication using multiple photons. </w:t>
      </w:r>
    </w:p>
    <w:p w14:paraId="083825AB" w14:textId="77777777" w:rsidR="00700465" w:rsidRDefault="00700465" w:rsidP="00700465">
      <w:pPr>
        <w:pStyle w:val="Heading2"/>
      </w:pPr>
      <w:bookmarkStart w:id="26" w:name="_Toc358894712"/>
      <w:bookmarkStart w:id="27" w:name="_Toc489358837"/>
      <w:r>
        <w:t>2.1 Quantum Key Distribution</w:t>
      </w:r>
      <w:bookmarkEnd w:id="26"/>
      <w:bookmarkEnd w:id="27"/>
    </w:p>
    <w:p w14:paraId="1EDB373C" w14:textId="296586BA" w:rsidR="00E7401B" w:rsidRPr="00E7401B" w:rsidRDefault="00886C6A" w:rsidP="00186B1A">
      <w:pPr>
        <w:ind w:firstLine="720"/>
      </w:pPr>
      <w:r w:rsidRPr="00886C6A">
        <w:t xml:space="preserve">Quantum mechanics is the basis on which quantum key distribution protocols rely to transfer and share keys. </w:t>
      </w:r>
      <w:r w:rsidR="00A7459E" w:rsidRPr="00A7459E">
        <w:t>In QKD, information is encoded into one degree of freedom of photons (e.g. polarization state), while the other degrees of freedom (phase, wavelength etc.) must contain no information</w:t>
      </w:r>
      <w:r w:rsidR="00A7459E">
        <w:fldChar w:fldCharType="begin"/>
      </w:r>
      <w:r w:rsidR="00CD41A7">
        <w:instrText xml:space="preserve"> ADDIN EN.CITE &lt;EndNote&gt;&lt;Cite&gt;&lt;Author&gt;Dušek&lt;/Author&gt;&lt;Year&gt;2006&lt;/Year&gt;&lt;RecNum&gt;84&lt;/RecNum&gt;&lt;DisplayText&gt;[22]&lt;/DisplayText&gt;&lt;record&gt;&lt;rec-number&gt;84&lt;/rec-number&gt;&lt;foreign-keys&gt;&lt;key app="EN" db-id="fwdvpez9t9xxe2evxskx5racff5zs2e9srxt" timestamp="0"&gt;84&lt;/key&gt;&lt;/foreign-keys&gt;&lt;ref-type name="Journal Article"&gt;17&lt;/ref-type&gt;&lt;contributors&gt;&lt;authors&gt;&lt;author&gt;Dušek, Miloslav&lt;/author&gt;&lt;author&gt;Lütkenhaus, Norbert&lt;/author&gt;&lt;author&gt;Hendrych, Martin&lt;/author&gt;&lt;/authors&gt;&lt;/contributors&gt;&lt;titles&gt;&lt;title&gt;Quantum cryptography&lt;/title&gt;&lt;secondary-title&gt;Progress in Optics&lt;/secondary-title&gt;&lt;/titles&gt;&lt;pages&gt;381-454&lt;/pages&gt;&lt;volume&gt;49&lt;/volume&gt;&lt;dates&gt;&lt;year&gt;2006&lt;/year&gt;&lt;/dates&gt;&lt;isbn&gt;0079-6638&lt;/isbn&gt;&lt;urls&gt;&lt;/urls&gt;&lt;/record&gt;&lt;/Cite&gt;&lt;/EndNote&gt;</w:instrText>
      </w:r>
      <w:r w:rsidR="00A7459E">
        <w:fldChar w:fldCharType="separate"/>
      </w:r>
      <w:r w:rsidR="00C33BB4">
        <w:rPr>
          <w:noProof/>
        </w:rPr>
        <w:t>[22]</w:t>
      </w:r>
      <w:r w:rsidR="00A7459E">
        <w:fldChar w:fldCharType="end"/>
      </w:r>
      <w:r w:rsidR="00A7459E">
        <w:t xml:space="preserve">. </w:t>
      </w:r>
      <w:r w:rsidR="006B1670">
        <w:t xml:space="preserve">The common entities used in the description of the protocols are: Alice, who is sender of keys; Bob, who is receiver; Eve is the intruder or eavesdropper. There are usually three phases for all QKD protocols namely </w:t>
      </w:r>
      <w:r w:rsidR="006B1670" w:rsidRPr="006B1670">
        <w:t xml:space="preserve">raw key </w:t>
      </w:r>
      <w:r w:rsidR="006B1670">
        <w:t>exchange,</w:t>
      </w:r>
      <w:r w:rsidR="006B1670" w:rsidRPr="006B1670">
        <w:t xml:space="preserve"> key sifting, and key distillation. </w:t>
      </w:r>
      <w:r w:rsidR="006B1670">
        <w:t>The raw key exchange is the only quantum part of the overall process because i</w:t>
      </w:r>
      <w:r w:rsidR="006B1670" w:rsidRPr="006B1670">
        <w:t xml:space="preserve">t is the only stage at which quantum states are transmitted between </w:t>
      </w:r>
      <w:r w:rsidR="006B1670">
        <w:t>Alice and Bob</w:t>
      </w:r>
      <w:r w:rsidR="006B1670" w:rsidRPr="006B1670">
        <w:t xml:space="preserve">. </w:t>
      </w:r>
    </w:p>
    <w:p w14:paraId="5AE2C8BE" w14:textId="77777777" w:rsidR="007A4803" w:rsidRDefault="007A4803" w:rsidP="007E3245">
      <w:pPr>
        <w:pStyle w:val="Heading3"/>
      </w:pPr>
      <w:bookmarkStart w:id="28" w:name="_Toc358894713"/>
      <w:r>
        <w:t>2.1.1 BB84</w:t>
      </w:r>
      <w:bookmarkEnd w:id="28"/>
      <w:r>
        <w:t xml:space="preserve"> </w:t>
      </w:r>
    </w:p>
    <w:p w14:paraId="493C19F5" w14:textId="5D878609" w:rsidR="003356DC" w:rsidRDefault="003356DC" w:rsidP="003356DC">
      <w:r>
        <w:t>T</w:t>
      </w:r>
      <w:r w:rsidRPr="003356DC">
        <w:t xml:space="preserve">heoretical physicists Charles Bennett (IBM) and Gilles Brassard (University of Montreal) proposed the first method of secure key transmission using quantum physics in </w:t>
      </w:r>
      <w:r w:rsidRPr="003356DC">
        <w:lastRenderedPageBreak/>
        <w:t>1984</w:t>
      </w:r>
      <w:r>
        <w:t xml:space="preserve"> </w:t>
      </w:r>
      <w:r>
        <w:fldChar w:fldCharType="begin"/>
      </w:r>
      <w:r w:rsidR="00CD41A7">
        <w:instrText xml:space="preserve"> ADDIN EN.CITE &lt;EndNote&gt;&lt;Cite&gt;&lt;Author&gt;Bennett&lt;/Author&gt;&lt;Year&gt;1984&lt;/Year&gt;&lt;RecNum&gt;14&lt;/RecNum&gt;&lt;DisplayText&gt;[23]&lt;/DisplayText&gt;&lt;record&gt;&lt;rec-number&gt;14&lt;/rec-number&gt;&lt;foreign-keys&gt;&lt;key app="EN" db-id="fwdvpez9t9xxe2evxskx5racff5zs2e9srxt" timestamp="0"&gt;14&lt;/key&gt;&lt;/foreign-keys&gt;&lt;ref-type name="Conference Proceedings"&gt;10&lt;/ref-type&gt;&lt;contributors&gt;&lt;authors&gt;&lt;author&gt;Bennett, Charles H&lt;/author&gt;&lt;author&gt;Brassard, Gilles&lt;/author&gt;&lt;/authors&gt;&lt;/contributors&gt;&lt;titles&gt;&lt;title&gt;Quantum cryptography: Public key distribution and coin tossing&lt;/title&gt;&lt;secondary-title&gt;Proceedings of IEEE International Conference on Computers, Systems and Signal Processing&lt;/secondary-title&gt;&lt;/titles&gt;&lt;pages&gt;8&lt;/pages&gt;&lt;volume&gt;175&lt;/volume&gt;&lt;number&gt;150&lt;/number&gt;&lt;dates&gt;&lt;year&gt;1984&lt;/year&gt;&lt;/dates&gt;&lt;publisher&gt;New York&lt;/publisher&gt;&lt;urls&gt;&lt;/urls&gt;&lt;/record&gt;&lt;/Cite&gt;&lt;/EndNote&gt;</w:instrText>
      </w:r>
      <w:r>
        <w:fldChar w:fldCharType="separate"/>
      </w:r>
      <w:r w:rsidR="00C33BB4">
        <w:rPr>
          <w:noProof/>
        </w:rPr>
        <w:t>[23]</w:t>
      </w:r>
      <w:r>
        <w:fldChar w:fldCharType="end"/>
      </w:r>
      <w:r w:rsidRPr="003356DC">
        <w:t>. Alice and Bob are connected by a quantum channel and classical public channel. The protocol uses fo</w:t>
      </w:r>
      <w:r>
        <w:t xml:space="preserve">ur quantum states and two bases. In terms of polarization of light, the bases can be represented as either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e>
            </m:d>
          </m:e>
        </m:d>
      </m:oMath>
      <w:r w:rsidR="002470DF">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e>
            </m:d>
          </m:e>
        </m:d>
      </m:oMath>
      <w:r w:rsidR="002470DF">
        <w:t xml:space="preserve"> (or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H</m:t>
                </m:r>
              </m:e>
            </m:d>
          </m:e>
        </m:d>
      </m:oMath>
      <w:r w:rsidR="002470DF">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V</m:t>
                </m:r>
              </m:e>
            </m:d>
          </m:e>
        </m:d>
      </m:oMath>
      <w:r w:rsidR="002470DF">
        <w:t xml:space="preserve">) for the horizontal/vertical (H/V or </w:t>
      </w:r>
      <m:oMath>
        <m:r>
          <w:rPr>
            <w:rFonts w:ascii="Cambria Math" w:hAnsi="Cambria Math"/>
          </w:rPr>
          <m:t>+</m:t>
        </m:r>
      </m:oMath>
      <w:r w:rsidR="002470DF">
        <w:t xml:space="preserve">) basis,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e>
            </m:d>
          </m:e>
        </m:d>
      </m:oMath>
      <w:r w:rsidR="002470DF">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e>
            </m:d>
          </m:e>
        </m:d>
      </m:oMath>
      <w:r w:rsidR="002470DF">
        <w:t xml:space="preserve"> (or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D</m:t>
                </m:r>
              </m:e>
            </m:d>
          </m:e>
        </m:d>
      </m:oMath>
      <w:r w:rsidR="002470DF">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oMath>
      <w:r w:rsidR="002470DF">
        <w:t xml:space="preserve">) for the diagonal/anti-diagonal (D/A or </w:t>
      </w:r>
      <m:oMath>
        <m:r>
          <w:rPr>
            <w:rFonts w:ascii="Cambria Math" w:hAnsi="Cambria Math"/>
          </w:rPr>
          <m:t>×</m:t>
        </m:r>
      </m:oMath>
      <w:r w:rsidR="002470DF">
        <w:t>) basis</w:t>
      </w:r>
      <w:r>
        <w:t>.</w:t>
      </w:r>
      <w:r w:rsidR="005C3752">
        <w:t xml:space="preserve"> The procedure is as follow:</w:t>
      </w:r>
    </w:p>
    <w:p w14:paraId="21BCAC4A" w14:textId="77777777" w:rsidR="005C3752" w:rsidRDefault="005C3752" w:rsidP="00FD602A">
      <w:pPr>
        <w:pStyle w:val="ListParagraph"/>
        <w:numPr>
          <w:ilvl w:val="0"/>
          <w:numId w:val="18"/>
        </w:numPr>
      </w:pPr>
      <w:r>
        <w:t>Alice chooses a random bit string and a random sequence of polarizat</w:t>
      </w:r>
      <w:r w:rsidR="00FD602A">
        <w:t xml:space="preserve">ion bases for encoding the bits and </w:t>
      </w:r>
      <w:r>
        <w:t>sends the encoded qubits over the quantum channel to Bob.</w:t>
      </w:r>
    </w:p>
    <w:p w14:paraId="5E2A5604" w14:textId="1188451F" w:rsidR="005C3752" w:rsidRDefault="005C3752" w:rsidP="005C3752">
      <w:pPr>
        <w:pStyle w:val="ListParagraph"/>
        <w:numPr>
          <w:ilvl w:val="0"/>
          <w:numId w:val="18"/>
        </w:numPr>
      </w:pPr>
      <w:r>
        <w:t xml:space="preserve">As Bob receives the photons, he decides randomly, for each photon and independently of Alice, whether to measure using </w:t>
      </w:r>
      <m:oMath>
        <m:r>
          <w:rPr>
            <w:rFonts w:ascii="Cambria Math" w:hAnsi="Cambria Math"/>
          </w:rPr>
          <m:t>+</m:t>
        </m:r>
      </m:oMath>
      <w:r w:rsidRPr="0008528E">
        <w:t xml:space="preserve"> basis</w:t>
      </w:r>
      <w:r>
        <w:t xml:space="preserve"> or </w:t>
      </w:r>
      <m:oMath>
        <m:r>
          <w:rPr>
            <w:rFonts w:ascii="Cambria Math" w:hAnsi="Cambria Math"/>
          </w:rPr>
          <m:t>×</m:t>
        </m:r>
      </m:oMath>
      <w:r w:rsidRPr="00FB4EA1">
        <w:t xml:space="preserve"> basis</w:t>
      </w:r>
      <w:r>
        <w:t xml:space="preserve"> and interprets the result of the measurement as a binary 0 or 1.</w:t>
      </w:r>
    </w:p>
    <w:p w14:paraId="1932CE11" w14:textId="0413D4A6" w:rsidR="005C3752" w:rsidRDefault="005C3752" w:rsidP="00FD602A">
      <w:pPr>
        <w:numPr>
          <w:ilvl w:val="0"/>
          <w:numId w:val="18"/>
        </w:numPr>
      </w:pPr>
      <w:r>
        <w:t>A random answer is produced when one tries to measure horizontal polarization on diagonal photon and vice versa. Thus, Bob obtains useful data only from half of the photons on which Bob detects perfect polarization basis</w:t>
      </w:r>
      <w:r w:rsidR="002E1656">
        <w:t xml:space="preserve"> </w:t>
      </w:r>
      <w:r w:rsidR="002E1656">
        <w:fldChar w:fldCharType="begin"/>
      </w:r>
      <w:r w:rsidR="00CD41A7">
        <w:instrText xml:space="preserve"> ADDIN EN.CITE &lt;EndNote&gt;&lt;Cite&gt;&lt;Author&gt;Shor&lt;/Author&gt;&lt;Year&gt;2000&lt;/Year&gt;&lt;RecNum&gt;86&lt;/RecNum&gt;&lt;DisplayText&gt;[24]&lt;/DisplayText&gt;&lt;record&gt;&lt;rec-number&gt;86&lt;/rec-number&gt;&lt;foreign-keys&gt;&lt;key app="EN" db-id="fwdvpez9t9xxe2evxskx5racff5zs2e9srxt" timestamp="0"&gt;86&lt;/key&gt;&lt;/foreign-keys&gt;&lt;ref-type name="Journal Article"&gt;17&lt;/ref-type&gt;&lt;contributors&gt;&lt;authors&gt;&lt;author&gt;Shor, Peter W&lt;/author&gt;&lt;author&gt;Preskill, John&lt;/author&gt;&lt;/authors&gt;&lt;/contributors&gt;&lt;titles&gt;&lt;title&gt;Simple proof of security of the BB84 quantum key distribution protocol&lt;/title&gt;&lt;secondary-title&gt;Physical review letters&lt;/secondary-title&gt;&lt;/titles&gt;&lt;pages&gt;441&lt;/pages&gt;&lt;volume&gt;85&lt;/volume&gt;&lt;number&gt;2&lt;/number&gt;&lt;dates&gt;&lt;year&gt;2000&lt;/year&gt;&lt;/dates&gt;&lt;urls&gt;&lt;/urls&gt;&lt;/record&gt;&lt;/Cite&gt;&lt;/EndNote&gt;</w:instrText>
      </w:r>
      <w:r w:rsidR="002E1656">
        <w:fldChar w:fldCharType="separate"/>
      </w:r>
      <w:r w:rsidR="00C33BB4">
        <w:rPr>
          <w:noProof/>
        </w:rPr>
        <w:t>[24]</w:t>
      </w:r>
      <w:r w:rsidR="002E1656">
        <w:fldChar w:fldCharType="end"/>
      </w:r>
      <w:r w:rsidR="002E1656">
        <w:t xml:space="preserve">. </w:t>
      </w:r>
    </w:p>
    <w:p w14:paraId="39092822" w14:textId="6142FA72" w:rsidR="00943D9B" w:rsidRDefault="00943D9B" w:rsidP="00943D9B">
      <w:pPr>
        <w:pStyle w:val="ListParagraph"/>
        <w:numPr>
          <w:ilvl w:val="0"/>
          <w:numId w:val="18"/>
        </w:numPr>
        <w:rPr>
          <w:lang w:bidi="ar-SA"/>
        </w:rPr>
      </w:pPr>
      <w:r>
        <w:rPr>
          <w:lang w:bidi="ar-SA"/>
        </w:rPr>
        <w:t>The key exchange stage is now completed. Now the key sifting stage will start. At this point, Alice and Bob discuss their bases. They will discard all the bits where different bases have been used. These steps come at high cost; almost 50% of the raw key bits are discarded in order to generate what we call a sifted key.  </w:t>
      </w:r>
    </w:p>
    <w:p w14:paraId="7424CF03" w14:textId="6B3051DB" w:rsidR="00943D9B" w:rsidRDefault="00AF2FB0" w:rsidP="00FD602A">
      <w:pPr>
        <w:numPr>
          <w:ilvl w:val="0"/>
          <w:numId w:val="18"/>
        </w:numPr>
      </w:pPr>
      <w:r w:rsidRPr="0003521C">
        <w:t>If the error level is higher than the security threshold</w:t>
      </w:r>
      <w:r>
        <w:t xml:space="preserve"> previously agreed by both parties,</w:t>
      </w:r>
      <w:r w:rsidRPr="0003521C">
        <w:t xml:space="preserve"> Alice and Bob terminate the key agreement</w:t>
      </w:r>
      <w:r>
        <w:t xml:space="preserve"> based on the assumption that</w:t>
      </w:r>
      <w:r w:rsidRPr="0003521C">
        <w:t xml:space="preserve"> "the quantum channel is eavesdropped</w:t>
      </w:r>
      <w:r>
        <w:t>,</w:t>
      </w:r>
      <w:r w:rsidRPr="0003521C">
        <w:t>" and the protocol is restarted</w:t>
      </w:r>
      <w:r>
        <w:t xml:space="preserve"> </w:t>
      </w:r>
      <w:r>
        <w:fldChar w:fldCharType="begin"/>
      </w:r>
      <w:r w:rsidR="00CD41A7">
        <w:instrText xml:space="preserve"> ADDIN EN.CITE &lt;EndNote&gt;&lt;Cite&gt;&lt;Author&gt;Lizama&lt;/Author&gt;&lt;Year&gt;2012&lt;/Year&gt;&lt;RecNum&gt;83&lt;/RecNum&gt;&lt;DisplayText&gt;[21]&lt;/DisplayText&gt;&lt;record&gt;&lt;rec-number&gt;83&lt;/rec-number&gt;&lt;foreign-keys&gt;&lt;key app="EN" db-id="fwdvpez9t9xxe2evxskx5racff5zs2e9srxt" timestamp="0"&gt;83&lt;/key&gt;&lt;/foreign-keys&gt;&lt;ref-type name="Journal Article"&gt;17&lt;/ref-type&gt;&lt;contributors&gt;&lt;authors&gt;&lt;author&gt;Lizama, Luis&lt;/author&gt;&lt;author&gt;Lopez, J Mauricio&lt;/author&gt;&lt;author&gt;López, Eduado De Carlos&lt;/author&gt;&lt;author&gt;Venegas-Andraca, Salvador E&lt;/author&gt;&lt;/authors&gt;&lt;/contributors&gt;&lt;titles&gt;&lt;title&gt;Enhancing Quantum Key Distribution (QKD) to address quantum hacking&lt;/title&gt;&lt;secondary-title&gt;Procedia Technology&lt;/secondary-title&gt;&lt;/titles&gt;&lt;pages&gt;80-88&lt;/pages&gt;&lt;volume&gt;3&lt;/volume&gt;&lt;dates&gt;&lt;year&gt;2012&lt;/year&gt;&lt;/dates&gt;&lt;isbn&gt;2212-0173&lt;/isbn&gt;&lt;urls&gt;&lt;/urls&gt;&lt;/record&gt;&lt;/Cite&gt;&lt;/EndNote&gt;</w:instrText>
      </w:r>
      <w:r>
        <w:fldChar w:fldCharType="separate"/>
      </w:r>
      <w:r w:rsidR="00C33BB4">
        <w:rPr>
          <w:noProof/>
        </w:rPr>
        <w:t>[21]</w:t>
      </w:r>
      <w:r>
        <w:fldChar w:fldCharType="end"/>
      </w:r>
      <w:r>
        <w:t xml:space="preserve">. </w:t>
      </w:r>
    </w:p>
    <w:p w14:paraId="040D68F1" w14:textId="77777777" w:rsidR="00AF2FB0" w:rsidRDefault="00AF2FB0" w:rsidP="00AF2FB0">
      <w:pPr>
        <w:ind w:firstLine="360"/>
      </w:pPr>
      <w:r w:rsidRPr="003A242C">
        <w:t xml:space="preserve">Error correction and privacy amplification are then performed to distill the key and reduce the amount of information that Eve </w:t>
      </w:r>
      <w:r>
        <w:t>got</w:t>
      </w:r>
      <w:r w:rsidRPr="003A242C">
        <w:t xml:space="preserve"> by intercepting the channels</w:t>
      </w:r>
      <w:r>
        <w:t xml:space="preserve">. The following table shows the protocol steps with specific examples. </w:t>
      </w:r>
    </w:p>
    <w:p w14:paraId="1B8FCAD4" w14:textId="117F9B5A" w:rsidR="00AF2FB0" w:rsidRDefault="00AF2FB0" w:rsidP="00AF2FB0">
      <w:r>
        <w:lastRenderedPageBreak/>
        <w:t xml:space="preserve">Legends used: D: </w:t>
      </w:r>
      <m:oMath>
        <m:r>
          <w:rPr>
            <w:rFonts w:ascii="Cambria Math" w:hAnsi="Cambria Math"/>
          </w:rPr>
          <m:t>×</m:t>
        </m:r>
      </m:oMath>
      <w:r>
        <w:t xml:space="preserve"> basis, R: + basis, = accepted positions</w:t>
      </w:r>
    </w:p>
    <w:tbl>
      <w:tblPr>
        <w:tblStyle w:val="TableGrid"/>
        <w:tblW w:w="0" w:type="auto"/>
        <w:jc w:val="right"/>
        <w:tblCellMar>
          <w:left w:w="115" w:type="dxa"/>
          <w:right w:w="115" w:type="dxa"/>
        </w:tblCellMar>
        <w:tblLook w:val="04A0" w:firstRow="1" w:lastRow="0" w:firstColumn="1" w:lastColumn="0" w:noHBand="0" w:noVBand="1"/>
      </w:tblPr>
      <w:tblGrid>
        <w:gridCol w:w="2605"/>
        <w:gridCol w:w="404"/>
        <w:gridCol w:w="404"/>
        <w:gridCol w:w="404"/>
        <w:gridCol w:w="391"/>
        <w:gridCol w:w="391"/>
        <w:gridCol w:w="404"/>
        <w:gridCol w:w="404"/>
        <w:gridCol w:w="391"/>
        <w:gridCol w:w="404"/>
        <w:gridCol w:w="404"/>
        <w:gridCol w:w="404"/>
        <w:gridCol w:w="404"/>
        <w:gridCol w:w="404"/>
        <w:gridCol w:w="404"/>
        <w:gridCol w:w="391"/>
      </w:tblGrid>
      <w:tr w:rsidR="00AF2FB0" w14:paraId="72FEC1F2" w14:textId="77777777" w:rsidTr="00990FA5">
        <w:trPr>
          <w:trHeight w:val="547"/>
          <w:jc w:val="right"/>
        </w:trPr>
        <w:tc>
          <w:tcPr>
            <w:tcW w:w="2605" w:type="dxa"/>
            <w:tcBorders>
              <w:bottom w:val="single" w:sz="4" w:space="0" w:color="auto"/>
              <w:right w:val="nil"/>
            </w:tcBorders>
          </w:tcPr>
          <w:p w14:paraId="7664E4FA" w14:textId="77777777" w:rsidR="00AF2FB0" w:rsidRPr="00454761" w:rsidRDefault="00AF2FB0" w:rsidP="00AA1054">
            <w:pPr>
              <w:spacing w:line="240" w:lineRule="auto"/>
              <w:rPr>
                <w:b/>
                <w:i/>
              </w:rPr>
            </w:pPr>
            <w:r w:rsidRPr="00454761">
              <w:rPr>
                <w:b/>
                <w:i/>
              </w:rPr>
              <w:t>Quantum Transmission</w:t>
            </w:r>
          </w:p>
        </w:tc>
        <w:tc>
          <w:tcPr>
            <w:tcW w:w="0" w:type="auto"/>
            <w:tcBorders>
              <w:top w:val="single" w:sz="4" w:space="0" w:color="auto"/>
              <w:left w:val="nil"/>
              <w:bottom w:val="single" w:sz="4" w:space="0" w:color="auto"/>
              <w:right w:val="nil"/>
            </w:tcBorders>
          </w:tcPr>
          <w:p w14:paraId="17B15358" w14:textId="77777777" w:rsidR="00AF2FB0" w:rsidRPr="00454761" w:rsidRDefault="00AF2FB0" w:rsidP="00AA1054">
            <w:pPr>
              <w:spacing w:line="240" w:lineRule="auto"/>
              <w:rPr>
                <w:b/>
                <w:i/>
              </w:rPr>
            </w:pPr>
          </w:p>
        </w:tc>
        <w:tc>
          <w:tcPr>
            <w:tcW w:w="0" w:type="auto"/>
            <w:tcBorders>
              <w:top w:val="single" w:sz="4" w:space="0" w:color="auto"/>
              <w:left w:val="nil"/>
              <w:bottom w:val="single" w:sz="4" w:space="0" w:color="auto"/>
              <w:right w:val="nil"/>
            </w:tcBorders>
          </w:tcPr>
          <w:p w14:paraId="08D708A6"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3C738C31"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37D5FD02"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2757FAF6"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754382E9"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3A0212CA"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7C97A9D1"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615AC058"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7191CEE6"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01BB5315"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0A6EF41F"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5D97F22C"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29327990" w14:textId="77777777" w:rsidR="00AF2FB0" w:rsidRDefault="00AF2FB0" w:rsidP="00AA1054">
            <w:pPr>
              <w:spacing w:line="240" w:lineRule="auto"/>
            </w:pPr>
          </w:p>
        </w:tc>
        <w:tc>
          <w:tcPr>
            <w:tcW w:w="0" w:type="auto"/>
            <w:tcBorders>
              <w:top w:val="single" w:sz="4" w:space="0" w:color="auto"/>
              <w:left w:val="nil"/>
              <w:bottom w:val="single" w:sz="4" w:space="0" w:color="auto"/>
              <w:right w:val="single" w:sz="4" w:space="0" w:color="auto"/>
            </w:tcBorders>
          </w:tcPr>
          <w:p w14:paraId="106E4FF9" w14:textId="77777777" w:rsidR="00AF2FB0" w:rsidRDefault="00AF2FB0" w:rsidP="00AA1054">
            <w:pPr>
              <w:spacing w:line="240" w:lineRule="auto"/>
            </w:pPr>
          </w:p>
        </w:tc>
      </w:tr>
      <w:tr w:rsidR="00AF2FB0" w14:paraId="6F14F6CB" w14:textId="77777777" w:rsidTr="00990FA5">
        <w:trPr>
          <w:trHeight w:val="422"/>
          <w:jc w:val="right"/>
        </w:trPr>
        <w:tc>
          <w:tcPr>
            <w:tcW w:w="2605" w:type="dxa"/>
            <w:tcBorders>
              <w:top w:val="single" w:sz="4" w:space="0" w:color="auto"/>
              <w:left w:val="single" w:sz="4" w:space="0" w:color="auto"/>
              <w:bottom w:val="nil"/>
              <w:right w:val="single" w:sz="4" w:space="0" w:color="auto"/>
            </w:tcBorders>
            <w:vAlign w:val="center"/>
          </w:tcPr>
          <w:p w14:paraId="32634D7C" w14:textId="77777777" w:rsidR="00AF2FB0" w:rsidRDefault="00AF2FB0" w:rsidP="00AA1054">
            <w:pPr>
              <w:spacing w:line="276" w:lineRule="auto"/>
              <w:jc w:val="left"/>
            </w:pPr>
            <w:r>
              <w:t>Alice’s random bits</w:t>
            </w:r>
          </w:p>
        </w:tc>
        <w:tc>
          <w:tcPr>
            <w:tcW w:w="0" w:type="auto"/>
            <w:tcBorders>
              <w:top w:val="single" w:sz="4" w:space="0" w:color="auto"/>
              <w:left w:val="single" w:sz="4" w:space="0" w:color="auto"/>
              <w:bottom w:val="nil"/>
              <w:right w:val="nil"/>
            </w:tcBorders>
            <w:vAlign w:val="center"/>
          </w:tcPr>
          <w:p w14:paraId="26A06F88"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vAlign w:val="center"/>
          </w:tcPr>
          <w:p w14:paraId="73E373F1"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vAlign w:val="center"/>
          </w:tcPr>
          <w:p w14:paraId="77E3E5F3"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vAlign w:val="center"/>
          </w:tcPr>
          <w:p w14:paraId="7CF98FCA"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vAlign w:val="center"/>
          </w:tcPr>
          <w:p w14:paraId="0D0E239C"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vAlign w:val="center"/>
          </w:tcPr>
          <w:p w14:paraId="7278C873"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vAlign w:val="center"/>
          </w:tcPr>
          <w:p w14:paraId="1EAEC722"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vAlign w:val="center"/>
          </w:tcPr>
          <w:p w14:paraId="321A37CC"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vAlign w:val="center"/>
          </w:tcPr>
          <w:p w14:paraId="32DB5BC9"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tcPr>
          <w:p w14:paraId="245CFD39"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tcPr>
          <w:p w14:paraId="1E6B26F6"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tcPr>
          <w:p w14:paraId="0FC26823" w14:textId="77777777" w:rsidR="00AF2FB0" w:rsidRDefault="00AF2FB0" w:rsidP="00AA1054">
            <w:pPr>
              <w:spacing w:line="276" w:lineRule="auto"/>
              <w:jc w:val="left"/>
            </w:pPr>
            <w:r>
              <w:t>1</w:t>
            </w:r>
          </w:p>
        </w:tc>
        <w:tc>
          <w:tcPr>
            <w:tcW w:w="0" w:type="auto"/>
            <w:tcBorders>
              <w:top w:val="single" w:sz="4" w:space="0" w:color="auto"/>
              <w:left w:val="nil"/>
              <w:bottom w:val="nil"/>
              <w:right w:val="nil"/>
            </w:tcBorders>
          </w:tcPr>
          <w:p w14:paraId="3021C61B" w14:textId="77777777" w:rsidR="00AF2FB0" w:rsidRDefault="00AF2FB0" w:rsidP="00AA1054">
            <w:pPr>
              <w:spacing w:line="276" w:lineRule="auto"/>
              <w:jc w:val="left"/>
            </w:pPr>
            <w:r>
              <w:t>0</w:t>
            </w:r>
          </w:p>
        </w:tc>
        <w:tc>
          <w:tcPr>
            <w:tcW w:w="0" w:type="auto"/>
            <w:tcBorders>
              <w:top w:val="single" w:sz="4" w:space="0" w:color="auto"/>
              <w:left w:val="nil"/>
              <w:bottom w:val="nil"/>
              <w:right w:val="nil"/>
            </w:tcBorders>
          </w:tcPr>
          <w:p w14:paraId="1AB9C6EA" w14:textId="77777777" w:rsidR="00AF2FB0" w:rsidRDefault="00AF2FB0" w:rsidP="00AA1054">
            <w:pPr>
              <w:spacing w:line="276" w:lineRule="auto"/>
              <w:jc w:val="left"/>
            </w:pPr>
            <w:r>
              <w:t>0</w:t>
            </w:r>
          </w:p>
        </w:tc>
        <w:tc>
          <w:tcPr>
            <w:tcW w:w="0" w:type="auto"/>
            <w:tcBorders>
              <w:top w:val="single" w:sz="4" w:space="0" w:color="auto"/>
              <w:left w:val="nil"/>
              <w:bottom w:val="nil"/>
              <w:right w:val="single" w:sz="4" w:space="0" w:color="auto"/>
            </w:tcBorders>
          </w:tcPr>
          <w:p w14:paraId="6410AEF6" w14:textId="77777777" w:rsidR="00AF2FB0" w:rsidRDefault="00AF2FB0" w:rsidP="00AA1054">
            <w:pPr>
              <w:spacing w:line="276" w:lineRule="auto"/>
              <w:jc w:val="left"/>
            </w:pPr>
            <w:r>
              <w:t>1</w:t>
            </w:r>
          </w:p>
        </w:tc>
      </w:tr>
      <w:tr w:rsidR="00AF2FB0" w14:paraId="37265A5A" w14:textId="77777777" w:rsidTr="00990FA5">
        <w:trPr>
          <w:trHeight w:val="324"/>
          <w:jc w:val="right"/>
        </w:trPr>
        <w:tc>
          <w:tcPr>
            <w:tcW w:w="2605" w:type="dxa"/>
            <w:tcBorders>
              <w:top w:val="nil"/>
              <w:left w:val="single" w:sz="4" w:space="0" w:color="auto"/>
              <w:bottom w:val="nil"/>
              <w:right w:val="single" w:sz="4" w:space="0" w:color="auto"/>
            </w:tcBorders>
            <w:vAlign w:val="center"/>
          </w:tcPr>
          <w:p w14:paraId="124CCB60" w14:textId="77777777" w:rsidR="00AF2FB0" w:rsidRDefault="00AF2FB0" w:rsidP="00AA1054">
            <w:pPr>
              <w:spacing w:line="276" w:lineRule="auto"/>
              <w:jc w:val="left"/>
            </w:pPr>
            <w:r>
              <w:t>Random sending bases</w:t>
            </w:r>
          </w:p>
        </w:tc>
        <w:tc>
          <w:tcPr>
            <w:tcW w:w="0" w:type="auto"/>
            <w:tcBorders>
              <w:top w:val="nil"/>
              <w:left w:val="single" w:sz="4" w:space="0" w:color="auto"/>
              <w:bottom w:val="nil"/>
              <w:right w:val="nil"/>
            </w:tcBorders>
            <w:vAlign w:val="center"/>
          </w:tcPr>
          <w:p w14:paraId="2722DEA5"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7FC41F54"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21F2CCFB"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7AAE8F93"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15C6E4CE"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0A44639E"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7CAE6163"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48DB0D9F"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16A673F1" w14:textId="77777777" w:rsidR="00AF2FB0" w:rsidRDefault="00AF2FB0" w:rsidP="00AA1054">
            <w:pPr>
              <w:spacing w:line="276" w:lineRule="auto"/>
              <w:jc w:val="left"/>
            </w:pPr>
            <w:r>
              <w:t>D</w:t>
            </w:r>
          </w:p>
        </w:tc>
        <w:tc>
          <w:tcPr>
            <w:tcW w:w="0" w:type="auto"/>
            <w:tcBorders>
              <w:top w:val="nil"/>
              <w:left w:val="nil"/>
              <w:bottom w:val="nil"/>
              <w:right w:val="nil"/>
            </w:tcBorders>
          </w:tcPr>
          <w:p w14:paraId="0ABA9C9A" w14:textId="77777777" w:rsidR="00AF2FB0" w:rsidRDefault="00AF2FB0" w:rsidP="00AA1054">
            <w:pPr>
              <w:spacing w:line="276" w:lineRule="auto"/>
              <w:jc w:val="left"/>
            </w:pPr>
            <w:r>
              <w:t>D</w:t>
            </w:r>
          </w:p>
        </w:tc>
        <w:tc>
          <w:tcPr>
            <w:tcW w:w="0" w:type="auto"/>
            <w:tcBorders>
              <w:top w:val="nil"/>
              <w:left w:val="nil"/>
              <w:bottom w:val="nil"/>
              <w:right w:val="nil"/>
            </w:tcBorders>
          </w:tcPr>
          <w:p w14:paraId="34166E54" w14:textId="77777777" w:rsidR="00AF2FB0" w:rsidRDefault="00AF2FB0" w:rsidP="00AA1054">
            <w:pPr>
              <w:spacing w:line="276" w:lineRule="auto"/>
              <w:jc w:val="left"/>
            </w:pPr>
            <w:r>
              <w:t>R</w:t>
            </w:r>
          </w:p>
        </w:tc>
        <w:tc>
          <w:tcPr>
            <w:tcW w:w="0" w:type="auto"/>
            <w:tcBorders>
              <w:top w:val="nil"/>
              <w:left w:val="nil"/>
              <w:bottom w:val="nil"/>
              <w:right w:val="nil"/>
            </w:tcBorders>
          </w:tcPr>
          <w:p w14:paraId="5B9350B3" w14:textId="77777777" w:rsidR="00AF2FB0" w:rsidRDefault="00AF2FB0" w:rsidP="00AA1054">
            <w:pPr>
              <w:spacing w:line="276" w:lineRule="auto"/>
              <w:jc w:val="left"/>
            </w:pPr>
            <w:r>
              <w:t>D</w:t>
            </w:r>
          </w:p>
        </w:tc>
        <w:tc>
          <w:tcPr>
            <w:tcW w:w="0" w:type="auto"/>
            <w:tcBorders>
              <w:top w:val="nil"/>
              <w:left w:val="nil"/>
              <w:bottom w:val="nil"/>
              <w:right w:val="nil"/>
            </w:tcBorders>
          </w:tcPr>
          <w:p w14:paraId="3D8BC81B" w14:textId="77777777" w:rsidR="00AF2FB0" w:rsidRDefault="00AF2FB0" w:rsidP="00AA1054">
            <w:pPr>
              <w:spacing w:line="276" w:lineRule="auto"/>
              <w:jc w:val="left"/>
            </w:pPr>
            <w:r>
              <w:t>D</w:t>
            </w:r>
          </w:p>
        </w:tc>
        <w:tc>
          <w:tcPr>
            <w:tcW w:w="0" w:type="auto"/>
            <w:tcBorders>
              <w:top w:val="nil"/>
              <w:left w:val="nil"/>
              <w:bottom w:val="nil"/>
              <w:right w:val="nil"/>
            </w:tcBorders>
          </w:tcPr>
          <w:p w14:paraId="36888EEC" w14:textId="77777777" w:rsidR="00AF2FB0" w:rsidRDefault="00AF2FB0" w:rsidP="00AA1054">
            <w:pPr>
              <w:spacing w:line="276" w:lineRule="auto"/>
              <w:jc w:val="left"/>
            </w:pPr>
            <w:r>
              <w:t>D</w:t>
            </w:r>
          </w:p>
        </w:tc>
        <w:tc>
          <w:tcPr>
            <w:tcW w:w="0" w:type="auto"/>
            <w:tcBorders>
              <w:top w:val="nil"/>
              <w:left w:val="nil"/>
              <w:bottom w:val="nil"/>
              <w:right w:val="single" w:sz="4" w:space="0" w:color="auto"/>
            </w:tcBorders>
          </w:tcPr>
          <w:p w14:paraId="2FDFC8C8" w14:textId="77777777" w:rsidR="00AF2FB0" w:rsidRDefault="00AF2FB0" w:rsidP="00AA1054">
            <w:pPr>
              <w:spacing w:line="276" w:lineRule="auto"/>
              <w:jc w:val="left"/>
            </w:pPr>
            <w:r>
              <w:t>R</w:t>
            </w:r>
          </w:p>
        </w:tc>
      </w:tr>
      <w:tr w:rsidR="00AF2FB0" w14:paraId="06AC9D36" w14:textId="77777777" w:rsidTr="00990FA5">
        <w:trPr>
          <w:trHeight w:val="144"/>
          <w:jc w:val="right"/>
        </w:trPr>
        <w:tc>
          <w:tcPr>
            <w:tcW w:w="2605" w:type="dxa"/>
            <w:tcBorders>
              <w:top w:val="nil"/>
              <w:left w:val="single" w:sz="4" w:space="0" w:color="auto"/>
              <w:bottom w:val="nil"/>
              <w:right w:val="single" w:sz="4" w:space="0" w:color="auto"/>
            </w:tcBorders>
            <w:vAlign w:val="center"/>
          </w:tcPr>
          <w:p w14:paraId="5565034A" w14:textId="77777777" w:rsidR="00AF2FB0" w:rsidRDefault="00AF2FB0" w:rsidP="00AA1054">
            <w:pPr>
              <w:jc w:val="left"/>
            </w:pPr>
            <w:r>
              <w:t>Photons Alice sends</w:t>
            </w:r>
          </w:p>
        </w:tc>
        <w:tc>
          <w:tcPr>
            <w:tcW w:w="0" w:type="auto"/>
            <w:tcBorders>
              <w:top w:val="nil"/>
              <w:left w:val="single" w:sz="4" w:space="0" w:color="auto"/>
              <w:bottom w:val="nil"/>
              <w:right w:val="nil"/>
            </w:tcBorders>
            <w:vAlign w:val="center"/>
          </w:tcPr>
          <w:p w14:paraId="1F3C0A7F"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67968" behindDoc="0" locked="0" layoutInCell="1" allowOverlap="1" wp14:anchorId="4DE60BB5" wp14:editId="3314562E">
                      <wp:simplePos x="0" y="0"/>
                      <wp:positionH relativeFrom="column">
                        <wp:posOffset>-19050</wp:posOffset>
                      </wp:positionH>
                      <wp:positionV relativeFrom="margin">
                        <wp:align>center</wp:align>
                      </wp:positionV>
                      <wp:extent cx="180340" cy="127000"/>
                      <wp:effectExtent l="38100" t="38100" r="48260" b="10160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5C5C63" id="_x0000_t32" coordsize="21600,21600" o:spt="32" o:oned="t" path="m,l21600,21600e" filled="f">
                      <v:path arrowok="t" fillok="f" o:connecttype="none"/>
                      <o:lock v:ext="edit" shapetype="t"/>
                    </v:shapetype>
                    <v:shape id="Straight Arrow Connector 74" o:spid="_x0000_s1026" type="#_x0000_t32" style="position:absolute;margin-left:-1.5pt;margin-top:0;width:14.2pt;height:10pt;flip:y;z-index:251667968;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5D6B7118" w14:textId="77777777" w:rsidR="00AF2FB0" w:rsidRDefault="00AF2FB0" w:rsidP="00AA1054">
            <w:pPr>
              <w:spacing w:line="276" w:lineRule="auto"/>
              <w:jc w:val="left"/>
            </w:pPr>
            <w:r>
              <w:rPr>
                <w:noProof/>
                <w:lang w:bidi="ar-SA"/>
              </w:rPr>
              <mc:AlternateContent>
                <mc:Choice Requires="wps">
                  <w:drawing>
                    <wp:anchor distT="0" distB="0" distL="114299" distR="114299" simplePos="0" relativeHeight="251658752" behindDoc="0" locked="0" layoutInCell="1" allowOverlap="1" wp14:anchorId="1F5C2E5D" wp14:editId="2E3AF775">
                      <wp:simplePos x="0" y="0"/>
                      <wp:positionH relativeFrom="column">
                        <wp:posOffset>91439</wp:posOffset>
                      </wp:positionH>
                      <wp:positionV relativeFrom="margin">
                        <wp:align>center</wp:align>
                      </wp:positionV>
                      <wp:extent cx="0" cy="233680"/>
                      <wp:effectExtent l="95250" t="38100" r="76200" b="9017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36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B28AE" id="Straight Arrow Connector 80" o:spid="_x0000_s1026" type="#_x0000_t32" style="position:absolute;margin-left:7.2pt;margin-top:0;width:0;height:18.4pt;z-index:251658752;visibility:visible;mso-wrap-style:square;mso-width-percent:0;mso-height-percent:0;mso-wrap-distance-left:3.17497mm;mso-wrap-distance-top:0;mso-wrap-distance-right:3.17497mm;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7DDE8014"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71040" behindDoc="0" locked="0" layoutInCell="1" allowOverlap="1" wp14:anchorId="690F7CB5" wp14:editId="273407B1">
                      <wp:simplePos x="0" y="0"/>
                      <wp:positionH relativeFrom="column">
                        <wp:posOffset>8890</wp:posOffset>
                      </wp:positionH>
                      <wp:positionV relativeFrom="margin">
                        <wp:align>center</wp:align>
                      </wp:positionV>
                      <wp:extent cx="180340" cy="127000"/>
                      <wp:effectExtent l="64770" t="30480" r="55880" b="9398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D3D55" id="Straight Arrow Connector 88" o:spid="_x0000_s1026" type="#_x0000_t32" style="position:absolute;margin-left:.7pt;margin-top:0;width:14.2pt;height:10pt;rotation:90;flip:y;z-index:251671040;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5BE481B7" w14:textId="77777777" w:rsidR="00AF2FB0" w:rsidRDefault="00AF2FB0" w:rsidP="00AA1054">
            <w:pPr>
              <w:spacing w:line="276" w:lineRule="auto"/>
              <w:jc w:val="left"/>
            </w:pPr>
            <w:r>
              <w:rPr>
                <w:noProof/>
                <w:lang w:bidi="ar-SA"/>
              </w:rPr>
              <mc:AlternateContent>
                <mc:Choice Requires="wps">
                  <w:drawing>
                    <wp:anchor distT="4294967295" distB="4294967295" distL="114300" distR="114300" simplePos="0" relativeHeight="251689472" behindDoc="0" locked="0" layoutInCell="1" allowOverlap="1" wp14:anchorId="580881BE" wp14:editId="1217D005">
                      <wp:simplePos x="0" y="0"/>
                      <wp:positionH relativeFrom="column">
                        <wp:posOffset>89535</wp:posOffset>
                      </wp:positionH>
                      <wp:positionV relativeFrom="margin">
                        <wp:posOffset>2540</wp:posOffset>
                      </wp:positionV>
                      <wp:extent cx="0" cy="233680"/>
                      <wp:effectExtent l="54610" t="78740" r="35560" b="13081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0" cy="233680"/>
                              </a:xfrm>
                              <a:prstGeom prst="straightConnector1">
                                <a:avLst/>
                              </a:prstGeom>
                              <a:noFill/>
                              <a:ln w="25400" cap="flat" cmpd="sng" algn="ctr">
                                <a:solidFill>
                                  <a:sysClr val="windowText" lastClr="000000"/>
                                </a:solidFill>
                                <a:prstDash val="solid"/>
                                <a:headEnd type="triangle"/>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0E450A7" id="Straight Arrow Connector 94" o:spid="_x0000_s1026" type="#_x0000_t32" style="position:absolute;margin-left:7.05pt;margin-top:.2pt;width:0;height:18.4pt;rotation:-90;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" strokecolor="windowText"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68512C75" w14:textId="77777777" w:rsidR="00AF2FB0" w:rsidRDefault="00AF2FB0" w:rsidP="00AA1054">
            <w:pPr>
              <w:spacing w:line="276" w:lineRule="auto"/>
              <w:jc w:val="left"/>
            </w:pPr>
            <w:r>
              <w:rPr>
                <w:noProof/>
                <w:lang w:bidi="ar-SA"/>
              </w:rPr>
              <mc:AlternateContent>
                <mc:Choice Requires="wps">
                  <w:drawing>
                    <wp:anchor distT="0" distB="0" distL="114299" distR="114299" simplePos="0" relativeHeight="251661824" behindDoc="0" locked="0" layoutInCell="1" allowOverlap="1" wp14:anchorId="418BD458" wp14:editId="36940491">
                      <wp:simplePos x="0" y="0"/>
                      <wp:positionH relativeFrom="column">
                        <wp:posOffset>31114</wp:posOffset>
                      </wp:positionH>
                      <wp:positionV relativeFrom="margin">
                        <wp:align>center</wp:align>
                      </wp:positionV>
                      <wp:extent cx="0" cy="233680"/>
                      <wp:effectExtent l="95250" t="38100" r="76200" b="9017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36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B4ADD0" id="Straight Arrow Connector 81" o:spid="_x0000_s1026" type="#_x0000_t32" style="position:absolute;margin-left:2.45pt;margin-top:0;width:0;height:18.4pt;z-index:251661824;visibility:visible;mso-wrap-style:square;mso-width-percent:0;mso-height-percent:0;mso-wrap-distance-left:3.17497mm;mso-wrap-distance-top:0;mso-wrap-distance-right:3.17497mm;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0D2382B0" w14:textId="77777777" w:rsidR="00AF2FB0" w:rsidRDefault="00AF2FB0" w:rsidP="00AA1054">
            <w:pPr>
              <w:spacing w:line="276" w:lineRule="auto"/>
              <w:jc w:val="left"/>
            </w:pPr>
            <w:r>
              <w:rPr>
                <w:noProof/>
                <w:lang w:bidi="ar-SA"/>
              </w:rPr>
              <mc:AlternateContent>
                <mc:Choice Requires="wps">
                  <w:drawing>
                    <wp:anchor distT="0" distB="0" distL="114299" distR="114299" simplePos="0" relativeHeight="251649536" behindDoc="0" locked="0" layoutInCell="1" allowOverlap="1" wp14:anchorId="2E6739D5" wp14:editId="678003B8">
                      <wp:simplePos x="0" y="0"/>
                      <wp:positionH relativeFrom="column">
                        <wp:posOffset>28574</wp:posOffset>
                      </wp:positionH>
                      <wp:positionV relativeFrom="margin">
                        <wp:align>center</wp:align>
                      </wp:positionV>
                      <wp:extent cx="0" cy="233680"/>
                      <wp:effectExtent l="95250" t="38100" r="76200" b="9017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36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A3F83" id="Straight Arrow Connector 82" o:spid="_x0000_s1026" type="#_x0000_t32" style="position:absolute;margin-left:2.25pt;margin-top:0;width:0;height:18.4pt;z-index:251649536;visibility:visible;mso-wrap-style:square;mso-width-percent:0;mso-height-percent:0;mso-wrap-distance-left:3.17497mm;mso-wrap-distance-top:0;mso-wrap-distance-right:3.17497mm;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265948EB" w14:textId="77777777" w:rsidR="00AF2FB0" w:rsidRDefault="00AF2FB0" w:rsidP="00AA1054">
            <w:pPr>
              <w:spacing w:line="276" w:lineRule="auto"/>
              <w:jc w:val="left"/>
            </w:pPr>
            <w:r>
              <w:rPr>
                <w:noProof/>
                <w:lang w:bidi="ar-SA"/>
              </w:rPr>
              <mc:AlternateContent>
                <mc:Choice Requires="wps">
                  <w:drawing>
                    <wp:anchor distT="4294967295" distB="4294967295" distL="114300" distR="114300" simplePos="0" relativeHeight="251680256" behindDoc="0" locked="0" layoutInCell="1" allowOverlap="1" wp14:anchorId="46761908" wp14:editId="351B89E7">
                      <wp:simplePos x="0" y="0"/>
                      <wp:positionH relativeFrom="column">
                        <wp:posOffset>81280</wp:posOffset>
                      </wp:positionH>
                      <wp:positionV relativeFrom="margin">
                        <wp:posOffset>47624</wp:posOffset>
                      </wp:positionV>
                      <wp:extent cx="0" cy="233680"/>
                      <wp:effectExtent l="54610" t="78740" r="35560" b="13081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0" cy="233680"/>
                              </a:xfrm>
                              <a:prstGeom prst="straightConnector1">
                                <a:avLst/>
                              </a:prstGeom>
                              <a:noFill/>
                              <a:ln w="25400" cap="flat" cmpd="sng" algn="ctr">
                                <a:solidFill>
                                  <a:sysClr val="windowText" lastClr="000000"/>
                                </a:solidFill>
                                <a:prstDash val="solid"/>
                                <a:headEnd type="triangle"/>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D76FBA4" id="Straight Arrow Connector 92" o:spid="_x0000_s1026" type="#_x0000_t32" style="position:absolute;margin-left:6.4pt;margin-top:3.75pt;width:0;height:18.4pt;rotation:-90;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" strokecolor="windowText"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4A4F34F0" w14:textId="77777777" w:rsidR="00AF2FB0" w:rsidRDefault="00AF2FB0" w:rsidP="00AA1054">
            <w:pPr>
              <w:spacing w:line="276" w:lineRule="auto"/>
              <w:jc w:val="left"/>
            </w:pPr>
            <w:r>
              <w:rPr>
                <w:noProof/>
                <w:lang w:bidi="ar-SA"/>
              </w:rPr>
              <mc:AlternateContent>
                <mc:Choice Requires="wps">
                  <w:drawing>
                    <wp:anchor distT="4294967295" distB="4294967295" distL="114300" distR="114300" simplePos="0" relativeHeight="251683328" behindDoc="0" locked="0" layoutInCell="1" allowOverlap="1" wp14:anchorId="2D82A1D9" wp14:editId="7C863782">
                      <wp:simplePos x="0" y="0"/>
                      <wp:positionH relativeFrom="column">
                        <wp:posOffset>66040</wp:posOffset>
                      </wp:positionH>
                      <wp:positionV relativeFrom="margin">
                        <wp:posOffset>45084</wp:posOffset>
                      </wp:positionV>
                      <wp:extent cx="0" cy="233680"/>
                      <wp:effectExtent l="54610" t="78740" r="35560" b="13081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0" cy="233680"/>
                              </a:xfrm>
                              <a:prstGeom prst="straightConnector1">
                                <a:avLst/>
                              </a:prstGeom>
                              <a:noFill/>
                              <a:ln w="25400" cap="flat" cmpd="sng" algn="ctr">
                                <a:solidFill>
                                  <a:sysClr val="windowText" lastClr="000000"/>
                                </a:solidFill>
                                <a:prstDash val="solid"/>
                                <a:headEnd type="triangle"/>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A91ED00" id="Straight Arrow Connector 93" o:spid="_x0000_s1026" type="#_x0000_t32" style="position:absolute;margin-left:5.2pt;margin-top:3.55pt;width:0;height:18.4pt;rotation:-90;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" strokecolor="windowText"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vAlign w:val="center"/>
          </w:tcPr>
          <w:p w14:paraId="5BAEC5A9"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74112" behindDoc="0" locked="0" layoutInCell="1" allowOverlap="1" wp14:anchorId="7EB32D4E" wp14:editId="440C7934">
                      <wp:simplePos x="0" y="0"/>
                      <wp:positionH relativeFrom="column">
                        <wp:posOffset>-635</wp:posOffset>
                      </wp:positionH>
                      <wp:positionV relativeFrom="margin">
                        <wp:align>center</wp:align>
                      </wp:positionV>
                      <wp:extent cx="180340" cy="127000"/>
                      <wp:effectExtent l="64770" t="30480" r="55880" b="93980"/>
                      <wp:wrapNone/>
                      <wp:docPr id="38"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3D3B9" id="Straight Arrow Connector 89" o:spid="_x0000_s1026" type="#_x0000_t32" style="position:absolute;margin-left:-.05pt;margin-top:0;width:14.2pt;height:10pt;rotation:90;flip:y;z-index:251674112;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tcPr>
          <w:p w14:paraId="5AE1C281"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37248" behindDoc="0" locked="0" layoutInCell="1" allowOverlap="1" wp14:anchorId="71467A4A" wp14:editId="2D9286D9">
                      <wp:simplePos x="0" y="0"/>
                      <wp:positionH relativeFrom="column">
                        <wp:posOffset>3175</wp:posOffset>
                      </wp:positionH>
                      <wp:positionV relativeFrom="margin">
                        <wp:posOffset>38100</wp:posOffset>
                      </wp:positionV>
                      <wp:extent cx="180340" cy="127000"/>
                      <wp:effectExtent l="38100" t="38100" r="48260" b="10160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9A0BDA" id="Straight Arrow Connector 75" o:spid="_x0000_s1026" type="#_x0000_t32" style="position:absolute;margin-left:.25pt;margin-top:3pt;width:14.2pt;height:10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tcPr>
          <w:p w14:paraId="21EFAE19" w14:textId="77777777" w:rsidR="00AF2FB0" w:rsidRDefault="00AF2FB0" w:rsidP="00AA1054">
            <w:pPr>
              <w:spacing w:line="276" w:lineRule="auto"/>
              <w:jc w:val="left"/>
            </w:pPr>
            <w:r>
              <w:rPr>
                <w:noProof/>
                <w:lang w:bidi="ar-SA"/>
              </w:rPr>
              <mc:AlternateContent>
                <mc:Choice Requires="wps">
                  <w:drawing>
                    <wp:anchor distT="0" distB="0" distL="114299" distR="114299" simplePos="0" relativeHeight="251652608" behindDoc="0" locked="0" layoutInCell="1" allowOverlap="1" wp14:anchorId="05125DC6" wp14:editId="694C0D31">
                      <wp:simplePos x="0" y="0"/>
                      <wp:positionH relativeFrom="column">
                        <wp:posOffset>86994</wp:posOffset>
                      </wp:positionH>
                      <wp:positionV relativeFrom="margin">
                        <wp:align>center</wp:align>
                      </wp:positionV>
                      <wp:extent cx="0" cy="233680"/>
                      <wp:effectExtent l="95250" t="38100" r="76200" b="9017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36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BCC460" id="Straight Arrow Connector 83" o:spid="_x0000_s1026" type="#_x0000_t32" style="position:absolute;margin-left:6.85pt;margin-top:0;width:0;height:18.4pt;z-index:251652608;visibility:visible;mso-wrap-style:square;mso-width-percent:0;mso-height-percent:0;mso-wrap-distance-left:3.17497mm;mso-wrap-distance-top:0;mso-wrap-distance-right:3.17497mm;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tcPr>
          <w:p w14:paraId="02F6C9C1"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77184" behindDoc="0" locked="0" layoutInCell="1" allowOverlap="1" wp14:anchorId="319D84B8" wp14:editId="25A31341">
                      <wp:simplePos x="0" y="0"/>
                      <wp:positionH relativeFrom="column">
                        <wp:posOffset>-5080</wp:posOffset>
                      </wp:positionH>
                      <wp:positionV relativeFrom="margin">
                        <wp:align>center</wp:align>
                      </wp:positionV>
                      <wp:extent cx="180340" cy="127000"/>
                      <wp:effectExtent l="64770" t="30480" r="55880" b="9398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3A128B" id="Straight Arrow Connector 90" o:spid="_x0000_s1026" type="#_x0000_t32" style="position:absolute;margin-left:-.4pt;margin-top:0;width:14.2pt;height:10pt;rotation:90;flip:y;z-index:251677184;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tcPr>
          <w:p w14:paraId="50A6AE54"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46464" behindDoc="0" locked="0" layoutInCell="1" allowOverlap="1" wp14:anchorId="34694676" wp14:editId="7C266127">
                      <wp:simplePos x="0" y="0"/>
                      <wp:positionH relativeFrom="column">
                        <wp:posOffset>-56515</wp:posOffset>
                      </wp:positionH>
                      <wp:positionV relativeFrom="margin">
                        <wp:align>center</wp:align>
                      </wp:positionV>
                      <wp:extent cx="180340" cy="127000"/>
                      <wp:effectExtent l="38100" t="38100" r="48260" b="10160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0E2F42" id="Straight Arrow Connector 79" o:spid="_x0000_s1026" type="#_x0000_t32" style="position:absolute;margin-left:-4.45pt;margin-top:0;width:14.2pt;height:10pt;flip:y;z-index:251646464;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nil"/>
            </w:tcBorders>
          </w:tcPr>
          <w:p w14:paraId="257AB5B8" w14:textId="77777777" w:rsidR="00AF2FB0" w:rsidRDefault="00AF2FB0" w:rsidP="00AA1054">
            <w:pPr>
              <w:spacing w:line="276" w:lineRule="auto"/>
              <w:jc w:val="left"/>
            </w:pPr>
            <w:r>
              <w:rPr>
                <w:noProof/>
                <w:lang w:bidi="ar-SA"/>
              </w:rPr>
              <mc:AlternateContent>
                <mc:Choice Requires="wps">
                  <w:drawing>
                    <wp:anchor distT="0" distB="0" distL="114300" distR="114300" simplePos="0" relativeHeight="251640320" behindDoc="0" locked="0" layoutInCell="1" allowOverlap="1" wp14:anchorId="16D98587" wp14:editId="676A0C60">
                      <wp:simplePos x="0" y="0"/>
                      <wp:positionH relativeFrom="column">
                        <wp:posOffset>-4445</wp:posOffset>
                      </wp:positionH>
                      <wp:positionV relativeFrom="margin">
                        <wp:align>center</wp:align>
                      </wp:positionV>
                      <wp:extent cx="180340" cy="127000"/>
                      <wp:effectExtent l="38100" t="38100" r="48260" b="10160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0340" cy="1270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F4212" id="Straight Arrow Connector 78" o:spid="_x0000_s1026" type="#_x0000_t32" style="position:absolute;margin-left:-.35pt;margin-top:0;width:14.2pt;height:10pt;flip:y;z-index:251640320;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" strokecolor="black [3200]" strokeweight="2pt">
                      <v:stroke startarrow="block" endarrow="block"/>
                      <v:shadow on="t" color="black" opacity="24903f" origin=",.5" offset="0,.55556mm"/>
                      <o:lock v:ext="edit" shapetype="f"/>
                      <w10:wrap anchory="margin"/>
                    </v:shape>
                  </w:pict>
                </mc:Fallback>
              </mc:AlternateContent>
            </w:r>
          </w:p>
        </w:tc>
        <w:tc>
          <w:tcPr>
            <w:tcW w:w="0" w:type="auto"/>
            <w:tcBorders>
              <w:top w:val="nil"/>
              <w:left w:val="nil"/>
              <w:bottom w:val="nil"/>
              <w:right w:val="single" w:sz="4" w:space="0" w:color="auto"/>
            </w:tcBorders>
          </w:tcPr>
          <w:p w14:paraId="6F9A1F38" w14:textId="77777777" w:rsidR="00AF2FB0" w:rsidRDefault="00AF2FB0" w:rsidP="00AA1054">
            <w:pPr>
              <w:spacing w:line="276" w:lineRule="auto"/>
              <w:jc w:val="left"/>
            </w:pPr>
            <w:r>
              <w:rPr>
                <w:noProof/>
                <w:lang w:bidi="ar-SA"/>
              </w:rPr>
              <mc:AlternateContent>
                <mc:Choice Requires="wps">
                  <w:drawing>
                    <wp:anchor distT="0" distB="0" distL="114299" distR="114299" simplePos="0" relativeHeight="251655680" behindDoc="0" locked="0" layoutInCell="1" allowOverlap="1" wp14:anchorId="1C65A2FE" wp14:editId="6A69BEC6">
                      <wp:simplePos x="0" y="0"/>
                      <wp:positionH relativeFrom="column">
                        <wp:posOffset>59055</wp:posOffset>
                      </wp:positionH>
                      <wp:positionV relativeFrom="margin">
                        <wp:posOffset>5715</wp:posOffset>
                      </wp:positionV>
                      <wp:extent cx="0" cy="233680"/>
                      <wp:effectExtent l="95250" t="38100" r="76200" b="9017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36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2B9DAF" id="Straight Arrow Connector 84" o:spid="_x0000_s1026" type="#_x0000_t32" style="position:absolute;margin-left:4.65pt;margin-top:.45pt;width:0;height:18.4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" strokecolor="black [3200]" strokeweight="2pt">
                      <v:stroke startarrow="block" endarrow="block"/>
                      <v:shadow on="t" color="black" opacity="24903f" origin=",.5" offset="0,.55556mm"/>
                      <o:lock v:ext="edit" shapetype="f"/>
                      <w10:wrap anchory="margin"/>
                    </v:shape>
                  </w:pict>
                </mc:Fallback>
              </mc:AlternateContent>
            </w:r>
          </w:p>
        </w:tc>
      </w:tr>
      <w:tr w:rsidR="00AF2FB0" w14:paraId="38797CCD" w14:textId="77777777" w:rsidTr="00990FA5">
        <w:trPr>
          <w:trHeight w:val="144"/>
          <w:jc w:val="right"/>
        </w:trPr>
        <w:tc>
          <w:tcPr>
            <w:tcW w:w="2605" w:type="dxa"/>
            <w:tcBorders>
              <w:top w:val="nil"/>
              <w:left w:val="single" w:sz="4" w:space="0" w:color="auto"/>
              <w:bottom w:val="nil"/>
              <w:right w:val="single" w:sz="4" w:space="0" w:color="auto"/>
            </w:tcBorders>
            <w:vAlign w:val="center"/>
          </w:tcPr>
          <w:p w14:paraId="2717C974" w14:textId="77777777" w:rsidR="00AF2FB0" w:rsidRDefault="00AF2FB0" w:rsidP="00AA1054">
            <w:pPr>
              <w:spacing w:line="276" w:lineRule="auto"/>
              <w:jc w:val="left"/>
            </w:pPr>
            <w:r>
              <w:t>Random receiving base</w:t>
            </w:r>
          </w:p>
        </w:tc>
        <w:tc>
          <w:tcPr>
            <w:tcW w:w="0" w:type="auto"/>
            <w:tcBorders>
              <w:top w:val="nil"/>
              <w:left w:val="single" w:sz="4" w:space="0" w:color="auto"/>
              <w:bottom w:val="nil"/>
              <w:right w:val="nil"/>
            </w:tcBorders>
            <w:vAlign w:val="center"/>
          </w:tcPr>
          <w:p w14:paraId="569840C1"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29F90F3F"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52CAA346"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42E6A7E5"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25C3D283"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646FA8A8"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2AA6104C" w14:textId="77777777" w:rsidR="00AF2FB0" w:rsidRDefault="00AF2FB0" w:rsidP="00AA1054">
            <w:pPr>
              <w:spacing w:line="276" w:lineRule="auto"/>
              <w:jc w:val="left"/>
            </w:pPr>
            <w:r>
              <w:t>D</w:t>
            </w:r>
          </w:p>
        </w:tc>
        <w:tc>
          <w:tcPr>
            <w:tcW w:w="0" w:type="auto"/>
            <w:tcBorders>
              <w:top w:val="nil"/>
              <w:left w:val="nil"/>
              <w:bottom w:val="nil"/>
              <w:right w:val="nil"/>
            </w:tcBorders>
            <w:vAlign w:val="center"/>
          </w:tcPr>
          <w:p w14:paraId="3FCBF03A" w14:textId="77777777" w:rsidR="00AF2FB0" w:rsidRDefault="00AF2FB0" w:rsidP="00AA1054">
            <w:pPr>
              <w:spacing w:line="276" w:lineRule="auto"/>
              <w:jc w:val="left"/>
            </w:pPr>
            <w:r>
              <w:t>R</w:t>
            </w:r>
          </w:p>
        </w:tc>
        <w:tc>
          <w:tcPr>
            <w:tcW w:w="0" w:type="auto"/>
            <w:tcBorders>
              <w:top w:val="nil"/>
              <w:left w:val="nil"/>
              <w:bottom w:val="nil"/>
              <w:right w:val="nil"/>
            </w:tcBorders>
            <w:vAlign w:val="center"/>
          </w:tcPr>
          <w:p w14:paraId="0DCBB8E4" w14:textId="77777777" w:rsidR="00AF2FB0" w:rsidRDefault="00AF2FB0" w:rsidP="00AA1054">
            <w:pPr>
              <w:spacing w:line="276" w:lineRule="auto"/>
              <w:jc w:val="left"/>
            </w:pPr>
            <w:r>
              <w:t>D</w:t>
            </w:r>
          </w:p>
        </w:tc>
        <w:tc>
          <w:tcPr>
            <w:tcW w:w="0" w:type="auto"/>
            <w:tcBorders>
              <w:top w:val="nil"/>
              <w:left w:val="nil"/>
              <w:bottom w:val="nil"/>
              <w:right w:val="nil"/>
            </w:tcBorders>
          </w:tcPr>
          <w:p w14:paraId="5B80B1CF" w14:textId="77777777" w:rsidR="00AF2FB0" w:rsidRDefault="00AF2FB0" w:rsidP="00AA1054">
            <w:pPr>
              <w:spacing w:line="276" w:lineRule="auto"/>
              <w:jc w:val="left"/>
            </w:pPr>
            <w:r>
              <w:t>R</w:t>
            </w:r>
          </w:p>
        </w:tc>
        <w:tc>
          <w:tcPr>
            <w:tcW w:w="0" w:type="auto"/>
            <w:tcBorders>
              <w:top w:val="nil"/>
              <w:left w:val="nil"/>
              <w:bottom w:val="nil"/>
              <w:right w:val="nil"/>
            </w:tcBorders>
          </w:tcPr>
          <w:p w14:paraId="733227C4" w14:textId="77777777" w:rsidR="00AF2FB0" w:rsidRDefault="00AF2FB0" w:rsidP="00AA1054">
            <w:pPr>
              <w:spacing w:line="276" w:lineRule="auto"/>
              <w:jc w:val="left"/>
            </w:pPr>
            <w:r>
              <w:t>D</w:t>
            </w:r>
          </w:p>
        </w:tc>
        <w:tc>
          <w:tcPr>
            <w:tcW w:w="0" w:type="auto"/>
            <w:tcBorders>
              <w:top w:val="nil"/>
              <w:left w:val="nil"/>
              <w:bottom w:val="nil"/>
              <w:right w:val="nil"/>
            </w:tcBorders>
          </w:tcPr>
          <w:p w14:paraId="662C74AD" w14:textId="77777777" w:rsidR="00AF2FB0" w:rsidRDefault="00AF2FB0" w:rsidP="00AA1054">
            <w:pPr>
              <w:spacing w:line="276" w:lineRule="auto"/>
              <w:jc w:val="left"/>
            </w:pPr>
            <w:r>
              <w:t>D</w:t>
            </w:r>
          </w:p>
        </w:tc>
        <w:tc>
          <w:tcPr>
            <w:tcW w:w="0" w:type="auto"/>
            <w:tcBorders>
              <w:top w:val="nil"/>
              <w:left w:val="nil"/>
              <w:bottom w:val="nil"/>
              <w:right w:val="nil"/>
            </w:tcBorders>
          </w:tcPr>
          <w:p w14:paraId="5284EF08" w14:textId="77777777" w:rsidR="00AF2FB0" w:rsidRDefault="00AF2FB0" w:rsidP="00AA1054">
            <w:pPr>
              <w:spacing w:line="276" w:lineRule="auto"/>
              <w:jc w:val="left"/>
            </w:pPr>
            <w:r>
              <w:t>D</w:t>
            </w:r>
          </w:p>
        </w:tc>
        <w:tc>
          <w:tcPr>
            <w:tcW w:w="0" w:type="auto"/>
            <w:tcBorders>
              <w:top w:val="nil"/>
              <w:left w:val="nil"/>
              <w:bottom w:val="nil"/>
              <w:right w:val="nil"/>
            </w:tcBorders>
          </w:tcPr>
          <w:p w14:paraId="50D2EC1C" w14:textId="77777777" w:rsidR="00AF2FB0" w:rsidRDefault="00AF2FB0" w:rsidP="00AA1054">
            <w:pPr>
              <w:spacing w:line="276" w:lineRule="auto"/>
              <w:jc w:val="left"/>
            </w:pPr>
            <w:r>
              <w:t>D</w:t>
            </w:r>
          </w:p>
        </w:tc>
        <w:tc>
          <w:tcPr>
            <w:tcW w:w="0" w:type="auto"/>
            <w:tcBorders>
              <w:top w:val="nil"/>
              <w:left w:val="nil"/>
              <w:bottom w:val="nil"/>
              <w:right w:val="single" w:sz="4" w:space="0" w:color="auto"/>
            </w:tcBorders>
          </w:tcPr>
          <w:p w14:paraId="46B8BEB8" w14:textId="77777777" w:rsidR="00AF2FB0" w:rsidRDefault="00AF2FB0" w:rsidP="00AA1054">
            <w:pPr>
              <w:spacing w:line="276" w:lineRule="auto"/>
              <w:jc w:val="left"/>
            </w:pPr>
            <w:r>
              <w:t>R</w:t>
            </w:r>
          </w:p>
        </w:tc>
      </w:tr>
      <w:tr w:rsidR="00AF2FB0" w14:paraId="314E152A" w14:textId="77777777" w:rsidTr="00990FA5">
        <w:trPr>
          <w:trHeight w:val="144"/>
          <w:jc w:val="right"/>
        </w:trPr>
        <w:tc>
          <w:tcPr>
            <w:tcW w:w="2605" w:type="dxa"/>
            <w:tcBorders>
              <w:top w:val="nil"/>
              <w:left w:val="single" w:sz="4" w:space="0" w:color="auto"/>
              <w:bottom w:val="single" w:sz="4" w:space="0" w:color="auto"/>
              <w:right w:val="single" w:sz="4" w:space="0" w:color="auto"/>
            </w:tcBorders>
            <w:vAlign w:val="center"/>
          </w:tcPr>
          <w:p w14:paraId="27B583CA" w14:textId="77777777" w:rsidR="00AF2FB0" w:rsidRDefault="00AF2FB0" w:rsidP="00AA1054">
            <w:pPr>
              <w:spacing w:line="276" w:lineRule="auto"/>
              <w:jc w:val="left"/>
            </w:pPr>
            <w:r>
              <w:t>Bits as received by Bob</w:t>
            </w:r>
          </w:p>
        </w:tc>
        <w:tc>
          <w:tcPr>
            <w:tcW w:w="0" w:type="auto"/>
            <w:tcBorders>
              <w:top w:val="nil"/>
              <w:left w:val="single" w:sz="4" w:space="0" w:color="auto"/>
              <w:bottom w:val="single" w:sz="4" w:space="0" w:color="auto"/>
              <w:right w:val="nil"/>
            </w:tcBorders>
            <w:vAlign w:val="center"/>
          </w:tcPr>
          <w:p w14:paraId="798DA283"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vAlign w:val="center"/>
          </w:tcPr>
          <w:p w14:paraId="49A07C64" w14:textId="77777777" w:rsidR="00AF2FB0" w:rsidRDefault="00AF2FB0" w:rsidP="00AA1054">
            <w:pPr>
              <w:spacing w:line="276" w:lineRule="auto"/>
              <w:jc w:val="left"/>
            </w:pPr>
          </w:p>
        </w:tc>
        <w:tc>
          <w:tcPr>
            <w:tcW w:w="0" w:type="auto"/>
            <w:tcBorders>
              <w:top w:val="nil"/>
              <w:left w:val="nil"/>
              <w:bottom w:val="single" w:sz="4" w:space="0" w:color="auto"/>
              <w:right w:val="nil"/>
            </w:tcBorders>
            <w:vAlign w:val="center"/>
          </w:tcPr>
          <w:p w14:paraId="2CD0EB76"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vAlign w:val="center"/>
          </w:tcPr>
          <w:p w14:paraId="65E5CD41" w14:textId="77777777" w:rsidR="00AF2FB0" w:rsidRDefault="00AF2FB0" w:rsidP="00AA1054">
            <w:pPr>
              <w:spacing w:line="276" w:lineRule="auto"/>
              <w:jc w:val="left"/>
            </w:pPr>
          </w:p>
        </w:tc>
        <w:tc>
          <w:tcPr>
            <w:tcW w:w="0" w:type="auto"/>
            <w:tcBorders>
              <w:top w:val="nil"/>
              <w:left w:val="nil"/>
              <w:bottom w:val="single" w:sz="4" w:space="0" w:color="auto"/>
              <w:right w:val="nil"/>
            </w:tcBorders>
            <w:vAlign w:val="center"/>
          </w:tcPr>
          <w:p w14:paraId="3C002A14"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vAlign w:val="center"/>
          </w:tcPr>
          <w:p w14:paraId="6D5B1795" w14:textId="77777777" w:rsidR="00AF2FB0" w:rsidRDefault="00AF2FB0" w:rsidP="00AA1054">
            <w:pPr>
              <w:spacing w:line="276" w:lineRule="auto"/>
              <w:jc w:val="left"/>
            </w:pPr>
            <w:r>
              <w:t>0</w:t>
            </w:r>
          </w:p>
        </w:tc>
        <w:tc>
          <w:tcPr>
            <w:tcW w:w="0" w:type="auto"/>
            <w:tcBorders>
              <w:top w:val="nil"/>
              <w:left w:val="nil"/>
              <w:bottom w:val="single" w:sz="4" w:space="0" w:color="auto"/>
              <w:right w:val="nil"/>
            </w:tcBorders>
            <w:vAlign w:val="center"/>
          </w:tcPr>
          <w:p w14:paraId="5AA4928F" w14:textId="77777777" w:rsidR="00AF2FB0" w:rsidRDefault="00AF2FB0" w:rsidP="00AA1054">
            <w:pPr>
              <w:spacing w:line="276" w:lineRule="auto"/>
              <w:jc w:val="left"/>
            </w:pPr>
            <w:r>
              <w:t>0</w:t>
            </w:r>
          </w:p>
        </w:tc>
        <w:tc>
          <w:tcPr>
            <w:tcW w:w="0" w:type="auto"/>
            <w:tcBorders>
              <w:top w:val="nil"/>
              <w:left w:val="nil"/>
              <w:bottom w:val="single" w:sz="4" w:space="0" w:color="auto"/>
              <w:right w:val="nil"/>
            </w:tcBorders>
            <w:vAlign w:val="center"/>
          </w:tcPr>
          <w:p w14:paraId="76975349" w14:textId="77777777" w:rsidR="00AF2FB0" w:rsidRDefault="00AF2FB0" w:rsidP="00AA1054">
            <w:pPr>
              <w:spacing w:line="276" w:lineRule="auto"/>
              <w:jc w:val="left"/>
            </w:pPr>
            <w:r>
              <w:t>0</w:t>
            </w:r>
          </w:p>
        </w:tc>
        <w:tc>
          <w:tcPr>
            <w:tcW w:w="0" w:type="auto"/>
            <w:tcBorders>
              <w:top w:val="nil"/>
              <w:left w:val="nil"/>
              <w:bottom w:val="single" w:sz="4" w:space="0" w:color="auto"/>
              <w:right w:val="nil"/>
            </w:tcBorders>
            <w:vAlign w:val="center"/>
          </w:tcPr>
          <w:p w14:paraId="26630178" w14:textId="77777777" w:rsidR="00AF2FB0" w:rsidRDefault="00AF2FB0" w:rsidP="00AA1054">
            <w:pPr>
              <w:spacing w:line="276" w:lineRule="auto"/>
              <w:jc w:val="left"/>
            </w:pPr>
          </w:p>
        </w:tc>
        <w:tc>
          <w:tcPr>
            <w:tcW w:w="0" w:type="auto"/>
            <w:tcBorders>
              <w:top w:val="nil"/>
              <w:left w:val="nil"/>
              <w:bottom w:val="single" w:sz="4" w:space="0" w:color="auto"/>
              <w:right w:val="nil"/>
            </w:tcBorders>
          </w:tcPr>
          <w:p w14:paraId="3F3C2C70"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tcPr>
          <w:p w14:paraId="0281A859"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tcPr>
          <w:p w14:paraId="432401C6" w14:textId="77777777" w:rsidR="00AF2FB0" w:rsidRDefault="00AF2FB0" w:rsidP="00AA1054">
            <w:pPr>
              <w:spacing w:line="276" w:lineRule="auto"/>
              <w:jc w:val="left"/>
            </w:pPr>
            <w:r>
              <w:t>1</w:t>
            </w:r>
          </w:p>
        </w:tc>
        <w:tc>
          <w:tcPr>
            <w:tcW w:w="0" w:type="auto"/>
            <w:tcBorders>
              <w:top w:val="nil"/>
              <w:left w:val="nil"/>
              <w:bottom w:val="single" w:sz="4" w:space="0" w:color="auto"/>
              <w:right w:val="nil"/>
            </w:tcBorders>
          </w:tcPr>
          <w:p w14:paraId="5764DF8C" w14:textId="77777777" w:rsidR="00AF2FB0" w:rsidRDefault="00AF2FB0" w:rsidP="00AA1054">
            <w:pPr>
              <w:spacing w:line="276" w:lineRule="auto"/>
              <w:jc w:val="left"/>
            </w:pPr>
          </w:p>
        </w:tc>
        <w:tc>
          <w:tcPr>
            <w:tcW w:w="0" w:type="auto"/>
            <w:tcBorders>
              <w:top w:val="nil"/>
              <w:left w:val="nil"/>
              <w:bottom w:val="single" w:sz="4" w:space="0" w:color="auto"/>
              <w:right w:val="nil"/>
            </w:tcBorders>
          </w:tcPr>
          <w:p w14:paraId="53E0EDCD" w14:textId="77777777" w:rsidR="00AF2FB0" w:rsidRDefault="00AF2FB0" w:rsidP="00AA1054">
            <w:pPr>
              <w:spacing w:line="276" w:lineRule="auto"/>
              <w:jc w:val="left"/>
            </w:pPr>
            <w:r>
              <w:t>0</w:t>
            </w:r>
          </w:p>
        </w:tc>
        <w:tc>
          <w:tcPr>
            <w:tcW w:w="0" w:type="auto"/>
            <w:tcBorders>
              <w:top w:val="nil"/>
              <w:left w:val="nil"/>
              <w:bottom w:val="single" w:sz="4" w:space="0" w:color="auto"/>
              <w:right w:val="single" w:sz="4" w:space="0" w:color="auto"/>
            </w:tcBorders>
          </w:tcPr>
          <w:p w14:paraId="770FB98C" w14:textId="77777777" w:rsidR="00AF2FB0" w:rsidRDefault="00AF2FB0" w:rsidP="00AA1054">
            <w:pPr>
              <w:spacing w:line="276" w:lineRule="auto"/>
              <w:jc w:val="left"/>
            </w:pPr>
            <w:r>
              <w:t>1</w:t>
            </w:r>
          </w:p>
        </w:tc>
      </w:tr>
      <w:tr w:rsidR="00AF2FB0" w14:paraId="0FDB0975" w14:textId="77777777" w:rsidTr="00990FA5">
        <w:trPr>
          <w:trHeight w:val="530"/>
          <w:jc w:val="right"/>
        </w:trPr>
        <w:tc>
          <w:tcPr>
            <w:tcW w:w="2605" w:type="dxa"/>
            <w:tcBorders>
              <w:top w:val="single" w:sz="4" w:space="0" w:color="auto"/>
              <w:bottom w:val="single" w:sz="4" w:space="0" w:color="auto"/>
              <w:right w:val="nil"/>
            </w:tcBorders>
          </w:tcPr>
          <w:p w14:paraId="1B8EB5EA" w14:textId="77777777" w:rsidR="00AF2FB0" w:rsidRDefault="00AF2FB0" w:rsidP="00AA1054">
            <w:pPr>
              <w:spacing w:line="240" w:lineRule="auto"/>
            </w:pPr>
            <w:r w:rsidRPr="001419FF">
              <w:rPr>
                <w:b/>
                <w:i/>
              </w:rPr>
              <w:t>Public Discussion</w:t>
            </w:r>
          </w:p>
        </w:tc>
        <w:tc>
          <w:tcPr>
            <w:tcW w:w="0" w:type="auto"/>
            <w:tcBorders>
              <w:top w:val="single" w:sz="4" w:space="0" w:color="auto"/>
              <w:left w:val="nil"/>
              <w:bottom w:val="single" w:sz="4" w:space="0" w:color="auto"/>
              <w:right w:val="nil"/>
            </w:tcBorders>
          </w:tcPr>
          <w:p w14:paraId="4CE59AB0"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1F6C331F"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14F1F64B"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21826068"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21B9425C"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5B338F53"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640E3D10"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11498DD2"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4DD26032"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1AC12CC4"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7FDF236E"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2E5F3710"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15D01D48" w14:textId="77777777" w:rsidR="00AF2FB0" w:rsidRDefault="00AF2FB0" w:rsidP="00AA1054">
            <w:pPr>
              <w:spacing w:line="240" w:lineRule="auto"/>
            </w:pPr>
          </w:p>
        </w:tc>
        <w:tc>
          <w:tcPr>
            <w:tcW w:w="0" w:type="auto"/>
            <w:tcBorders>
              <w:top w:val="single" w:sz="4" w:space="0" w:color="auto"/>
              <w:left w:val="nil"/>
              <w:bottom w:val="single" w:sz="4" w:space="0" w:color="auto"/>
              <w:right w:val="nil"/>
            </w:tcBorders>
          </w:tcPr>
          <w:p w14:paraId="6C001D08" w14:textId="77777777" w:rsidR="00AF2FB0" w:rsidRDefault="00AF2FB0" w:rsidP="00AA1054">
            <w:pPr>
              <w:spacing w:line="240" w:lineRule="auto"/>
            </w:pPr>
          </w:p>
        </w:tc>
        <w:tc>
          <w:tcPr>
            <w:tcW w:w="0" w:type="auto"/>
            <w:tcBorders>
              <w:top w:val="single" w:sz="4" w:space="0" w:color="auto"/>
              <w:left w:val="nil"/>
              <w:bottom w:val="single" w:sz="4" w:space="0" w:color="auto"/>
              <w:right w:val="single" w:sz="4" w:space="0" w:color="auto"/>
            </w:tcBorders>
          </w:tcPr>
          <w:p w14:paraId="5B66BFDB" w14:textId="77777777" w:rsidR="00AF2FB0" w:rsidRDefault="00AF2FB0" w:rsidP="00AA1054">
            <w:pPr>
              <w:spacing w:line="240" w:lineRule="auto"/>
            </w:pPr>
          </w:p>
        </w:tc>
      </w:tr>
      <w:tr w:rsidR="00AF2FB0" w:rsidRPr="001844C0" w14:paraId="4927FC8A" w14:textId="77777777" w:rsidTr="00990FA5">
        <w:trPr>
          <w:trHeight w:val="530"/>
          <w:jc w:val="right"/>
        </w:trPr>
        <w:tc>
          <w:tcPr>
            <w:tcW w:w="2605" w:type="dxa"/>
            <w:tcBorders>
              <w:top w:val="single" w:sz="4" w:space="0" w:color="auto"/>
              <w:left w:val="single" w:sz="4" w:space="0" w:color="auto"/>
              <w:bottom w:val="nil"/>
              <w:right w:val="single" w:sz="4" w:space="0" w:color="auto"/>
            </w:tcBorders>
          </w:tcPr>
          <w:p w14:paraId="61067943" w14:textId="77777777" w:rsidR="00AF2FB0" w:rsidRPr="001844C0" w:rsidRDefault="00AF2FB0" w:rsidP="00AA1054">
            <w:pPr>
              <w:spacing w:line="240" w:lineRule="auto"/>
            </w:pPr>
            <w:r w:rsidRPr="001844C0">
              <w:t>Bob reports bases of received bits</w:t>
            </w:r>
          </w:p>
        </w:tc>
        <w:tc>
          <w:tcPr>
            <w:tcW w:w="0" w:type="auto"/>
            <w:tcBorders>
              <w:top w:val="single" w:sz="4" w:space="0" w:color="auto"/>
              <w:left w:val="single" w:sz="4" w:space="0" w:color="auto"/>
              <w:bottom w:val="nil"/>
              <w:right w:val="nil"/>
            </w:tcBorders>
          </w:tcPr>
          <w:p w14:paraId="5066DC2D" w14:textId="77777777" w:rsidR="00AF2FB0" w:rsidRPr="001844C0" w:rsidRDefault="00AF2FB0" w:rsidP="00AA1054">
            <w:pPr>
              <w:spacing w:line="240" w:lineRule="auto"/>
            </w:pPr>
            <w:r>
              <w:t>R</w:t>
            </w:r>
          </w:p>
        </w:tc>
        <w:tc>
          <w:tcPr>
            <w:tcW w:w="0" w:type="auto"/>
            <w:tcBorders>
              <w:top w:val="single" w:sz="4" w:space="0" w:color="auto"/>
              <w:left w:val="nil"/>
              <w:bottom w:val="nil"/>
              <w:right w:val="nil"/>
            </w:tcBorders>
          </w:tcPr>
          <w:p w14:paraId="15198636" w14:textId="77777777" w:rsidR="00AF2FB0" w:rsidRPr="001844C0" w:rsidRDefault="00AF2FB0" w:rsidP="00AA1054">
            <w:pPr>
              <w:spacing w:line="240" w:lineRule="auto"/>
            </w:pPr>
          </w:p>
        </w:tc>
        <w:tc>
          <w:tcPr>
            <w:tcW w:w="0" w:type="auto"/>
            <w:tcBorders>
              <w:top w:val="single" w:sz="4" w:space="0" w:color="auto"/>
              <w:left w:val="nil"/>
              <w:bottom w:val="nil"/>
              <w:right w:val="nil"/>
            </w:tcBorders>
          </w:tcPr>
          <w:p w14:paraId="0F3E939F" w14:textId="77777777" w:rsidR="00AF2FB0" w:rsidRPr="001844C0" w:rsidRDefault="00AF2FB0" w:rsidP="00AA1054">
            <w:pPr>
              <w:spacing w:line="240" w:lineRule="auto"/>
            </w:pPr>
            <w:r>
              <w:t>D</w:t>
            </w:r>
          </w:p>
        </w:tc>
        <w:tc>
          <w:tcPr>
            <w:tcW w:w="0" w:type="auto"/>
            <w:tcBorders>
              <w:top w:val="single" w:sz="4" w:space="0" w:color="auto"/>
              <w:left w:val="nil"/>
              <w:bottom w:val="nil"/>
              <w:right w:val="nil"/>
            </w:tcBorders>
          </w:tcPr>
          <w:p w14:paraId="6EB1F19B" w14:textId="77777777" w:rsidR="00AF2FB0" w:rsidRPr="001844C0" w:rsidRDefault="00AF2FB0" w:rsidP="00AA1054">
            <w:pPr>
              <w:spacing w:line="240" w:lineRule="auto"/>
            </w:pPr>
          </w:p>
        </w:tc>
        <w:tc>
          <w:tcPr>
            <w:tcW w:w="0" w:type="auto"/>
            <w:tcBorders>
              <w:top w:val="single" w:sz="4" w:space="0" w:color="auto"/>
              <w:left w:val="nil"/>
              <w:bottom w:val="nil"/>
              <w:right w:val="nil"/>
            </w:tcBorders>
          </w:tcPr>
          <w:p w14:paraId="3B8EC603" w14:textId="77777777" w:rsidR="00AF2FB0" w:rsidRPr="001844C0" w:rsidRDefault="00AF2FB0" w:rsidP="00AA1054">
            <w:pPr>
              <w:spacing w:line="240" w:lineRule="auto"/>
            </w:pPr>
            <w:r>
              <w:t>R</w:t>
            </w:r>
          </w:p>
        </w:tc>
        <w:tc>
          <w:tcPr>
            <w:tcW w:w="0" w:type="auto"/>
            <w:tcBorders>
              <w:top w:val="single" w:sz="4" w:space="0" w:color="auto"/>
              <w:left w:val="nil"/>
              <w:bottom w:val="nil"/>
              <w:right w:val="nil"/>
            </w:tcBorders>
          </w:tcPr>
          <w:p w14:paraId="6F4F40EC" w14:textId="77777777" w:rsidR="00AF2FB0" w:rsidRPr="001844C0" w:rsidRDefault="00AF2FB0" w:rsidP="00AA1054">
            <w:pPr>
              <w:spacing w:line="240" w:lineRule="auto"/>
            </w:pPr>
            <w:r>
              <w:t>D</w:t>
            </w:r>
          </w:p>
        </w:tc>
        <w:tc>
          <w:tcPr>
            <w:tcW w:w="0" w:type="auto"/>
            <w:tcBorders>
              <w:top w:val="single" w:sz="4" w:space="0" w:color="auto"/>
              <w:left w:val="nil"/>
              <w:bottom w:val="nil"/>
              <w:right w:val="nil"/>
            </w:tcBorders>
          </w:tcPr>
          <w:p w14:paraId="4E7A83C9" w14:textId="77777777" w:rsidR="00AF2FB0" w:rsidRPr="001844C0" w:rsidRDefault="00AF2FB0" w:rsidP="00AA1054">
            <w:pPr>
              <w:spacing w:line="240" w:lineRule="auto"/>
            </w:pPr>
            <w:r>
              <w:t>D</w:t>
            </w:r>
          </w:p>
        </w:tc>
        <w:tc>
          <w:tcPr>
            <w:tcW w:w="0" w:type="auto"/>
            <w:tcBorders>
              <w:top w:val="single" w:sz="4" w:space="0" w:color="auto"/>
              <w:left w:val="nil"/>
              <w:bottom w:val="nil"/>
              <w:right w:val="nil"/>
            </w:tcBorders>
          </w:tcPr>
          <w:p w14:paraId="4D1E9F25" w14:textId="77777777" w:rsidR="00AF2FB0" w:rsidRPr="001844C0" w:rsidRDefault="00AF2FB0" w:rsidP="00AA1054">
            <w:pPr>
              <w:spacing w:line="240" w:lineRule="auto"/>
            </w:pPr>
            <w:r>
              <w:t>R</w:t>
            </w:r>
          </w:p>
        </w:tc>
        <w:tc>
          <w:tcPr>
            <w:tcW w:w="0" w:type="auto"/>
            <w:tcBorders>
              <w:top w:val="single" w:sz="4" w:space="0" w:color="auto"/>
              <w:left w:val="nil"/>
              <w:bottom w:val="nil"/>
              <w:right w:val="nil"/>
            </w:tcBorders>
          </w:tcPr>
          <w:p w14:paraId="2ACC2236" w14:textId="77777777" w:rsidR="00AF2FB0" w:rsidRPr="001844C0" w:rsidRDefault="00AF2FB0" w:rsidP="00AA1054">
            <w:pPr>
              <w:spacing w:line="240" w:lineRule="auto"/>
            </w:pPr>
          </w:p>
        </w:tc>
        <w:tc>
          <w:tcPr>
            <w:tcW w:w="0" w:type="auto"/>
            <w:tcBorders>
              <w:top w:val="single" w:sz="4" w:space="0" w:color="auto"/>
              <w:left w:val="nil"/>
              <w:bottom w:val="nil"/>
              <w:right w:val="nil"/>
            </w:tcBorders>
          </w:tcPr>
          <w:p w14:paraId="74494E4D" w14:textId="77777777" w:rsidR="00AF2FB0" w:rsidRPr="001844C0" w:rsidRDefault="00AF2FB0" w:rsidP="00AA1054">
            <w:pPr>
              <w:spacing w:line="240" w:lineRule="auto"/>
            </w:pPr>
            <w:r>
              <w:t>R</w:t>
            </w:r>
          </w:p>
        </w:tc>
        <w:tc>
          <w:tcPr>
            <w:tcW w:w="0" w:type="auto"/>
            <w:tcBorders>
              <w:top w:val="single" w:sz="4" w:space="0" w:color="auto"/>
              <w:left w:val="nil"/>
              <w:bottom w:val="nil"/>
              <w:right w:val="nil"/>
            </w:tcBorders>
          </w:tcPr>
          <w:p w14:paraId="3B4DD443" w14:textId="77777777" w:rsidR="00AF2FB0" w:rsidRPr="001844C0" w:rsidRDefault="00AF2FB0" w:rsidP="00AA1054">
            <w:pPr>
              <w:spacing w:line="240" w:lineRule="auto"/>
            </w:pPr>
            <w:r>
              <w:t>D</w:t>
            </w:r>
          </w:p>
        </w:tc>
        <w:tc>
          <w:tcPr>
            <w:tcW w:w="0" w:type="auto"/>
            <w:tcBorders>
              <w:top w:val="single" w:sz="4" w:space="0" w:color="auto"/>
              <w:left w:val="nil"/>
              <w:bottom w:val="nil"/>
              <w:right w:val="nil"/>
            </w:tcBorders>
          </w:tcPr>
          <w:p w14:paraId="33D4E495" w14:textId="77777777" w:rsidR="00AF2FB0" w:rsidRPr="001844C0" w:rsidRDefault="00AF2FB0" w:rsidP="00AA1054">
            <w:pPr>
              <w:spacing w:line="240" w:lineRule="auto"/>
            </w:pPr>
            <w:r>
              <w:t>D</w:t>
            </w:r>
          </w:p>
        </w:tc>
        <w:tc>
          <w:tcPr>
            <w:tcW w:w="0" w:type="auto"/>
            <w:tcBorders>
              <w:top w:val="single" w:sz="4" w:space="0" w:color="auto"/>
              <w:left w:val="nil"/>
              <w:bottom w:val="nil"/>
              <w:right w:val="nil"/>
            </w:tcBorders>
          </w:tcPr>
          <w:p w14:paraId="09520498" w14:textId="77777777" w:rsidR="00AF2FB0" w:rsidRPr="001844C0" w:rsidRDefault="00AF2FB0" w:rsidP="00AA1054">
            <w:pPr>
              <w:spacing w:line="240" w:lineRule="auto"/>
            </w:pPr>
          </w:p>
        </w:tc>
        <w:tc>
          <w:tcPr>
            <w:tcW w:w="0" w:type="auto"/>
            <w:tcBorders>
              <w:top w:val="single" w:sz="4" w:space="0" w:color="auto"/>
              <w:left w:val="nil"/>
              <w:bottom w:val="nil"/>
              <w:right w:val="nil"/>
            </w:tcBorders>
          </w:tcPr>
          <w:p w14:paraId="2A86F43E" w14:textId="77777777" w:rsidR="00AF2FB0" w:rsidRPr="001844C0" w:rsidRDefault="00AF2FB0" w:rsidP="00AA1054">
            <w:pPr>
              <w:spacing w:line="240" w:lineRule="auto"/>
            </w:pPr>
            <w:r>
              <w:t>D</w:t>
            </w:r>
          </w:p>
        </w:tc>
        <w:tc>
          <w:tcPr>
            <w:tcW w:w="0" w:type="auto"/>
            <w:tcBorders>
              <w:top w:val="single" w:sz="4" w:space="0" w:color="auto"/>
              <w:left w:val="nil"/>
              <w:bottom w:val="nil"/>
              <w:right w:val="single" w:sz="4" w:space="0" w:color="auto"/>
            </w:tcBorders>
          </w:tcPr>
          <w:p w14:paraId="1654AAC5" w14:textId="77777777" w:rsidR="00AF2FB0" w:rsidRPr="001844C0" w:rsidRDefault="00AF2FB0" w:rsidP="00AA1054">
            <w:pPr>
              <w:spacing w:line="240" w:lineRule="auto"/>
            </w:pPr>
            <w:r>
              <w:t>R</w:t>
            </w:r>
          </w:p>
        </w:tc>
      </w:tr>
      <w:tr w:rsidR="00AF2FB0" w:rsidRPr="001844C0" w14:paraId="04274622" w14:textId="77777777" w:rsidTr="00990FA5">
        <w:trPr>
          <w:trHeight w:val="530"/>
          <w:jc w:val="right"/>
        </w:trPr>
        <w:tc>
          <w:tcPr>
            <w:tcW w:w="2605" w:type="dxa"/>
            <w:tcBorders>
              <w:top w:val="nil"/>
              <w:left w:val="single" w:sz="4" w:space="0" w:color="auto"/>
              <w:bottom w:val="nil"/>
              <w:right w:val="single" w:sz="4" w:space="0" w:color="auto"/>
            </w:tcBorders>
          </w:tcPr>
          <w:p w14:paraId="1E102415" w14:textId="77777777" w:rsidR="00AF2FB0" w:rsidRPr="001844C0" w:rsidRDefault="00AF2FB0" w:rsidP="00AA1054">
            <w:pPr>
              <w:spacing w:line="240" w:lineRule="auto"/>
            </w:pPr>
            <w:r w:rsidRPr="001844C0">
              <w:t>Alice says which bases were correct</w:t>
            </w:r>
          </w:p>
        </w:tc>
        <w:tc>
          <w:tcPr>
            <w:tcW w:w="0" w:type="auto"/>
            <w:tcBorders>
              <w:top w:val="nil"/>
              <w:left w:val="single" w:sz="4" w:space="0" w:color="auto"/>
              <w:bottom w:val="nil"/>
              <w:right w:val="nil"/>
            </w:tcBorders>
          </w:tcPr>
          <w:p w14:paraId="6C450D52" w14:textId="77777777" w:rsidR="00AF2FB0" w:rsidRPr="001844C0" w:rsidRDefault="00AF2FB0" w:rsidP="00AA1054">
            <w:pPr>
              <w:spacing w:line="240" w:lineRule="auto"/>
            </w:pPr>
          </w:p>
        </w:tc>
        <w:tc>
          <w:tcPr>
            <w:tcW w:w="0" w:type="auto"/>
            <w:tcBorders>
              <w:top w:val="nil"/>
              <w:left w:val="nil"/>
              <w:bottom w:val="nil"/>
              <w:right w:val="nil"/>
            </w:tcBorders>
          </w:tcPr>
          <w:p w14:paraId="301CFEDF" w14:textId="77777777" w:rsidR="00AF2FB0" w:rsidRPr="001844C0" w:rsidRDefault="00AF2FB0" w:rsidP="00AA1054">
            <w:pPr>
              <w:spacing w:line="240" w:lineRule="auto"/>
            </w:pPr>
          </w:p>
        </w:tc>
        <w:tc>
          <w:tcPr>
            <w:tcW w:w="0" w:type="auto"/>
            <w:tcBorders>
              <w:top w:val="nil"/>
              <w:left w:val="nil"/>
              <w:bottom w:val="nil"/>
              <w:right w:val="nil"/>
            </w:tcBorders>
          </w:tcPr>
          <w:p w14:paraId="636A830E" w14:textId="77777777" w:rsidR="00AF2FB0" w:rsidRPr="001844C0" w:rsidRDefault="00AF2FB0" w:rsidP="00AA1054">
            <w:pPr>
              <w:spacing w:line="240" w:lineRule="auto"/>
            </w:pPr>
            <w:r>
              <w:t>=</w:t>
            </w:r>
          </w:p>
        </w:tc>
        <w:tc>
          <w:tcPr>
            <w:tcW w:w="0" w:type="auto"/>
            <w:tcBorders>
              <w:top w:val="nil"/>
              <w:left w:val="nil"/>
              <w:bottom w:val="nil"/>
              <w:right w:val="nil"/>
            </w:tcBorders>
          </w:tcPr>
          <w:p w14:paraId="0832AC52" w14:textId="77777777" w:rsidR="00AF2FB0" w:rsidRPr="001844C0" w:rsidRDefault="00AF2FB0" w:rsidP="00AA1054">
            <w:pPr>
              <w:spacing w:line="240" w:lineRule="auto"/>
            </w:pPr>
          </w:p>
        </w:tc>
        <w:tc>
          <w:tcPr>
            <w:tcW w:w="0" w:type="auto"/>
            <w:tcBorders>
              <w:top w:val="nil"/>
              <w:left w:val="nil"/>
              <w:bottom w:val="nil"/>
              <w:right w:val="nil"/>
            </w:tcBorders>
          </w:tcPr>
          <w:p w14:paraId="1B097F69" w14:textId="77777777" w:rsidR="00AF2FB0" w:rsidRPr="001844C0" w:rsidRDefault="00AF2FB0" w:rsidP="00AA1054">
            <w:pPr>
              <w:spacing w:line="240" w:lineRule="auto"/>
            </w:pPr>
            <w:r>
              <w:t>=</w:t>
            </w:r>
          </w:p>
        </w:tc>
        <w:tc>
          <w:tcPr>
            <w:tcW w:w="0" w:type="auto"/>
            <w:tcBorders>
              <w:top w:val="nil"/>
              <w:left w:val="nil"/>
              <w:bottom w:val="nil"/>
              <w:right w:val="nil"/>
            </w:tcBorders>
          </w:tcPr>
          <w:p w14:paraId="5669ACC5" w14:textId="77777777" w:rsidR="00AF2FB0" w:rsidRPr="001844C0" w:rsidRDefault="00AF2FB0" w:rsidP="00AA1054">
            <w:pPr>
              <w:spacing w:line="240" w:lineRule="auto"/>
            </w:pPr>
          </w:p>
        </w:tc>
        <w:tc>
          <w:tcPr>
            <w:tcW w:w="0" w:type="auto"/>
            <w:tcBorders>
              <w:top w:val="nil"/>
              <w:left w:val="nil"/>
              <w:bottom w:val="nil"/>
              <w:right w:val="nil"/>
            </w:tcBorders>
          </w:tcPr>
          <w:p w14:paraId="2F15E24D" w14:textId="77777777" w:rsidR="00AF2FB0" w:rsidRPr="001844C0" w:rsidRDefault="00AF2FB0" w:rsidP="00AA1054">
            <w:pPr>
              <w:spacing w:line="240" w:lineRule="auto"/>
            </w:pPr>
          </w:p>
        </w:tc>
        <w:tc>
          <w:tcPr>
            <w:tcW w:w="0" w:type="auto"/>
            <w:tcBorders>
              <w:top w:val="nil"/>
              <w:left w:val="nil"/>
              <w:bottom w:val="nil"/>
              <w:right w:val="nil"/>
            </w:tcBorders>
          </w:tcPr>
          <w:p w14:paraId="75976A8D" w14:textId="77777777" w:rsidR="00AF2FB0" w:rsidRPr="001844C0" w:rsidRDefault="00AF2FB0" w:rsidP="00AA1054">
            <w:pPr>
              <w:spacing w:line="240" w:lineRule="auto"/>
            </w:pPr>
            <w:r>
              <w:t>=</w:t>
            </w:r>
          </w:p>
        </w:tc>
        <w:tc>
          <w:tcPr>
            <w:tcW w:w="0" w:type="auto"/>
            <w:tcBorders>
              <w:top w:val="nil"/>
              <w:left w:val="nil"/>
              <w:bottom w:val="nil"/>
              <w:right w:val="nil"/>
            </w:tcBorders>
          </w:tcPr>
          <w:p w14:paraId="4CDFA778" w14:textId="77777777" w:rsidR="00AF2FB0" w:rsidRPr="001844C0" w:rsidRDefault="00AF2FB0" w:rsidP="00AA1054">
            <w:pPr>
              <w:spacing w:line="240" w:lineRule="auto"/>
            </w:pPr>
          </w:p>
        </w:tc>
        <w:tc>
          <w:tcPr>
            <w:tcW w:w="0" w:type="auto"/>
            <w:tcBorders>
              <w:top w:val="nil"/>
              <w:left w:val="nil"/>
              <w:bottom w:val="nil"/>
              <w:right w:val="nil"/>
            </w:tcBorders>
          </w:tcPr>
          <w:p w14:paraId="3B28975D" w14:textId="77777777" w:rsidR="00AF2FB0" w:rsidRPr="001844C0" w:rsidRDefault="00AF2FB0" w:rsidP="00AA1054">
            <w:pPr>
              <w:spacing w:line="240" w:lineRule="auto"/>
            </w:pPr>
          </w:p>
        </w:tc>
        <w:tc>
          <w:tcPr>
            <w:tcW w:w="0" w:type="auto"/>
            <w:tcBorders>
              <w:top w:val="nil"/>
              <w:left w:val="nil"/>
              <w:bottom w:val="nil"/>
              <w:right w:val="nil"/>
            </w:tcBorders>
          </w:tcPr>
          <w:p w14:paraId="1F438C6D" w14:textId="77777777" w:rsidR="00AF2FB0" w:rsidRPr="001844C0" w:rsidRDefault="00AF2FB0" w:rsidP="00AA1054">
            <w:pPr>
              <w:spacing w:line="240" w:lineRule="auto"/>
            </w:pPr>
          </w:p>
        </w:tc>
        <w:tc>
          <w:tcPr>
            <w:tcW w:w="0" w:type="auto"/>
            <w:tcBorders>
              <w:top w:val="nil"/>
              <w:left w:val="nil"/>
              <w:bottom w:val="nil"/>
              <w:right w:val="nil"/>
            </w:tcBorders>
          </w:tcPr>
          <w:p w14:paraId="7D6EE991" w14:textId="77777777" w:rsidR="00AF2FB0" w:rsidRPr="001844C0" w:rsidRDefault="00AF2FB0" w:rsidP="00AA1054">
            <w:pPr>
              <w:spacing w:line="240" w:lineRule="auto"/>
            </w:pPr>
            <w:r>
              <w:t>=</w:t>
            </w:r>
          </w:p>
        </w:tc>
        <w:tc>
          <w:tcPr>
            <w:tcW w:w="0" w:type="auto"/>
            <w:tcBorders>
              <w:top w:val="nil"/>
              <w:left w:val="nil"/>
              <w:bottom w:val="nil"/>
              <w:right w:val="nil"/>
            </w:tcBorders>
          </w:tcPr>
          <w:p w14:paraId="230353D1" w14:textId="77777777" w:rsidR="00AF2FB0" w:rsidRPr="001844C0" w:rsidRDefault="00AF2FB0" w:rsidP="00AA1054">
            <w:pPr>
              <w:spacing w:line="240" w:lineRule="auto"/>
            </w:pPr>
          </w:p>
        </w:tc>
        <w:tc>
          <w:tcPr>
            <w:tcW w:w="0" w:type="auto"/>
            <w:tcBorders>
              <w:top w:val="nil"/>
              <w:left w:val="nil"/>
              <w:bottom w:val="nil"/>
              <w:right w:val="nil"/>
            </w:tcBorders>
          </w:tcPr>
          <w:p w14:paraId="51B34161" w14:textId="77777777" w:rsidR="00AF2FB0" w:rsidRPr="001844C0" w:rsidRDefault="00AF2FB0" w:rsidP="00AA1054">
            <w:pPr>
              <w:spacing w:line="240" w:lineRule="auto"/>
            </w:pPr>
            <w:r w:rsidRPr="0003591A">
              <w:t>=</w:t>
            </w:r>
          </w:p>
        </w:tc>
        <w:tc>
          <w:tcPr>
            <w:tcW w:w="0" w:type="auto"/>
            <w:tcBorders>
              <w:top w:val="nil"/>
              <w:left w:val="nil"/>
              <w:bottom w:val="nil"/>
              <w:right w:val="single" w:sz="4" w:space="0" w:color="auto"/>
            </w:tcBorders>
          </w:tcPr>
          <w:p w14:paraId="64E018E0" w14:textId="77777777" w:rsidR="00AF2FB0" w:rsidRPr="001844C0" w:rsidRDefault="00AF2FB0" w:rsidP="00AA1054">
            <w:pPr>
              <w:spacing w:line="240" w:lineRule="auto"/>
            </w:pPr>
            <w:r>
              <w:t>=</w:t>
            </w:r>
          </w:p>
        </w:tc>
      </w:tr>
      <w:tr w:rsidR="00AF2FB0" w:rsidRPr="001844C0" w14:paraId="10332F75" w14:textId="77777777" w:rsidTr="00990FA5">
        <w:trPr>
          <w:trHeight w:val="530"/>
          <w:jc w:val="right"/>
        </w:trPr>
        <w:tc>
          <w:tcPr>
            <w:tcW w:w="2605" w:type="dxa"/>
            <w:tcBorders>
              <w:top w:val="nil"/>
              <w:left w:val="single" w:sz="4" w:space="0" w:color="auto"/>
              <w:bottom w:val="nil"/>
              <w:right w:val="single" w:sz="4" w:space="0" w:color="auto"/>
            </w:tcBorders>
          </w:tcPr>
          <w:p w14:paraId="71BA4A62" w14:textId="77777777" w:rsidR="00AF2FB0" w:rsidRPr="001844C0" w:rsidRDefault="00AF2FB0" w:rsidP="00AA1054">
            <w:pPr>
              <w:spacing w:line="240" w:lineRule="auto"/>
            </w:pPr>
            <w:r w:rsidRPr="001844C0">
              <w:t>Presumably shared information</w:t>
            </w:r>
          </w:p>
        </w:tc>
        <w:tc>
          <w:tcPr>
            <w:tcW w:w="0" w:type="auto"/>
            <w:tcBorders>
              <w:top w:val="nil"/>
              <w:left w:val="single" w:sz="4" w:space="0" w:color="auto"/>
              <w:bottom w:val="nil"/>
              <w:right w:val="nil"/>
            </w:tcBorders>
          </w:tcPr>
          <w:p w14:paraId="12C48F1C" w14:textId="77777777" w:rsidR="00AF2FB0" w:rsidRPr="001844C0" w:rsidRDefault="00AF2FB0" w:rsidP="00AA1054">
            <w:pPr>
              <w:spacing w:line="240" w:lineRule="auto"/>
            </w:pPr>
          </w:p>
        </w:tc>
        <w:tc>
          <w:tcPr>
            <w:tcW w:w="0" w:type="auto"/>
            <w:tcBorders>
              <w:top w:val="nil"/>
              <w:left w:val="nil"/>
              <w:bottom w:val="nil"/>
              <w:right w:val="nil"/>
            </w:tcBorders>
          </w:tcPr>
          <w:p w14:paraId="19B2E23E" w14:textId="77777777" w:rsidR="00AF2FB0" w:rsidRPr="001844C0" w:rsidRDefault="00AF2FB0" w:rsidP="00AA1054">
            <w:pPr>
              <w:spacing w:line="240" w:lineRule="auto"/>
            </w:pPr>
          </w:p>
        </w:tc>
        <w:tc>
          <w:tcPr>
            <w:tcW w:w="0" w:type="auto"/>
            <w:tcBorders>
              <w:top w:val="nil"/>
              <w:left w:val="nil"/>
              <w:bottom w:val="nil"/>
              <w:right w:val="nil"/>
            </w:tcBorders>
          </w:tcPr>
          <w:p w14:paraId="7E9E196B" w14:textId="77777777" w:rsidR="00AF2FB0" w:rsidRPr="001844C0" w:rsidRDefault="00AF2FB0" w:rsidP="00AA1054">
            <w:pPr>
              <w:spacing w:line="240" w:lineRule="auto"/>
            </w:pPr>
            <w:r>
              <w:t>1</w:t>
            </w:r>
          </w:p>
        </w:tc>
        <w:tc>
          <w:tcPr>
            <w:tcW w:w="0" w:type="auto"/>
            <w:tcBorders>
              <w:top w:val="nil"/>
              <w:left w:val="nil"/>
              <w:bottom w:val="nil"/>
              <w:right w:val="nil"/>
            </w:tcBorders>
          </w:tcPr>
          <w:p w14:paraId="12422738" w14:textId="77777777" w:rsidR="00AF2FB0" w:rsidRPr="001844C0" w:rsidRDefault="00AF2FB0" w:rsidP="00AA1054">
            <w:pPr>
              <w:spacing w:line="240" w:lineRule="auto"/>
            </w:pPr>
          </w:p>
        </w:tc>
        <w:tc>
          <w:tcPr>
            <w:tcW w:w="0" w:type="auto"/>
            <w:tcBorders>
              <w:top w:val="nil"/>
              <w:left w:val="nil"/>
              <w:bottom w:val="nil"/>
              <w:right w:val="nil"/>
            </w:tcBorders>
          </w:tcPr>
          <w:p w14:paraId="0EE740E0" w14:textId="77777777" w:rsidR="00AF2FB0" w:rsidRPr="001844C0" w:rsidRDefault="00AF2FB0" w:rsidP="00AA1054">
            <w:pPr>
              <w:spacing w:line="240" w:lineRule="auto"/>
            </w:pPr>
            <w:r>
              <w:t>1</w:t>
            </w:r>
          </w:p>
        </w:tc>
        <w:tc>
          <w:tcPr>
            <w:tcW w:w="0" w:type="auto"/>
            <w:tcBorders>
              <w:top w:val="nil"/>
              <w:left w:val="nil"/>
              <w:bottom w:val="nil"/>
              <w:right w:val="nil"/>
            </w:tcBorders>
          </w:tcPr>
          <w:p w14:paraId="58B08752" w14:textId="77777777" w:rsidR="00AF2FB0" w:rsidRPr="001844C0" w:rsidRDefault="00AF2FB0" w:rsidP="00AA1054">
            <w:pPr>
              <w:spacing w:line="240" w:lineRule="auto"/>
            </w:pPr>
          </w:p>
        </w:tc>
        <w:tc>
          <w:tcPr>
            <w:tcW w:w="0" w:type="auto"/>
            <w:tcBorders>
              <w:top w:val="nil"/>
              <w:left w:val="nil"/>
              <w:bottom w:val="nil"/>
              <w:right w:val="nil"/>
            </w:tcBorders>
          </w:tcPr>
          <w:p w14:paraId="07444C9A" w14:textId="77777777" w:rsidR="00AF2FB0" w:rsidRPr="001844C0" w:rsidRDefault="00AF2FB0" w:rsidP="00AA1054">
            <w:pPr>
              <w:spacing w:line="240" w:lineRule="auto"/>
            </w:pPr>
          </w:p>
        </w:tc>
        <w:tc>
          <w:tcPr>
            <w:tcW w:w="0" w:type="auto"/>
            <w:tcBorders>
              <w:top w:val="nil"/>
              <w:left w:val="nil"/>
              <w:bottom w:val="nil"/>
              <w:right w:val="nil"/>
            </w:tcBorders>
          </w:tcPr>
          <w:p w14:paraId="623B746E" w14:textId="77777777" w:rsidR="00AF2FB0" w:rsidRPr="001844C0" w:rsidRDefault="00AF2FB0" w:rsidP="00AA1054">
            <w:pPr>
              <w:spacing w:line="240" w:lineRule="auto"/>
            </w:pPr>
            <w:r>
              <w:t>0</w:t>
            </w:r>
          </w:p>
        </w:tc>
        <w:tc>
          <w:tcPr>
            <w:tcW w:w="0" w:type="auto"/>
            <w:tcBorders>
              <w:top w:val="nil"/>
              <w:left w:val="nil"/>
              <w:bottom w:val="nil"/>
              <w:right w:val="nil"/>
            </w:tcBorders>
          </w:tcPr>
          <w:p w14:paraId="1DEE7A8D" w14:textId="77777777" w:rsidR="00AF2FB0" w:rsidRPr="001844C0" w:rsidRDefault="00AF2FB0" w:rsidP="00AA1054">
            <w:pPr>
              <w:spacing w:line="240" w:lineRule="auto"/>
            </w:pPr>
          </w:p>
        </w:tc>
        <w:tc>
          <w:tcPr>
            <w:tcW w:w="0" w:type="auto"/>
            <w:tcBorders>
              <w:top w:val="nil"/>
              <w:left w:val="nil"/>
              <w:bottom w:val="nil"/>
              <w:right w:val="nil"/>
            </w:tcBorders>
          </w:tcPr>
          <w:p w14:paraId="60E03DD9" w14:textId="77777777" w:rsidR="00AF2FB0" w:rsidRPr="001844C0" w:rsidRDefault="00AF2FB0" w:rsidP="00AA1054">
            <w:pPr>
              <w:spacing w:line="240" w:lineRule="auto"/>
            </w:pPr>
          </w:p>
        </w:tc>
        <w:tc>
          <w:tcPr>
            <w:tcW w:w="0" w:type="auto"/>
            <w:tcBorders>
              <w:top w:val="nil"/>
              <w:left w:val="nil"/>
              <w:bottom w:val="nil"/>
              <w:right w:val="nil"/>
            </w:tcBorders>
          </w:tcPr>
          <w:p w14:paraId="15B1AABE" w14:textId="77777777" w:rsidR="00AF2FB0" w:rsidRPr="001844C0" w:rsidRDefault="00AF2FB0" w:rsidP="00AA1054">
            <w:pPr>
              <w:spacing w:line="240" w:lineRule="auto"/>
            </w:pPr>
          </w:p>
        </w:tc>
        <w:tc>
          <w:tcPr>
            <w:tcW w:w="0" w:type="auto"/>
            <w:tcBorders>
              <w:top w:val="nil"/>
              <w:left w:val="nil"/>
              <w:bottom w:val="nil"/>
              <w:right w:val="nil"/>
            </w:tcBorders>
          </w:tcPr>
          <w:p w14:paraId="5BEFE6A1" w14:textId="77777777" w:rsidR="00AF2FB0" w:rsidRPr="001844C0" w:rsidRDefault="00AF2FB0" w:rsidP="00AA1054">
            <w:pPr>
              <w:spacing w:line="240" w:lineRule="auto"/>
            </w:pPr>
            <w:r>
              <w:t>1</w:t>
            </w:r>
          </w:p>
        </w:tc>
        <w:tc>
          <w:tcPr>
            <w:tcW w:w="0" w:type="auto"/>
            <w:tcBorders>
              <w:top w:val="nil"/>
              <w:left w:val="nil"/>
              <w:bottom w:val="nil"/>
              <w:right w:val="nil"/>
            </w:tcBorders>
          </w:tcPr>
          <w:p w14:paraId="1D6FA3C1" w14:textId="77777777" w:rsidR="00AF2FB0" w:rsidRPr="001844C0" w:rsidRDefault="00AF2FB0" w:rsidP="00AA1054">
            <w:pPr>
              <w:spacing w:line="240" w:lineRule="auto"/>
            </w:pPr>
          </w:p>
        </w:tc>
        <w:tc>
          <w:tcPr>
            <w:tcW w:w="0" w:type="auto"/>
            <w:tcBorders>
              <w:top w:val="nil"/>
              <w:left w:val="nil"/>
              <w:bottom w:val="nil"/>
              <w:right w:val="nil"/>
            </w:tcBorders>
          </w:tcPr>
          <w:p w14:paraId="5EE9E0DA" w14:textId="77777777" w:rsidR="00AF2FB0" w:rsidRPr="001844C0" w:rsidRDefault="00AF2FB0" w:rsidP="00AA1054">
            <w:pPr>
              <w:spacing w:line="240" w:lineRule="auto"/>
            </w:pPr>
            <w:r>
              <w:t>0</w:t>
            </w:r>
          </w:p>
        </w:tc>
        <w:tc>
          <w:tcPr>
            <w:tcW w:w="0" w:type="auto"/>
            <w:tcBorders>
              <w:top w:val="nil"/>
              <w:left w:val="nil"/>
              <w:bottom w:val="nil"/>
              <w:right w:val="single" w:sz="4" w:space="0" w:color="auto"/>
            </w:tcBorders>
          </w:tcPr>
          <w:p w14:paraId="4D63FECF" w14:textId="77777777" w:rsidR="00AF2FB0" w:rsidRPr="001844C0" w:rsidRDefault="00AF2FB0" w:rsidP="00AA1054">
            <w:pPr>
              <w:spacing w:line="240" w:lineRule="auto"/>
            </w:pPr>
            <w:r>
              <w:t>1</w:t>
            </w:r>
          </w:p>
        </w:tc>
      </w:tr>
      <w:tr w:rsidR="00AF2FB0" w:rsidRPr="001844C0" w14:paraId="31722FB5" w14:textId="77777777" w:rsidTr="00990FA5">
        <w:trPr>
          <w:trHeight w:val="530"/>
          <w:jc w:val="right"/>
        </w:trPr>
        <w:tc>
          <w:tcPr>
            <w:tcW w:w="2605" w:type="dxa"/>
            <w:tcBorders>
              <w:top w:val="nil"/>
              <w:left w:val="single" w:sz="4" w:space="0" w:color="auto"/>
              <w:bottom w:val="nil"/>
              <w:right w:val="single" w:sz="4" w:space="0" w:color="auto"/>
            </w:tcBorders>
          </w:tcPr>
          <w:p w14:paraId="16B05055" w14:textId="77777777" w:rsidR="00AF2FB0" w:rsidRPr="001844C0" w:rsidRDefault="00AF2FB0" w:rsidP="00AA1054">
            <w:pPr>
              <w:spacing w:line="240" w:lineRule="auto"/>
            </w:pPr>
            <w:r w:rsidRPr="001844C0">
              <w:t>Bob reveals some key bits at random</w:t>
            </w:r>
          </w:p>
        </w:tc>
        <w:tc>
          <w:tcPr>
            <w:tcW w:w="0" w:type="auto"/>
            <w:tcBorders>
              <w:top w:val="nil"/>
              <w:left w:val="single" w:sz="4" w:space="0" w:color="auto"/>
              <w:bottom w:val="nil"/>
              <w:right w:val="nil"/>
            </w:tcBorders>
          </w:tcPr>
          <w:p w14:paraId="05068288" w14:textId="77777777" w:rsidR="00AF2FB0" w:rsidRPr="001844C0" w:rsidRDefault="00AF2FB0" w:rsidP="00AA1054">
            <w:pPr>
              <w:spacing w:line="240" w:lineRule="auto"/>
            </w:pPr>
          </w:p>
        </w:tc>
        <w:tc>
          <w:tcPr>
            <w:tcW w:w="0" w:type="auto"/>
            <w:tcBorders>
              <w:top w:val="nil"/>
              <w:left w:val="nil"/>
              <w:bottom w:val="nil"/>
              <w:right w:val="nil"/>
            </w:tcBorders>
          </w:tcPr>
          <w:p w14:paraId="65CA50FA" w14:textId="77777777" w:rsidR="00AF2FB0" w:rsidRPr="001844C0" w:rsidRDefault="00AF2FB0" w:rsidP="00AA1054">
            <w:pPr>
              <w:spacing w:line="240" w:lineRule="auto"/>
            </w:pPr>
          </w:p>
        </w:tc>
        <w:tc>
          <w:tcPr>
            <w:tcW w:w="0" w:type="auto"/>
            <w:tcBorders>
              <w:top w:val="nil"/>
              <w:left w:val="nil"/>
              <w:bottom w:val="nil"/>
              <w:right w:val="nil"/>
            </w:tcBorders>
          </w:tcPr>
          <w:p w14:paraId="1D918228" w14:textId="77777777" w:rsidR="00AF2FB0" w:rsidRPr="001844C0" w:rsidRDefault="00AF2FB0" w:rsidP="00AA1054">
            <w:pPr>
              <w:spacing w:line="240" w:lineRule="auto"/>
            </w:pPr>
          </w:p>
        </w:tc>
        <w:tc>
          <w:tcPr>
            <w:tcW w:w="0" w:type="auto"/>
            <w:tcBorders>
              <w:top w:val="nil"/>
              <w:left w:val="nil"/>
              <w:bottom w:val="nil"/>
              <w:right w:val="nil"/>
            </w:tcBorders>
          </w:tcPr>
          <w:p w14:paraId="723AEB41" w14:textId="77777777" w:rsidR="00AF2FB0" w:rsidRPr="001844C0" w:rsidRDefault="00AF2FB0" w:rsidP="00AA1054">
            <w:pPr>
              <w:spacing w:line="240" w:lineRule="auto"/>
            </w:pPr>
          </w:p>
        </w:tc>
        <w:tc>
          <w:tcPr>
            <w:tcW w:w="0" w:type="auto"/>
            <w:tcBorders>
              <w:top w:val="nil"/>
              <w:left w:val="nil"/>
              <w:bottom w:val="nil"/>
              <w:right w:val="nil"/>
            </w:tcBorders>
          </w:tcPr>
          <w:p w14:paraId="59601BB1" w14:textId="77777777" w:rsidR="00AF2FB0" w:rsidRPr="001844C0" w:rsidRDefault="00AF2FB0" w:rsidP="00AA1054">
            <w:pPr>
              <w:spacing w:line="240" w:lineRule="auto"/>
            </w:pPr>
            <w:r>
              <w:t>1</w:t>
            </w:r>
          </w:p>
        </w:tc>
        <w:tc>
          <w:tcPr>
            <w:tcW w:w="0" w:type="auto"/>
            <w:tcBorders>
              <w:top w:val="nil"/>
              <w:left w:val="nil"/>
              <w:bottom w:val="nil"/>
              <w:right w:val="nil"/>
            </w:tcBorders>
          </w:tcPr>
          <w:p w14:paraId="57133189" w14:textId="77777777" w:rsidR="00AF2FB0" w:rsidRPr="001844C0" w:rsidRDefault="00AF2FB0" w:rsidP="00AA1054">
            <w:pPr>
              <w:spacing w:line="240" w:lineRule="auto"/>
            </w:pPr>
          </w:p>
        </w:tc>
        <w:tc>
          <w:tcPr>
            <w:tcW w:w="0" w:type="auto"/>
            <w:tcBorders>
              <w:top w:val="nil"/>
              <w:left w:val="nil"/>
              <w:bottom w:val="nil"/>
              <w:right w:val="nil"/>
            </w:tcBorders>
          </w:tcPr>
          <w:p w14:paraId="1660459D" w14:textId="77777777" w:rsidR="00AF2FB0" w:rsidRPr="001844C0" w:rsidRDefault="00AF2FB0" w:rsidP="00AA1054">
            <w:pPr>
              <w:spacing w:line="240" w:lineRule="auto"/>
            </w:pPr>
          </w:p>
        </w:tc>
        <w:tc>
          <w:tcPr>
            <w:tcW w:w="0" w:type="auto"/>
            <w:tcBorders>
              <w:top w:val="nil"/>
              <w:left w:val="nil"/>
              <w:bottom w:val="nil"/>
              <w:right w:val="nil"/>
            </w:tcBorders>
          </w:tcPr>
          <w:p w14:paraId="065B60A5" w14:textId="77777777" w:rsidR="00AF2FB0" w:rsidRPr="001844C0" w:rsidRDefault="00AF2FB0" w:rsidP="00AA1054">
            <w:pPr>
              <w:spacing w:line="240" w:lineRule="auto"/>
            </w:pPr>
          </w:p>
        </w:tc>
        <w:tc>
          <w:tcPr>
            <w:tcW w:w="0" w:type="auto"/>
            <w:tcBorders>
              <w:top w:val="nil"/>
              <w:left w:val="nil"/>
              <w:bottom w:val="nil"/>
              <w:right w:val="nil"/>
            </w:tcBorders>
          </w:tcPr>
          <w:p w14:paraId="7A974DCA" w14:textId="77777777" w:rsidR="00AF2FB0" w:rsidRPr="001844C0" w:rsidRDefault="00AF2FB0" w:rsidP="00AA1054">
            <w:pPr>
              <w:spacing w:line="240" w:lineRule="auto"/>
            </w:pPr>
          </w:p>
        </w:tc>
        <w:tc>
          <w:tcPr>
            <w:tcW w:w="0" w:type="auto"/>
            <w:tcBorders>
              <w:top w:val="nil"/>
              <w:left w:val="nil"/>
              <w:bottom w:val="nil"/>
              <w:right w:val="nil"/>
            </w:tcBorders>
          </w:tcPr>
          <w:p w14:paraId="199032E6" w14:textId="77777777" w:rsidR="00AF2FB0" w:rsidRPr="001844C0" w:rsidRDefault="00AF2FB0" w:rsidP="00AA1054">
            <w:pPr>
              <w:spacing w:line="240" w:lineRule="auto"/>
            </w:pPr>
          </w:p>
        </w:tc>
        <w:tc>
          <w:tcPr>
            <w:tcW w:w="0" w:type="auto"/>
            <w:tcBorders>
              <w:top w:val="nil"/>
              <w:left w:val="nil"/>
              <w:bottom w:val="nil"/>
              <w:right w:val="nil"/>
            </w:tcBorders>
          </w:tcPr>
          <w:p w14:paraId="4BFD666A" w14:textId="77777777" w:rsidR="00AF2FB0" w:rsidRPr="001844C0" w:rsidRDefault="00AF2FB0" w:rsidP="00AA1054">
            <w:pPr>
              <w:spacing w:line="240" w:lineRule="auto"/>
            </w:pPr>
          </w:p>
        </w:tc>
        <w:tc>
          <w:tcPr>
            <w:tcW w:w="0" w:type="auto"/>
            <w:tcBorders>
              <w:top w:val="nil"/>
              <w:left w:val="nil"/>
              <w:bottom w:val="nil"/>
              <w:right w:val="nil"/>
            </w:tcBorders>
          </w:tcPr>
          <w:p w14:paraId="534EC793" w14:textId="77777777" w:rsidR="00AF2FB0" w:rsidRPr="001844C0" w:rsidRDefault="00AF2FB0" w:rsidP="00AA1054">
            <w:pPr>
              <w:spacing w:line="240" w:lineRule="auto"/>
            </w:pPr>
          </w:p>
        </w:tc>
        <w:tc>
          <w:tcPr>
            <w:tcW w:w="0" w:type="auto"/>
            <w:tcBorders>
              <w:top w:val="nil"/>
              <w:left w:val="nil"/>
              <w:bottom w:val="nil"/>
              <w:right w:val="nil"/>
            </w:tcBorders>
          </w:tcPr>
          <w:p w14:paraId="104B2ECB" w14:textId="77777777" w:rsidR="00AF2FB0" w:rsidRPr="001844C0" w:rsidRDefault="00AF2FB0" w:rsidP="00AA1054">
            <w:pPr>
              <w:spacing w:line="240" w:lineRule="auto"/>
            </w:pPr>
          </w:p>
        </w:tc>
        <w:tc>
          <w:tcPr>
            <w:tcW w:w="0" w:type="auto"/>
            <w:tcBorders>
              <w:top w:val="nil"/>
              <w:left w:val="nil"/>
              <w:bottom w:val="nil"/>
              <w:right w:val="nil"/>
            </w:tcBorders>
          </w:tcPr>
          <w:p w14:paraId="2F4ED3CD" w14:textId="77777777" w:rsidR="00AF2FB0" w:rsidRPr="001844C0" w:rsidRDefault="00AF2FB0" w:rsidP="00AA1054">
            <w:pPr>
              <w:spacing w:line="240" w:lineRule="auto"/>
            </w:pPr>
            <w:r>
              <w:t>0</w:t>
            </w:r>
          </w:p>
        </w:tc>
        <w:tc>
          <w:tcPr>
            <w:tcW w:w="0" w:type="auto"/>
            <w:tcBorders>
              <w:top w:val="nil"/>
              <w:left w:val="nil"/>
              <w:bottom w:val="nil"/>
              <w:right w:val="single" w:sz="4" w:space="0" w:color="auto"/>
            </w:tcBorders>
          </w:tcPr>
          <w:p w14:paraId="7E201FD5" w14:textId="77777777" w:rsidR="00AF2FB0" w:rsidRPr="001844C0" w:rsidRDefault="00AF2FB0" w:rsidP="00AA1054">
            <w:pPr>
              <w:spacing w:line="240" w:lineRule="auto"/>
            </w:pPr>
          </w:p>
        </w:tc>
      </w:tr>
      <w:tr w:rsidR="00AF2FB0" w:rsidRPr="001844C0" w14:paraId="04C79EC8" w14:textId="77777777" w:rsidTr="00990FA5">
        <w:trPr>
          <w:trHeight w:val="530"/>
          <w:jc w:val="right"/>
        </w:trPr>
        <w:tc>
          <w:tcPr>
            <w:tcW w:w="2605" w:type="dxa"/>
            <w:tcBorders>
              <w:top w:val="nil"/>
              <w:left w:val="single" w:sz="4" w:space="0" w:color="auto"/>
              <w:bottom w:val="single" w:sz="4" w:space="0" w:color="auto"/>
              <w:right w:val="single" w:sz="4" w:space="0" w:color="auto"/>
            </w:tcBorders>
          </w:tcPr>
          <w:p w14:paraId="049CFA04" w14:textId="77777777" w:rsidR="00AF2FB0" w:rsidRPr="001844C0" w:rsidRDefault="00AF2FB0" w:rsidP="00AA1054">
            <w:pPr>
              <w:spacing w:line="240" w:lineRule="auto"/>
            </w:pPr>
            <w:r w:rsidRPr="001844C0">
              <w:t>Alice confirms them</w:t>
            </w:r>
          </w:p>
        </w:tc>
        <w:tc>
          <w:tcPr>
            <w:tcW w:w="0" w:type="auto"/>
            <w:tcBorders>
              <w:top w:val="nil"/>
              <w:left w:val="single" w:sz="4" w:space="0" w:color="auto"/>
              <w:bottom w:val="single" w:sz="4" w:space="0" w:color="auto"/>
              <w:right w:val="nil"/>
            </w:tcBorders>
          </w:tcPr>
          <w:p w14:paraId="153014F7"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70A11355"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6E6F8848"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47CC1B48"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7C3F6CFF" w14:textId="77777777" w:rsidR="00AF2FB0" w:rsidRPr="001844C0" w:rsidRDefault="00AF2FB0" w:rsidP="00AA1054">
            <w:pPr>
              <w:spacing w:line="240" w:lineRule="auto"/>
            </w:pPr>
            <w:r>
              <w:t>=</w:t>
            </w:r>
          </w:p>
        </w:tc>
        <w:tc>
          <w:tcPr>
            <w:tcW w:w="0" w:type="auto"/>
            <w:tcBorders>
              <w:top w:val="nil"/>
              <w:left w:val="nil"/>
              <w:bottom w:val="single" w:sz="4" w:space="0" w:color="auto"/>
              <w:right w:val="nil"/>
            </w:tcBorders>
          </w:tcPr>
          <w:p w14:paraId="28457CA8"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0CCC02FD"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099B621B"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290F5025"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4B8266F8"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64B51587"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1207C94B" w14:textId="77777777" w:rsidR="00AF2FB0" w:rsidRPr="001844C0" w:rsidRDefault="00AF2FB0" w:rsidP="00AA1054">
            <w:pPr>
              <w:spacing w:line="240" w:lineRule="auto"/>
            </w:pPr>
            <w:r>
              <w:t>=</w:t>
            </w:r>
          </w:p>
        </w:tc>
        <w:tc>
          <w:tcPr>
            <w:tcW w:w="0" w:type="auto"/>
            <w:tcBorders>
              <w:top w:val="nil"/>
              <w:left w:val="nil"/>
              <w:bottom w:val="single" w:sz="4" w:space="0" w:color="auto"/>
              <w:right w:val="nil"/>
            </w:tcBorders>
          </w:tcPr>
          <w:p w14:paraId="4FC1EF47" w14:textId="77777777" w:rsidR="00AF2FB0" w:rsidRPr="001844C0" w:rsidRDefault="00AF2FB0" w:rsidP="00AA1054">
            <w:pPr>
              <w:spacing w:line="240" w:lineRule="auto"/>
            </w:pPr>
          </w:p>
        </w:tc>
        <w:tc>
          <w:tcPr>
            <w:tcW w:w="0" w:type="auto"/>
            <w:tcBorders>
              <w:top w:val="nil"/>
              <w:left w:val="nil"/>
              <w:bottom w:val="single" w:sz="4" w:space="0" w:color="auto"/>
              <w:right w:val="nil"/>
            </w:tcBorders>
          </w:tcPr>
          <w:p w14:paraId="5E055700" w14:textId="77777777" w:rsidR="00AF2FB0" w:rsidRPr="001844C0" w:rsidRDefault="00AF2FB0" w:rsidP="00AA1054">
            <w:pPr>
              <w:spacing w:line="240" w:lineRule="auto"/>
            </w:pPr>
          </w:p>
        </w:tc>
        <w:tc>
          <w:tcPr>
            <w:tcW w:w="0" w:type="auto"/>
            <w:tcBorders>
              <w:top w:val="nil"/>
              <w:left w:val="nil"/>
              <w:bottom w:val="single" w:sz="4" w:space="0" w:color="auto"/>
              <w:right w:val="single" w:sz="4" w:space="0" w:color="auto"/>
            </w:tcBorders>
          </w:tcPr>
          <w:p w14:paraId="0DE77D89" w14:textId="77777777" w:rsidR="00AF2FB0" w:rsidRPr="001844C0" w:rsidRDefault="00AF2FB0" w:rsidP="00AA1054">
            <w:pPr>
              <w:spacing w:line="240" w:lineRule="auto"/>
            </w:pPr>
          </w:p>
        </w:tc>
      </w:tr>
      <w:tr w:rsidR="00AF2FB0" w:rsidRPr="001844C0" w14:paraId="659D8A99" w14:textId="77777777" w:rsidTr="00990FA5">
        <w:trPr>
          <w:trHeight w:val="530"/>
          <w:jc w:val="right"/>
        </w:trPr>
        <w:tc>
          <w:tcPr>
            <w:tcW w:w="2605" w:type="dxa"/>
            <w:tcBorders>
              <w:top w:val="single" w:sz="4" w:space="0" w:color="auto"/>
              <w:bottom w:val="single" w:sz="4" w:space="0" w:color="auto"/>
              <w:right w:val="nil"/>
            </w:tcBorders>
          </w:tcPr>
          <w:p w14:paraId="7922FFFF" w14:textId="77777777" w:rsidR="00AF2FB0" w:rsidRPr="001844C0" w:rsidRDefault="00AF2FB0" w:rsidP="00AA1054">
            <w:pPr>
              <w:spacing w:line="240" w:lineRule="auto"/>
            </w:pPr>
            <w:r w:rsidRPr="001419FF">
              <w:rPr>
                <w:b/>
                <w:i/>
              </w:rPr>
              <w:t>Outcome</w:t>
            </w:r>
          </w:p>
        </w:tc>
        <w:tc>
          <w:tcPr>
            <w:tcW w:w="0" w:type="auto"/>
            <w:tcBorders>
              <w:top w:val="single" w:sz="4" w:space="0" w:color="auto"/>
              <w:left w:val="nil"/>
              <w:bottom w:val="single" w:sz="4" w:space="0" w:color="auto"/>
              <w:right w:val="nil"/>
            </w:tcBorders>
          </w:tcPr>
          <w:p w14:paraId="4EC3D352"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498ECA07"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05E95533"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63763328"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4895771F"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2907C830"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2A97B0CE"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1866A0BC"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3431143B"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59E1DD4B"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48F3797C"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3F8871D3"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70837514"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7E2F80C4"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single" w:sz="4" w:space="0" w:color="auto"/>
            </w:tcBorders>
          </w:tcPr>
          <w:p w14:paraId="7F6BCCD2" w14:textId="77777777" w:rsidR="00AF2FB0" w:rsidRPr="001844C0" w:rsidRDefault="00AF2FB0" w:rsidP="00AA1054">
            <w:pPr>
              <w:spacing w:line="240" w:lineRule="auto"/>
            </w:pPr>
          </w:p>
        </w:tc>
      </w:tr>
      <w:tr w:rsidR="00AF2FB0" w:rsidRPr="001844C0" w14:paraId="1DA13E77" w14:textId="77777777" w:rsidTr="00990FA5">
        <w:trPr>
          <w:trHeight w:val="530"/>
          <w:jc w:val="right"/>
        </w:trPr>
        <w:tc>
          <w:tcPr>
            <w:tcW w:w="2605" w:type="dxa"/>
            <w:tcBorders>
              <w:top w:val="single" w:sz="4" w:space="0" w:color="auto"/>
              <w:bottom w:val="single" w:sz="4" w:space="0" w:color="auto"/>
              <w:right w:val="single" w:sz="4" w:space="0" w:color="auto"/>
            </w:tcBorders>
          </w:tcPr>
          <w:p w14:paraId="67DB0897" w14:textId="77777777" w:rsidR="00AF2FB0" w:rsidRPr="001844C0" w:rsidRDefault="00AF2FB0" w:rsidP="00AA1054">
            <w:pPr>
              <w:spacing w:line="240" w:lineRule="auto"/>
            </w:pPr>
            <w:r w:rsidRPr="001844C0">
              <w:t>Remaining shared secret bit</w:t>
            </w:r>
          </w:p>
        </w:tc>
        <w:tc>
          <w:tcPr>
            <w:tcW w:w="0" w:type="auto"/>
            <w:tcBorders>
              <w:top w:val="single" w:sz="4" w:space="0" w:color="auto"/>
              <w:left w:val="single" w:sz="4" w:space="0" w:color="auto"/>
              <w:bottom w:val="single" w:sz="4" w:space="0" w:color="auto"/>
              <w:right w:val="nil"/>
            </w:tcBorders>
          </w:tcPr>
          <w:p w14:paraId="58E5701B"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750AA12F"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33D67F10" w14:textId="77777777" w:rsidR="00AF2FB0" w:rsidRPr="001844C0" w:rsidRDefault="00AF2FB0" w:rsidP="00AA1054">
            <w:pPr>
              <w:spacing w:line="240" w:lineRule="auto"/>
            </w:pPr>
            <w:r>
              <w:t>1</w:t>
            </w:r>
          </w:p>
        </w:tc>
        <w:tc>
          <w:tcPr>
            <w:tcW w:w="0" w:type="auto"/>
            <w:tcBorders>
              <w:top w:val="single" w:sz="4" w:space="0" w:color="auto"/>
              <w:left w:val="nil"/>
              <w:bottom w:val="single" w:sz="4" w:space="0" w:color="auto"/>
              <w:right w:val="nil"/>
            </w:tcBorders>
          </w:tcPr>
          <w:p w14:paraId="46D54D5F"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00061713"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04AFD40D"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6866A747"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452C2AE6" w14:textId="77777777" w:rsidR="00AF2FB0" w:rsidRPr="001844C0" w:rsidRDefault="00AF2FB0" w:rsidP="00AA1054">
            <w:pPr>
              <w:spacing w:line="240" w:lineRule="auto"/>
            </w:pPr>
            <w:r>
              <w:t>0</w:t>
            </w:r>
          </w:p>
        </w:tc>
        <w:tc>
          <w:tcPr>
            <w:tcW w:w="0" w:type="auto"/>
            <w:tcBorders>
              <w:top w:val="single" w:sz="4" w:space="0" w:color="auto"/>
              <w:left w:val="nil"/>
              <w:bottom w:val="single" w:sz="4" w:space="0" w:color="auto"/>
              <w:right w:val="nil"/>
            </w:tcBorders>
          </w:tcPr>
          <w:p w14:paraId="4A769498"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422F594B"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2D81766D"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5AA907D1" w14:textId="77777777" w:rsidR="00AF2FB0" w:rsidRPr="001844C0" w:rsidRDefault="00AF2FB0" w:rsidP="00AA1054">
            <w:pPr>
              <w:spacing w:line="240" w:lineRule="auto"/>
            </w:pPr>
            <w:r>
              <w:t>1</w:t>
            </w:r>
          </w:p>
        </w:tc>
        <w:tc>
          <w:tcPr>
            <w:tcW w:w="0" w:type="auto"/>
            <w:tcBorders>
              <w:top w:val="single" w:sz="4" w:space="0" w:color="auto"/>
              <w:left w:val="nil"/>
              <w:bottom w:val="single" w:sz="4" w:space="0" w:color="auto"/>
              <w:right w:val="nil"/>
            </w:tcBorders>
          </w:tcPr>
          <w:p w14:paraId="219DBD10"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nil"/>
            </w:tcBorders>
          </w:tcPr>
          <w:p w14:paraId="3B6AC403" w14:textId="77777777" w:rsidR="00AF2FB0" w:rsidRPr="001844C0" w:rsidRDefault="00AF2FB0" w:rsidP="00AA1054">
            <w:pPr>
              <w:spacing w:line="240" w:lineRule="auto"/>
            </w:pPr>
          </w:p>
        </w:tc>
        <w:tc>
          <w:tcPr>
            <w:tcW w:w="0" w:type="auto"/>
            <w:tcBorders>
              <w:top w:val="single" w:sz="4" w:space="0" w:color="auto"/>
              <w:left w:val="nil"/>
              <w:bottom w:val="single" w:sz="4" w:space="0" w:color="auto"/>
              <w:right w:val="single" w:sz="4" w:space="0" w:color="auto"/>
            </w:tcBorders>
          </w:tcPr>
          <w:p w14:paraId="09EE7F95" w14:textId="77777777" w:rsidR="00AF2FB0" w:rsidRPr="001844C0" w:rsidRDefault="00AF2FB0" w:rsidP="000F505E">
            <w:pPr>
              <w:keepNext/>
              <w:spacing w:line="240" w:lineRule="auto"/>
            </w:pPr>
            <w:r>
              <w:t>1</w:t>
            </w:r>
          </w:p>
        </w:tc>
      </w:tr>
    </w:tbl>
    <w:p w14:paraId="388F6AC4" w14:textId="1247B82E" w:rsidR="00AF2FB0" w:rsidRPr="003356DC" w:rsidRDefault="000F505E" w:rsidP="00990FA5">
      <w:pPr>
        <w:pStyle w:val="Caption"/>
        <w:jc w:val="center"/>
      </w:pPr>
      <w:bookmarkStart w:id="29" w:name="_Toc363213613"/>
      <w:r>
        <w:t xml:space="preserve">Table </w:t>
      </w:r>
      <w:fldSimple w:instr=" SEQ Table \* ARABIC ">
        <w:r w:rsidR="009A1D30">
          <w:rPr>
            <w:noProof/>
          </w:rPr>
          <w:t>1</w:t>
        </w:r>
      </w:fldSimple>
      <w:r>
        <w:t xml:space="preserve"> Illustration of the BB84 protocol with specific example</w:t>
      </w:r>
      <w:bookmarkEnd w:id="29"/>
    </w:p>
    <w:p w14:paraId="65AB4D94" w14:textId="11CAA1DF" w:rsidR="003879AE" w:rsidRPr="003879AE" w:rsidRDefault="00AA1054" w:rsidP="002B70E4">
      <w:r w:rsidRPr="003A242C">
        <w:t>At this moment, Alice and Bob posse</w:t>
      </w:r>
      <w:r>
        <w:t>ss</w:t>
      </w:r>
      <w:r w:rsidRPr="003A242C">
        <w:t xml:space="preserve"> identical strings, but those strings are not completely private. Eve may have gained some information about them either by beam splitting or through intercept/resend</w:t>
      </w:r>
      <w:r>
        <w:t xml:space="preserve"> </w:t>
      </w:r>
      <w:r>
        <w:fldChar w:fldCharType="begin"/>
      </w:r>
      <w:r w:rsidR="00C33BB4">
        <w:instrText xml:space="preserve"> ADDIN EN.CITE &lt;EndNote&gt;&lt;Cite&gt;&lt;Author&gt;Goldwater&lt;/Author&gt;&lt;Year&gt;1996&lt;/Year&gt;&lt;RecNum&gt;60&lt;/RecNum&gt;&lt;DisplayText&gt;[25]&lt;/DisplayText&gt;&lt;record&gt;&lt;rec-number&gt;60&lt;/rec-number&gt;&lt;foreign-keys&gt;&lt;key app="EN" db-id="sv0dsdsett9fxhe9fzmppzaippss0xxrps95"&gt;60&lt;/key&gt;&lt;/foreign-keys&gt;&lt;ref-type name="Generic"&gt;13&lt;/ref-type&gt;&lt;contributors&gt;&lt;authors&gt;&lt;author&gt;Goldwater, Sharon&lt;/author&gt;&lt;/authors&gt;&lt;/contributors&gt;&lt;titles&gt;&lt;title&gt;Quantum Cryptography and Privacy Amplification&lt;/title&gt;&lt;/titles&gt;&lt;dates&gt;&lt;year&gt;1996&lt;/year&gt;&lt;/dates&gt;&lt;urls&gt;&lt;/urls&gt;&lt;/record&gt;&lt;/Cite&gt;&lt;/EndNote&gt;</w:instrText>
      </w:r>
      <w:r>
        <w:fldChar w:fldCharType="separate"/>
      </w:r>
      <w:r w:rsidR="00C33BB4">
        <w:rPr>
          <w:noProof/>
        </w:rPr>
        <w:t>[25]</w:t>
      </w:r>
      <w:r>
        <w:fldChar w:fldCharType="end"/>
      </w:r>
      <w:r w:rsidRPr="003A242C">
        <w:t>.</w:t>
      </w:r>
      <w:r>
        <w:t xml:space="preserve"> </w:t>
      </w:r>
      <w:r w:rsidRPr="00CA4464">
        <w:t>The procedures of reconciliation and privacy amplification are purely classical and were first introduced in 1992 by Bennett et al.</w:t>
      </w:r>
      <w:r>
        <w:t xml:space="preserve"> </w:t>
      </w:r>
      <w:r w:rsidRPr="00CA4464">
        <w:rPr>
          <w:i/>
        </w:rPr>
        <w:t>Privacy amplification is the art of distilling highly secret shared information, perhaps for use as a cryptographic key, from a larger body of shared information that is only partially secret</w:t>
      </w:r>
      <w:r>
        <w:rPr>
          <w:i/>
        </w:rPr>
        <w:t xml:space="preserve"> </w:t>
      </w:r>
      <w:r w:rsidRPr="00D474FF">
        <w:fldChar w:fldCharType="begin"/>
      </w:r>
      <w:r w:rsidR="00C33BB4">
        <w:instrText xml:space="preserve"> ADDIN EN.CITE &lt;EndNote&gt;&lt;Cite&gt;&lt;Author&gt;Bennett&lt;/Author&gt;&lt;Year&gt;1995&lt;/Year&gt;&lt;RecNum&gt;61&lt;/RecNum&gt;&lt;DisplayText&gt;[26]&lt;/DisplayText&gt;&lt;record&gt;&lt;rec-number&gt;61&lt;/rec-number&gt;&lt;foreign-keys&gt;&lt;key app="EN" db-id="sv0dsdsett9fxhe9fzmppzaippss0xxrps95"&gt;61&lt;/key&gt;&lt;/foreign-keys&gt;&lt;ref-type name="Journal Article"&gt;17&lt;/ref-type&gt;&lt;contributors&gt;&lt;authors&gt;&lt;author&gt;Bennett, Charles H.&lt;/author&gt;&lt;author&gt;Brassard, Gilles&lt;/author&gt;&lt;author&gt;Crépeau, Claude&lt;/author&gt;&lt;author&gt;Maurer, Ueli M.&lt;/author&gt;&lt;/authors&gt;&lt;/contributors&gt;&lt;titles&gt;&lt;title&gt;Generalized privacy amplification&lt;/title&gt;&lt;secondary-title&gt;Information Theory, IEEE Transactions on&lt;/secondary-title&gt;&lt;/titles&gt;&lt;pages&gt;1915-1923&lt;/pages&gt;&lt;volume&gt;41&lt;/volume&gt;&lt;number&gt;6&lt;/number&gt;&lt;dates&gt;&lt;year&gt;1995&lt;/year&gt;&lt;/dates&gt;&lt;isbn&gt;0018-9448&lt;/isbn&gt;&lt;urls&gt;&lt;/urls&gt;&lt;/record&gt;&lt;/Cite&gt;&lt;Cite&gt;&lt;Author&gt;Bennett&lt;/Author&gt;&lt;Year&gt;1995&lt;/Year&gt;&lt;RecNum&gt;61&lt;/RecNum&gt;&lt;record&gt;&lt;rec-number&gt;61&lt;/rec-number&gt;&lt;foreign-keys&gt;&lt;key app="EN" db-id="sv0dsdsett9fxhe9fzmppzaippss0xxrps95"&gt;61&lt;/key&gt;&lt;/foreign-keys&gt;&lt;ref-type name="Journal Article"&gt;17&lt;/ref-type&gt;&lt;contributors&gt;&lt;authors&gt;&lt;author&gt;Bennett, Charles H.&lt;/author&gt;&lt;author&gt;Brassard, Gilles&lt;/author&gt;&lt;author&gt;Crépeau, Claude&lt;/author&gt;&lt;author&gt;Maurer, Ueli M.&lt;/author&gt;&lt;/authors&gt;&lt;/contributors&gt;&lt;titles&gt;&lt;title&gt;Generalized privacy amplification&lt;/title&gt;&lt;secondary-title&gt;Information Theory, IEEE Transactions on&lt;/secondary-title&gt;&lt;/titles&gt;&lt;pages&gt;1915-1923&lt;/pages&gt;&lt;volume&gt;41&lt;/volume&gt;&lt;number&gt;6&lt;/number&gt;&lt;dates&gt;&lt;year&gt;1995&lt;/year&gt;&lt;/dates&gt;&lt;isbn&gt;0018-9448&lt;/isbn&gt;&lt;urls&gt;&lt;/urls&gt;&lt;/record&gt;&lt;/Cite&gt;&lt;/EndNote&gt;</w:instrText>
      </w:r>
      <w:r w:rsidRPr="00D474FF">
        <w:fldChar w:fldCharType="separate"/>
      </w:r>
      <w:r w:rsidR="00C33BB4">
        <w:rPr>
          <w:noProof/>
        </w:rPr>
        <w:t>[26]</w:t>
      </w:r>
      <w:r w:rsidRPr="00D474FF">
        <w:fldChar w:fldCharType="end"/>
      </w:r>
      <w:r>
        <w:t xml:space="preserve">. </w:t>
      </w:r>
      <w:r w:rsidR="00351581" w:rsidRPr="00351581">
        <w:t xml:space="preserve">The aim behind PA is to </w:t>
      </w:r>
      <w:r w:rsidR="00D90E2C">
        <w:t>diminish</w:t>
      </w:r>
      <w:r w:rsidR="00351581" w:rsidRPr="00351581">
        <w:t xml:space="preserve"> any information Eve has on the sifted key. </w:t>
      </w:r>
      <w:r w:rsidR="002B70E4" w:rsidRPr="002B70E4">
        <w:t>According to Claude Shannon, the</w:t>
      </w:r>
      <w:r w:rsidR="002B70E4">
        <w:t xml:space="preserve"> </w:t>
      </w:r>
      <w:r w:rsidR="002B70E4" w:rsidRPr="002B70E4">
        <w:t xml:space="preserve">mutual information given by </w:t>
      </w:r>
      <w:r w:rsidR="002B70E4" w:rsidRPr="002B70E4">
        <w:rPr>
          <w:rFonts w:ascii="Cambria Math" w:hAnsi="Cambria Math" w:cs="Cambria Math"/>
        </w:rPr>
        <w:t>𝐼</w:t>
      </w:r>
      <w:r w:rsidR="002B70E4" w:rsidRPr="002B70E4">
        <w:t>(</w:t>
      </w:r>
      <w:r w:rsidR="002B70E4" w:rsidRPr="002B70E4">
        <w:rPr>
          <w:rFonts w:ascii="Cambria Math" w:hAnsi="Cambria Math" w:cs="Cambria Math"/>
        </w:rPr>
        <w:t>𝐴</w:t>
      </w:r>
      <w:r w:rsidR="002B70E4" w:rsidRPr="002B70E4">
        <w:t xml:space="preserve">: </w:t>
      </w:r>
      <w:r w:rsidR="002B70E4" w:rsidRPr="002B70E4">
        <w:rPr>
          <w:rFonts w:ascii="Cambria Math" w:hAnsi="Cambria Math" w:cs="Cambria Math"/>
        </w:rPr>
        <w:t>𝐵</w:t>
      </w:r>
      <w:r w:rsidR="002B70E4" w:rsidRPr="002B70E4">
        <w:t xml:space="preserve">) = </w:t>
      </w:r>
      <w:r w:rsidR="002B70E4" w:rsidRPr="002B70E4">
        <w:rPr>
          <w:rFonts w:ascii="Cambria Math" w:hAnsi="Cambria Math" w:cs="Cambria Math"/>
        </w:rPr>
        <w:t>𝐻</w:t>
      </w:r>
      <w:r w:rsidR="002B70E4" w:rsidRPr="002B70E4">
        <w:t>(</w:t>
      </w:r>
      <w:r w:rsidR="002B70E4" w:rsidRPr="002B70E4">
        <w:rPr>
          <w:rFonts w:ascii="Cambria Math" w:hAnsi="Cambria Math" w:cs="Cambria Math"/>
        </w:rPr>
        <w:t>𝐴</w:t>
      </w:r>
      <w:r w:rsidR="002B70E4" w:rsidRPr="002B70E4">
        <w:t xml:space="preserve">) + </w:t>
      </w:r>
      <w:r w:rsidR="002B70E4" w:rsidRPr="002B70E4">
        <w:rPr>
          <w:rFonts w:ascii="Cambria Math" w:hAnsi="Cambria Math" w:cs="Cambria Math"/>
        </w:rPr>
        <w:t>𝐻</w:t>
      </w:r>
      <w:r w:rsidR="002B70E4" w:rsidRPr="002B70E4">
        <w:t>(</w:t>
      </w:r>
      <w:r w:rsidR="002B70E4" w:rsidRPr="002B70E4">
        <w:rPr>
          <w:rFonts w:ascii="Cambria Math" w:hAnsi="Cambria Math" w:cs="Cambria Math"/>
        </w:rPr>
        <w:t>𝐵</w:t>
      </w:r>
      <w:r w:rsidR="002B70E4" w:rsidRPr="002B70E4">
        <w:t xml:space="preserve">) − </w:t>
      </w:r>
      <w:r w:rsidR="002B70E4" w:rsidRPr="002B70E4">
        <w:rPr>
          <w:rFonts w:ascii="Cambria Math" w:hAnsi="Cambria Math" w:cs="Cambria Math"/>
        </w:rPr>
        <w:t>𝐻</w:t>
      </w:r>
      <w:r w:rsidR="002B70E4" w:rsidRPr="002B70E4">
        <w:t>(</w:t>
      </w:r>
      <w:r w:rsidR="002B70E4" w:rsidRPr="002B70E4">
        <w:rPr>
          <w:rFonts w:ascii="Cambria Math" w:hAnsi="Cambria Math" w:cs="Cambria Math"/>
        </w:rPr>
        <w:t>𝐴𝐵</w:t>
      </w:r>
      <w:r w:rsidR="002B70E4" w:rsidRPr="002B70E4">
        <w:t>) is the fraction of</w:t>
      </w:r>
      <w:r w:rsidR="002B70E4">
        <w:t xml:space="preserve"> </w:t>
      </w:r>
      <w:r w:rsidR="002B70E4" w:rsidRPr="002B70E4">
        <w:t xml:space="preserve">perfectly correlated keys that can be extracted </w:t>
      </w:r>
      <w:r w:rsidR="002B70E4" w:rsidRPr="002B70E4">
        <w:lastRenderedPageBreak/>
        <w:t>from the partially correlated sifted keys.</w:t>
      </w:r>
      <w:r w:rsidR="002B70E4">
        <w:t xml:space="preserve"> </w:t>
      </w:r>
      <w:r w:rsidR="00351581" w:rsidRPr="00351581">
        <w:t>The fraction of the key to be discarded is equal to min(</w:t>
      </w:r>
      <w:r w:rsidR="00351581" w:rsidRPr="00351581">
        <w:rPr>
          <w:rFonts w:ascii="Cambria Math" w:hAnsi="Cambria Math" w:cs="Cambria Math"/>
        </w:rPr>
        <w:t>𝐼</w:t>
      </w:r>
      <w:r w:rsidR="00351581" w:rsidRPr="00351581">
        <w:rPr>
          <w:rFonts w:ascii="Cambria Math" w:hAnsi="Cambria Math" w:cs="Cambria Math"/>
          <w:vertAlign w:val="subscript"/>
        </w:rPr>
        <w:t>𝐸𝐵</w:t>
      </w:r>
      <w:r w:rsidR="00351581" w:rsidRPr="00351581">
        <w:t xml:space="preserve">, </w:t>
      </w:r>
      <w:r w:rsidR="00351581" w:rsidRPr="00351581">
        <w:rPr>
          <w:rFonts w:ascii="Cambria Math" w:hAnsi="Cambria Math" w:cs="Cambria Math"/>
        </w:rPr>
        <w:t>𝐼</w:t>
      </w:r>
      <w:r w:rsidR="00351581" w:rsidRPr="00351581">
        <w:rPr>
          <w:rFonts w:ascii="Cambria Math" w:hAnsi="Cambria Math" w:cs="Cambria Math"/>
          <w:vertAlign w:val="subscript"/>
        </w:rPr>
        <w:t>𝐸𝐴</w:t>
      </w:r>
      <w:r w:rsidR="00351581" w:rsidRPr="00351581">
        <w:t xml:space="preserve">); </w:t>
      </w:r>
      <w:r w:rsidR="00351581" w:rsidRPr="00351581">
        <w:rPr>
          <w:rFonts w:ascii="Cambria Math" w:hAnsi="Cambria Math" w:cs="Cambria Math"/>
        </w:rPr>
        <w:t>𝐼</w:t>
      </w:r>
      <w:r w:rsidR="00351581" w:rsidRPr="00351581">
        <w:rPr>
          <w:rFonts w:ascii="Cambria Math" w:hAnsi="Cambria Math" w:cs="Cambria Math"/>
          <w:vertAlign w:val="subscript"/>
        </w:rPr>
        <w:t>𝐸</w:t>
      </w:r>
      <w:r w:rsidR="00351581" w:rsidRPr="00351581">
        <w:t xml:space="preserve"> is Eve’s information about the sifted key of Alice and Bob.</w:t>
      </w:r>
      <w:r w:rsidR="002B70E4">
        <w:t xml:space="preserve"> </w:t>
      </w:r>
      <w:r w:rsidR="002B70E4">
        <w:rPr>
          <w:i/>
        </w:rPr>
        <w:t>I</w:t>
      </w:r>
      <w:r w:rsidR="002B70E4" w:rsidRPr="002B70E4">
        <w:rPr>
          <w:i/>
          <w:vertAlign w:val="subscript"/>
        </w:rPr>
        <w:t>EB</w:t>
      </w:r>
      <w:r w:rsidR="002B70E4">
        <w:rPr>
          <w:i/>
        </w:rPr>
        <w:t xml:space="preserve"> and I</w:t>
      </w:r>
      <w:r w:rsidR="002B70E4" w:rsidRPr="002B70E4">
        <w:rPr>
          <w:i/>
          <w:vertAlign w:val="subscript"/>
        </w:rPr>
        <w:t>EA</w:t>
      </w:r>
      <w:r w:rsidR="00351581" w:rsidRPr="00351581">
        <w:t xml:space="preserve"> </w:t>
      </w:r>
      <w:r w:rsidR="002B70E4">
        <w:t xml:space="preserve">represents mutual information of Eve with Bob and Alice respectively. </w:t>
      </w:r>
      <w:r w:rsidR="003879AE" w:rsidRPr="003879AE">
        <w:t xml:space="preserve">A PA procedure that works in a provable manner is based on two-universal hash functions. In summary, the extractable fraction of the key using one-way post processing is given by: </w:t>
      </w:r>
    </w:p>
    <w:p w14:paraId="0F394547" w14:textId="20D40BB2" w:rsidR="005A0BC8" w:rsidRDefault="003879AE" w:rsidP="005A0BC8">
      <w:pPr>
        <w:jc w:val="center"/>
      </w:pPr>
      <w:r w:rsidRPr="003879AE">
        <w:rPr>
          <w:rFonts w:ascii="Cambria Math" w:hAnsi="Cambria Math" w:cs="Cambria Math"/>
        </w:rPr>
        <w:t>𝑟</w:t>
      </w:r>
      <w:r w:rsidRPr="003879AE">
        <w:t xml:space="preserve"> = </w:t>
      </w:r>
      <w:r w:rsidRPr="003879AE">
        <w:rPr>
          <w:rFonts w:ascii="Cambria Math" w:hAnsi="Cambria Math" w:cs="Cambria Math"/>
        </w:rPr>
        <w:t>𝐼</w:t>
      </w:r>
      <w:r w:rsidRPr="003879AE">
        <w:t>(</w:t>
      </w:r>
      <w:r w:rsidRPr="003879AE">
        <w:rPr>
          <w:rFonts w:ascii="Cambria Math" w:hAnsi="Cambria Math" w:cs="Cambria Math"/>
        </w:rPr>
        <w:t>𝐴</w:t>
      </w:r>
      <w:r w:rsidRPr="003879AE">
        <w:t xml:space="preserve">: </w:t>
      </w:r>
      <w:r w:rsidRPr="003879AE">
        <w:rPr>
          <w:rFonts w:ascii="Cambria Math" w:hAnsi="Cambria Math" w:cs="Cambria Math"/>
        </w:rPr>
        <w:t>𝐵</w:t>
      </w:r>
      <w:r w:rsidRPr="003879AE">
        <w:t>) − min(</w:t>
      </w:r>
      <w:r w:rsidRPr="003879AE">
        <w:rPr>
          <w:rFonts w:ascii="Cambria Math" w:hAnsi="Cambria Math" w:cs="Cambria Math"/>
        </w:rPr>
        <w:t>𝐼</w:t>
      </w:r>
      <w:r w:rsidRPr="003879AE">
        <w:rPr>
          <w:rFonts w:ascii="Cambria Math" w:hAnsi="Cambria Math" w:cs="Cambria Math"/>
          <w:vertAlign w:val="subscript"/>
        </w:rPr>
        <w:t>𝐸𝐴</w:t>
      </w:r>
      <w:r w:rsidRPr="003879AE">
        <w:t xml:space="preserve"> , </w:t>
      </w:r>
      <w:r w:rsidRPr="003879AE">
        <w:rPr>
          <w:rFonts w:ascii="Cambria Math" w:hAnsi="Cambria Math" w:cs="Cambria Math"/>
        </w:rPr>
        <w:t>𝐼</w:t>
      </w:r>
      <w:r w:rsidRPr="003879AE">
        <w:rPr>
          <w:rFonts w:ascii="Cambria Math" w:hAnsi="Cambria Math" w:cs="Cambria Math"/>
          <w:vertAlign w:val="subscript"/>
        </w:rPr>
        <w:t>𝐸𝐵</w:t>
      </w:r>
      <w:r w:rsidR="005A0BC8">
        <w:t>).</w:t>
      </w:r>
    </w:p>
    <w:p w14:paraId="42C9BB05" w14:textId="7CBE7074" w:rsidR="00AA1054" w:rsidRPr="005A0BC8" w:rsidRDefault="00270328" w:rsidP="005A0BC8">
      <w:r w:rsidRPr="00BF36F2">
        <w:t xml:space="preserve">Other forms of post-processing procedure exist, such as the two-way post- processing. In this type of post-processing both Alice and Bob can be senders and the bounds on the extractable </w:t>
      </w:r>
      <w:r w:rsidR="00D90E2C">
        <w:t>fraction</w:t>
      </w:r>
      <w:r w:rsidRPr="00BF36F2">
        <w:t xml:space="preserve"> can be significantly improved</w:t>
      </w:r>
      <w:r w:rsidRPr="00270328">
        <w:rPr>
          <w:sz w:val="23"/>
          <w:szCs w:val="23"/>
        </w:rPr>
        <w:t xml:space="preserve"> </w:t>
      </w:r>
      <w:r>
        <w:rPr>
          <w:sz w:val="23"/>
          <w:szCs w:val="23"/>
        </w:rPr>
        <w:fldChar w:fldCharType="begin"/>
      </w:r>
      <w:r w:rsidR="00CD41A7">
        <w:rPr>
          <w:sz w:val="23"/>
          <w:szCs w:val="23"/>
        </w:rPr>
        <w:instrText xml:space="preserve"> ADDIN EN.CITE &lt;EndNote&gt;&lt;Cite&gt;&lt;Author&gt;Chau&lt;/Author&gt;&lt;Year&gt;2002&lt;/Year&gt;&lt;RecNum&gt;88&lt;/RecNum&gt;&lt;DisplayText&gt;[27-29]&lt;/DisplayText&gt;&lt;record&gt;&lt;rec-number&gt;88&lt;/rec-number&gt;&lt;foreign-keys&gt;&lt;key app="EN" db-id="fwdvpez9t9xxe2evxskx5racff5zs2e9srxt" timestamp="0"&gt;88&lt;/key&gt;&lt;/foreign-keys&gt;&lt;ref-type name="Journal Article"&gt;17&lt;/ref-type&gt;&lt;contributors&gt;&lt;authors&gt;&lt;author&gt;Chau, Hoi Fung&lt;/author&gt;&lt;/authors&gt;&lt;/contributors&gt;&lt;titles&gt;&lt;title&gt;Practical scheme to share a secret key through a quantum channel with a 27.6% bit error rate&lt;/title&gt;&lt;secondary-title&gt;Physical Review A&lt;/secondary-title&gt;&lt;/titles&gt;&lt;pages&gt;060302&lt;/pages&gt;&lt;volume&gt;66&lt;/volume&gt;&lt;number&gt;6&lt;/number&gt;&lt;dates&gt;&lt;year&gt;2002&lt;/year&gt;&lt;/dates&gt;&lt;urls&gt;&lt;/urls&gt;&lt;/record&gt;&lt;/Cite&gt;&lt;Cite&gt;&lt;Author&gt;Gisin&lt;/Author&gt;&lt;Year&gt;1999&lt;/Year&gt;&lt;RecNum&gt;89&lt;/RecNum&gt;&lt;record&gt;&lt;rec-number&gt;89&lt;/rec-number&gt;&lt;foreign-keys&gt;&lt;key app="EN" db-id="fwdvpez9t9xxe2evxskx5racff5zs2e9srxt" timestamp="0"&gt;89&lt;/key&gt;&lt;/foreign-keys&gt;&lt;ref-type name="Journal Article"&gt;17&lt;/ref-type&gt;&lt;contributors&gt;&lt;authors&gt;&lt;author&gt;Gisin, Nicolas&lt;/author&gt;&lt;author&gt;Wolf, Stefan&lt;/author&gt;&lt;/authors&gt;&lt;/contributors&gt;&lt;titles&gt;&lt;title&gt;Quantum cryptography on noisy channels: quantum versus classical key-agreement protocols&lt;/title&gt;&lt;secondary-title&gt;Physical Review Letters&lt;/secondary-title&gt;&lt;/titles&gt;&lt;pages&gt;4200&lt;/pages&gt;&lt;volume&gt;83&lt;/volume&gt;&lt;number&gt;20&lt;/number&gt;&lt;dates&gt;&lt;year&gt;1999&lt;/year&gt;&lt;/dates&gt;&lt;urls&gt;&lt;/urls&gt;&lt;/record&gt;&lt;/Cite&gt;&lt;Cite&gt;&lt;Author&gt;Gottesman&lt;/Author&gt;&lt;Year&gt;2003&lt;/Year&gt;&lt;RecNum&gt;90&lt;/RecNum&gt;&lt;record&gt;&lt;rec-number&gt;90&lt;/rec-number&gt;&lt;foreign-keys&gt;&lt;key app="EN" db-id="fwdvpez9t9xxe2evxskx5racff5zs2e9srxt" timestamp="0"&gt;90&lt;/key&gt;&lt;/foreign-keys&gt;&lt;ref-type name="Journal Article"&gt;17&lt;/ref-type&gt;&lt;contributors&gt;&lt;authors&gt;&lt;author&gt;Gottesman, Daniel&lt;/author&gt;&lt;author&gt;Lo, Hoi-Kwong&lt;/author&gt;&lt;/authors&gt;&lt;/contributors&gt;&lt;titles&gt;&lt;title&gt;Proof of security of quantum key distribution with two-way classical communications&lt;/title&gt;&lt;secondary-title&gt;IEEE Transactions on Information Theory&lt;/secondary-title&gt;&lt;/titles&gt;&lt;pages&gt;457-475&lt;/pages&gt;&lt;volume&gt;49&lt;/volume&gt;&lt;number&gt;2&lt;/number&gt;&lt;dates&gt;&lt;year&gt;2003&lt;/year&gt;&lt;/dates&gt;&lt;isbn&gt;0018-9448&lt;/isbn&gt;&lt;urls&gt;&lt;/urls&gt;&lt;/record&gt;&lt;/Cite&gt;&lt;/EndNote&gt;</w:instrText>
      </w:r>
      <w:r>
        <w:rPr>
          <w:sz w:val="23"/>
          <w:szCs w:val="23"/>
        </w:rPr>
        <w:fldChar w:fldCharType="separate"/>
      </w:r>
      <w:r w:rsidR="00C33BB4">
        <w:rPr>
          <w:noProof/>
          <w:sz w:val="23"/>
          <w:szCs w:val="23"/>
        </w:rPr>
        <w:t>[27-29]</w:t>
      </w:r>
      <w:r>
        <w:rPr>
          <w:sz w:val="23"/>
          <w:szCs w:val="23"/>
        </w:rPr>
        <w:fldChar w:fldCharType="end"/>
      </w:r>
      <w:r>
        <w:rPr>
          <w:sz w:val="23"/>
          <w:szCs w:val="23"/>
        </w:rPr>
        <w:t>.</w:t>
      </w:r>
      <w:r w:rsidR="00BD4F5F">
        <w:rPr>
          <w:sz w:val="23"/>
          <w:szCs w:val="23"/>
        </w:rPr>
        <w:t xml:space="preserve"> </w:t>
      </w:r>
    </w:p>
    <w:p w14:paraId="3319F5C7" w14:textId="77777777" w:rsidR="00D42311" w:rsidRPr="00D42311" w:rsidRDefault="00D42311" w:rsidP="00D42311"/>
    <w:p w14:paraId="05F697EE" w14:textId="77777777" w:rsidR="007A4803" w:rsidRDefault="007A4803" w:rsidP="007E3245">
      <w:pPr>
        <w:pStyle w:val="Heading3"/>
      </w:pPr>
      <w:bookmarkStart w:id="30" w:name="_Toc358894714"/>
      <w:r>
        <w:t>2.1.2 Variants of BB84</w:t>
      </w:r>
      <w:bookmarkEnd w:id="30"/>
      <w:r>
        <w:t xml:space="preserve"> </w:t>
      </w:r>
    </w:p>
    <w:p w14:paraId="6B473023" w14:textId="52D9836C" w:rsidR="00404A9F" w:rsidRDefault="007342C8" w:rsidP="00404A9F">
      <w:r>
        <w:tab/>
        <w:t xml:space="preserve">After the successful </w:t>
      </w:r>
      <w:r w:rsidR="00031D5A">
        <w:t>experimental realization</w:t>
      </w:r>
      <w:r>
        <w:t xml:space="preserve"> of the BB84 protocol</w:t>
      </w:r>
      <w:r w:rsidR="00031D5A">
        <w:t xml:space="preserve"> </w:t>
      </w:r>
      <w:r w:rsidR="00031D5A">
        <w:fldChar w:fldCharType="begin"/>
      </w:r>
      <w:r w:rsidR="00CD41A7">
        <w:instrText xml:space="preserve"> ADDIN EN.CITE &lt;EndNote&gt;&lt;Cite&gt;&lt;Author&gt;Bennett&lt;/Author&gt;&lt;Year&gt;1992&lt;/Year&gt;&lt;RecNum&gt;107&lt;/RecNum&gt;&lt;DisplayText&gt;[30]&lt;/DisplayText&gt;&lt;record&gt;&lt;rec-number&gt;107&lt;/rec-number&gt;&lt;foreign-keys&gt;&lt;key app="EN" db-id="fwdvpez9t9xxe2evxskx5racff5zs2e9srxt" timestamp="0"&gt;107&lt;/key&gt;&lt;/foreign-keys&gt;&lt;ref-type name="Journal Article"&gt;17&lt;/ref-type&gt;&lt;contributors&gt;&lt;authors&gt;&lt;author&gt;Bennett, Charles H&lt;/author&gt;&lt;author&gt;Bessette, François&lt;/author&gt;&lt;author&gt;Brassard, Gilles&lt;/author&gt;&lt;author&gt;Salvail, Louis&lt;/author&gt;&lt;author&gt;Smolin, John&lt;/author&gt;&lt;/authors&gt;&lt;/contributors&gt;&lt;titles&gt;&lt;title&gt;Experimental quantum cryptography&lt;/title&gt;&lt;secondary-title&gt;Journal of cryptology&lt;/secondary-title&gt;&lt;/titles&gt;&lt;pages&gt;3-28&lt;/pages&gt;&lt;volume&gt;5&lt;/volume&gt;&lt;number&gt;1&lt;/number&gt;&lt;dates&gt;&lt;year&gt;1992&lt;/year&gt;&lt;/dates&gt;&lt;isbn&gt;0933-2790&lt;/isbn&gt;&lt;urls&gt;&lt;/urls&gt;&lt;/record&gt;&lt;/Cite&gt;&lt;/EndNote&gt;</w:instrText>
      </w:r>
      <w:r w:rsidR="00031D5A">
        <w:fldChar w:fldCharType="separate"/>
      </w:r>
      <w:r w:rsidR="00C33BB4">
        <w:rPr>
          <w:noProof/>
        </w:rPr>
        <w:t>[30]</w:t>
      </w:r>
      <w:r w:rsidR="00031D5A">
        <w:fldChar w:fldCharType="end"/>
      </w:r>
      <w:r>
        <w:t xml:space="preserve">, </w:t>
      </w:r>
      <w:r w:rsidR="00031D5A">
        <w:t>there were many variants that emerged.</w:t>
      </w:r>
      <w:r w:rsidR="00E45CE1">
        <w:t xml:space="preserve"> </w:t>
      </w:r>
      <w:r w:rsidR="00031D5A">
        <w:t>To name a few</w:t>
      </w:r>
      <w:r w:rsidR="00E45CE1">
        <w:t>, decoy</w:t>
      </w:r>
      <w:r w:rsidR="00031D5A">
        <w:t xml:space="preserve"> state protocol</w:t>
      </w:r>
      <w:r w:rsidR="00FF145E">
        <w:fldChar w:fldCharType="begin"/>
      </w:r>
      <w:r w:rsidR="00CD41A7">
        <w:instrText xml:space="preserve"> ADDIN EN.CITE &lt;EndNote&gt;&lt;Cite&gt;&lt;Author&gt;Hwang&lt;/Author&gt;&lt;Year&gt;2003&lt;/Year&gt;&lt;RecNum&gt;17&lt;/RecNum&gt;&lt;DisplayText&gt;[31]&lt;/DisplayText&gt;&lt;record&gt;&lt;rec-number&gt;17&lt;/rec-number&gt;&lt;foreign-keys&gt;&lt;key app="EN" db-id="fwdvpez9t9xxe2evxskx5racff5zs2e9srxt" timestamp="0"&gt;17&lt;/key&gt;&lt;/foreign-keys&gt;&lt;ref-type name="Journal Article"&gt;17&lt;/ref-type&gt;&lt;contributors&gt;&lt;authors&gt;&lt;author&gt;Hwang, Won-Young&lt;/author&gt;&lt;/authors&gt;&lt;/contributors&gt;&lt;titles&gt;&lt;title&gt;Quantum key distribution with high loss: Toward global secure communication&lt;/title&gt;&lt;secondary-title&gt;Physical Review Letters&lt;/secondary-title&gt;&lt;/titles&gt;&lt;pages&gt;057901&lt;/pages&gt;&lt;volume&gt;91&lt;/volume&gt;&lt;number&gt;5&lt;/number&gt;&lt;dates&gt;&lt;year&gt;2003&lt;/year&gt;&lt;/dates&gt;&lt;urls&gt;&lt;/urls&gt;&lt;/record&gt;&lt;/Cite&gt;&lt;/EndNote&gt;</w:instrText>
      </w:r>
      <w:r w:rsidR="00FF145E">
        <w:fldChar w:fldCharType="separate"/>
      </w:r>
      <w:r w:rsidR="004031A6">
        <w:rPr>
          <w:noProof/>
        </w:rPr>
        <w:t>[31]</w:t>
      </w:r>
      <w:r w:rsidR="00FF145E">
        <w:fldChar w:fldCharType="end"/>
      </w:r>
      <w:r w:rsidR="00031D5A">
        <w:t>, SARG04 protocol</w:t>
      </w:r>
      <w:r w:rsidR="00FF145E">
        <w:fldChar w:fldCharType="begin"/>
      </w:r>
      <w:r w:rsidR="00CD41A7">
        <w:instrText xml:space="preserve"> ADDIN EN.CITE &lt;EndNote&gt;&lt;Cite&gt;&lt;Author&gt;Scarani&lt;/Author&gt;&lt;Year&gt;2004&lt;/Year&gt;&lt;RecNum&gt;110&lt;/RecNum&gt;&lt;DisplayText&gt;[32]&lt;/DisplayText&gt;&lt;record&gt;&lt;rec-number&gt;110&lt;/rec-number&gt;&lt;foreign-keys&gt;&lt;key app="EN" db-id="fwdvpez9t9xxe2evxskx5racff5zs2e9srxt" timestamp="0"&gt;110&lt;/key&gt;&lt;/foreign-keys&gt;&lt;ref-type name="Journal Article"&gt;17&lt;/ref-type&gt;&lt;contributors&gt;&lt;authors&gt;&lt;author&gt;Scarani, Valerio&lt;/author&gt;&lt;author&gt;Acin, Antonio&lt;/author&gt;&lt;author&gt;Ribordy, Grégoire&lt;/author&gt;&lt;author&gt;Gisin, Nicolas&lt;/author&gt;&lt;/authors&gt;&lt;/contributors&gt;&lt;titles&gt;&lt;title&gt;Quantum cryptography protocols robust against photon number splitting attacks for weak laser pulse implementations&lt;/title&gt;&lt;secondary-title&gt;Physical review letters&lt;/secondary-title&gt;&lt;/titles&gt;&lt;pages&gt;057901&lt;/pages&gt;&lt;volume&gt;92&lt;/volume&gt;&lt;number&gt;5&lt;/number&gt;&lt;dates&gt;&lt;year&gt;2004&lt;/year&gt;&lt;/dates&gt;&lt;urls&gt;&lt;/urls&gt;&lt;/record&gt;&lt;/Cite&gt;&lt;/EndNote&gt;</w:instrText>
      </w:r>
      <w:r w:rsidR="00FF145E">
        <w:fldChar w:fldCharType="separate"/>
      </w:r>
      <w:r w:rsidR="004031A6">
        <w:rPr>
          <w:noProof/>
        </w:rPr>
        <w:t>[32]</w:t>
      </w:r>
      <w:r w:rsidR="00FF145E">
        <w:fldChar w:fldCharType="end"/>
      </w:r>
      <w:r w:rsidR="00031D5A">
        <w:t>and B92 protocol</w:t>
      </w:r>
      <w:r w:rsidR="00FF145E">
        <w:t xml:space="preserve"> </w:t>
      </w:r>
      <w:r w:rsidR="00D22B9C">
        <w:fldChar w:fldCharType="begin"/>
      </w:r>
      <w:r w:rsidR="00CD41A7">
        <w:instrText xml:space="preserve"> ADDIN EN.CITE &lt;EndNote&gt;&lt;Cite&gt;&lt;Author&gt;Bennett&lt;/Author&gt;&lt;Year&gt;1992&lt;/Year&gt;&lt;RecNum&gt;28&lt;/RecNum&gt;&lt;DisplayText&gt;[33]&lt;/DisplayText&gt;&lt;record&gt;&lt;rec-number&gt;28&lt;/rec-number&gt;&lt;foreign-keys&gt;&lt;key app="EN" db-id="fwdvpez9t9xxe2evxskx5racff5zs2e9srxt" timestamp="0"&gt;28&lt;/key&gt;&lt;/foreign-keys&gt;&lt;ref-type name="Journal Article"&gt;17&lt;/ref-type&gt;&lt;contributors&gt;&lt;authors&gt;&lt;author&gt;Bennett, Charles H&lt;/author&gt;&lt;/authors&gt;&lt;/contributors&gt;&lt;titles&gt;&lt;title&gt;Quantum cryptography using any two nonorthogonal states&lt;/title&gt;&lt;secondary-title&gt;Physical Review Letters&lt;/secondary-title&gt;&lt;/titles&gt;&lt;pages&gt;3121&lt;/pages&gt;&lt;volume&gt;68&lt;/volume&gt;&lt;number&gt;21&lt;/number&gt;&lt;dates&gt;&lt;year&gt;1992&lt;/year&gt;&lt;/dates&gt;&lt;urls&gt;&lt;/urls&gt;&lt;/record&gt;&lt;/Cite&gt;&lt;/EndNote&gt;</w:instrText>
      </w:r>
      <w:r w:rsidR="00D22B9C">
        <w:fldChar w:fldCharType="separate"/>
      </w:r>
      <w:r w:rsidR="004031A6">
        <w:rPr>
          <w:noProof/>
        </w:rPr>
        <w:t>[33]</w:t>
      </w:r>
      <w:r w:rsidR="00D22B9C">
        <w:fldChar w:fldCharType="end"/>
      </w:r>
      <w:r w:rsidR="00031D5A">
        <w:t xml:space="preserve">. </w:t>
      </w:r>
      <w:r w:rsidR="00D22B9C">
        <w:t xml:space="preserve"> </w:t>
      </w:r>
    </w:p>
    <w:p w14:paraId="0DED8477" w14:textId="7AB058FB" w:rsidR="00D07D0D" w:rsidRDefault="00394A55" w:rsidP="00D07D0D">
      <w:r>
        <w:rPr>
          <w:b/>
        </w:rPr>
        <w:t xml:space="preserve">E91 Protocol: </w:t>
      </w:r>
      <w:r w:rsidR="00E45CE1">
        <w:t>This was proposed before implementation of BB84. The approach is different than BB84 because t</w:t>
      </w:r>
      <w:r w:rsidR="00D07D0D" w:rsidRPr="00D07D0D">
        <w:t xml:space="preserve">he Ekert scheme </w:t>
      </w:r>
      <w:r w:rsidR="00E45CE1">
        <w:fldChar w:fldCharType="begin"/>
      </w:r>
      <w:r w:rsidR="00CD41A7">
        <w:instrText xml:space="preserve"> ADDIN EN.CITE &lt;EndNote&gt;&lt;Cite&gt;&lt;Author&gt;Ekert&lt;/Author&gt;&lt;Year&gt;1991&lt;/Year&gt;&lt;RecNum&gt;68&lt;/RecNum&gt;&lt;DisplayText&gt;[34]&lt;/DisplayText&gt;&lt;record&gt;&lt;rec-number&gt;68&lt;/rec-number&gt;&lt;foreign-keys&gt;&lt;key app="EN" db-id="fwdvpez9t9xxe2evxskx5racff5zs2e9srxt" timestamp="0"&gt;68&lt;/key&gt;&lt;/foreign-keys&gt;&lt;ref-type name="Journal Article"&gt;17&lt;/ref-type&gt;&lt;contributors&gt;&lt;authors&gt;&lt;author&gt;Ekert, Artur K&lt;/author&gt;&lt;/authors&gt;&lt;/contributors&gt;&lt;titles&gt;&lt;title&gt;Quantum cryptography based on Bell’s theorem&lt;/title&gt;&lt;secondary-title&gt;Physical review letters&lt;/secondary-title&gt;&lt;/titles&gt;&lt;pages&gt;661&lt;/pages&gt;&lt;volume&gt;67&lt;/volume&gt;&lt;number&gt;6&lt;/number&gt;&lt;dates&gt;&lt;year&gt;1991&lt;/year&gt;&lt;/dates&gt;&lt;urls&gt;&lt;/urls&gt;&lt;/record&gt;&lt;/Cite&gt;&lt;/EndNote&gt;</w:instrText>
      </w:r>
      <w:r w:rsidR="00E45CE1">
        <w:fldChar w:fldCharType="separate"/>
      </w:r>
      <w:r w:rsidR="004031A6">
        <w:rPr>
          <w:noProof/>
        </w:rPr>
        <w:t>[34]</w:t>
      </w:r>
      <w:r w:rsidR="00E45CE1">
        <w:fldChar w:fldCharType="end"/>
      </w:r>
      <w:r w:rsidR="00E45CE1">
        <w:t xml:space="preserve"> </w:t>
      </w:r>
      <w:r w:rsidR="00D07D0D" w:rsidRPr="00D07D0D">
        <w:t>u</w:t>
      </w:r>
      <w:r w:rsidR="001E0575">
        <w:t>ses entangled pai</w:t>
      </w:r>
      <w:r w:rsidR="00A84764">
        <w:t>rs of photons  instead of single photons and B</w:t>
      </w:r>
      <w:r w:rsidR="001E0575">
        <w:t>ell state measurement</w:t>
      </w:r>
      <w:r w:rsidR="00063639">
        <w:t>.</w:t>
      </w:r>
      <w:r w:rsidR="00E45CE1">
        <w:t xml:space="preserve"> </w:t>
      </w:r>
      <w:r w:rsidR="00432CE3" w:rsidRPr="00432CE3">
        <w:t>The scheme relies on two properties of entanglement. First, the entangled states are perfectly correlated in the sense that if Alice and Bob both measure whether their particles have vertical or horizontal polarizations, they always get the same answer with 100% probability.</w:t>
      </w:r>
      <w:r w:rsidR="00432CE3">
        <w:t xml:space="preserve"> </w:t>
      </w:r>
      <w:r w:rsidR="00432CE3" w:rsidRPr="00432CE3">
        <w:t>Second, any attempt at eavesdropping by Eve destroys these correlations in a way that Alice and Bob can detect.</w:t>
      </w:r>
    </w:p>
    <w:p w14:paraId="2B55F75C" w14:textId="5CFB744D" w:rsidR="00394A55" w:rsidRPr="007B7C0E" w:rsidRDefault="001E0575" w:rsidP="00404A9F">
      <w:pPr>
        <w:rPr>
          <w:rFonts w:ascii="Times" w:hAnsi="Times"/>
          <w:sz w:val="20"/>
          <w:szCs w:val="20"/>
          <w:lang w:bidi="ar-SA"/>
        </w:rPr>
      </w:pPr>
      <w:r w:rsidRPr="001E0575">
        <w:rPr>
          <w:b/>
        </w:rPr>
        <w:lastRenderedPageBreak/>
        <w:t xml:space="preserve">Decoy state protocol: </w:t>
      </w:r>
      <w:r w:rsidR="007B7C0E" w:rsidRPr="007B7C0E">
        <w:t xml:space="preserve">In QKD protocols, it is difficult to generate single photon because perfect single-photon source does not exist. Instead, practical sources, such as weak coherent state laser source, are widely used for QKD. In </w:t>
      </w:r>
      <w:r w:rsidR="007B7C0E" w:rsidRPr="007B7C0E">
        <w:rPr>
          <w:lang w:bidi="ar-SA"/>
        </w:rPr>
        <w:t>Decoy state QKD</w:t>
      </w:r>
      <w:r w:rsidR="007B7C0E" w:rsidRPr="007B7C0E">
        <w:t>,</w:t>
      </w:r>
      <w:r w:rsidR="007B7C0E" w:rsidRPr="007B7C0E">
        <w:rPr>
          <w:lang w:bidi="ar-SA"/>
        </w:rPr>
        <w:t xml:space="preserve"> a few different photon intensities instead of one.</w:t>
      </w:r>
      <w:r w:rsidR="007B7C0E">
        <w:rPr>
          <w:lang w:bidi="ar-SA"/>
        </w:rPr>
        <w:t xml:space="preserve"> </w:t>
      </w:r>
      <w:r w:rsidR="00DA02D6">
        <w:rPr>
          <w:lang w:bidi="ar-SA"/>
        </w:rPr>
        <w:t xml:space="preserve">The details are mentioned in chapter 4. </w:t>
      </w:r>
    </w:p>
    <w:p w14:paraId="2DC344DD" w14:textId="4320C42C" w:rsidR="00404A9F" w:rsidRPr="00404A9F" w:rsidRDefault="00F769DE" w:rsidP="00404A9F">
      <w:r w:rsidRPr="00394A55">
        <w:rPr>
          <w:b/>
        </w:rPr>
        <w:t>SARG04 protocol</w:t>
      </w:r>
      <w:r w:rsidR="00394A55">
        <w:t>: It</w:t>
      </w:r>
      <w:r w:rsidRPr="00F769DE">
        <w:t xml:space="preserve"> is provably better than BB84 against </w:t>
      </w:r>
      <w:r w:rsidR="000F35BA" w:rsidRPr="00F769DE">
        <w:t xml:space="preserve">photon number splitting </w:t>
      </w:r>
      <w:r w:rsidR="000F35BA">
        <w:t xml:space="preserve">(PNS) </w:t>
      </w:r>
      <w:r w:rsidRPr="00F769DE">
        <w:t>attacks at zero error.</w:t>
      </w:r>
      <w:r>
        <w:t xml:space="preserve"> </w:t>
      </w:r>
      <w:r w:rsidR="000F35BA" w:rsidRPr="000F35BA">
        <w:t xml:space="preserve">If the pulse contains more than one photon, then Eve can split off the extra photons and transmit the remaining single photon to Bob. This is the basis of the </w:t>
      </w:r>
      <w:r w:rsidR="000F35BA">
        <w:t>PNS</w:t>
      </w:r>
      <w:r w:rsidR="000F35BA" w:rsidRPr="000F35BA">
        <w:t xml:space="preserve"> attack</w:t>
      </w:r>
      <w:r w:rsidR="000F35BA">
        <w:t xml:space="preserve">. </w:t>
      </w:r>
      <w:r>
        <w:t xml:space="preserve">It shows </w:t>
      </w:r>
      <w:r w:rsidRPr="00F769DE">
        <w:t>that by encoding a classical bit in sets of non</w:t>
      </w:r>
      <w:r>
        <w:t>-</w:t>
      </w:r>
      <w:r w:rsidRPr="00F769DE">
        <w:t xml:space="preserve">orthogonal qubit states, quantum cryptography can be made significantly more robust against </w:t>
      </w:r>
      <w:r w:rsidR="000F35BA">
        <w:t xml:space="preserve">PNS </w:t>
      </w:r>
      <w:r w:rsidRPr="00F769DE">
        <w:t>attacks.</w:t>
      </w:r>
      <w:r w:rsidR="00404A9F">
        <w:t xml:space="preserve"> The protocol is </w:t>
      </w:r>
      <w:r w:rsidR="00404A9F" w:rsidRPr="00404A9F">
        <w:t>identical to the BB84 protocol for all the manipulations at the quantum level and differs only in the classical sifting procedure</w:t>
      </w:r>
      <w:r w:rsidR="000F35BA">
        <w:t>.</w:t>
      </w:r>
    </w:p>
    <w:p w14:paraId="10DB8784" w14:textId="77777777" w:rsidR="00B31E8D" w:rsidRDefault="00700465" w:rsidP="00700465">
      <w:pPr>
        <w:pStyle w:val="Heading2"/>
      </w:pPr>
      <w:bookmarkStart w:id="31" w:name="_Toc358894716"/>
      <w:bookmarkStart w:id="32" w:name="_Toc489358838"/>
      <w:r>
        <w:t xml:space="preserve">2.2 </w:t>
      </w:r>
      <w:r w:rsidR="005D41EA">
        <w:t>Challenges to</w:t>
      </w:r>
      <w:r w:rsidR="00B31E8D">
        <w:t xml:space="preserve"> QKD</w:t>
      </w:r>
      <w:bookmarkEnd w:id="31"/>
      <w:bookmarkEnd w:id="32"/>
    </w:p>
    <w:p w14:paraId="5C2D3E80" w14:textId="4E3AD4F0" w:rsidR="007B7C0E" w:rsidRPr="007B7C0E" w:rsidRDefault="007B7C0E" w:rsidP="007B7C0E">
      <w:r w:rsidRPr="007B7C0E">
        <w:t>Despite the important theoretical and experimental achievements, a number of key challenges remain for QKD to be widely used for</w:t>
      </w:r>
      <w:r>
        <w:t xml:space="preserve"> securing everyday interactions. </w:t>
      </w:r>
      <w:r w:rsidR="008C7A84">
        <w:t>Few of the major challenges for developing high performance and low cost QKD systems are discussed as follows.</w:t>
      </w:r>
    </w:p>
    <w:p w14:paraId="50EA83E1" w14:textId="77777777" w:rsidR="005D41EA" w:rsidRDefault="001D2A20" w:rsidP="007E3245">
      <w:pPr>
        <w:pStyle w:val="Heading3"/>
      </w:pPr>
      <w:bookmarkStart w:id="33" w:name="_Toc358894717"/>
      <w:r>
        <w:t xml:space="preserve">2.2.1 </w:t>
      </w:r>
      <w:r w:rsidR="009E3BF3">
        <w:t>Key rate and distance</w:t>
      </w:r>
      <w:bookmarkEnd w:id="33"/>
    </w:p>
    <w:p w14:paraId="116DDF70" w14:textId="2FF02449" w:rsidR="002A1BA9" w:rsidRPr="002A1BA9" w:rsidRDefault="008C7A84" w:rsidP="002A1BA9">
      <w:r>
        <w:tab/>
      </w:r>
      <w:r w:rsidR="00430454">
        <w:t xml:space="preserve">Currently a strong disparity exists between current classical communication and QKD data rates. While classical systems are achieving the speeds of few Tbit/sec; quantum systems are able to reach only few Mbits/sec. This is because the key rate depends crucially on the performance of the detector used. </w:t>
      </w:r>
      <w:r w:rsidR="0031781C" w:rsidRPr="0031781C">
        <w:t>Some of the photo detector</w:t>
      </w:r>
      <w:r w:rsidR="0031781C">
        <w:t xml:space="preserve">s </w:t>
      </w:r>
      <w:r w:rsidR="0031781C" w:rsidRPr="0031781C">
        <w:t>are a</w:t>
      </w:r>
      <w:r w:rsidR="0031781C" w:rsidRPr="0031781C">
        <w:rPr>
          <w:lang w:bidi="ar-SA"/>
        </w:rPr>
        <w:t>valanche photodiodes</w:t>
      </w:r>
      <w:r w:rsidR="0031781C" w:rsidRPr="0031781C">
        <w:t xml:space="preserve"> that operate above the breakdown voltage in Geiger mode</w:t>
      </w:r>
      <w:r w:rsidR="0031781C">
        <w:t xml:space="preserve">. The maximum operating speed is in few ns </w:t>
      </w:r>
      <w:r w:rsidR="0031781C">
        <w:fldChar w:fldCharType="begin"/>
      </w:r>
      <w:r w:rsidR="00CD41A7">
        <w:instrText xml:space="preserve"> ADDIN EN.CITE &lt;EndNote&gt;&lt;Cite&gt;&lt;Author&gt;Cova&lt;/Author&gt;&lt;Year&gt;1996&lt;/Year&gt;&lt;RecNum&gt;112&lt;/RecNum&gt;&lt;DisplayText&gt;[35]&lt;/DisplayText&gt;&lt;record&gt;&lt;rec-number&gt;112&lt;/rec-number&gt;&lt;foreign-keys&gt;&lt;key app="EN" db-id="fwdvpez9t9xxe2evxskx5racff5zs2e9srxt" timestamp="0"&gt;112&lt;/key&gt;&lt;/foreign-keys&gt;&lt;ref-type name="Journal Article"&gt;17&lt;/ref-type&gt;&lt;contributors&gt;&lt;authors&gt;&lt;author&gt;Cova, S.&lt;/author&gt;&lt;author&gt;Ghioni, M.&lt;/author&gt;&lt;author&gt;Lacaita, A.&lt;/author&gt;&lt;author&gt;Samori, C.&lt;/author&gt;&lt;author&gt;Zappa, F.&lt;/author&gt;&lt;/authors&gt;&lt;/contributors&gt;&lt;titles&gt;&lt;title&gt;Avalanche photodiodes and quenching circuits for single-photon detection&lt;/title&gt;&lt;secondary-title&gt;Applied Optics&lt;/secondary-title&gt;&lt;alt-title&gt;Appl. Opt.&lt;/alt-title&gt;&lt;/titles&gt;&lt;pages&gt;1956-1976&lt;/pages&gt;&lt;volume&gt;35&lt;/volume&gt;&lt;number&gt;12&lt;/number&gt;&lt;dates&gt;&lt;year&gt;1996&lt;/year&gt;&lt;pub-dates&gt;&lt;date&gt;1996/04/20&lt;/date&gt;&lt;/pub-dates&gt;&lt;/dates&gt;&lt;publisher&gt;OSA&lt;/publisher&gt;&lt;urls&gt;&lt;related-urls&gt;&lt;url&gt;http://ao.osa.org/abstract.cfm?URI=ao-35-12-1956&lt;/url&gt;&lt;/related-urls&gt;&lt;/urls&gt;&lt;electronic-resource-num&gt;10.1364/AO.35.001956&lt;/electronic-resource-num&gt;&lt;/record&gt;&lt;/Cite&gt;&lt;/EndNote&gt;</w:instrText>
      </w:r>
      <w:r w:rsidR="0031781C">
        <w:fldChar w:fldCharType="separate"/>
      </w:r>
      <w:r w:rsidR="00C33BB4">
        <w:rPr>
          <w:noProof/>
        </w:rPr>
        <w:t>[35]</w:t>
      </w:r>
      <w:r w:rsidR="0031781C">
        <w:fldChar w:fldCharType="end"/>
      </w:r>
      <w:r w:rsidR="0031781C">
        <w:t xml:space="preserve">. </w:t>
      </w:r>
      <w:r w:rsidR="0031781C" w:rsidRPr="0031781C">
        <w:t> </w:t>
      </w:r>
      <w:r w:rsidR="00F436E5">
        <w:t>K</w:t>
      </w:r>
      <w:r w:rsidR="00F436E5" w:rsidRPr="00F436E5">
        <w:t xml:space="preserve">ey rate increase is possible using </w:t>
      </w:r>
      <w:r w:rsidR="00F436E5" w:rsidRPr="00F436E5">
        <w:lastRenderedPageBreak/>
        <w:t>wavelength or spatial mode multiplexing technologies that have been routinely used for increasing</w:t>
      </w:r>
      <w:r w:rsidR="00F436E5">
        <w:t xml:space="preserve"> the bandwidth in data communi</w:t>
      </w:r>
      <w:r w:rsidR="00F436E5" w:rsidRPr="00F436E5">
        <w:t>cations</w:t>
      </w:r>
      <w:r w:rsidR="00D121F5">
        <w:fldChar w:fldCharType="begin"/>
      </w:r>
      <w:r w:rsidR="00CD41A7">
        <w:instrText xml:space="preserve"> ADDIN EN.CITE &lt;EndNote&gt;&lt;Cite&gt;&lt;Author&gt;Bahrani&lt;/Author&gt;&lt;Year&gt;2015&lt;/Year&gt;&lt;RecNum&gt;113&lt;/RecNum&gt;&lt;DisplayText&gt;[36]&lt;/DisplayText&gt;&lt;record&gt;&lt;rec-number&gt;113&lt;/rec-number&gt;&lt;foreign-keys&gt;&lt;key app="EN" db-id="fwdvpez9t9xxe2evxskx5racff5zs2e9srxt" timestamp="0"&gt;113&lt;/key&gt;&lt;/foreign-keys&gt;&lt;ref-type name="Journal Article"&gt;17&lt;/ref-type&gt;&lt;contributors&gt;&lt;authors&gt;&lt;author&gt;Bahrani, Sima&lt;/author&gt;&lt;author&gt;Razavi, Mohsen&lt;/author&gt;&lt;author&gt;Salehi, Jawad A&lt;/author&gt;&lt;/authors&gt;&lt;/contributors&gt;&lt;titles&gt;&lt;title&gt;Orthogonal frequency-division multiplexed quantum key distribution&lt;/title&gt;&lt;secondary-title&gt;Journal of Lightwave Technology&lt;/secondary-title&gt;&lt;/titles&gt;&lt;pages&gt;4687-4698&lt;/pages&gt;&lt;volume&gt;33&lt;/volume&gt;&lt;number&gt;23&lt;/number&gt;&lt;dates&gt;&lt;year&gt;2015&lt;/year&gt;&lt;/dates&gt;&lt;urls&gt;&lt;/urls&gt;&lt;/record&gt;&lt;/Cite&gt;&lt;/EndNote&gt;</w:instrText>
      </w:r>
      <w:r w:rsidR="00D121F5">
        <w:fldChar w:fldCharType="separate"/>
      </w:r>
      <w:r w:rsidR="00C33BB4">
        <w:rPr>
          <w:noProof/>
        </w:rPr>
        <w:t>[36]</w:t>
      </w:r>
      <w:r w:rsidR="00D121F5">
        <w:fldChar w:fldCharType="end"/>
      </w:r>
      <w:r w:rsidR="00D121F5">
        <w:t>. E</w:t>
      </w:r>
      <w:r w:rsidR="00D121F5" w:rsidRPr="00D121F5">
        <w:t xml:space="preserve">xtending the communication range of QKD systems is a major driving factor for technological developments in view of future network applications. </w:t>
      </w:r>
      <w:r w:rsidR="00952D5A">
        <w:t xml:space="preserve">The use of single photon detectors with low noise is the key in increasing distances of communication. </w:t>
      </w:r>
      <w:r w:rsidR="00404175">
        <w:t>I</w:t>
      </w:r>
      <w:r w:rsidR="00404175" w:rsidRPr="00404175">
        <w:t>n particular, the attainable</w:t>
      </w:r>
      <w:r w:rsidR="00404175">
        <w:t xml:space="preserve"> distance</w:t>
      </w:r>
      <w:r w:rsidR="00404175" w:rsidRPr="00404175">
        <w:t xml:space="preserve"> range depends on the type and operati</w:t>
      </w:r>
      <w:r w:rsidR="00404175">
        <w:t>on temperature of the detectors</w:t>
      </w:r>
      <w:r w:rsidR="00404175">
        <w:fldChar w:fldCharType="begin"/>
      </w:r>
      <w:r w:rsidR="00CD41A7">
        <w:instrText xml:space="preserve"> ADDIN EN.CITE &lt;EndNote&gt;&lt;Cite&gt;&lt;Author&gt;Diamanti&lt;/Author&gt;&lt;Year&gt;2016&lt;/Year&gt;&lt;RecNum&gt;114&lt;/RecNum&gt;&lt;DisplayText&gt;[37]&lt;/DisplayText&gt;&lt;record&gt;&lt;rec-number&gt;114&lt;/rec-number&gt;&lt;foreign-keys&gt;&lt;key app="EN" db-id="fwdvpez9t9xxe2evxskx5racff5zs2e9srxt" timestamp="0"&gt;114&lt;/key&gt;&lt;/foreign-keys&gt;&lt;ref-type name="Journal Article"&gt;17&lt;/ref-type&gt;&lt;contributors&gt;&lt;authors&gt;&lt;author&gt;Diamanti, Eleni&lt;/author&gt;&lt;author&gt;Lo, Hoi-Kwong&lt;/author&gt;&lt;author&gt;Qi, Bing&lt;/author&gt;&lt;author&gt;Yuan, Zhiliang&lt;/author&gt;&lt;/authors&gt;&lt;/contributors&gt;&lt;titles&gt;&lt;title&gt;Practical challenges in quantum key distribution&lt;/title&gt;&lt;secondary-title&gt;arXiv preprint arXiv:1606.05853&lt;/secondary-title&gt;&lt;/titles&gt;&lt;dates&gt;&lt;year&gt;2016&lt;/year&gt;&lt;/dates&gt;&lt;urls&gt;&lt;/urls&gt;&lt;/record&gt;&lt;/Cite&gt;&lt;/EndNote&gt;</w:instrText>
      </w:r>
      <w:r w:rsidR="00404175">
        <w:fldChar w:fldCharType="separate"/>
      </w:r>
      <w:r w:rsidR="00C33BB4">
        <w:rPr>
          <w:noProof/>
        </w:rPr>
        <w:t>[37]</w:t>
      </w:r>
      <w:r w:rsidR="00404175">
        <w:fldChar w:fldCharType="end"/>
      </w:r>
      <w:r w:rsidR="00404175">
        <w:t>.</w:t>
      </w:r>
      <w:r w:rsidR="002A1BA9">
        <w:t xml:space="preserve"> </w:t>
      </w:r>
      <w:r w:rsidR="002A1BA9" w:rsidRPr="002A1BA9">
        <w:t>InGaAs avalanche photodiodes can tolerate losses of 30 and 52 dB w</w:t>
      </w:r>
      <w:r w:rsidR="00E82ADA">
        <w:t>hen cooled to -30 and -</w:t>
      </w:r>
      <w:r w:rsidR="002A1BA9" w:rsidRPr="002A1BA9">
        <w:t>120 °C</w:t>
      </w:r>
      <w:r w:rsidR="002A1BA9">
        <w:t>. This loss</w:t>
      </w:r>
      <w:r w:rsidR="002A1BA9" w:rsidRPr="002A1BA9">
        <w:t xml:space="preserve"> is equivalent to 360 </w:t>
      </w:r>
      <w:r w:rsidR="002A1BA9">
        <w:t xml:space="preserve">km of standard single mode fiber. </w:t>
      </w:r>
      <w:r w:rsidR="002A1BA9" w:rsidRPr="002A1BA9">
        <w:t xml:space="preserve"> </w:t>
      </w:r>
      <w:r w:rsidR="00C244EA">
        <w:t xml:space="preserve">Free space optics techniques work great for achieving more distances. </w:t>
      </w:r>
    </w:p>
    <w:p w14:paraId="4FD24007" w14:textId="77777777" w:rsidR="009E3BF3" w:rsidRDefault="009E3BF3" w:rsidP="007E3245">
      <w:pPr>
        <w:pStyle w:val="Heading3"/>
      </w:pPr>
      <w:bookmarkStart w:id="34" w:name="_Toc358894718"/>
      <w:r>
        <w:t>2.2.2 Cost and robustness</w:t>
      </w:r>
      <w:bookmarkEnd w:id="34"/>
    </w:p>
    <w:p w14:paraId="6BE568A6" w14:textId="3710D522" w:rsidR="00C244EA" w:rsidRPr="00C244EA" w:rsidRDefault="00C244EA" w:rsidP="00C244EA">
      <w:r>
        <w:tab/>
      </w:r>
      <w:r w:rsidR="003B446B">
        <w:t xml:space="preserve">For QKD systems to be used in real world networks, the </w:t>
      </w:r>
      <w:r w:rsidR="00EF28C4">
        <w:t xml:space="preserve">system needs to be robust and low cost along with highly efficient. </w:t>
      </w:r>
      <w:r w:rsidR="002F5045">
        <w:t xml:space="preserve">Experiments like mentioned in </w:t>
      </w:r>
      <w:r w:rsidR="002F5045">
        <w:fldChar w:fldCharType="begin"/>
      </w:r>
      <w:r w:rsidR="00CD41A7">
        <w:instrText xml:space="preserve"> ADDIN EN.CITE &lt;EndNote&gt;&lt;Cite&gt;&lt;Author&gt;Patel&lt;/Author&gt;&lt;Year&gt;2014&lt;/Year&gt;&lt;RecNum&gt;115&lt;/RecNum&gt;&lt;DisplayText&gt;[38, 39]&lt;/DisplayText&gt;&lt;record&gt;&lt;rec-number&gt;115&lt;/rec-number&gt;&lt;foreign-keys&gt;&lt;key app="EN" db-id="fwdvpez9t9xxe2evxskx5racff5zs2e9srxt" timestamp="0"&gt;115&lt;/key&gt;&lt;/foreign-keys&gt;&lt;ref-type name="Journal Article"&gt;17&lt;/ref-type&gt;&lt;contributors&gt;&lt;authors&gt;&lt;author&gt;Patel, KA&lt;/author&gt;&lt;author&gt;Dynes, JF&lt;/author&gt;&lt;author&gt;Lucamarini, M&lt;/author&gt;&lt;author&gt;Choi, I&lt;/author&gt;&lt;author&gt;Sharpe, AW&lt;/author&gt;&lt;author&gt;Yuan, ZL&lt;/author&gt;&lt;author&gt;Penty, RV&lt;/author&gt;&lt;author&gt;Shields, AJ&lt;/author&gt;&lt;/authors&gt;&lt;/contributors&gt;&lt;titles&gt;&lt;title&gt;Quantum key distribution for 10 Gb/s dense wavelength division multiplexing networks&lt;/title&gt;&lt;secondary-title&gt;Applied Physics Letters&lt;/secondary-title&gt;&lt;/titles&gt;&lt;pages&gt;051123&lt;/pages&gt;&lt;volume&gt;104&lt;/volume&gt;&lt;number&gt;5&lt;/number&gt;&lt;dates&gt;&lt;year&gt;2014&lt;/year&gt;&lt;/dates&gt;&lt;isbn&gt;0003-6951&lt;/isbn&gt;&lt;urls&gt;&lt;/urls&gt;&lt;/record&gt;&lt;/Cite&gt;&lt;Cite&gt;&lt;Author&gt;Choi&lt;/Author&gt;&lt;Year&gt;2014&lt;/Year&gt;&lt;RecNum&gt;116&lt;/RecNum&gt;&lt;record&gt;&lt;rec-number&gt;116&lt;/rec-number&gt;&lt;foreign-keys&gt;&lt;key app="EN" db-id="fwdvpez9t9xxe2evxskx5racff5zs2e9srxt" timestamp="0"&gt;116&lt;/key&gt;&lt;/foreign-keys&gt;&lt;ref-type name="Journal Article"&gt;17&lt;/ref-type&gt;&lt;contributors&gt;&lt;authors&gt;&lt;author&gt;Choi, Iris&lt;/author&gt;&lt;author&gt;Zhou, Yu Rong&lt;/author&gt;&lt;author&gt;Dynes, James F&lt;/author&gt;&lt;author&gt;Yuan, Zhiliang&lt;/author&gt;&lt;author&gt;Klar, Andreas&lt;/author&gt;&lt;author&gt;Sharpe, Andrew&lt;/author&gt;&lt;author&gt;Plews, Alan&lt;/author&gt;&lt;author&gt;Lucamarini, Marco&lt;/author&gt;&lt;author&gt;Radig, Christian&lt;/author&gt;&lt;author&gt;Neubert, Jörg&lt;/author&gt;&lt;/authors&gt;&lt;/contributors&gt;&lt;titles&gt;&lt;title&gt;Field trial of a quantum secured 10 Gb/s DWDM transmission system over a single installed fiber&lt;/title&gt;&lt;secondary-title&gt;Optics express&lt;/secondary-title&gt;&lt;/titles&gt;&lt;pages&gt;23121-23128&lt;/pages&gt;&lt;volume&gt;22&lt;/volume&gt;&lt;number&gt;19&lt;/number&gt;&lt;dates&gt;&lt;year&gt;2014&lt;/year&gt;&lt;/dates&gt;&lt;isbn&gt;1094-4087&lt;/isbn&gt;&lt;urls&gt;&lt;/urls&gt;&lt;/record&gt;&lt;/Cite&gt;&lt;/EndNote&gt;</w:instrText>
      </w:r>
      <w:r w:rsidR="002F5045">
        <w:fldChar w:fldCharType="separate"/>
      </w:r>
      <w:r w:rsidR="00C33BB4">
        <w:rPr>
          <w:noProof/>
        </w:rPr>
        <w:t>[38, 39]</w:t>
      </w:r>
      <w:r w:rsidR="002F5045">
        <w:fldChar w:fldCharType="end"/>
      </w:r>
      <w:r w:rsidR="002F5045">
        <w:t xml:space="preserve"> show that QKD systems can co-exist within existing fiber architecture. </w:t>
      </w:r>
      <w:r w:rsidR="006D180E">
        <w:t xml:space="preserve">The high cost is </w:t>
      </w:r>
      <w:r w:rsidR="00B86CD6">
        <w:t xml:space="preserve">a </w:t>
      </w:r>
      <w:r w:rsidR="006D180E">
        <w:t>result of</w:t>
      </w:r>
      <w:r w:rsidR="00B86CD6">
        <w:t xml:space="preserve"> the</w:t>
      </w:r>
      <w:r w:rsidR="006D180E">
        <w:t xml:space="preserve"> highly specialized single photon generators and detectors. </w:t>
      </w:r>
      <w:r w:rsidR="00B33569" w:rsidRPr="00B33569">
        <w:t>Another important avenue to address the issue of cost and rob</w:t>
      </w:r>
      <w:r w:rsidR="00B33569">
        <w:t>ustness is photonic integration.</w:t>
      </w:r>
      <w:r w:rsidR="00B33569" w:rsidRPr="00B33569">
        <w:t xml:space="preserve"> Chip-scale integration will bring high level of miniaturization, leading to compact and light- weight QKD modules that can b</w:t>
      </w:r>
      <w:r w:rsidR="00557D21">
        <w:t xml:space="preserve">e mass-manufactured at low cost. </w:t>
      </w:r>
    </w:p>
    <w:p w14:paraId="4FEF3EF5" w14:textId="77777777" w:rsidR="009E3BF3" w:rsidRDefault="009E3BF3" w:rsidP="007E3245">
      <w:pPr>
        <w:pStyle w:val="Heading3"/>
      </w:pPr>
      <w:bookmarkStart w:id="35" w:name="_Toc358894719"/>
      <w:r>
        <w:t>2.2.3 Security aspects</w:t>
      </w:r>
      <w:bookmarkEnd w:id="35"/>
    </w:p>
    <w:p w14:paraId="6F4DADCD" w14:textId="47D1AEF3" w:rsidR="00320736" w:rsidRPr="00320736" w:rsidRDefault="00320736" w:rsidP="00483356">
      <w:r>
        <w:tab/>
        <w:t>Though quantum cryptography provides unconditional security</w:t>
      </w:r>
      <w:r>
        <w:rPr>
          <w:i/>
        </w:rPr>
        <w:t xml:space="preserve"> theoretically, </w:t>
      </w:r>
      <w:r>
        <w:t xml:space="preserve">there are certain security challenges for practical implementations. These challenges arise due to imperfections of the devices used in QKD systems. For example, </w:t>
      </w:r>
      <w:r w:rsidR="00483356">
        <w:t>QKD always rely on detectors to measure the relevant quantum property of single photons</w:t>
      </w:r>
      <w:r w:rsidR="00B84C67">
        <w:t xml:space="preserve">. The paper </w:t>
      </w:r>
      <w:r w:rsidR="00B84C67">
        <w:fldChar w:fldCharType="begin"/>
      </w:r>
      <w:r w:rsidR="00CD41A7">
        <w:instrText xml:space="preserve"> ADDIN EN.CITE &lt;EndNote&gt;&lt;Cite&gt;&lt;Author&gt;Lydersen&lt;/Author&gt;&lt;Year&gt;2010&lt;/Year&gt;&lt;RecNum&gt;117&lt;/RecNum&gt;&lt;DisplayText&gt;[40]&lt;/DisplayText&gt;&lt;record&gt;&lt;rec-number&gt;117&lt;/rec-number&gt;&lt;foreign-keys&gt;&lt;key app="EN" db-id="fwdvpez9t9xxe2evxskx5racff5zs2e9srxt" timestamp="0"&gt;117&lt;/key&gt;&lt;/foreign-keys&gt;&lt;ref-type name="Journal Article"&gt;17&lt;/ref-type&gt;&lt;contributors&gt;&lt;authors&gt;&lt;author&gt;Lydersen, Lars&lt;/author&gt;&lt;author&gt;Wiechers, Carlos&lt;/author&gt;&lt;author&gt;Wittmann, Christoffer&lt;/author&gt;&lt;author&gt;Elser, Dominique&lt;/author&gt;&lt;author&gt;Skaar, Johannes&lt;/author&gt;&lt;author&gt;Makarov, Vadim&lt;/author&gt;&lt;/authors&gt;&lt;/contributors&gt;&lt;titles&gt;&lt;title&gt;Hacking commercial quantum cryptography systems by tailored bright illumination&lt;/title&gt;&lt;secondary-title&gt;Nature photonics&lt;/secondary-title&gt;&lt;/titles&gt;&lt;pages&gt;686-689&lt;/pages&gt;&lt;volume&gt;4&lt;/volume&gt;&lt;number&gt;10&lt;/number&gt;&lt;dates&gt;&lt;year&gt;2010&lt;/year&gt;&lt;/dates&gt;&lt;isbn&gt;1749-4885&lt;/isbn&gt;&lt;urls&gt;&lt;/urls&gt;&lt;/record&gt;&lt;/Cite&gt;&lt;/EndNote&gt;</w:instrText>
      </w:r>
      <w:r w:rsidR="00B84C67">
        <w:fldChar w:fldCharType="separate"/>
      </w:r>
      <w:r w:rsidR="00C33BB4">
        <w:rPr>
          <w:noProof/>
        </w:rPr>
        <w:t>[40]</w:t>
      </w:r>
      <w:r w:rsidR="00B84C67">
        <w:fldChar w:fldCharType="end"/>
      </w:r>
      <w:r w:rsidR="00B84C67">
        <w:t xml:space="preserve"> </w:t>
      </w:r>
      <w:r w:rsidR="00B84C67" w:rsidRPr="00B84C67">
        <w:t xml:space="preserve">demonstrate experimentally that the detectors in two commercially available QKD </w:t>
      </w:r>
      <w:r w:rsidR="00B84C67" w:rsidRPr="00B84C67">
        <w:lastRenderedPageBreak/>
        <w:t>systems can be fully remote-controlled using specially tailored bright illumination.</w:t>
      </w:r>
      <w:r w:rsidR="002B05A3">
        <w:t xml:space="preserve"> Reference </w:t>
      </w:r>
      <w:r w:rsidR="002B05A3">
        <w:fldChar w:fldCharType="begin"/>
      </w:r>
      <w:r w:rsidR="00CD41A7">
        <w:instrText xml:space="preserve"> ADDIN EN.CITE &lt;EndNote&gt;&lt;Cite&gt;&lt;Author&gt;Jain&lt;/Author&gt;&lt;Year&gt;2014&lt;/Year&gt;&lt;RecNum&gt;118&lt;/RecNum&gt;&lt;DisplayText&gt;[41]&lt;/DisplayText&gt;&lt;record&gt;&lt;rec-number&gt;118&lt;/rec-number&gt;&lt;foreign-keys&gt;&lt;key app="EN" db-id="fwdvpez9t9xxe2evxskx5racff5zs2e9srxt" timestamp="0"&gt;118&lt;/key&gt;&lt;/foreign-keys&gt;&lt;ref-type name="Journal Article"&gt;17&lt;/ref-type&gt;&lt;contributors&gt;&lt;authors&gt;&lt;author&gt;Jain, Nitin&lt;/author&gt;&lt;author&gt;Anisimova, Elena&lt;/author&gt;&lt;author&gt;Khan, Imran&lt;/author&gt;&lt;author&gt;Makarov, Vadim&lt;/author&gt;&lt;author&gt;Marquardt, Christoph&lt;/author&gt;&lt;author&gt;Leuchs, Gerd&lt;/author&gt;&lt;/authors&gt;&lt;/contributors&gt;&lt;titles&gt;&lt;title&gt;Trojan-horse attacks threaten the security of practical quantum cryptography&lt;/title&gt;&lt;secondary-title&gt;New Journal of Physics&lt;/secondary-title&gt;&lt;/titles&gt;&lt;pages&gt;123030&lt;/pages&gt;&lt;volume&gt;16&lt;/volume&gt;&lt;number&gt;12&lt;/number&gt;&lt;dates&gt;&lt;year&gt;2014&lt;/year&gt;&lt;/dates&gt;&lt;isbn&gt;1367-2630&lt;/isbn&gt;&lt;urls&gt;&lt;/urls&gt;&lt;/record&gt;&lt;/Cite&gt;&lt;/EndNote&gt;</w:instrText>
      </w:r>
      <w:r w:rsidR="002B05A3">
        <w:fldChar w:fldCharType="separate"/>
      </w:r>
      <w:r w:rsidR="00C33BB4">
        <w:rPr>
          <w:noProof/>
        </w:rPr>
        <w:t>[41]</w:t>
      </w:r>
      <w:r w:rsidR="002B05A3">
        <w:fldChar w:fldCharType="end"/>
      </w:r>
      <w:r w:rsidR="002B05A3">
        <w:t xml:space="preserve"> </w:t>
      </w:r>
      <w:r w:rsidR="002B05A3" w:rsidRPr="002B05A3">
        <w:t xml:space="preserve">studied the risk of </w:t>
      </w:r>
      <w:r w:rsidR="002B05A3" w:rsidRPr="00D7467B">
        <w:rPr>
          <w:b/>
        </w:rPr>
        <w:t>Trojan horse attacks</w:t>
      </w:r>
      <w:r w:rsidR="002B05A3" w:rsidRPr="002B05A3">
        <w:t xml:space="preserve"> due to back reflections from commonly used optical components in QKD</w:t>
      </w:r>
      <w:r w:rsidR="002B05A3">
        <w:t xml:space="preserve">. </w:t>
      </w:r>
      <w:r w:rsidR="00D7467B">
        <w:t xml:space="preserve">The point-to-point communication nature of QKD </w:t>
      </w:r>
      <w:r w:rsidR="00D7467B" w:rsidRPr="00D7467B">
        <w:t xml:space="preserve">restricts the potential growth and makes it more vulnerable to </w:t>
      </w:r>
      <w:r w:rsidR="00D7467B" w:rsidRPr="00D7467B">
        <w:rPr>
          <w:b/>
        </w:rPr>
        <w:t>denial of service attacks</w:t>
      </w:r>
      <w:r w:rsidR="00D7467B" w:rsidRPr="00D7467B">
        <w:t xml:space="preserve">. In such attacks if Eve is not able to obtain any key, she will simply cut the communication channel. The post processing in any quantum key distribution protocol is usually done over the public channel. In addition, there is the need to have strong authentication algorithms in order to prevent </w:t>
      </w:r>
      <w:r w:rsidR="00D7467B" w:rsidRPr="00D7467B">
        <w:rPr>
          <w:b/>
        </w:rPr>
        <w:t>the man-in-the-middle attack.</w:t>
      </w:r>
      <w:r w:rsidR="00D7467B" w:rsidRPr="00D7467B">
        <w:t xml:space="preserve"> </w:t>
      </w:r>
      <w:r w:rsidR="00C653C8">
        <w:t xml:space="preserve"> </w:t>
      </w:r>
      <w:r w:rsidR="00C653C8" w:rsidRPr="00C653C8">
        <w:t xml:space="preserve">The attack using this kind of inconsistency between the theoretical protocol and its hardware implementation is usually called side channel attacks. </w:t>
      </w:r>
      <w:r w:rsidR="002B05A3">
        <w:t xml:space="preserve">Thus, for any practical cryptographic implementation scheme it is important to carefully design secure sources, detectors and observe side channels for any losses or eavesdropping. </w:t>
      </w:r>
    </w:p>
    <w:p w14:paraId="284F24DB" w14:textId="77777777" w:rsidR="009E3BF3" w:rsidRDefault="00B31E8D" w:rsidP="00B31E8D">
      <w:pPr>
        <w:pStyle w:val="Heading2"/>
      </w:pPr>
      <w:bookmarkStart w:id="36" w:name="_Toc358894720"/>
      <w:bookmarkStart w:id="37" w:name="_Toc489358839"/>
      <w:r>
        <w:t>2.3 Multi-photon approach for quantum secure communication</w:t>
      </w:r>
      <w:bookmarkEnd w:id="36"/>
      <w:bookmarkEnd w:id="37"/>
      <w:r w:rsidR="00700465">
        <w:t xml:space="preserve"> </w:t>
      </w:r>
    </w:p>
    <w:p w14:paraId="3FF83D7B" w14:textId="00C5FB98" w:rsidR="009A1354" w:rsidRPr="009A1354" w:rsidRDefault="009A1354" w:rsidP="009A1354">
      <w:r>
        <w:tab/>
        <w:t>The security of quantum cryptography is based</w:t>
      </w:r>
      <w:r w:rsidR="00E55BE4">
        <w:t xml:space="preserve"> </w:t>
      </w:r>
      <w:r>
        <w:t>on the inherent uncertainty in quantum phenomena. It is the only known means of providing unconditionall</w:t>
      </w:r>
      <w:r w:rsidR="00B86CD6">
        <w:t>y secure communication other than one time pad.</w:t>
      </w:r>
      <w:r>
        <w:t xml:space="preserve"> </w:t>
      </w:r>
      <w:r w:rsidR="00B86CD6">
        <w:t>Most of</w:t>
      </w:r>
      <w:r>
        <w:t xml:space="preserve"> the contemporary methods of quantum communication are BB84 based. However, as seen in</w:t>
      </w:r>
      <w:r w:rsidR="00B86CD6">
        <w:t xml:space="preserve"> the</w:t>
      </w:r>
      <w:r>
        <w:t xml:space="preserve"> previous section there are some challenges for </w:t>
      </w:r>
      <w:r w:rsidR="006E5513">
        <w:t xml:space="preserve">implementing QKD with single photons in practice. </w:t>
      </w:r>
      <w:r w:rsidR="006E5513" w:rsidRPr="006E5513">
        <w:t>The multi-photon tolerant approach to quantum cryptography provides a quantum level security while using more than a single photon per transmission.</w:t>
      </w:r>
      <w:r w:rsidR="006E5513">
        <w:t xml:space="preserve"> A major advantage of this multi-photon approach is by allowing more than single photon per time slot,</w:t>
      </w:r>
      <w:r w:rsidR="00B86CD6">
        <w:t xml:space="preserve"> with the</w:t>
      </w:r>
      <w:r w:rsidR="006E5513">
        <w:t xml:space="preserve"> photons </w:t>
      </w:r>
      <w:r w:rsidR="006E5513" w:rsidRPr="006E5513">
        <w:t>carry polarization-encoded information at high speed and over long distances</w:t>
      </w:r>
      <w:r w:rsidR="005C0D76">
        <w:t xml:space="preserve"> </w:t>
      </w:r>
      <w:r w:rsidR="005C0D76">
        <w:fldChar w:fldCharType="begin"/>
      </w:r>
      <w:r w:rsidR="00CD41A7">
        <w:instrText xml:space="preserve"> ADDIN EN.CITE &lt;EndNote&gt;&lt;Cite&gt;&lt;Author&gt;Chen&lt;/Author&gt;&lt;Year&gt;2013&lt;/Year&gt;&lt;RecNum&gt;119&lt;/RecNum&gt;&lt;DisplayText&gt;[42]&lt;/DisplayText&gt;&lt;record&gt;&lt;rec-number&gt;119&lt;/rec-number&gt;&lt;foreign-keys&gt;&lt;key app="EN" db-id="fwdvpez9t9xxe2evxskx5racff5zs2e9srxt" timestamp="0"&gt;119&lt;/key&gt;&lt;/foreign-keys&gt;&lt;ref-type name="Conference Proceedings"&gt;10&lt;/ref-type&gt;&lt;contributors&gt;&lt;authors&gt;&lt;author&gt;Chen, Yuhua&lt;/author&gt;&lt;author&gt;Kak, Subhash&lt;/author&gt;&lt;author&gt;Verma, Pramode K&lt;/author&gt;&lt;author&gt;Macdonald, Gregory&lt;/author&gt;&lt;author&gt;El Rifai, Mayssaa&lt;/author&gt;&lt;author&gt;Punekar, Nikhil&lt;/author&gt;&lt;/authors&gt;&lt;/contributors&gt;&lt;titles&gt;&lt;title&gt;Multi-photon tolerant secure quantum communication—From theory to practice&lt;/title&gt;&lt;secondary-title&gt;Communications (ICC), 2013 IEEE International Conference on&lt;/secondary-title&gt;&lt;/titles&gt;&lt;pages&gt;2111-2116&lt;/pages&gt;&lt;dates&gt;&lt;year&gt;2013&lt;/year&gt;&lt;/dates&gt;&lt;publisher&gt;IEEE&lt;/publisher&gt;&lt;isbn&gt;1467331228&lt;/isbn&gt;&lt;urls&gt;&lt;/urls&gt;&lt;/record&gt;&lt;/Cite&gt;&lt;/EndNote&gt;</w:instrText>
      </w:r>
      <w:r w:rsidR="005C0D76">
        <w:fldChar w:fldCharType="separate"/>
      </w:r>
      <w:r w:rsidR="00C33BB4">
        <w:rPr>
          <w:noProof/>
        </w:rPr>
        <w:t>[42]</w:t>
      </w:r>
      <w:r w:rsidR="005C0D76">
        <w:fldChar w:fldCharType="end"/>
      </w:r>
      <w:r w:rsidR="00E55BE4">
        <w:t xml:space="preserve">. </w:t>
      </w:r>
      <w:r w:rsidR="00050BD6">
        <w:t xml:space="preserve">For BB84 and its variants, </w:t>
      </w:r>
      <w:r w:rsidR="00F22D88">
        <w:t xml:space="preserve">qubits are transmitted only in one direction, and classical information is </w:t>
      </w:r>
      <w:r w:rsidR="00F22D88">
        <w:lastRenderedPageBreak/>
        <w:t xml:space="preserve">exchanged thereafter. With multi-photon tolerant protocols data can be sent over quantum channel without the need of post-processing over classical channel. </w:t>
      </w:r>
      <w:r w:rsidR="004A27E7">
        <w:t>The three-stage protocol, br</w:t>
      </w:r>
      <w:r w:rsidR="00B86CD6">
        <w:t>aided single-stage protocol, Y</w:t>
      </w:r>
      <w:r w:rsidR="004A27E7">
        <w:t>u</w:t>
      </w:r>
      <w:r w:rsidR="00B86CD6">
        <w:t>e</w:t>
      </w:r>
      <w:r w:rsidR="004A27E7">
        <w:t>n’s Y-00 protocol are some of the e</w:t>
      </w:r>
      <w:r w:rsidR="004C7F89">
        <w:t xml:space="preserve">xamples for multi-photon approach. </w:t>
      </w:r>
      <w:r w:rsidR="00B86CD6">
        <w:t>Y-00 protocol is different from QKD protocol in a manner that it is used as quantum stream cipher.</w:t>
      </w:r>
    </w:p>
    <w:p w14:paraId="7F45B5F4" w14:textId="77777777" w:rsidR="004C7133" w:rsidRDefault="004C7133" w:rsidP="007E3245">
      <w:pPr>
        <w:pStyle w:val="Heading3"/>
      </w:pPr>
      <w:bookmarkStart w:id="38" w:name="_Toc358894721"/>
      <w:r>
        <w:t>2.3.1 Three stage protocol</w:t>
      </w:r>
      <w:bookmarkEnd w:id="38"/>
    </w:p>
    <w:p w14:paraId="19BB0B9E" w14:textId="6E48A399" w:rsidR="00C21130" w:rsidRDefault="002F6E7D" w:rsidP="00C21130">
      <w:pPr>
        <w:ind w:firstLine="720"/>
      </w:pPr>
      <w:r>
        <w:tab/>
        <w:t>Dr. Kak proposed th</w:t>
      </w:r>
      <w:r w:rsidR="00C21130">
        <w:t xml:space="preserve">e three-stage protocol in 2006 </w:t>
      </w:r>
      <w:r w:rsidR="00C21130">
        <w:fldChar w:fldCharType="begin"/>
      </w:r>
      <w:r w:rsidR="00CD41A7">
        <w:instrText xml:space="preserve"> ADDIN EN.CITE &lt;EndNote&gt;&lt;Cite&gt;&lt;Author&gt;Kak&lt;/Author&gt;&lt;Year&gt;2006&lt;/Year&gt;&lt;RecNum&gt;24&lt;/RecNum&gt;&lt;DisplayText&gt;[43]&lt;/DisplayText&gt;&lt;record&gt;&lt;rec-number&gt;24&lt;/rec-number&gt;&lt;foreign-keys&gt;&lt;key app="EN" db-id="fwdvpez9t9xxe2evxskx5racff5zs2e9srxt" timestamp="0"&gt;24&lt;/key&gt;&lt;/foreign-keys&gt;&lt;ref-type name="Journal Article"&gt;17&lt;/ref-type&gt;&lt;contributors&gt;&lt;authors&gt;&lt;author&gt;Kak, Subhash&lt;/author&gt;&lt;/authors&gt;&lt;/contributors&gt;&lt;titles&gt;&lt;title&gt;A three-stage quantum cryptography protocol&lt;/title&gt;&lt;secondary-title&gt;Foundations of Physics Letters&lt;/secondary-title&gt;&lt;/titles&gt;&lt;pages&gt;293-296&lt;/pages&gt;&lt;volume&gt;19&lt;/volume&gt;&lt;number&gt;3&lt;/number&gt;&lt;dates&gt;&lt;year&gt;2006&lt;/year&gt;&lt;/dates&gt;&lt;isbn&gt;0894-9875&lt;/isbn&gt;&lt;urls&gt;&lt;/urls&gt;&lt;/record&gt;&lt;/Cite&gt;&lt;/EndNote&gt;</w:instrText>
      </w:r>
      <w:r w:rsidR="00C21130">
        <w:fldChar w:fldCharType="separate"/>
      </w:r>
      <w:r w:rsidR="00C33BB4">
        <w:rPr>
          <w:noProof/>
        </w:rPr>
        <w:t>[43]</w:t>
      </w:r>
      <w:r w:rsidR="00C21130">
        <w:fldChar w:fldCharType="end"/>
      </w:r>
      <w:r w:rsidR="00C21130">
        <w:t xml:space="preserve">. </w:t>
      </w:r>
      <w:r w:rsidR="00C21130" w:rsidRPr="00D76F2B">
        <w:t>In the BB84 protocol, each transmitted qubit is in</w:t>
      </w:r>
      <w:r w:rsidR="00C21130">
        <w:t xml:space="preserve"> </w:t>
      </w:r>
      <w:r w:rsidR="00C21130" w:rsidRPr="00D76F2B">
        <w:t>one of four different states</w:t>
      </w:r>
      <w:r w:rsidR="00C21130">
        <w:t>.</w:t>
      </w:r>
      <w:r w:rsidR="00C21130" w:rsidRPr="00D76F2B">
        <w:t xml:space="preserve"> </w:t>
      </w:r>
      <w:r w:rsidR="00C21130">
        <w:t>I</w:t>
      </w:r>
      <w:r w:rsidR="00C21130" w:rsidRPr="00D76F2B">
        <w:t>n the proposed protocol, the transmitted qubit</w:t>
      </w:r>
      <w:r w:rsidR="00C21130">
        <w:t xml:space="preserve"> </w:t>
      </w:r>
      <w:r w:rsidR="00C21130" w:rsidRPr="00D76F2B">
        <w:t>can be in any arbitrary state</w:t>
      </w:r>
      <w:r w:rsidR="00C21130">
        <w:t xml:space="preserve">. A method of operation for the three-stage protocol is transferring state X from Alice to Bob via qubits. </w:t>
      </w:r>
      <w:r w:rsidR="00C21130" w:rsidRPr="00D1563E">
        <w:t xml:space="preserve">The state X is one of two orthogonal states such as </w:t>
      </w:r>
      <m:oMath>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 xml:space="preserve"> and |</m:t>
        </m:r>
        <m:d>
          <m:dPr>
            <m:begChr m:val=""/>
            <m:endChr m:val="⟩"/>
            <m:ctrlPr>
              <w:rPr>
                <w:rFonts w:ascii="Cambria Math" w:hAnsi="Cambria Math"/>
                <w:i/>
              </w:rPr>
            </m:ctrlPr>
          </m:dPr>
          <m:e>
            <m:r>
              <w:rPr>
                <w:rFonts w:ascii="Cambria Math" w:hAnsi="Cambria Math"/>
              </w:rPr>
              <m:t>1</m:t>
            </m:r>
          </m:e>
        </m:d>
        <m:r>
          <w:rPr>
            <w:rFonts w:ascii="Cambria Math" w:hAnsi="Cambria Math"/>
          </w:rPr>
          <m:t xml:space="preserve"> or  </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m:t>
        </m:r>
        <m:d>
          <m:dPr>
            <m:begChr m:val="|"/>
            <m:ctrlPr>
              <w:rPr>
                <w:rFonts w:ascii="Cambria Math" w:hAnsi="Cambria Math"/>
                <w:i/>
              </w:rPr>
            </m:ctrlPr>
          </m:dPr>
          <m:e>
            <m:d>
              <m:dPr>
                <m:begChr m:val=""/>
                <m:endChr m:val="⟩"/>
                <m:ctrlPr>
                  <w:rPr>
                    <w:rFonts w:ascii="Cambria Math" w:hAnsi="Cambria Math"/>
                    <w:i/>
                  </w:rPr>
                </m:ctrlPr>
              </m:dPr>
              <m:e>
                <m:r>
                  <w:rPr>
                    <w:rFonts w:ascii="Cambria Math" w:hAnsi="Cambria Math"/>
                  </w:rPr>
                  <m:t>1</m:t>
                </m:r>
              </m:e>
            </m:d>
          </m:e>
        </m:d>
        <m:r>
          <w:rPr>
            <w:rFonts w:ascii="Cambria Math" w:hAnsi="Cambria Math"/>
          </w:rPr>
          <m:t xml:space="preserve"> and </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0</m:t>
                </m:r>
              </m:e>
            </m:d>
            <m:r>
              <w:rPr>
                <w:rFonts w:ascii="Cambria Math" w:hAnsi="Cambria Math"/>
              </w:rPr>
              <m:t>-</m:t>
            </m:r>
            <m:d>
              <m:dPr>
                <m:begChr m:val="|"/>
                <m:ctrlPr>
                  <w:rPr>
                    <w:rFonts w:ascii="Cambria Math" w:hAnsi="Cambria Math"/>
                    <w:i/>
                  </w:rPr>
                </m:ctrlPr>
              </m:dPr>
              <m:e>
                <m:d>
                  <m:dPr>
                    <m:begChr m:val=""/>
                    <m:endChr m:val="⟩"/>
                    <m:ctrlPr>
                      <w:rPr>
                        <w:rFonts w:ascii="Cambria Math" w:hAnsi="Cambria Math"/>
                        <w:i/>
                      </w:rPr>
                    </m:ctrlPr>
                  </m:dPr>
                  <m:e>
                    <m:r>
                      <w:rPr>
                        <w:rFonts w:ascii="Cambria Math" w:hAnsi="Cambria Math"/>
                      </w:rPr>
                      <m:t>1</m:t>
                    </m:r>
                  </m:e>
                </m:d>
              </m:e>
            </m:d>
            <m:r>
              <w:rPr>
                <w:rFonts w:ascii="Cambria Math" w:hAnsi="Cambria Math"/>
              </w:rPr>
              <m:t xml:space="preserve">  or  α</m:t>
            </m:r>
          </m:e>
        </m:d>
        <m:d>
          <m:dPr>
            <m:begChr m:val=""/>
            <m:endChr m:val="⟩"/>
            <m:ctrlPr>
              <w:rPr>
                <w:rFonts w:ascii="Cambria Math" w:hAnsi="Cambria Math"/>
                <w:i/>
              </w:rPr>
            </m:ctrlPr>
          </m:dPr>
          <m:e>
            <m:r>
              <w:rPr>
                <w:rFonts w:ascii="Cambria Math" w:hAnsi="Cambria Math"/>
              </w:rPr>
              <m:t>0</m:t>
            </m:r>
          </m:e>
        </m:d>
        <m:r>
          <w:rPr>
            <w:rFonts w:ascii="Cambria Math" w:hAnsi="Cambria Math"/>
          </w:rPr>
          <m:t>+β</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1</m:t>
                </m:r>
              </m:e>
            </m:d>
            <m:r>
              <w:rPr>
                <w:rFonts w:ascii="Cambria Math" w:hAnsi="Cambria Math"/>
              </w:rPr>
              <m:t xml:space="preserve"> and α</m:t>
            </m:r>
          </m:e>
        </m:d>
        <m:d>
          <m:dPr>
            <m:begChr m:val=""/>
            <m:endChr m:val="⟩"/>
            <m:ctrlPr>
              <w:rPr>
                <w:rFonts w:ascii="Cambria Math" w:hAnsi="Cambria Math"/>
                <w:i/>
              </w:rPr>
            </m:ctrlPr>
          </m:dPr>
          <m:e>
            <m:r>
              <w:rPr>
                <w:rFonts w:ascii="Cambria Math" w:hAnsi="Cambria Math"/>
              </w:rPr>
              <m:t>0</m:t>
            </m:r>
          </m:e>
        </m:d>
        <m:r>
          <w:rPr>
            <w:rFonts w:ascii="Cambria Math" w:hAnsi="Cambria Math"/>
          </w:rPr>
          <m:t>-β</m:t>
        </m:r>
        <m:d>
          <m:dPr>
            <m:begChr m:val=""/>
            <m:endChr m:val="⟩"/>
            <m:ctrlPr>
              <w:rPr>
                <w:rFonts w:ascii="Cambria Math" w:hAnsi="Cambria Math"/>
                <w:i/>
              </w:rPr>
            </m:ctrlPr>
          </m:dPr>
          <m:e>
            <m:r>
              <w:rPr>
                <w:rFonts w:ascii="Cambria Math" w:hAnsi="Cambria Math"/>
              </w:rPr>
              <m:t>|1</m:t>
            </m:r>
          </m:e>
        </m:d>
        <m:r>
          <w:rPr>
            <w:rFonts w:ascii="Cambria Math" w:hAnsi="Cambria Math"/>
          </w:rPr>
          <m:t xml:space="preserve">. </m:t>
        </m:r>
      </m:oMath>
    </w:p>
    <w:p w14:paraId="0C3D0B36" w14:textId="6D62CECE" w:rsidR="000A600A" w:rsidRDefault="00C21130" w:rsidP="006F0228">
      <w:r>
        <w:t>The o</w:t>
      </w:r>
      <w:r w:rsidRPr="00D1563E">
        <w:t>rthogonal</w:t>
      </w:r>
      <w:r>
        <w:t xml:space="preserve"> </w:t>
      </w:r>
      <w:r w:rsidRPr="00D1563E">
        <w:t>states of X represent 0 and 1 by prior mutual agreement of the parties, and</w:t>
      </w:r>
      <w:r>
        <w:t xml:space="preserve"> </w:t>
      </w:r>
      <w:r w:rsidRPr="002C6F65">
        <w:t>this is the data</w:t>
      </w:r>
      <w:r>
        <w:t>,</w:t>
      </w:r>
      <w:r w:rsidRPr="002C6F65">
        <w:t xml:space="preserve"> or the cryptographic key</w:t>
      </w:r>
      <w:r>
        <w:t>,</w:t>
      </w:r>
      <w:r w:rsidRPr="002C6F65">
        <w:t xml:space="preserve"> being transmitted over the public</w:t>
      </w:r>
      <w:r>
        <w:t xml:space="preserve"> </w:t>
      </w:r>
      <w:r w:rsidRPr="002C6F65">
        <w:t>channel</w:t>
      </w:r>
      <w:r>
        <w:t xml:space="preserve">. </w:t>
      </w:r>
      <w:r w:rsidRPr="00B33826">
        <w:t>Alice and Bob apply secret transformations U</w:t>
      </w:r>
      <w:r w:rsidRPr="004C79A6">
        <w:rPr>
          <w:vertAlign w:val="subscript"/>
        </w:rPr>
        <w:t>A</w:t>
      </w:r>
      <w:r w:rsidRPr="00B33826">
        <w:t xml:space="preserve"> and U</w:t>
      </w:r>
      <w:r w:rsidRPr="004C79A6">
        <w:rPr>
          <w:vertAlign w:val="subscript"/>
        </w:rPr>
        <w:t>B</w:t>
      </w:r>
      <w:r w:rsidRPr="00B33826">
        <w:t xml:space="preserve"> </w:t>
      </w:r>
      <w:r>
        <w:t>that</w:t>
      </w:r>
      <w:r w:rsidRPr="00B33826">
        <w:t xml:space="preserve"> are commutative</w:t>
      </w:r>
      <w:r>
        <w:t>, i.e</w:t>
      </w:r>
      <w:r w:rsidRPr="00B33826">
        <w:t>., U</w:t>
      </w:r>
      <w:r w:rsidRPr="004C79A6">
        <w:rPr>
          <w:vertAlign w:val="subscript"/>
        </w:rPr>
        <w:t>A</w:t>
      </w:r>
      <w:r w:rsidRPr="00B33826">
        <w:t>U</w:t>
      </w:r>
      <w:r w:rsidRPr="004C79A6">
        <w:rPr>
          <w:vertAlign w:val="subscript"/>
        </w:rPr>
        <w:t>B</w:t>
      </w:r>
      <w:r w:rsidRPr="00B33826">
        <w:t xml:space="preserve"> = U</w:t>
      </w:r>
      <w:r w:rsidRPr="004C79A6">
        <w:rPr>
          <w:vertAlign w:val="subscript"/>
        </w:rPr>
        <w:t>B</w:t>
      </w:r>
      <w:r w:rsidRPr="00B33826">
        <w:t>U</w:t>
      </w:r>
      <w:r w:rsidRPr="004C79A6">
        <w:rPr>
          <w:vertAlign w:val="subscript"/>
        </w:rPr>
        <w:t>A</w:t>
      </w:r>
      <w:r w:rsidRPr="00B33826">
        <w:t xml:space="preserve">. An example of this </w:t>
      </w:r>
      <w:r>
        <w:t>is</w:t>
      </w:r>
      <w:r w:rsidRPr="00B33826">
        <w:t xml:space="preserve"> U</w:t>
      </w:r>
      <w:r w:rsidRPr="00AE0E85">
        <w:rPr>
          <w:vertAlign w:val="subscript"/>
        </w:rPr>
        <w:t>A</w:t>
      </w:r>
      <w:r w:rsidRPr="00B33826">
        <w:t xml:space="preserve"> = </w:t>
      </w:r>
      <m:oMath>
        <m:r>
          <w:rPr>
            <w:rFonts w:ascii="Cambria Math" w:hAnsi="Cambria Math"/>
          </w:rPr>
          <m:t>R</m:t>
        </m:r>
        <m:d>
          <m:dPr>
            <m:ctrlPr>
              <w:rPr>
                <w:rFonts w:ascii="Cambria Math" w:hAnsi="Cambria Math"/>
                <w:i/>
              </w:rPr>
            </m:ctrlPr>
          </m:dPr>
          <m:e>
            <m:r>
              <w:rPr>
                <w:rFonts w:ascii="Cambria Math" w:hAnsi="Cambria Math"/>
              </w:rPr>
              <m:t>θ</m:t>
            </m:r>
          </m:e>
        </m:d>
        <m:r>
          <w:rPr>
            <w:rFonts w:ascii="Cambria Math" w:hAnsi="Cambria Math"/>
          </w:rPr>
          <m:t xml:space="preserve"> </m:t>
        </m:r>
      </m:oMath>
      <w:r w:rsidRPr="00B33826">
        <w:t>and</w:t>
      </w:r>
      <w:r>
        <w:t xml:space="preserve"> </w:t>
      </w:r>
      <w:r w:rsidRPr="00B33826">
        <w:t>U</w:t>
      </w:r>
      <w:r w:rsidRPr="00B40EF6">
        <w:rPr>
          <w:vertAlign w:val="subscript"/>
        </w:rPr>
        <w:t>B</w:t>
      </w:r>
      <w:r w:rsidRPr="00B33826">
        <w:t xml:space="preserve"> =</w:t>
      </w:r>
      <m:oMath>
        <m:r>
          <w:rPr>
            <w:rFonts w:ascii="Cambria Math" w:hAnsi="Cambria Math"/>
          </w:rPr>
          <m:t>R(∅)</m:t>
        </m:r>
      </m:oMath>
      <w:r w:rsidRPr="00B33826">
        <w:t>, each o</w:t>
      </w:r>
      <w:r w:rsidR="006F0228">
        <w:t>f which is the rotation operator</w:t>
      </w:r>
    </w:p>
    <w:p w14:paraId="26C3B99C" w14:textId="77777777" w:rsidR="006F0228" w:rsidRPr="000A600A" w:rsidRDefault="006F0228" w:rsidP="006F0228">
      <w:pPr>
        <w:jc w:val="center"/>
      </w:pPr>
      <m:oMathPara>
        <m:oMath>
          <m:r>
            <w:rPr>
              <w:rFonts w:ascii="Cambria Math" w:hAnsi="Cambria Math"/>
            </w:rPr>
            <m:t>R</m:t>
          </m:r>
          <m:d>
            <m:dPr>
              <m:ctrlPr>
                <w:rPr>
                  <w:rFonts w:ascii="Cambria Math" w:hAnsi="Cambria Math"/>
                  <w:i/>
                </w:rPr>
              </m:ctrlPr>
            </m:dPr>
            <m:e>
              <m:r>
                <w:rPr>
                  <w:rFonts w:ascii="Cambria Math" w:hAnsi="Cambria Math"/>
                </w:rPr>
                <m:t>θ</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cosθ</m:t>
                    </m:r>
                  </m:e>
                  <m:e>
                    <m:r>
                      <w:rPr>
                        <w:rFonts w:ascii="Cambria Math" w:hAnsi="Cambria Math"/>
                      </w:rPr>
                      <m:t>-sinθ</m:t>
                    </m:r>
                  </m:e>
                </m:mr>
                <m:mr>
                  <m:e>
                    <m:r>
                      <w:rPr>
                        <w:rFonts w:ascii="Cambria Math" w:hAnsi="Cambria Math"/>
                      </w:rPr>
                      <m:t>sinθ</m:t>
                    </m:r>
                  </m:e>
                  <m:e>
                    <m:r>
                      <w:rPr>
                        <w:rFonts w:ascii="Cambria Math" w:hAnsi="Cambria Math"/>
                      </w:rPr>
                      <m:t>cosθ</m:t>
                    </m:r>
                  </m:e>
                </m:mr>
              </m:m>
            </m:e>
          </m:d>
        </m:oMath>
      </m:oMathPara>
    </w:p>
    <w:p w14:paraId="05ABB176" w14:textId="77777777" w:rsidR="006F0228" w:rsidRDefault="006F0228" w:rsidP="006F0228"/>
    <w:p w14:paraId="1E427DB4" w14:textId="69DF2996" w:rsidR="00E4085D" w:rsidRDefault="006F0228" w:rsidP="000A600A">
      <w:r>
        <w:fldChar w:fldCharType="begin"/>
      </w:r>
      <w:r>
        <w:instrText xml:space="preserve"> REF _Ref360201847 \h </w:instrText>
      </w:r>
      <w:r>
        <w:fldChar w:fldCharType="separate"/>
      </w:r>
      <w:r w:rsidR="009A1D30">
        <w:t xml:space="preserve">Figure </w:t>
      </w:r>
      <w:r w:rsidR="009A1D30">
        <w:rPr>
          <w:noProof/>
        </w:rPr>
        <w:t>1</w:t>
      </w:r>
      <w:r>
        <w:fldChar w:fldCharType="end"/>
      </w:r>
      <w:r>
        <w:t xml:space="preserve"> il</w:t>
      </w:r>
      <w:r w:rsidR="000A600A">
        <w:t>lustrates the operation of the three-stage protocol.</w:t>
      </w:r>
      <w:r w:rsidR="00E4085D">
        <w:t xml:space="preserve"> A step-wise procedure is as follows:</w:t>
      </w:r>
    </w:p>
    <w:p w14:paraId="3FB48AEA" w14:textId="77777777" w:rsidR="001C1180" w:rsidRDefault="001C1180" w:rsidP="001C1180">
      <w:pPr>
        <w:pStyle w:val="ListParagraph"/>
        <w:numPr>
          <w:ilvl w:val="0"/>
          <w:numId w:val="19"/>
        </w:numPr>
      </w:pPr>
      <w:r>
        <w:t>Alice applies transformation U</w:t>
      </w:r>
      <w:r w:rsidRPr="0066191E">
        <w:rPr>
          <w:vertAlign w:val="subscript"/>
        </w:rPr>
        <w:t>A</w:t>
      </w:r>
      <w:r>
        <w:t xml:space="preserve"> on X and sends the qubit to Bob.</w:t>
      </w:r>
    </w:p>
    <w:p w14:paraId="0C421039" w14:textId="77777777" w:rsidR="001C1180" w:rsidRDefault="001C1180" w:rsidP="001C1180">
      <w:pPr>
        <w:pStyle w:val="ListParagraph"/>
        <w:numPr>
          <w:ilvl w:val="0"/>
          <w:numId w:val="19"/>
        </w:numPr>
      </w:pPr>
      <w:r>
        <w:lastRenderedPageBreak/>
        <w:t>Bob applies U</w:t>
      </w:r>
      <w:r w:rsidRPr="0066191E">
        <w:rPr>
          <w:vertAlign w:val="subscript"/>
        </w:rPr>
        <w:t>B</w:t>
      </w:r>
      <w:r>
        <w:t xml:space="preserve"> on the received qubit U</w:t>
      </w:r>
      <w:r w:rsidRPr="0066191E">
        <w:rPr>
          <w:vertAlign w:val="subscript"/>
        </w:rPr>
        <w:t>A</w:t>
      </w:r>
      <w:r>
        <w:t>(X) and sends it back to Alice.</w:t>
      </w:r>
    </w:p>
    <w:p w14:paraId="5D750CAF" w14:textId="77777777" w:rsidR="001C1180" w:rsidRDefault="001C1180" w:rsidP="001C1180">
      <w:pPr>
        <w:pStyle w:val="ListParagraph"/>
        <w:numPr>
          <w:ilvl w:val="0"/>
          <w:numId w:val="19"/>
        </w:numPr>
      </w:pPr>
      <w:r>
        <w:t>Alice applies inverse operation</w:t>
      </w:r>
      <m:oMath>
        <m:sSubSup>
          <m:sSubSupPr>
            <m:ctrlPr>
              <w:rPr>
                <w:rFonts w:ascii="Cambria Math" w:hAnsi="Cambria Math"/>
                <w:i/>
              </w:rPr>
            </m:ctrlPr>
          </m:sSubSupPr>
          <m:e>
            <m:r>
              <w:rPr>
                <w:rFonts w:ascii="Cambria Math" w:hAnsi="Cambria Math"/>
              </w:rPr>
              <m:t>U</m:t>
            </m:r>
          </m:e>
          <m:sub>
            <m:r>
              <w:rPr>
                <w:rFonts w:ascii="Cambria Math" w:hAnsi="Cambria Math"/>
              </w:rPr>
              <m:t>A</m:t>
            </m:r>
          </m:sub>
          <m:sup>
            <m:r>
              <m:rPr>
                <m:sty m:val="p"/>
              </m:rPr>
              <w:rPr>
                <w:rFonts w:ascii="Cambria Math" w:hAnsi="Cambria Math"/>
                <w:sz w:val="16"/>
                <w:szCs w:val="16"/>
              </w:rPr>
              <m:t>†</m:t>
            </m:r>
          </m:sup>
        </m:sSubSup>
      </m:oMath>
      <w:r>
        <w:t xml:space="preserve"> on the received qubit, converting it to U</w:t>
      </w:r>
      <w:r w:rsidRPr="0066191E">
        <w:rPr>
          <w:vertAlign w:val="subscript"/>
        </w:rPr>
        <w:t>B</w:t>
      </w:r>
      <w:r>
        <w:t>(X) and forwards it to Bob.</w:t>
      </w:r>
    </w:p>
    <w:p w14:paraId="6E747554" w14:textId="77777777" w:rsidR="001C1180" w:rsidRDefault="001C1180" w:rsidP="001C1180">
      <w:pPr>
        <w:pStyle w:val="ListParagraph"/>
        <w:numPr>
          <w:ilvl w:val="0"/>
          <w:numId w:val="19"/>
        </w:numPr>
      </w:pPr>
      <w:r>
        <w:t xml:space="preserve">Bob applies </w:t>
      </w:r>
      <m:oMath>
        <m:sSubSup>
          <m:sSubSupPr>
            <m:ctrlPr>
              <w:rPr>
                <w:rFonts w:ascii="Cambria Math" w:hAnsi="Cambria Math"/>
                <w:i/>
              </w:rPr>
            </m:ctrlPr>
          </m:sSubSupPr>
          <m:e>
            <m:r>
              <w:rPr>
                <w:rFonts w:ascii="Cambria Math" w:hAnsi="Cambria Math"/>
              </w:rPr>
              <m:t>U</m:t>
            </m:r>
          </m:e>
          <m:sub>
            <m:r>
              <w:rPr>
                <w:rFonts w:ascii="Cambria Math" w:hAnsi="Cambria Math"/>
              </w:rPr>
              <m:t>B</m:t>
            </m:r>
          </m:sub>
          <m:sup>
            <m:r>
              <m:rPr>
                <m:sty m:val="p"/>
              </m:rPr>
              <w:rPr>
                <w:rFonts w:ascii="Cambria Math" w:hAnsi="Cambria Math"/>
                <w:sz w:val="16"/>
                <w:szCs w:val="16"/>
              </w:rPr>
              <m:t>†</m:t>
            </m:r>
          </m:sup>
        </m:sSubSup>
      </m:oMath>
      <w:r>
        <w:t xml:space="preserve"> on the received qubit, converting it to X.</w:t>
      </w:r>
    </w:p>
    <w:p w14:paraId="2821BD68" w14:textId="4DF38525" w:rsidR="00E4085D" w:rsidRDefault="001C1180" w:rsidP="001C1180">
      <w:r w:rsidRPr="00FA1259">
        <w:t>At the end of the sequence, the state X, this was chosen by Alice and transmitted over a public channel, reaches Bob.</w:t>
      </w:r>
      <w:r>
        <w:t xml:space="preserve"> In the above steps, one can observe that though the information is sent over a public channel, it is always encoded with some transform at each leg. Eve, the eavesdropper, cannot obtain any information by intercepting the transmitted qubits, although she could disrupt the exchange by forging the communication.</w:t>
      </w:r>
      <w:r w:rsidR="008F356C">
        <w:t xml:space="preserve"> (The security against PNS attack is explained in </w:t>
      </w:r>
      <w:r w:rsidR="00542948">
        <w:fldChar w:fldCharType="begin"/>
      </w:r>
      <w:r w:rsidR="004031A6">
        <w:instrText xml:space="preserve"> ADDIN EN.CITE &lt;EndNote&gt;&lt;Cite&gt;&lt;Author&gt;El Rifai&lt;/Author&gt;&lt;Year&gt;2016&lt;/Year&gt;&lt;RecNum&gt;132&lt;/RecNum&gt;&lt;DisplayText&gt;[44]&lt;/DisplayText&gt;&lt;record&gt;&lt;rec-number&gt;132&lt;/rec-number&gt;&lt;foreign-keys&gt;&lt;key app="EN" db-id="v2espxre8s5dzcedewtx5xptxx5wssazx9rx" timestamp="1499911055"&gt;132&lt;/key&gt;&lt;/foreign-keys&gt;&lt;ref-type name="Journal Article"&gt;17&lt;/ref-type&gt;&lt;contributors&gt;&lt;authors&gt;&lt;author&gt;El Rifai, Mayssaa&lt;/author&gt;&lt;/authors&gt;&lt;/contributors&gt;&lt;titles&gt;&lt;title&gt;QUANTUM SECURE COMMUNICATION USING POLARIZATION HOPPING MULTI-STAGE PROTOCOLS&lt;/title&gt;&lt;/titles&gt;&lt;dates&gt;&lt;year&gt;2016&lt;/year&gt;&lt;/dates&gt;&lt;urls&gt;&lt;/urls&gt;&lt;/record&gt;&lt;/Cite&gt;&lt;/EndNote&gt;</w:instrText>
      </w:r>
      <w:r w:rsidR="00542948">
        <w:fldChar w:fldCharType="separate"/>
      </w:r>
      <w:r w:rsidR="004031A6">
        <w:rPr>
          <w:noProof/>
        </w:rPr>
        <w:t>[44]</w:t>
      </w:r>
      <w:r w:rsidR="00542948">
        <w:fldChar w:fldCharType="end"/>
      </w:r>
    </w:p>
    <w:p w14:paraId="2D0EE0C4" w14:textId="77777777" w:rsidR="00E4085D" w:rsidRDefault="00E4085D" w:rsidP="00E4085D">
      <w:pPr>
        <w:keepNext/>
        <w:spacing w:line="240" w:lineRule="auto"/>
        <w:jc w:val="center"/>
      </w:pPr>
      <w:r>
        <w:rPr>
          <w:noProof/>
          <w:lang w:bidi="ar-SA"/>
        </w:rPr>
        <mc:AlternateContent>
          <mc:Choice Requires="wpc">
            <w:drawing>
              <wp:inline distT="0" distB="0" distL="0" distR="0" wp14:anchorId="2ED1978C" wp14:editId="75C8B474">
                <wp:extent cx="4911090" cy="3072765"/>
                <wp:effectExtent l="0" t="0" r="0" b="13335"/>
                <wp:docPr id="6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7"/>
                        <wps:cNvSpPr>
                          <a:spLocks noChangeArrowheads="1"/>
                        </wps:cNvSpPr>
                        <wps:spPr bwMode="auto">
                          <a:xfrm>
                            <a:off x="653712" y="353176"/>
                            <a:ext cx="727313" cy="53531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0E0AF46" w14:textId="77777777" w:rsidR="00DA5878" w:rsidRPr="00CB102F" w:rsidRDefault="00DA5878" w:rsidP="00E4085D">
                              <w:pPr>
                                <w:spacing w:line="240" w:lineRule="auto"/>
                                <w:jc w:val="center"/>
                                <w:rPr>
                                  <w:b/>
                                  <w:sz w:val="28"/>
                                </w:rPr>
                              </w:pPr>
                              <w:r w:rsidRPr="00CB102F">
                                <w:rPr>
                                  <w:b/>
                                  <w:sz w:val="28"/>
                                </w:rPr>
                                <w:t>Alice</w:t>
                              </w:r>
                              <w:r>
                                <w:rPr>
                                  <w:b/>
                                  <w:sz w:val="28"/>
                                </w:rPr>
                                <w:t xml:space="preserve"> </w:t>
                              </w:r>
                              <m:oMath>
                                <m:r>
                                  <m:rPr>
                                    <m:sty m:val="bi"/>
                                  </m:rPr>
                                  <w:rPr>
                                    <w:rFonts w:ascii="Cambria Math" w:hAnsi="Cambria Math"/>
                                  </w:rPr>
                                  <m:t>R</m:t>
                                </m:r>
                                <m:d>
                                  <m:dPr>
                                    <m:ctrlPr>
                                      <w:rPr>
                                        <w:rFonts w:ascii="Cambria Math" w:hAnsi="Cambria Math"/>
                                        <w:b/>
                                        <w:i/>
                                      </w:rPr>
                                    </m:ctrlPr>
                                  </m:dPr>
                                  <m:e>
                                    <m:r>
                                      <m:rPr>
                                        <m:sty m:val="bi"/>
                                      </m:rPr>
                                      <w:rPr>
                                        <w:rFonts w:ascii="Cambria Math" w:hAnsi="Cambria Math"/>
                                      </w:rPr>
                                      <m:t>θ</m:t>
                                    </m:r>
                                  </m:e>
                                </m:d>
                              </m:oMath>
                            </w:p>
                          </w:txbxContent>
                        </wps:txbx>
                        <wps:bodyPr rot="0" vert="horz" wrap="square" lIns="85222" tIns="42610" rIns="85222" bIns="42610" anchor="ctr" anchorCtr="0" upright="1">
                          <a:noAutofit/>
                        </wps:bodyPr>
                      </wps:wsp>
                      <wps:wsp>
                        <wps:cNvPr id="17" name="Rectangle 86"/>
                        <wps:cNvSpPr>
                          <a:spLocks noChangeArrowheads="1"/>
                        </wps:cNvSpPr>
                        <wps:spPr bwMode="auto">
                          <a:xfrm>
                            <a:off x="654012" y="1525330"/>
                            <a:ext cx="727013" cy="55232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CB9237F" w14:textId="77777777" w:rsidR="00DA5878" w:rsidRPr="00F63F1B" w:rsidRDefault="00DA5878" w:rsidP="00E4085D">
                              <w:pPr>
                                <w:spacing w:line="240" w:lineRule="auto"/>
                                <w:jc w:val="center"/>
                                <w:rPr>
                                  <w:b/>
                                  <w:sz w:val="28"/>
                                </w:rPr>
                              </w:pPr>
                              <w:r w:rsidRPr="00CB102F">
                                <w:rPr>
                                  <w:b/>
                                  <w:sz w:val="28"/>
                                </w:rPr>
                                <w:t>Alice</w:t>
                              </w:r>
                              <w:r>
                                <w:rPr>
                                  <w:b/>
                                  <w:sz w:val="28"/>
                                </w:rPr>
                                <w:t xml:space="preserve"> </w:t>
                              </w:r>
                              <m:oMath>
                                <m:r>
                                  <m:rPr>
                                    <m:sty m:val="bi"/>
                                  </m:rPr>
                                  <w:rPr>
                                    <w:rFonts w:ascii="Cambria Math" w:hAnsi="Cambria Math"/>
                                  </w:rPr>
                                  <m:t>R</m:t>
                                </m:r>
                                <m:d>
                                  <m:dPr>
                                    <m:ctrlPr>
                                      <w:rPr>
                                        <w:rFonts w:ascii="Cambria Math" w:hAnsi="Cambria Math"/>
                                        <w:b/>
                                        <w:i/>
                                      </w:rPr>
                                    </m:ctrlPr>
                                  </m:dPr>
                                  <m:e>
                                    <m:r>
                                      <m:rPr>
                                        <m:sty m:val="bi"/>
                                      </m:rPr>
                                      <w:rPr>
                                        <w:rFonts w:ascii="Cambria Math" w:hAnsi="Cambria Math"/>
                                      </w:rPr>
                                      <m:t>-θ</m:t>
                                    </m:r>
                                  </m:e>
                                </m:d>
                              </m:oMath>
                            </w:p>
                          </w:txbxContent>
                        </wps:txbx>
                        <wps:bodyPr rot="0" vert="horz" wrap="square" lIns="85222" tIns="42610" rIns="85222" bIns="42610" anchor="ctr" anchorCtr="0" upright="1">
                          <a:noAutofit/>
                        </wps:bodyPr>
                      </wps:wsp>
                      <wps:wsp>
                        <wps:cNvPr id="18" name="Rectangle 87"/>
                        <wps:cNvSpPr>
                          <a:spLocks noChangeArrowheads="1"/>
                        </wps:cNvSpPr>
                        <wps:spPr bwMode="auto">
                          <a:xfrm>
                            <a:off x="3298660" y="672846"/>
                            <a:ext cx="726813" cy="55232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4A38424D" w14:textId="77777777" w:rsidR="00DA5878" w:rsidRPr="00CB102F" w:rsidRDefault="00DA5878" w:rsidP="00E4085D">
                              <w:pPr>
                                <w:spacing w:line="240" w:lineRule="auto"/>
                                <w:jc w:val="center"/>
                                <w:rPr>
                                  <w:b/>
                                  <w:sz w:val="28"/>
                                </w:rPr>
                              </w:pPr>
                              <w:r w:rsidRPr="00CB102F">
                                <w:rPr>
                                  <w:b/>
                                  <w:sz w:val="28"/>
                                </w:rPr>
                                <w:t>Bob</w:t>
                              </w:r>
                              <m:oMath>
                                <m:r>
                                  <w:rPr>
                                    <w:rFonts w:ascii="Cambria Math" w:hAnsi="Cambria Math"/>
                                  </w:rPr>
                                  <m:t xml:space="preserve"> </m:t>
                                </m:r>
                                <m:r>
                                  <m:rPr>
                                    <m:sty m:val="bi"/>
                                  </m:rPr>
                                  <w:rPr>
                                    <w:rFonts w:ascii="Cambria Math" w:hAnsi="Cambria Math"/>
                                  </w:rPr>
                                  <m:t>R(∅)</m:t>
                                </m:r>
                              </m:oMath>
                            </w:p>
                          </w:txbxContent>
                        </wps:txbx>
                        <wps:bodyPr rot="0" vert="horz" wrap="square" lIns="85222" tIns="42610" rIns="85222" bIns="42610" anchor="ctr" anchorCtr="0" upright="1">
                          <a:noAutofit/>
                        </wps:bodyPr>
                      </wps:wsp>
                      <wps:wsp>
                        <wps:cNvPr id="19" name="Rectangle 91"/>
                        <wps:cNvSpPr>
                          <a:spLocks noChangeArrowheads="1"/>
                        </wps:cNvSpPr>
                        <wps:spPr bwMode="auto">
                          <a:xfrm>
                            <a:off x="3298660" y="2164668"/>
                            <a:ext cx="726813" cy="55232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217425A5" w14:textId="77777777" w:rsidR="00DA5878" w:rsidRPr="00F63F1B" w:rsidRDefault="00DA5878" w:rsidP="00E4085D">
                              <w:pPr>
                                <w:spacing w:line="240" w:lineRule="auto"/>
                                <w:jc w:val="center"/>
                                <w:rPr>
                                  <w:b/>
                                  <w:sz w:val="28"/>
                                </w:rPr>
                              </w:pPr>
                              <w:r w:rsidRPr="00CB102F">
                                <w:rPr>
                                  <w:b/>
                                  <w:sz w:val="28"/>
                                </w:rPr>
                                <w:t>Bob</w:t>
                              </w:r>
                              <m:oMath>
                                <m:r>
                                  <w:rPr>
                                    <w:rFonts w:ascii="Cambria Math" w:hAnsi="Cambria Math"/>
                                  </w:rPr>
                                  <m:t xml:space="preserve"> </m:t>
                                </m:r>
                                <m:r>
                                  <m:rPr>
                                    <m:sty m:val="bi"/>
                                  </m:rPr>
                                  <w:rPr>
                                    <w:rFonts w:ascii="Cambria Math" w:hAnsi="Cambria Math"/>
                                  </w:rPr>
                                  <m:t>R(-∅)</m:t>
                                </m:r>
                              </m:oMath>
                            </w:p>
                          </w:txbxContent>
                        </wps:txbx>
                        <wps:bodyPr rot="0" vert="horz" wrap="square" lIns="85222" tIns="42610" rIns="85222" bIns="42610" anchor="ctr" anchorCtr="0" upright="1">
                          <a:noAutofit/>
                        </wps:bodyPr>
                      </wps:wsp>
                      <wps:wsp>
                        <wps:cNvPr id="20" name="Straight Arrow Connector 66"/>
                        <wps:cNvCnPr>
                          <a:cxnSpLocks noChangeShapeType="1"/>
                        </wps:cNvCnPr>
                        <wps:spPr bwMode="auto">
                          <a:xfrm>
                            <a:off x="315606" y="620834"/>
                            <a:ext cx="338106"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1" name="Straight Arrow Connector 68"/>
                        <wps:cNvCnPr>
                          <a:cxnSpLocks noChangeShapeType="1"/>
                        </wps:cNvCnPr>
                        <wps:spPr bwMode="auto">
                          <a:xfrm>
                            <a:off x="1044019" y="33507"/>
                            <a:ext cx="0" cy="319669"/>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2" name="Straight Arrow Connector 70"/>
                        <wps:cNvCnPr>
                          <a:cxnSpLocks noChangeShapeType="1"/>
                        </wps:cNvCnPr>
                        <wps:spPr bwMode="auto">
                          <a:xfrm>
                            <a:off x="1381025" y="620834"/>
                            <a:ext cx="1917635" cy="328171"/>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 name="Straight Arrow Connector 76"/>
                        <wps:cNvCnPr>
                          <a:cxnSpLocks noChangeShapeType="1"/>
                        </wps:cNvCnPr>
                        <wps:spPr bwMode="auto">
                          <a:xfrm flipH="1">
                            <a:off x="4025474" y="949005"/>
                            <a:ext cx="445108"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4" name="Straight Arrow Connector 77"/>
                        <wps:cNvCnPr>
                          <a:cxnSpLocks noChangeShapeType="1"/>
                        </wps:cNvCnPr>
                        <wps:spPr bwMode="auto">
                          <a:xfrm>
                            <a:off x="315606" y="1844999"/>
                            <a:ext cx="338106"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5" name="Straight Arrow Connector 85"/>
                        <wps:cNvCnPr>
                          <a:cxnSpLocks noChangeShapeType="1"/>
                        </wps:cNvCnPr>
                        <wps:spPr bwMode="auto">
                          <a:xfrm>
                            <a:off x="3707468" y="2716988"/>
                            <a:ext cx="0" cy="300165"/>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 name="Straight Arrow Connector 95"/>
                        <wps:cNvCnPr>
                          <a:cxnSpLocks noChangeShapeType="1"/>
                        </wps:cNvCnPr>
                        <wps:spPr bwMode="auto">
                          <a:xfrm flipH="1">
                            <a:off x="4025474" y="2484338"/>
                            <a:ext cx="338606" cy="0"/>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7" name="Straight Arrow Connector 96"/>
                        <wps:cNvCnPr>
                          <a:cxnSpLocks noChangeShapeType="1"/>
                        </wps:cNvCnPr>
                        <wps:spPr bwMode="auto">
                          <a:xfrm flipH="1">
                            <a:off x="1381025" y="1225165"/>
                            <a:ext cx="2281042" cy="619834"/>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8" name="Straight Arrow Connector 98"/>
                        <wps:cNvCnPr>
                          <a:cxnSpLocks noChangeShapeType="1"/>
                        </wps:cNvCnPr>
                        <wps:spPr bwMode="auto">
                          <a:xfrm>
                            <a:off x="1044019" y="2077650"/>
                            <a:ext cx="2254641" cy="406688"/>
                          </a:xfrm>
                          <a:prstGeom prst="straightConnector1">
                            <a:avLst/>
                          </a:prstGeom>
                          <a:noFill/>
                          <a:ln w="19050">
                            <a:solidFill>
                              <a:schemeClr val="dk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 name="Text Box 99"/>
                        <wps:cNvSpPr txBox="1">
                          <a:spLocks noChangeArrowheads="1"/>
                        </wps:cNvSpPr>
                        <wps:spPr bwMode="auto">
                          <a:xfrm>
                            <a:off x="576823" y="33507"/>
                            <a:ext cx="377995" cy="31970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29B24381" w14:textId="77777777" w:rsidR="00DA5878" w:rsidRPr="002713DB" w:rsidRDefault="00DA5878" w:rsidP="00E4085D">
                              <w:pPr>
                                <w:rPr>
                                  <w:b/>
                                </w:rPr>
                              </w:pPr>
                              <w:r w:rsidRPr="002713DB">
                                <w:rPr>
                                  <w:b/>
                                </w:rPr>
                                <w:t>X</w:t>
                              </w:r>
                            </w:p>
                          </w:txbxContent>
                        </wps:txbx>
                        <wps:bodyPr rot="0" vert="horz" wrap="square" lIns="85222" tIns="42610" rIns="85222" bIns="42610" anchor="t" anchorCtr="0" upright="1">
                          <a:noAutofit/>
                        </wps:bodyPr>
                      </wps:wsp>
                      <wps:wsp>
                        <wps:cNvPr id="30" name="Text Box 100"/>
                        <wps:cNvSpPr txBox="1">
                          <a:spLocks noChangeArrowheads="1"/>
                        </wps:cNvSpPr>
                        <wps:spPr bwMode="auto">
                          <a:xfrm>
                            <a:off x="102502" y="353176"/>
                            <a:ext cx="426208" cy="26765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0E03CB24" w14:textId="77777777" w:rsidR="00DA5878" w:rsidRPr="002713DB" w:rsidRDefault="00DA5878" w:rsidP="00E4085D">
                              <w:pPr>
                                <w:rPr>
                                  <w:b/>
                                  <w:sz w:val="28"/>
                                </w:rPr>
                              </w:pPr>
                              <w:r w:rsidRPr="002713DB">
                                <w:rPr>
                                  <w:b/>
                                  <w:sz w:val="28"/>
                                </w:rPr>
                                <w:t>U</w:t>
                              </w:r>
                              <w:r w:rsidRPr="002713DB">
                                <w:rPr>
                                  <w:b/>
                                  <w:sz w:val="28"/>
                                  <w:vertAlign w:val="subscript"/>
                                </w:rPr>
                                <w:t>A</w:t>
                              </w:r>
                            </w:p>
                          </w:txbxContent>
                        </wps:txbx>
                        <wps:bodyPr rot="0" vert="horz" wrap="square" lIns="85222" tIns="42610" rIns="85222" bIns="42610" anchor="t" anchorCtr="0" upright="1">
                          <a:noAutofit/>
                        </wps:bodyPr>
                      </wps:wsp>
                      <wps:wsp>
                        <wps:cNvPr id="31" name="Text Box 99"/>
                        <wps:cNvSpPr txBox="1">
                          <a:spLocks noChangeArrowheads="1"/>
                        </wps:cNvSpPr>
                        <wps:spPr bwMode="auto">
                          <a:xfrm>
                            <a:off x="3724768" y="2819410"/>
                            <a:ext cx="426208" cy="25455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63A26E4F" w14:textId="77777777" w:rsidR="00DA5878" w:rsidRPr="002713DB" w:rsidRDefault="00DA5878" w:rsidP="00E4085D">
                              <w:pPr>
                                <w:pStyle w:val="NormalWeb"/>
                                <w:spacing w:before="0" w:beforeAutospacing="0" w:after="0" w:afterAutospacing="0" w:line="480" w:lineRule="auto"/>
                                <w:jc w:val="both"/>
                                <w:rPr>
                                  <w:b/>
                                </w:rPr>
                              </w:pPr>
                              <w:r w:rsidRPr="002713DB">
                                <w:rPr>
                                  <w:rFonts w:eastAsia="Times New Roman"/>
                                  <w:b/>
                                </w:rPr>
                                <w:t>X</w:t>
                              </w:r>
                            </w:p>
                          </w:txbxContent>
                        </wps:txbx>
                        <wps:bodyPr rot="0" vert="horz" wrap="square" lIns="85222" tIns="42610" rIns="85222" bIns="42610" anchor="t" anchorCtr="0" upright="1">
                          <a:noAutofit/>
                        </wps:bodyPr>
                      </wps:wsp>
                      <wps:wsp>
                        <wps:cNvPr id="32" name="Text Box 99"/>
                        <wps:cNvSpPr txBox="1">
                          <a:spLocks noChangeArrowheads="1"/>
                        </wps:cNvSpPr>
                        <wps:spPr bwMode="auto">
                          <a:xfrm>
                            <a:off x="4364080" y="643739"/>
                            <a:ext cx="456708" cy="348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553CCAB3" w14:textId="77777777" w:rsidR="00DA5878" w:rsidRPr="002713DB" w:rsidRDefault="00DA5878" w:rsidP="00E4085D">
                              <w:pPr>
                                <w:pStyle w:val="NormalWeb"/>
                                <w:spacing w:before="0" w:beforeAutospacing="0" w:after="0" w:afterAutospacing="0" w:line="480" w:lineRule="auto"/>
                                <w:jc w:val="both"/>
                                <w:rPr>
                                  <w:b/>
                                  <w:sz w:val="28"/>
                                </w:rPr>
                              </w:pPr>
                              <w:r w:rsidRPr="002713DB">
                                <w:rPr>
                                  <w:rFonts w:eastAsia="Times New Roman"/>
                                  <w:b/>
                                  <w:sz w:val="28"/>
                                </w:rPr>
                                <w:t>U</w:t>
                              </w:r>
                              <w:r w:rsidRPr="002713DB">
                                <w:rPr>
                                  <w:rFonts w:eastAsia="Times New Roman"/>
                                  <w:b/>
                                  <w:sz w:val="28"/>
                                  <w:vertAlign w:val="subscript"/>
                                </w:rPr>
                                <w:t>B</w:t>
                              </w:r>
                            </w:p>
                          </w:txbxContent>
                        </wps:txbx>
                        <wps:bodyPr rot="0" vert="horz" wrap="square" lIns="85222" tIns="42610" rIns="85222" bIns="42610" anchor="t" anchorCtr="0" upright="1">
                          <a:noAutofit/>
                        </wps:bodyPr>
                      </wps:wsp>
                      <wps:wsp>
                        <wps:cNvPr id="33" name="Text Box 104"/>
                        <wps:cNvSpPr txBox="1">
                          <a:spLocks noChangeArrowheads="1"/>
                        </wps:cNvSpPr>
                        <wps:spPr bwMode="auto">
                          <a:xfrm rot="642756">
                            <a:off x="2037637" y="430093"/>
                            <a:ext cx="852316" cy="26765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6257D129" w14:textId="77777777" w:rsidR="00DA5878" w:rsidRPr="002713DB" w:rsidRDefault="00DA5878" w:rsidP="00E4085D">
                              <w:pPr>
                                <w:rPr>
                                  <w:b/>
                                  <w:sz w:val="28"/>
                                </w:rPr>
                              </w:pPr>
                              <w:r w:rsidRPr="002713DB">
                                <w:rPr>
                                  <w:b/>
                                  <w:sz w:val="28"/>
                                </w:rPr>
                                <w:t>U</w:t>
                              </w:r>
                              <w:r w:rsidRPr="002713DB">
                                <w:rPr>
                                  <w:b/>
                                  <w:sz w:val="28"/>
                                  <w:vertAlign w:val="subscript"/>
                                </w:rPr>
                                <w:t>A</w:t>
                              </w:r>
                              <w:r w:rsidRPr="002713DB">
                                <w:rPr>
                                  <w:b/>
                                  <w:sz w:val="28"/>
                                </w:rPr>
                                <w:t>(X)</w:t>
                              </w:r>
                            </w:p>
                          </w:txbxContent>
                        </wps:txbx>
                        <wps:bodyPr rot="0" vert="horz" wrap="square" lIns="85222" tIns="42610" rIns="85222" bIns="42610" anchor="t" anchorCtr="0" upright="1">
                          <a:noAutofit/>
                        </wps:bodyPr>
                      </wps:wsp>
                      <wps:wsp>
                        <wps:cNvPr id="34" name="Text Box 106"/>
                        <wps:cNvSpPr txBox="1">
                          <a:spLocks noChangeArrowheads="1"/>
                        </wps:cNvSpPr>
                        <wps:spPr bwMode="auto">
                          <a:xfrm rot="21409830">
                            <a:off x="142203" y="1423708"/>
                            <a:ext cx="426108" cy="31966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407BC084" w14:textId="77777777" w:rsidR="00DA5878" w:rsidRPr="002713DB" w:rsidRDefault="00DA5878" w:rsidP="00E4085D">
                              <w:pPr>
                                <w:rPr>
                                  <w:rFonts w:asciiTheme="majorHAnsi" w:hAnsiTheme="majorHAnsi" w:cstheme="majorHAnsi"/>
                                  <w:b/>
                                  <w:sz w:val="28"/>
                                  <w:szCs w:val="28"/>
                                </w:rPr>
                              </w:pPr>
                              <m:oMathPara>
                                <m:oMath>
                                  <m:sSubSup>
                                    <m:sSubSupPr>
                                      <m:ctrlPr>
                                        <w:rPr>
                                          <w:rFonts w:ascii="Cambria Math" w:hAnsi="Cambria Math" w:cstheme="majorHAnsi"/>
                                          <w:b/>
                                          <w:i/>
                                          <w:sz w:val="28"/>
                                          <w:szCs w:val="28"/>
                                        </w:rPr>
                                      </m:ctrlPr>
                                    </m:sSubSupPr>
                                    <m:e>
                                      <m:r>
                                        <m:rPr>
                                          <m:sty m:val="bi"/>
                                        </m:rPr>
                                        <w:rPr>
                                          <w:rFonts w:ascii="Cambria Math" w:hAnsi="Cambria Math" w:cstheme="majorHAnsi"/>
                                          <w:sz w:val="28"/>
                                          <w:szCs w:val="28"/>
                                        </w:rPr>
                                        <m:t>U</m:t>
                                      </m:r>
                                    </m:e>
                                    <m:sub>
                                      <m:r>
                                        <m:rPr>
                                          <m:sty m:val="bi"/>
                                        </m:rPr>
                                        <w:rPr>
                                          <w:rFonts w:ascii="Cambria Math" w:hAnsi="Cambria Math" w:cstheme="majorHAnsi"/>
                                          <w:sz w:val="28"/>
                                          <w:szCs w:val="28"/>
                                        </w:rPr>
                                        <m:t>A</m:t>
                                      </m:r>
                                    </m:sub>
                                    <m:sup>
                                      <m:r>
                                        <m:rPr>
                                          <m:sty m:val="b"/>
                                        </m:rPr>
                                        <w:rPr>
                                          <w:rFonts w:ascii="Cambria Math" w:hAnsi="Cambria Math" w:cstheme="majorHAnsi"/>
                                          <w:sz w:val="28"/>
                                          <w:szCs w:val="28"/>
                                        </w:rPr>
                                        <m:t>†</m:t>
                                      </m:r>
                                    </m:sup>
                                  </m:sSubSup>
                                </m:oMath>
                              </m:oMathPara>
                            </w:p>
                          </w:txbxContent>
                        </wps:txbx>
                        <wps:bodyPr rot="0" vert="horz" wrap="square" lIns="85222" tIns="42610" rIns="85222" bIns="42610" anchor="t" anchorCtr="0" upright="1">
                          <a:noAutofit/>
                        </wps:bodyPr>
                      </wps:wsp>
                      <wps:wsp>
                        <wps:cNvPr id="35" name="Text Box 106"/>
                        <wps:cNvSpPr txBox="1">
                          <a:spLocks noChangeArrowheads="1"/>
                        </wps:cNvSpPr>
                        <wps:spPr bwMode="auto">
                          <a:xfrm rot="21409830">
                            <a:off x="4376474" y="2176064"/>
                            <a:ext cx="425508" cy="46052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0DE0A2E2" w14:textId="77777777" w:rsidR="00DA5878" w:rsidRDefault="00DA5878" w:rsidP="00E4085D">
                              <w:pPr>
                                <w:pStyle w:val="NormalWeb"/>
                                <w:spacing w:before="0" w:beforeAutospacing="0" w:after="0" w:afterAutospacing="0" w:line="480" w:lineRule="auto"/>
                                <w:jc w:val="both"/>
                              </w:pPr>
                              <m:oMathPara>
                                <m:oMathParaPr>
                                  <m:jc m:val="centerGroup"/>
                                </m:oMathParaPr>
                                <m:oMath>
                                  <m:sSubSup>
                                    <m:sSubSupPr>
                                      <m:ctrlPr>
                                        <w:rPr>
                                          <w:rFonts w:ascii="Cambria Math" w:hAnsi="Cambria Math"/>
                                          <w:b/>
                                          <w:bCs/>
                                          <w:i/>
                                          <w:iCs/>
                                          <w:sz w:val="28"/>
                                          <w:szCs w:val="28"/>
                                        </w:rPr>
                                      </m:ctrlPr>
                                    </m:sSubSupPr>
                                    <m:e>
                                      <m:r>
                                        <m:rPr>
                                          <m:sty m:val="bi"/>
                                        </m:rPr>
                                        <w:rPr>
                                          <w:rFonts w:ascii="Cambria Math" w:eastAsia="Times New Roman" w:hAnsi="Cambria Math"/>
                                          <w:sz w:val="28"/>
                                          <w:szCs w:val="28"/>
                                        </w:rPr>
                                        <m:t>U</m:t>
                                      </m:r>
                                    </m:e>
                                    <m:sub>
                                      <m:r>
                                        <m:rPr>
                                          <m:sty m:val="bi"/>
                                        </m:rPr>
                                        <w:rPr>
                                          <w:rFonts w:ascii="Cambria Math" w:eastAsia="Times New Roman" w:hAnsi="Cambria Math"/>
                                          <w:sz w:val="28"/>
                                          <w:szCs w:val="28"/>
                                        </w:rPr>
                                        <m:t>B</m:t>
                                      </m:r>
                                    </m:sub>
                                    <m:sup>
                                      <m:r>
                                        <m:rPr>
                                          <m:sty m:val="b"/>
                                        </m:rPr>
                                        <w:rPr>
                                          <w:rFonts w:ascii="Cambria Math" w:eastAsia="Times New Roman" w:hAnsi="Cambria Math"/>
                                          <w:sz w:val="28"/>
                                          <w:szCs w:val="28"/>
                                        </w:rPr>
                                        <m:t>†</m:t>
                                      </m:r>
                                    </m:sup>
                                  </m:sSubSup>
                                </m:oMath>
                              </m:oMathPara>
                            </w:p>
                          </w:txbxContent>
                        </wps:txbx>
                        <wps:bodyPr rot="0" vert="horz" wrap="square" lIns="85222" tIns="42610" rIns="85222" bIns="42610" anchor="t" anchorCtr="0" upright="1">
                          <a:noAutofit/>
                        </wps:bodyPr>
                      </wps:wsp>
                      <wps:wsp>
                        <wps:cNvPr id="36" name="Text Box 108"/>
                        <wps:cNvSpPr txBox="1">
                          <a:spLocks noChangeArrowheads="1"/>
                        </wps:cNvSpPr>
                        <wps:spPr bwMode="auto">
                          <a:xfrm rot="20591447">
                            <a:off x="1667231" y="1254972"/>
                            <a:ext cx="1172921" cy="31966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0210C179" w14:textId="77777777" w:rsidR="00DA5878" w:rsidRPr="001250C9" w:rsidRDefault="00DA5878" w:rsidP="00E4085D">
                              <w:pPr>
                                <w:rPr>
                                  <w:b/>
                                  <w:sz w:val="28"/>
                                </w:rPr>
                              </w:pPr>
                              <m:oMathPara>
                                <m:oMath>
                                  <m:sSub>
                                    <m:sSubPr>
                                      <m:ctrlPr>
                                        <w:rPr>
                                          <w:rFonts w:ascii="Cambria Math" w:hAnsi="Cambria Math"/>
                                          <w:b/>
                                          <w:sz w:val="28"/>
                                        </w:rPr>
                                      </m:ctrlPr>
                                    </m:sSubPr>
                                    <m:e>
                                      <m:r>
                                        <m:rPr>
                                          <m:sty m:val="b"/>
                                        </m:rPr>
                                        <w:rPr>
                                          <w:rFonts w:ascii="Cambria Math" w:hAnsi="Cambria Math"/>
                                          <w:sz w:val="28"/>
                                        </w:rPr>
                                        <m:t>U</m:t>
                                      </m:r>
                                    </m:e>
                                    <m:sub>
                                      <m:r>
                                        <m:rPr>
                                          <m:sty m:val="b"/>
                                        </m:rPr>
                                        <w:rPr>
                                          <w:rFonts w:ascii="Cambria Math" w:hAnsi="Cambria Math"/>
                                          <w:sz w:val="28"/>
                                        </w:rPr>
                                        <m:t>B</m:t>
                                      </m:r>
                                    </m:sub>
                                  </m:sSub>
                                  <m:sSub>
                                    <m:sSubPr>
                                      <m:ctrlPr>
                                        <w:rPr>
                                          <w:rFonts w:ascii="Cambria Math" w:hAnsi="Cambria Math"/>
                                          <w:b/>
                                          <w:sz w:val="28"/>
                                        </w:rPr>
                                      </m:ctrlPr>
                                    </m:sSubPr>
                                    <m:e>
                                      <m:r>
                                        <m:rPr>
                                          <m:sty m:val="b"/>
                                        </m:rPr>
                                        <w:rPr>
                                          <w:rFonts w:ascii="Cambria Math" w:hAnsi="Cambria Math"/>
                                          <w:sz w:val="28"/>
                                        </w:rPr>
                                        <m:t>U</m:t>
                                      </m:r>
                                    </m:e>
                                    <m:sub>
                                      <m:r>
                                        <m:rPr>
                                          <m:sty m:val="b"/>
                                        </m:rPr>
                                        <w:rPr>
                                          <w:rFonts w:ascii="Cambria Math" w:hAnsi="Cambria Math"/>
                                          <w:sz w:val="28"/>
                                        </w:rPr>
                                        <m:t>A</m:t>
                                      </m:r>
                                    </m:sub>
                                  </m:sSub>
                                  <m:r>
                                    <m:rPr>
                                      <m:sty m:val="b"/>
                                    </m:rPr>
                                    <w:rPr>
                                      <w:rFonts w:ascii="Cambria Math" w:hAnsi="Cambria Math"/>
                                      <w:sz w:val="28"/>
                                    </w:rPr>
                                    <m:t>(X)</m:t>
                                  </m:r>
                                </m:oMath>
                              </m:oMathPara>
                            </w:p>
                          </w:txbxContent>
                        </wps:txbx>
                        <wps:bodyPr rot="0" vert="horz" wrap="square" lIns="85222" tIns="42610" rIns="85222" bIns="42610" anchor="t" anchorCtr="0" upright="1">
                          <a:noAutofit/>
                        </wps:bodyPr>
                      </wps:wsp>
                      <wps:wsp>
                        <wps:cNvPr id="37" name="Text Box 106"/>
                        <wps:cNvSpPr txBox="1">
                          <a:spLocks noChangeArrowheads="1"/>
                        </wps:cNvSpPr>
                        <wps:spPr bwMode="auto">
                          <a:xfrm rot="788415">
                            <a:off x="1471844" y="1897423"/>
                            <a:ext cx="1953036" cy="3930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052BE2A8" w14:textId="77777777" w:rsidR="00DA5878" w:rsidRDefault="00DA5878" w:rsidP="00E4085D">
                              <w:pPr>
                                <w:pStyle w:val="NormalWeb"/>
                                <w:spacing w:before="0" w:beforeAutospacing="0" w:after="0" w:afterAutospacing="0" w:line="480" w:lineRule="auto"/>
                                <w:jc w:val="both"/>
                              </w:pPr>
                              <m:oMathPara>
                                <m:oMathParaPr>
                                  <m:jc m:val="centerGroup"/>
                                </m:oMathParaPr>
                                <m:oMath>
                                  <m:sSubSup>
                                    <m:sSubSupPr>
                                      <m:ctrlPr>
                                        <w:rPr>
                                          <w:rFonts w:ascii="Cambria Math" w:hAnsi="Cambria Math"/>
                                          <w:b/>
                                          <w:bCs/>
                                          <w:i/>
                                          <w:iCs/>
                                          <w:sz w:val="28"/>
                                          <w:szCs w:val="28"/>
                                        </w:rPr>
                                      </m:ctrlPr>
                                    </m:sSubSupPr>
                                    <m:e>
                                      <m:r>
                                        <m:rPr>
                                          <m:sty m:val="bi"/>
                                        </m:rPr>
                                        <w:rPr>
                                          <w:rFonts w:ascii="Cambria Math" w:eastAsia="Times New Roman" w:hAnsi="Cambria Math"/>
                                          <w:sz w:val="28"/>
                                          <w:szCs w:val="28"/>
                                        </w:rPr>
                                        <m:t>U</m:t>
                                      </m:r>
                                    </m:e>
                                    <m:sub>
                                      <m:r>
                                        <m:rPr>
                                          <m:sty m:val="bi"/>
                                        </m:rPr>
                                        <w:rPr>
                                          <w:rFonts w:ascii="Cambria Math" w:eastAsia="Times New Roman" w:hAnsi="Cambria Math"/>
                                          <w:sz w:val="28"/>
                                          <w:szCs w:val="28"/>
                                        </w:rPr>
                                        <m:t>A</m:t>
                                      </m:r>
                                    </m:sub>
                                    <m:sup>
                                      <m:r>
                                        <m:rPr>
                                          <m:sty m:val="b"/>
                                        </m:rPr>
                                        <w:rPr>
                                          <w:rFonts w:ascii="Cambria Math" w:eastAsia="Times New Roman" w:hAnsi="Cambria Math"/>
                                          <w:sz w:val="28"/>
                                          <w:szCs w:val="28"/>
                                        </w:rPr>
                                        <m:t>†</m:t>
                                      </m:r>
                                    </m:sup>
                                  </m:sSubSup>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B</m:t>
                                      </m:r>
                                    </m:sub>
                                  </m:sSub>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A</m:t>
                                      </m:r>
                                    </m:sub>
                                  </m:sSub>
                                  <m:d>
                                    <m:dPr>
                                      <m:ctrlPr>
                                        <w:rPr>
                                          <w:rFonts w:ascii="Cambria Math" w:hAnsi="Cambria Math"/>
                                          <w:b/>
                                          <w:bCs/>
                                          <w:i/>
                                          <w:iCs/>
                                          <w:sz w:val="28"/>
                                          <w:szCs w:val="28"/>
                                        </w:rPr>
                                      </m:ctrlPr>
                                    </m:dPr>
                                    <m:e>
                                      <m:r>
                                        <m:rPr>
                                          <m:sty m:val="bi"/>
                                        </m:rPr>
                                        <w:rPr>
                                          <w:rFonts w:ascii="Cambria Math" w:hAnsi="Cambria Math"/>
                                          <w:sz w:val="28"/>
                                          <w:szCs w:val="28"/>
                                        </w:rPr>
                                        <m:t>X</m:t>
                                      </m:r>
                                    </m:e>
                                  </m:d>
                                  <m:r>
                                    <m:rPr>
                                      <m:sty m:val="bi"/>
                                    </m:rPr>
                                    <w:rPr>
                                      <w:rFonts w:ascii="Cambria Math" w:hAnsi="Cambria Math"/>
                                      <w:sz w:val="28"/>
                                      <w:szCs w:val="28"/>
                                    </w:rPr>
                                    <m:t>=</m:t>
                                  </m:r>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B</m:t>
                                      </m:r>
                                    </m:sub>
                                  </m:sSub>
                                  <m:r>
                                    <m:rPr>
                                      <m:sty m:val="bi"/>
                                    </m:rPr>
                                    <w:rPr>
                                      <w:rFonts w:ascii="Cambria Math" w:hAnsi="Cambria Math"/>
                                      <w:sz w:val="28"/>
                                      <w:szCs w:val="28"/>
                                    </w:rPr>
                                    <m:t>(X)</m:t>
                                  </m:r>
                                </m:oMath>
                              </m:oMathPara>
                            </w:p>
                          </w:txbxContent>
                        </wps:txbx>
                        <wps:bodyPr rot="0" vert="horz" wrap="square" lIns="85222" tIns="42610" rIns="85222" bIns="42610" anchor="t" anchorCtr="0" upright="1">
                          <a:noAutofit/>
                        </wps:bodyPr>
                      </wps:wsp>
                    </wpc:wpc>
                  </a:graphicData>
                </a:graphic>
              </wp:inline>
            </w:drawing>
          </mc:Choice>
          <mc:Fallback>
            <w:pict>
              <v:group w14:anchorId="2ED1978C" id="Canvas 5" o:spid="_x0000_s1026" editas="canvas" style="width:386.7pt;height:241.95pt;mso-position-horizontal-relative:char;mso-position-vertical-relative:line" coordsize="49110,3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110;height:30727;visibility:visible;mso-wrap-style:square">
                  <v:fill o:detectmouseclick="t"/>
                  <v:path o:connecttype="none"/>
                </v:shape>
                <v:rect id="Rectangle 7" o:spid="_x0000_s1028" style="position:absolute;left:6537;top:3531;width:7273;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" fillcolor="white [3201]" strokecolor="black [3200]" strokeweight="1pt">
                  <v:textbox inset="2.36728mm,1.1836mm,2.36728mm,1.1836mm">
                    <w:txbxContent>
                      <w:p w14:paraId="50E0AF46" w14:textId="77777777" w:rsidR="00DA5878" w:rsidRPr="00CB102F" w:rsidRDefault="00DA5878" w:rsidP="00E4085D">
                        <w:pPr>
                          <w:spacing w:line="240" w:lineRule="auto"/>
                          <w:jc w:val="center"/>
                          <w:rPr>
                            <w:b/>
                            <w:sz w:val="28"/>
                          </w:rPr>
                        </w:pPr>
                        <w:r w:rsidRPr="00CB102F">
                          <w:rPr>
                            <w:b/>
                            <w:sz w:val="28"/>
                          </w:rPr>
                          <w:t>Alice</w:t>
                        </w:r>
                        <w:r>
                          <w:rPr>
                            <w:b/>
                            <w:sz w:val="28"/>
                          </w:rPr>
                          <w:t xml:space="preserve"> </w:t>
                        </w:r>
                        <m:oMath>
                          <m:r>
                            <m:rPr>
                              <m:sty m:val="bi"/>
                            </m:rPr>
                            <w:rPr>
                              <w:rFonts w:ascii="Cambria Math" w:hAnsi="Cambria Math"/>
                            </w:rPr>
                            <m:t>R</m:t>
                          </m:r>
                          <m:d>
                            <m:dPr>
                              <m:ctrlPr>
                                <w:rPr>
                                  <w:rFonts w:ascii="Cambria Math" w:hAnsi="Cambria Math"/>
                                  <w:b/>
                                  <w:i/>
                                </w:rPr>
                              </m:ctrlPr>
                            </m:dPr>
                            <m:e>
                              <m:r>
                                <m:rPr>
                                  <m:sty m:val="bi"/>
                                </m:rPr>
                                <w:rPr>
                                  <w:rFonts w:ascii="Cambria Math" w:hAnsi="Cambria Math"/>
                                </w:rPr>
                                <m:t>θ</m:t>
                              </m:r>
                            </m:e>
                          </m:d>
                        </m:oMath>
                      </w:p>
                    </w:txbxContent>
                  </v:textbox>
                </v:rect>
                <v:rect id="Rectangle 86" o:spid="_x0000_s1029" style="position:absolute;left:6540;top:15253;width:7270;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" fillcolor="white [3201]" strokecolor="black [3200]" strokeweight="1pt">
                  <v:textbox inset="2.36728mm,1.1836mm,2.36728mm,1.1836mm">
                    <w:txbxContent>
                      <w:p w14:paraId="5CB9237F" w14:textId="77777777" w:rsidR="00DA5878" w:rsidRPr="00F63F1B" w:rsidRDefault="00DA5878" w:rsidP="00E4085D">
                        <w:pPr>
                          <w:spacing w:line="240" w:lineRule="auto"/>
                          <w:jc w:val="center"/>
                          <w:rPr>
                            <w:b/>
                            <w:sz w:val="28"/>
                          </w:rPr>
                        </w:pPr>
                        <w:r w:rsidRPr="00CB102F">
                          <w:rPr>
                            <w:b/>
                            <w:sz w:val="28"/>
                          </w:rPr>
                          <w:t>Alice</w:t>
                        </w:r>
                        <w:r>
                          <w:rPr>
                            <w:b/>
                            <w:sz w:val="28"/>
                          </w:rPr>
                          <w:t xml:space="preserve"> </w:t>
                        </w:r>
                        <m:oMath>
                          <m:r>
                            <m:rPr>
                              <m:sty m:val="bi"/>
                            </m:rPr>
                            <w:rPr>
                              <w:rFonts w:ascii="Cambria Math" w:hAnsi="Cambria Math"/>
                            </w:rPr>
                            <m:t>R</m:t>
                          </m:r>
                          <m:d>
                            <m:dPr>
                              <m:ctrlPr>
                                <w:rPr>
                                  <w:rFonts w:ascii="Cambria Math" w:hAnsi="Cambria Math"/>
                                  <w:b/>
                                  <w:i/>
                                </w:rPr>
                              </m:ctrlPr>
                            </m:dPr>
                            <m:e>
                              <m:r>
                                <m:rPr>
                                  <m:sty m:val="bi"/>
                                </m:rPr>
                                <w:rPr>
                                  <w:rFonts w:ascii="Cambria Math" w:hAnsi="Cambria Math"/>
                                </w:rPr>
                                <m:t>-θ</m:t>
                              </m:r>
                            </m:e>
                          </m:d>
                        </m:oMath>
                      </w:p>
                    </w:txbxContent>
                  </v:textbox>
                </v:rect>
                <v:rect id="Rectangle 87" o:spid="_x0000_s1030" style="position:absolute;left:32986;top:6728;width:7268;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" fillcolor="white [3201]" strokecolor="black [3200]" strokeweight="1pt">
                  <v:textbox inset="2.36728mm,1.1836mm,2.36728mm,1.1836mm">
                    <w:txbxContent>
                      <w:p w14:paraId="4A38424D" w14:textId="77777777" w:rsidR="00DA5878" w:rsidRPr="00CB102F" w:rsidRDefault="00DA5878" w:rsidP="00E4085D">
                        <w:pPr>
                          <w:spacing w:line="240" w:lineRule="auto"/>
                          <w:jc w:val="center"/>
                          <w:rPr>
                            <w:b/>
                            <w:sz w:val="28"/>
                          </w:rPr>
                        </w:pPr>
                        <w:r w:rsidRPr="00CB102F">
                          <w:rPr>
                            <w:b/>
                            <w:sz w:val="28"/>
                          </w:rPr>
                          <w:t>Bob</w:t>
                        </w:r>
                        <m:oMath>
                          <m:r>
                            <w:rPr>
                              <w:rFonts w:ascii="Cambria Math" w:hAnsi="Cambria Math"/>
                            </w:rPr>
                            <m:t xml:space="preserve"> </m:t>
                          </m:r>
                          <m:r>
                            <m:rPr>
                              <m:sty m:val="bi"/>
                            </m:rPr>
                            <w:rPr>
                              <w:rFonts w:ascii="Cambria Math" w:hAnsi="Cambria Math"/>
                            </w:rPr>
                            <m:t>R(∅)</m:t>
                          </m:r>
                        </m:oMath>
                      </w:p>
                    </w:txbxContent>
                  </v:textbox>
                </v:rect>
                <v:rect id="Rectangle 91" o:spid="_x0000_s1031" style="position:absolute;left:32986;top:21646;width:7268;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" fillcolor="white [3201]" strokecolor="black [3200]" strokeweight="1pt">
                  <v:textbox inset="2.36728mm,1.1836mm,2.36728mm,1.1836mm">
                    <w:txbxContent>
                      <w:p w14:paraId="217425A5" w14:textId="77777777" w:rsidR="00DA5878" w:rsidRPr="00F63F1B" w:rsidRDefault="00DA5878" w:rsidP="00E4085D">
                        <w:pPr>
                          <w:spacing w:line="240" w:lineRule="auto"/>
                          <w:jc w:val="center"/>
                          <w:rPr>
                            <w:b/>
                            <w:sz w:val="28"/>
                          </w:rPr>
                        </w:pPr>
                        <w:r w:rsidRPr="00CB102F">
                          <w:rPr>
                            <w:b/>
                            <w:sz w:val="28"/>
                          </w:rPr>
                          <w:t>Bob</w:t>
                        </w:r>
                        <m:oMath>
                          <m:r>
                            <w:rPr>
                              <w:rFonts w:ascii="Cambria Math" w:hAnsi="Cambria Math"/>
                            </w:rPr>
                            <m:t xml:space="preserve"> </m:t>
                          </m:r>
                          <m:r>
                            <m:rPr>
                              <m:sty m:val="bi"/>
                            </m:rPr>
                            <w:rPr>
                              <w:rFonts w:ascii="Cambria Math" w:hAnsi="Cambria Math"/>
                            </w:rPr>
                            <m:t>R(-∅)</m:t>
                          </m:r>
                        </m:oMath>
                      </w:p>
                    </w:txbxContent>
                  </v:textbox>
                </v:rect>
                <v:shape id="Straight Arrow Connector 66" o:spid="_x0000_s1032" type="#_x0000_t32" style="position:absolute;left:3156;top:6208;width:3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" strokecolor="black [3200]" strokeweight="1.5pt">
                  <v:stroke endarrow="block"/>
                </v:shape>
                <v:shape id="Straight Arrow Connector 68" o:spid="_x0000_s1033" type="#_x0000_t32" style="position:absolute;left:10440;top:335;width:0;height:3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" strokecolor="black [3200]" strokeweight="1.5pt">
                  <v:stroke endarrow="block"/>
                </v:shape>
                <v:shape id="Straight Arrow Connector 70" o:spid="_x0000_s1034" type="#_x0000_t32" style="position:absolute;left:13810;top:6208;width:19176;height:3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" strokecolor="black [3200]" strokeweight="1.5pt">
                  <v:stroke endarrow="block"/>
                </v:shape>
                <v:shape id="Straight Arrow Connector 76" o:spid="_x0000_s1035" type="#_x0000_t32" style="position:absolute;left:40254;top:9490;width:44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" strokecolor="black [3200]" strokeweight="1.5pt">
                  <v:stroke endarrow="block"/>
                </v:shape>
                <v:shape id="Straight Arrow Connector 77" o:spid="_x0000_s1036" type="#_x0000_t32" style="position:absolute;left:3156;top:18449;width:3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" strokecolor="black [3200]" strokeweight="1.5pt">
                  <v:stroke endarrow="block"/>
                </v:shape>
                <v:shape id="Straight Arrow Connector 85" o:spid="_x0000_s1037" type="#_x0000_t32" style="position:absolute;left:37074;top:27169;width:0;height:3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" strokecolor="black [3200]" strokeweight="1.5pt">
                  <v:stroke endarrow="block"/>
                </v:shape>
                <v:shape id="Straight Arrow Connector 95" o:spid="_x0000_s1038" type="#_x0000_t32" style="position:absolute;left:40254;top:24843;width:33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" strokecolor="black [3200]" strokeweight="1.5pt">
                  <v:stroke endarrow="block"/>
                </v:shape>
                <v:shape id="Straight Arrow Connector 96" o:spid="_x0000_s1039" type="#_x0000_t32" style="position:absolute;left:13810;top:12251;width:22810;height:61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" strokecolor="black [3200]" strokeweight="1.5pt">
                  <v:stroke endarrow="block"/>
                </v:shape>
                <v:shape id="Straight Arrow Connector 98" o:spid="_x0000_s1040" type="#_x0000_t32" style="position:absolute;left:10440;top:20776;width:22546;height:4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" strokecolor="black [3200]" strokeweight="1.5pt">
                  <v:stroke endarrow="block"/>
                </v:shape>
                <v:shapetype id="_x0000_t202" coordsize="21600,21600" o:spt="202" path="m,l,21600r21600,l21600,xe">
                  <v:stroke joinstyle="miter"/>
                  <v:path gradientshapeok="t" o:connecttype="rect"/>
                </v:shapetype>
                <v:shape id="_x0000_s1041" type="#_x0000_t202" style="position:absolute;left:5768;top:335;width:3780;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" filled="f" stroked="f">
                  <v:textbox inset="2.36728mm,1.1836mm,2.36728mm,1.1836mm">
                    <w:txbxContent>
                      <w:p w14:paraId="29B24381" w14:textId="77777777" w:rsidR="00DA5878" w:rsidRPr="002713DB" w:rsidRDefault="00DA5878" w:rsidP="00E4085D">
                        <w:pPr>
                          <w:rPr>
                            <w:b/>
                          </w:rPr>
                        </w:pPr>
                        <w:r w:rsidRPr="002713DB">
                          <w:rPr>
                            <w:b/>
                          </w:rPr>
                          <w:t>X</w:t>
                        </w:r>
                      </w:p>
                    </w:txbxContent>
                  </v:textbox>
                </v:shape>
                <v:shape id="_x0000_s1042" type="#_x0000_t202" style="position:absolute;left:1025;top:3531;width:426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" filled="f" stroked="f">
                  <v:textbox inset="2.36728mm,1.1836mm,2.36728mm,1.1836mm">
                    <w:txbxContent>
                      <w:p w14:paraId="0E03CB24" w14:textId="77777777" w:rsidR="00DA5878" w:rsidRPr="002713DB" w:rsidRDefault="00DA5878" w:rsidP="00E4085D">
                        <w:pPr>
                          <w:rPr>
                            <w:b/>
                            <w:sz w:val="28"/>
                          </w:rPr>
                        </w:pPr>
                        <w:r w:rsidRPr="002713DB">
                          <w:rPr>
                            <w:b/>
                            <w:sz w:val="28"/>
                          </w:rPr>
                          <w:t>U</w:t>
                        </w:r>
                        <w:r w:rsidRPr="002713DB">
                          <w:rPr>
                            <w:b/>
                            <w:sz w:val="28"/>
                            <w:vertAlign w:val="subscript"/>
                          </w:rPr>
                          <w:t>A</w:t>
                        </w:r>
                      </w:p>
                    </w:txbxContent>
                  </v:textbox>
                </v:shape>
                <v:shape id="_x0000_s1043" type="#_x0000_t202" style="position:absolute;left:37247;top:28194;width:4262;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" filled="f" stroked="f">
                  <v:textbox inset="2.36728mm,1.1836mm,2.36728mm,1.1836mm">
                    <w:txbxContent>
                      <w:p w14:paraId="63A26E4F" w14:textId="77777777" w:rsidR="00DA5878" w:rsidRPr="002713DB" w:rsidRDefault="00DA5878" w:rsidP="00E4085D">
                        <w:pPr>
                          <w:pStyle w:val="NormalWeb"/>
                          <w:spacing w:before="0" w:beforeAutospacing="0" w:after="0" w:afterAutospacing="0" w:line="480" w:lineRule="auto"/>
                          <w:jc w:val="both"/>
                          <w:rPr>
                            <w:b/>
                          </w:rPr>
                        </w:pPr>
                        <w:r w:rsidRPr="002713DB">
                          <w:rPr>
                            <w:rFonts w:eastAsia="Times New Roman"/>
                            <w:b/>
                          </w:rPr>
                          <w:t>X</w:t>
                        </w:r>
                      </w:p>
                    </w:txbxContent>
                  </v:textbox>
                </v:shape>
                <v:shape id="_x0000_s1044" type="#_x0000_t202" style="position:absolute;left:43640;top:6437;width:4567;height:3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" filled="f" stroked="f">
                  <v:textbox inset="2.36728mm,1.1836mm,2.36728mm,1.1836mm">
                    <w:txbxContent>
                      <w:p w14:paraId="553CCAB3" w14:textId="77777777" w:rsidR="00DA5878" w:rsidRPr="002713DB" w:rsidRDefault="00DA5878" w:rsidP="00E4085D">
                        <w:pPr>
                          <w:pStyle w:val="NormalWeb"/>
                          <w:spacing w:before="0" w:beforeAutospacing="0" w:after="0" w:afterAutospacing="0" w:line="480" w:lineRule="auto"/>
                          <w:jc w:val="both"/>
                          <w:rPr>
                            <w:b/>
                            <w:sz w:val="28"/>
                          </w:rPr>
                        </w:pPr>
                        <w:r w:rsidRPr="002713DB">
                          <w:rPr>
                            <w:rFonts w:eastAsia="Times New Roman"/>
                            <w:b/>
                            <w:sz w:val="28"/>
                          </w:rPr>
                          <w:t>U</w:t>
                        </w:r>
                        <w:r w:rsidRPr="002713DB">
                          <w:rPr>
                            <w:rFonts w:eastAsia="Times New Roman"/>
                            <w:b/>
                            <w:sz w:val="28"/>
                            <w:vertAlign w:val="subscript"/>
                          </w:rPr>
                          <w:t>B</w:t>
                        </w:r>
                      </w:p>
                    </w:txbxContent>
                  </v:textbox>
                </v:shape>
                <v:shape id="_x0000_s1045" type="#_x0000_t202" style="position:absolute;left:20376;top:4300;width:8523;height:2677;rotation:7020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" filled="f" stroked="f">
                  <v:textbox inset="2.36728mm,1.1836mm,2.36728mm,1.1836mm">
                    <w:txbxContent>
                      <w:p w14:paraId="6257D129" w14:textId="77777777" w:rsidR="00DA5878" w:rsidRPr="002713DB" w:rsidRDefault="00DA5878" w:rsidP="00E4085D">
                        <w:pPr>
                          <w:rPr>
                            <w:b/>
                            <w:sz w:val="28"/>
                          </w:rPr>
                        </w:pPr>
                        <w:r w:rsidRPr="002713DB">
                          <w:rPr>
                            <w:b/>
                            <w:sz w:val="28"/>
                          </w:rPr>
                          <w:t>U</w:t>
                        </w:r>
                        <w:r w:rsidRPr="002713DB">
                          <w:rPr>
                            <w:b/>
                            <w:sz w:val="28"/>
                            <w:vertAlign w:val="subscript"/>
                          </w:rPr>
                          <w:t>A</w:t>
                        </w:r>
                        <w:r w:rsidRPr="002713DB">
                          <w:rPr>
                            <w:b/>
                            <w:sz w:val="28"/>
                          </w:rPr>
                          <w:t>(X)</w:t>
                        </w:r>
                      </w:p>
                    </w:txbxContent>
                  </v:textbox>
                </v:shape>
                <v:shape id="Text Box 106" o:spid="_x0000_s1046" type="#_x0000_t202" style="position:absolute;left:1422;top:14237;width:4261;height:3196;rotation:-2077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" filled="f" stroked="f">
                  <v:textbox inset="2.36728mm,1.1836mm,2.36728mm,1.1836mm">
                    <w:txbxContent>
                      <w:p w14:paraId="407BC084" w14:textId="77777777" w:rsidR="00DA5878" w:rsidRPr="002713DB" w:rsidRDefault="00DA5878" w:rsidP="00E4085D">
                        <w:pPr>
                          <w:rPr>
                            <w:rFonts w:asciiTheme="majorHAnsi" w:hAnsiTheme="majorHAnsi" w:cstheme="majorHAnsi"/>
                            <w:b/>
                            <w:sz w:val="28"/>
                            <w:szCs w:val="28"/>
                          </w:rPr>
                        </w:pPr>
                        <m:oMathPara>
                          <m:oMath>
                            <m:sSubSup>
                              <m:sSubSupPr>
                                <m:ctrlPr>
                                  <w:rPr>
                                    <w:rFonts w:ascii="Cambria Math" w:hAnsi="Cambria Math" w:cstheme="majorHAnsi"/>
                                    <w:b/>
                                    <w:i/>
                                    <w:sz w:val="28"/>
                                    <w:szCs w:val="28"/>
                                  </w:rPr>
                                </m:ctrlPr>
                              </m:sSubSupPr>
                              <m:e>
                                <m:r>
                                  <m:rPr>
                                    <m:sty m:val="bi"/>
                                  </m:rPr>
                                  <w:rPr>
                                    <w:rFonts w:ascii="Cambria Math" w:hAnsi="Cambria Math" w:cstheme="majorHAnsi"/>
                                    <w:sz w:val="28"/>
                                    <w:szCs w:val="28"/>
                                  </w:rPr>
                                  <m:t>U</m:t>
                                </m:r>
                              </m:e>
                              <m:sub>
                                <m:r>
                                  <m:rPr>
                                    <m:sty m:val="bi"/>
                                  </m:rPr>
                                  <w:rPr>
                                    <w:rFonts w:ascii="Cambria Math" w:hAnsi="Cambria Math" w:cstheme="majorHAnsi"/>
                                    <w:sz w:val="28"/>
                                    <w:szCs w:val="28"/>
                                  </w:rPr>
                                  <m:t>A</m:t>
                                </m:r>
                              </m:sub>
                              <m:sup>
                                <m:r>
                                  <m:rPr>
                                    <m:sty m:val="b"/>
                                  </m:rPr>
                                  <w:rPr>
                                    <w:rFonts w:ascii="Cambria Math" w:hAnsi="Cambria Math" w:cstheme="majorHAnsi"/>
                                    <w:sz w:val="28"/>
                                    <w:szCs w:val="28"/>
                                  </w:rPr>
                                  <m:t>†</m:t>
                                </m:r>
                              </m:sup>
                            </m:sSubSup>
                          </m:oMath>
                        </m:oMathPara>
                      </w:p>
                    </w:txbxContent>
                  </v:textbox>
                </v:shape>
                <v:shape id="Text Box 106" o:spid="_x0000_s1047" type="#_x0000_t202" style="position:absolute;left:43764;top:21760;width:4255;height:4605;rotation:-2077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" filled="f" stroked="f">
                  <v:textbox inset="2.36728mm,1.1836mm,2.36728mm,1.1836mm">
                    <w:txbxContent>
                      <w:p w14:paraId="0DE0A2E2" w14:textId="77777777" w:rsidR="00DA5878" w:rsidRDefault="00DA5878" w:rsidP="00E4085D">
                        <w:pPr>
                          <w:pStyle w:val="NormalWeb"/>
                          <w:spacing w:before="0" w:beforeAutospacing="0" w:after="0" w:afterAutospacing="0" w:line="480" w:lineRule="auto"/>
                          <w:jc w:val="both"/>
                        </w:pPr>
                        <m:oMathPara>
                          <m:oMathParaPr>
                            <m:jc m:val="centerGroup"/>
                          </m:oMathParaPr>
                          <m:oMath>
                            <m:sSubSup>
                              <m:sSubSupPr>
                                <m:ctrlPr>
                                  <w:rPr>
                                    <w:rFonts w:ascii="Cambria Math" w:hAnsi="Cambria Math"/>
                                    <w:b/>
                                    <w:bCs/>
                                    <w:i/>
                                    <w:iCs/>
                                    <w:sz w:val="28"/>
                                    <w:szCs w:val="28"/>
                                  </w:rPr>
                                </m:ctrlPr>
                              </m:sSubSupPr>
                              <m:e>
                                <m:r>
                                  <m:rPr>
                                    <m:sty m:val="bi"/>
                                  </m:rPr>
                                  <w:rPr>
                                    <w:rFonts w:ascii="Cambria Math" w:eastAsia="Times New Roman" w:hAnsi="Cambria Math"/>
                                    <w:sz w:val="28"/>
                                    <w:szCs w:val="28"/>
                                  </w:rPr>
                                  <m:t>U</m:t>
                                </m:r>
                              </m:e>
                              <m:sub>
                                <m:r>
                                  <m:rPr>
                                    <m:sty m:val="bi"/>
                                  </m:rPr>
                                  <w:rPr>
                                    <w:rFonts w:ascii="Cambria Math" w:eastAsia="Times New Roman" w:hAnsi="Cambria Math"/>
                                    <w:sz w:val="28"/>
                                    <w:szCs w:val="28"/>
                                  </w:rPr>
                                  <m:t>B</m:t>
                                </m:r>
                              </m:sub>
                              <m:sup>
                                <m:r>
                                  <m:rPr>
                                    <m:sty m:val="b"/>
                                  </m:rPr>
                                  <w:rPr>
                                    <w:rFonts w:ascii="Cambria Math" w:eastAsia="Times New Roman" w:hAnsi="Cambria Math"/>
                                    <w:sz w:val="28"/>
                                    <w:szCs w:val="28"/>
                                  </w:rPr>
                                  <m:t>†</m:t>
                                </m:r>
                              </m:sup>
                            </m:sSubSup>
                          </m:oMath>
                        </m:oMathPara>
                      </w:p>
                    </w:txbxContent>
                  </v:textbox>
                </v:shape>
                <v:shape id="Text Box 108" o:spid="_x0000_s1048" type="#_x0000_t202" style="position:absolute;left:16672;top:12549;width:11729;height:3197;rotation:-11016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" filled="f" stroked="f">
                  <v:textbox inset="2.36728mm,1.1836mm,2.36728mm,1.1836mm">
                    <w:txbxContent>
                      <w:p w14:paraId="0210C179" w14:textId="77777777" w:rsidR="00DA5878" w:rsidRPr="001250C9" w:rsidRDefault="00DA5878" w:rsidP="00E4085D">
                        <w:pPr>
                          <w:rPr>
                            <w:b/>
                            <w:sz w:val="28"/>
                          </w:rPr>
                        </w:pPr>
                        <m:oMathPara>
                          <m:oMath>
                            <m:sSub>
                              <m:sSubPr>
                                <m:ctrlPr>
                                  <w:rPr>
                                    <w:rFonts w:ascii="Cambria Math" w:hAnsi="Cambria Math"/>
                                    <w:b/>
                                    <w:sz w:val="28"/>
                                  </w:rPr>
                                </m:ctrlPr>
                              </m:sSubPr>
                              <m:e>
                                <m:r>
                                  <m:rPr>
                                    <m:sty m:val="b"/>
                                  </m:rPr>
                                  <w:rPr>
                                    <w:rFonts w:ascii="Cambria Math" w:hAnsi="Cambria Math"/>
                                    <w:sz w:val="28"/>
                                  </w:rPr>
                                  <m:t>U</m:t>
                                </m:r>
                              </m:e>
                              <m:sub>
                                <m:r>
                                  <m:rPr>
                                    <m:sty m:val="b"/>
                                  </m:rPr>
                                  <w:rPr>
                                    <w:rFonts w:ascii="Cambria Math" w:hAnsi="Cambria Math"/>
                                    <w:sz w:val="28"/>
                                  </w:rPr>
                                  <m:t>B</m:t>
                                </m:r>
                              </m:sub>
                            </m:sSub>
                            <m:sSub>
                              <m:sSubPr>
                                <m:ctrlPr>
                                  <w:rPr>
                                    <w:rFonts w:ascii="Cambria Math" w:hAnsi="Cambria Math"/>
                                    <w:b/>
                                    <w:sz w:val="28"/>
                                  </w:rPr>
                                </m:ctrlPr>
                              </m:sSubPr>
                              <m:e>
                                <m:r>
                                  <m:rPr>
                                    <m:sty m:val="b"/>
                                  </m:rPr>
                                  <w:rPr>
                                    <w:rFonts w:ascii="Cambria Math" w:hAnsi="Cambria Math"/>
                                    <w:sz w:val="28"/>
                                  </w:rPr>
                                  <m:t>U</m:t>
                                </m:r>
                              </m:e>
                              <m:sub>
                                <m:r>
                                  <m:rPr>
                                    <m:sty m:val="b"/>
                                  </m:rPr>
                                  <w:rPr>
                                    <w:rFonts w:ascii="Cambria Math" w:hAnsi="Cambria Math"/>
                                    <w:sz w:val="28"/>
                                  </w:rPr>
                                  <m:t>A</m:t>
                                </m:r>
                              </m:sub>
                            </m:sSub>
                            <m:r>
                              <m:rPr>
                                <m:sty m:val="b"/>
                              </m:rPr>
                              <w:rPr>
                                <w:rFonts w:ascii="Cambria Math" w:hAnsi="Cambria Math"/>
                                <w:sz w:val="28"/>
                              </w:rPr>
                              <m:t>(X)</m:t>
                            </m:r>
                          </m:oMath>
                        </m:oMathPara>
                      </w:p>
                    </w:txbxContent>
                  </v:textbox>
                </v:shape>
                <v:shape id="Text Box 106" o:spid="_x0000_s1049" type="#_x0000_t202" style="position:absolute;left:14718;top:18974;width:19530;height:3931;rotation:861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" filled="f" stroked="f">
                  <v:textbox inset="2.36728mm,1.1836mm,2.36728mm,1.1836mm">
                    <w:txbxContent>
                      <w:p w14:paraId="052BE2A8" w14:textId="77777777" w:rsidR="00DA5878" w:rsidRDefault="00DA5878" w:rsidP="00E4085D">
                        <w:pPr>
                          <w:pStyle w:val="NormalWeb"/>
                          <w:spacing w:before="0" w:beforeAutospacing="0" w:after="0" w:afterAutospacing="0" w:line="480" w:lineRule="auto"/>
                          <w:jc w:val="both"/>
                        </w:pPr>
                        <m:oMathPara>
                          <m:oMathParaPr>
                            <m:jc m:val="centerGroup"/>
                          </m:oMathParaPr>
                          <m:oMath>
                            <m:sSubSup>
                              <m:sSubSupPr>
                                <m:ctrlPr>
                                  <w:rPr>
                                    <w:rFonts w:ascii="Cambria Math" w:hAnsi="Cambria Math"/>
                                    <w:b/>
                                    <w:bCs/>
                                    <w:i/>
                                    <w:iCs/>
                                    <w:sz w:val="28"/>
                                    <w:szCs w:val="28"/>
                                  </w:rPr>
                                </m:ctrlPr>
                              </m:sSubSupPr>
                              <m:e>
                                <m:r>
                                  <m:rPr>
                                    <m:sty m:val="bi"/>
                                  </m:rPr>
                                  <w:rPr>
                                    <w:rFonts w:ascii="Cambria Math" w:eastAsia="Times New Roman" w:hAnsi="Cambria Math"/>
                                    <w:sz w:val="28"/>
                                    <w:szCs w:val="28"/>
                                  </w:rPr>
                                  <m:t>U</m:t>
                                </m:r>
                              </m:e>
                              <m:sub>
                                <m:r>
                                  <m:rPr>
                                    <m:sty m:val="bi"/>
                                  </m:rPr>
                                  <w:rPr>
                                    <w:rFonts w:ascii="Cambria Math" w:eastAsia="Times New Roman" w:hAnsi="Cambria Math"/>
                                    <w:sz w:val="28"/>
                                    <w:szCs w:val="28"/>
                                  </w:rPr>
                                  <m:t>A</m:t>
                                </m:r>
                              </m:sub>
                              <m:sup>
                                <m:r>
                                  <m:rPr>
                                    <m:sty m:val="b"/>
                                  </m:rPr>
                                  <w:rPr>
                                    <w:rFonts w:ascii="Cambria Math" w:eastAsia="Times New Roman" w:hAnsi="Cambria Math"/>
                                    <w:sz w:val="28"/>
                                    <w:szCs w:val="28"/>
                                  </w:rPr>
                                  <m:t>†</m:t>
                                </m:r>
                              </m:sup>
                            </m:sSubSup>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B</m:t>
                                </m:r>
                              </m:sub>
                            </m:sSub>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A</m:t>
                                </m:r>
                              </m:sub>
                            </m:sSub>
                            <m:d>
                              <m:dPr>
                                <m:ctrlPr>
                                  <w:rPr>
                                    <w:rFonts w:ascii="Cambria Math" w:hAnsi="Cambria Math"/>
                                    <w:b/>
                                    <w:bCs/>
                                    <w:i/>
                                    <w:iCs/>
                                    <w:sz w:val="28"/>
                                    <w:szCs w:val="28"/>
                                  </w:rPr>
                                </m:ctrlPr>
                              </m:dPr>
                              <m:e>
                                <m:r>
                                  <m:rPr>
                                    <m:sty m:val="bi"/>
                                  </m:rPr>
                                  <w:rPr>
                                    <w:rFonts w:ascii="Cambria Math" w:hAnsi="Cambria Math"/>
                                    <w:sz w:val="28"/>
                                    <w:szCs w:val="28"/>
                                  </w:rPr>
                                  <m:t>X</m:t>
                                </m:r>
                              </m:e>
                            </m:d>
                            <m:r>
                              <m:rPr>
                                <m:sty m:val="bi"/>
                              </m:rPr>
                              <w:rPr>
                                <w:rFonts w:ascii="Cambria Math" w:hAnsi="Cambria Math"/>
                                <w:sz w:val="28"/>
                                <w:szCs w:val="28"/>
                              </w:rPr>
                              <m:t>=</m:t>
                            </m:r>
                            <m:sSub>
                              <m:sSubPr>
                                <m:ctrlPr>
                                  <w:rPr>
                                    <w:rFonts w:ascii="Cambria Math" w:hAnsi="Cambria Math"/>
                                    <w:b/>
                                    <w:bCs/>
                                    <w:i/>
                                    <w:iCs/>
                                    <w:sz w:val="28"/>
                                    <w:szCs w:val="28"/>
                                  </w:rPr>
                                </m:ctrlPr>
                              </m:sSubPr>
                              <m:e>
                                <m:r>
                                  <m:rPr>
                                    <m:sty m:val="bi"/>
                                  </m:rPr>
                                  <w:rPr>
                                    <w:rFonts w:ascii="Cambria Math" w:hAnsi="Cambria Math"/>
                                    <w:sz w:val="28"/>
                                    <w:szCs w:val="28"/>
                                  </w:rPr>
                                  <m:t>U</m:t>
                                </m:r>
                              </m:e>
                              <m:sub>
                                <m:r>
                                  <m:rPr>
                                    <m:sty m:val="bi"/>
                                  </m:rPr>
                                  <w:rPr>
                                    <w:rFonts w:ascii="Cambria Math" w:hAnsi="Cambria Math"/>
                                    <w:sz w:val="28"/>
                                    <w:szCs w:val="28"/>
                                  </w:rPr>
                                  <m:t>B</m:t>
                                </m:r>
                              </m:sub>
                            </m:sSub>
                            <m:r>
                              <m:rPr>
                                <m:sty m:val="bi"/>
                              </m:rPr>
                              <w:rPr>
                                <w:rFonts w:ascii="Cambria Math" w:hAnsi="Cambria Math"/>
                                <w:sz w:val="28"/>
                                <w:szCs w:val="28"/>
                              </w:rPr>
                              <m:t>(X)</m:t>
                            </m:r>
                          </m:oMath>
                        </m:oMathPara>
                      </w:p>
                    </w:txbxContent>
                  </v:textbox>
                </v:shape>
                <w10:anchorlock/>
              </v:group>
            </w:pict>
          </mc:Fallback>
        </mc:AlternateContent>
      </w:r>
    </w:p>
    <w:p w14:paraId="7B70F588" w14:textId="19ECBF1F" w:rsidR="002F6E7D" w:rsidRPr="002F6E7D" w:rsidRDefault="00E4085D" w:rsidP="00E4085D">
      <w:pPr>
        <w:pStyle w:val="Caption"/>
        <w:jc w:val="center"/>
      </w:pPr>
      <w:bookmarkStart w:id="39" w:name="_Ref360201847"/>
      <w:bookmarkStart w:id="40" w:name="_Toc489358878"/>
      <w:r>
        <w:t xml:space="preserve">Figure </w:t>
      </w:r>
      <w:fldSimple w:instr=" SEQ Figure \* ARABIC ">
        <w:r w:rsidR="009A1D30">
          <w:rPr>
            <w:noProof/>
          </w:rPr>
          <w:t>1</w:t>
        </w:r>
      </w:fldSimple>
      <w:bookmarkEnd w:id="39"/>
      <w:r>
        <w:t xml:space="preserve"> Operation of the three-stage protocol</w:t>
      </w:r>
      <w:bookmarkEnd w:id="40"/>
    </w:p>
    <w:p w14:paraId="3F48D0FD" w14:textId="0711B5DD" w:rsidR="004C7F89" w:rsidRDefault="004C7F89" w:rsidP="004C7F89">
      <w:r>
        <w:tab/>
      </w:r>
    </w:p>
    <w:p w14:paraId="7041A4F0" w14:textId="2161725E" w:rsidR="001C1180" w:rsidRDefault="001C1180" w:rsidP="004C7F89">
      <w:pPr>
        <w:rPr>
          <w:b/>
        </w:rPr>
      </w:pPr>
      <w:r w:rsidRPr="001C1180">
        <w:rPr>
          <w:b/>
        </w:rPr>
        <w:t>Comparison of the three-stage protocol with BB84</w:t>
      </w:r>
    </w:p>
    <w:p w14:paraId="70C89FE8" w14:textId="77777777" w:rsidR="00190576" w:rsidRDefault="00E17397" w:rsidP="00190576">
      <w:pPr>
        <w:ind w:firstLine="720"/>
      </w:pPr>
      <w:r>
        <w:lastRenderedPageBreak/>
        <w:t xml:space="preserve">In the BB84, the choice of polarization is limited to only four possible options as only two bases are used for encoding information on the qubit. </w:t>
      </w:r>
      <w:r w:rsidRPr="0057252C">
        <w:t xml:space="preserve">In the three-stage protocol, </w:t>
      </w:r>
      <w:r>
        <w:t xml:space="preserve">there are numerous theoretical possibilities of using any of the unitary operators (e.g., Pauli matrices) because information related to operators need not be shared between sender and receiver. </w:t>
      </w:r>
      <w:bookmarkStart w:id="41" w:name="_Toc358894722"/>
    </w:p>
    <w:p w14:paraId="30624E06" w14:textId="5BAB7726" w:rsidR="004C7133" w:rsidRDefault="004C7133" w:rsidP="007E3245">
      <w:pPr>
        <w:pStyle w:val="Heading3"/>
      </w:pPr>
      <w:r>
        <w:t>2.3.2 Security aspect for multi</w:t>
      </w:r>
      <w:r w:rsidR="007B7C0E">
        <w:t>-</w:t>
      </w:r>
      <w:r>
        <w:t>photon approach</w:t>
      </w:r>
      <w:bookmarkEnd w:id="41"/>
    </w:p>
    <w:p w14:paraId="6E976870" w14:textId="7EAA5A37" w:rsidR="00F566DF" w:rsidRPr="00F566DF" w:rsidRDefault="00EC1287" w:rsidP="00F566DF">
      <w:pPr>
        <w:ind w:firstLine="720"/>
      </w:pPr>
      <w:r w:rsidRPr="00EC1287">
        <w:t>The principle behind the multi-photon, multi-stage protocol is</w:t>
      </w:r>
      <w:r>
        <w:t xml:space="preserve"> </w:t>
      </w:r>
      <w:r w:rsidRPr="00EC1287">
        <w:t>essentially the same as that of the classical double-lock cryptography. Security is given by</w:t>
      </w:r>
      <w:r>
        <w:t xml:space="preserve"> </w:t>
      </w:r>
      <w:r w:rsidRPr="00EC1287">
        <w:t>the asymmetry in the detection strategies between the legitimate users and the</w:t>
      </w:r>
      <w:r>
        <w:t xml:space="preserve"> </w:t>
      </w:r>
      <w:r w:rsidRPr="00EC1287">
        <w:t>eavesdropper, which is provided by the advantage creation akin to that utilized in the</w:t>
      </w:r>
      <w:r>
        <w:t xml:space="preserve"> </w:t>
      </w:r>
      <w:r w:rsidRPr="00EC1287">
        <w:t>optimal quantum receiver in the Y00 (or αη) protocol</w:t>
      </w:r>
      <w:r>
        <w:fldChar w:fldCharType="begin"/>
      </w:r>
      <w:r w:rsidR="00CD41A7">
        <w:instrText xml:space="preserve"> ADDIN EN.CITE &lt;EndNote&gt;&lt;Cite&gt;&lt;Author&gt;Hirota&lt;/Author&gt;&lt;Year&gt;2005&lt;/Year&gt;&lt;RecNum&gt;64&lt;/RecNum&gt;&lt;DisplayText&gt;[45]&lt;/DisplayText&gt;&lt;record&gt;&lt;rec-number&gt;64&lt;/rec-number&gt;&lt;foreign-keys&gt;&lt;key app="EN" db-id="fwdvpez9t9xxe2evxskx5racff5zs2e9srxt" timestamp="0"&gt;64&lt;/key&gt;&lt;/foreign-keys&gt;&lt;ref-type name="Journal Article"&gt;17&lt;/ref-type&gt;&lt;contributors&gt;&lt;authors&gt;&lt;author&gt;Hirota, Osamu&lt;/author&gt;&lt;author&gt;Sohma, Masaki&lt;/author&gt;&lt;author&gt;Fuse, Masaru&lt;/author&gt;&lt;author&gt;Kato, Kentaro&lt;/author&gt;&lt;/authors&gt;&lt;/contributors&gt;&lt;titles&gt;&lt;title&gt;Quantum stream cipher by the Yuen 2000 protocol: Design and experiment by an intensity-modulation scheme&lt;/title&gt;&lt;secondary-title&gt;Physical Review A&lt;/secondary-title&gt;&lt;/titles&gt;&lt;pages&gt;022335&lt;/pages&gt;&lt;volume&gt;72&lt;/volume&gt;&lt;number&gt;2&lt;/number&gt;&lt;dates&gt;&lt;year&gt;2005&lt;/year&gt;&lt;/dates&gt;&lt;urls&gt;&lt;/urls&gt;&lt;/record&gt;&lt;/Cite&gt;&lt;/EndNote&gt;</w:instrText>
      </w:r>
      <w:r>
        <w:fldChar w:fldCharType="separate"/>
      </w:r>
      <w:r w:rsidR="004031A6">
        <w:rPr>
          <w:noProof/>
        </w:rPr>
        <w:t>[45]</w:t>
      </w:r>
      <w:r>
        <w:fldChar w:fldCharType="end"/>
      </w:r>
      <w:r w:rsidRPr="00EC1287">
        <w:t xml:space="preserve">  and the keyed communication</w:t>
      </w:r>
      <w:r>
        <w:t xml:space="preserve"> </w:t>
      </w:r>
      <w:r w:rsidRPr="00EC1287">
        <w:t>in</w:t>
      </w:r>
      <w:r>
        <w:t xml:space="preserve"> quantum noise (KCQ) method </w:t>
      </w:r>
      <w:r>
        <w:fldChar w:fldCharType="begin"/>
      </w:r>
      <w:r w:rsidR="00CD41A7">
        <w:instrText xml:space="preserve"> ADDIN EN.CITE &lt;EndNote&gt;&lt;Cite&gt;&lt;Author&gt;Hirota&lt;/Author&gt;&lt;Year&gt;2007&lt;/Year&gt;&lt;RecNum&gt;65&lt;/RecNum&gt;&lt;DisplayText&gt;[46]&lt;/DisplayText&gt;&lt;record&gt;&lt;rec-number&gt;65&lt;/rec-number&gt;&lt;foreign-keys&gt;&lt;key app="EN" db-id="fwdvpez9t9xxe2evxskx5racff5zs2e9srxt" timestamp="0"&gt;65&lt;/key&gt;&lt;/foreign-keys&gt;&lt;ref-type name="Journal Article"&gt;17&lt;/ref-type&gt;&lt;contributors&gt;&lt;authors&gt;&lt;author&gt;Hirota, Osamu&lt;/author&gt;&lt;/authors&gt;&lt;/contributors&gt;&lt;titles&gt;&lt;title&gt;Practical security analysis of a quantum stream cipher by the Yuen 2000 protocol&lt;/title&gt;&lt;secondary-title&gt;Physical Review A&lt;/secondary-title&gt;&lt;/titles&gt;&lt;pages&gt;032307&lt;/pages&gt;&lt;volume&gt;76&lt;/volume&gt;&lt;number&gt;3&lt;/number&gt;&lt;dates&gt;&lt;year&gt;2007&lt;/year&gt;&lt;/dates&gt;&lt;urls&gt;&lt;/urls&gt;&lt;/record&gt;&lt;/Cite&gt;&lt;/EndNote&gt;</w:instrText>
      </w:r>
      <w:r>
        <w:fldChar w:fldCharType="separate"/>
      </w:r>
      <w:r w:rsidR="004031A6">
        <w:rPr>
          <w:noProof/>
        </w:rPr>
        <w:t>[46]</w:t>
      </w:r>
      <w:r>
        <w:fldChar w:fldCharType="end"/>
      </w:r>
      <w:r w:rsidR="002A665C">
        <w:t xml:space="preserve">. </w:t>
      </w:r>
      <w:r w:rsidR="009903AE">
        <w:t xml:space="preserve">Paper </w:t>
      </w:r>
      <w:r w:rsidR="004031A6">
        <w:fldChar w:fldCharType="begin"/>
      </w:r>
      <w:r w:rsidR="004031A6">
        <w:instrText xml:space="preserve"> ADDIN EN.CITE &lt;EndNote&gt;&lt;Cite ExcludeYear="1"&gt;&lt;Author&gt;Chan&lt;/Author&gt;&lt;RecNum&gt;144&lt;/RecNum&gt;&lt;DisplayText&gt;[47]&lt;/DisplayText&gt;&lt;record&gt;&lt;rec-number&gt;144&lt;/rec-number&gt;&lt;foreign-keys&gt;&lt;key app="EN" db-id="v2espxre8s5dzcedewtx5xptxx5wssazx9rx" timestamp="1500313345"&gt;144&lt;/key&gt;&lt;/foreign-keys&gt;&lt;ref-type name="Journal Article"&gt;17&lt;/ref-type&gt;&lt;contributors&gt;&lt;authors&gt;&lt;author&gt;Chan, Kam Wai Clifford&lt;/author&gt;&lt;author&gt;El Rifai, Mayssaa&lt;/author&gt;&lt;author&gt;Verma, Pramode&lt;/author&gt;&lt;author&gt;Kak, Subhash&lt;/author&gt;&lt;author&gt;Chen, Yuhua&lt;/author&gt;&lt;/authors&gt;&lt;/contributors&gt;&lt;titles&gt;&lt;title&gt;SECURITY ANALYSIS OF THE MULTI-PHOTON THREE-STAGE QUANTUM KEY DISTRIBUTION&lt;/title&gt;&lt;/titles&gt;&lt;dates&gt;&lt;/dates&gt;&lt;urls&gt;&lt;/urls&gt;&lt;/record&gt;&lt;/Cite&gt;&lt;/EndNote&gt;</w:instrText>
      </w:r>
      <w:r w:rsidR="004031A6">
        <w:fldChar w:fldCharType="separate"/>
      </w:r>
      <w:r w:rsidR="004031A6">
        <w:rPr>
          <w:noProof/>
        </w:rPr>
        <w:t>[47]</w:t>
      </w:r>
      <w:r w:rsidR="004031A6">
        <w:fldChar w:fldCharType="end"/>
      </w:r>
      <w:r w:rsidR="009903AE">
        <w:t xml:space="preserve"> shows that </w:t>
      </w:r>
      <w:r w:rsidR="009903AE" w:rsidRPr="009903AE">
        <w:t>the three-stage protocol is resilient to the photon number splitting attack, the intercept-resend attack, and the man-in-the-middle attack with the error probabilities calculated as functions of the mean number of photons in the channel.</w:t>
      </w:r>
      <w:r w:rsidR="00896E67">
        <w:t xml:space="preserve"> We can apply the principle to multi-photon tolerant protocols. </w:t>
      </w:r>
      <w:r w:rsidR="00F566DF">
        <w:t>T</w:t>
      </w:r>
      <w:r w:rsidR="00F566DF" w:rsidRPr="00F566DF">
        <w:t xml:space="preserve">he mean photon number of the coherent states can practically be larger than 1, in contrast to most current QKD protocols in which weak coherent pulses (mean photon number </w:t>
      </w:r>
      <w:r w:rsidR="00F566DF" w:rsidRPr="00F566DF">
        <w:rPr>
          <w:rFonts w:ascii="Bradley Hand Bold" w:hAnsi="Bradley Hand Bold" w:cs="Bradley Hand Bold"/>
        </w:rPr>
        <w:t>∼</w:t>
      </w:r>
      <w:r w:rsidR="00F566DF" w:rsidRPr="00F566DF">
        <w:t xml:space="preserve"> 0.1 for BB84 to 0.6 for decoy-BB84) are considered</w:t>
      </w:r>
      <w:r w:rsidR="00F566DF">
        <w:t xml:space="preserve">. </w:t>
      </w:r>
    </w:p>
    <w:p w14:paraId="079D3B66" w14:textId="0D4374F5" w:rsidR="009903AE" w:rsidRPr="009903AE" w:rsidRDefault="009903AE" w:rsidP="009903AE">
      <w:pPr>
        <w:ind w:firstLine="720"/>
      </w:pPr>
    </w:p>
    <w:p w14:paraId="0AA45E6C" w14:textId="22530500" w:rsidR="00912250" w:rsidRDefault="000C0F3C" w:rsidP="000C0F3C">
      <w:pPr>
        <w:pStyle w:val="Heading2"/>
      </w:pPr>
      <w:bookmarkStart w:id="42" w:name="_Toc489358840"/>
      <w:r>
        <w:t>2.4 Summary</w:t>
      </w:r>
      <w:bookmarkEnd w:id="42"/>
    </w:p>
    <w:p w14:paraId="3E19329E" w14:textId="64554BF0" w:rsidR="00E973C2" w:rsidRDefault="00C2242E" w:rsidP="00081C67">
      <w:pPr>
        <w:rPr>
          <w:b/>
          <w:bCs/>
          <w:sz w:val="28"/>
        </w:rPr>
      </w:pPr>
      <w:r>
        <w:t>This chapter describes the popular quantum key distribution protocols such as BB84 and the three-stage protocol.</w:t>
      </w:r>
      <w:r w:rsidR="00081C67">
        <w:t xml:space="preserve"> </w:t>
      </w:r>
      <w:r w:rsidR="00316D8F">
        <w:t xml:space="preserve">This chapter has described a detailed operation of BB84 protocol and how keys are transferred from one party to another. There are </w:t>
      </w:r>
      <w:r w:rsidR="000B73B9">
        <w:t>challenges</w:t>
      </w:r>
      <w:r w:rsidR="00316D8F">
        <w:t xml:space="preserve"> associated </w:t>
      </w:r>
      <w:r w:rsidR="00316D8F">
        <w:lastRenderedPageBreak/>
        <w:t>with implementation of single photon based BB84 and its variants. These challenges are discussed in this chapter. Further, this chapter has explained the multi</w:t>
      </w:r>
      <w:r w:rsidR="000B73B9">
        <w:t>-</w:t>
      </w:r>
      <w:r w:rsidR="00316D8F">
        <w:t xml:space="preserve">photon tolerant approach for distributing keys of encryption. </w:t>
      </w:r>
      <w:r w:rsidR="000B73B9">
        <w:t xml:space="preserve">The detailed operation of the three-stage protocol is explained in this chapter. This chapter ends with security aspects of multi-photon tolerant protocol. </w:t>
      </w:r>
      <w:r w:rsidR="00E973C2">
        <w:br w:type="page"/>
      </w:r>
    </w:p>
    <w:p w14:paraId="5EC713A6" w14:textId="7E76A553" w:rsidR="00912250" w:rsidRPr="00912250" w:rsidRDefault="00912250" w:rsidP="008B4E19">
      <w:pPr>
        <w:pStyle w:val="Heading1"/>
      </w:pPr>
      <w:bookmarkStart w:id="43" w:name="_Toc489358841"/>
      <w:r>
        <w:lastRenderedPageBreak/>
        <w:t>Chapter 3</w:t>
      </w:r>
      <w:r w:rsidR="00C856C4">
        <w:t>:</w:t>
      </w:r>
      <w:r>
        <w:t xml:space="preserve"> The braided single-stage protocol</w:t>
      </w:r>
      <w:bookmarkEnd w:id="43"/>
    </w:p>
    <w:p w14:paraId="20F4BC89" w14:textId="7004CD02" w:rsidR="00B37870" w:rsidRDefault="009D0C0F" w:rsidP="00B37870">
      <w:pPr>
        <w:ind w:firstLine="720"/>
      </w:pPr>
      <w:r w:rsidRPr="00B37870">
        <w:t>Bruce Schneier states that “Security is a chain: it is as strong as its weakest</w:t>
      </w:r>
      <w:r>
        <w:t xml:space="preserve"> </w:t>
      </w:r>
      <w:r w:rsidRPr="00B37870">
        <w:t>link”</w:t>
      </w:r>
      <w:r>
        <w:t xml:space="preserve"> </w:t>
      </w:r>
      <w:r>
        <w:fldChar w:fldCharType="begin"/>
      </w:r>
      <w:r w:rsidR="00CD41A7">
        <w:instrText xml:space="preserve"> ADDIN EN.CITE &lt;EndNote&gt;&lt;Cite&gt;&lt;Author&gt;Schneier&lt;/Author&gt;&lt;Year&gt;2008&lt;/Year&gt;&lt;RecNum&gt;120&lt;/RecNum&gt;&lt;DisplayText&gt;[48]&lt;/DisplayText&gt;&lt;record&gt;&lt;rec-number&gt;120&lt;/rec-number&gt;&lt;foreign-keys&gt;&lt;key app="EN" db-id="fwdvpez9t9xxe2evxskx5racff5zs2e9srxt" timestamp="0"&gt;120&lt;/key&gt;&lt;/foreign-keys&gt;&lt;ref-type name="Journal Article"&gt;17&lt;/ref-type&gt;&lt;contributors&gt;&lt;authors&gt;&lt;author&gt;Schneier, Bruce&lt;/author&gt;&lt;/authors&gt;&lt;/contributors&gt;&lt;titles&gt;&lt;title&gt;Quantum cryptography: As awesome as it is pointless&lt;/title&gt;&lt;secondary-title&gt;Wired (October 2008)&lt;/secondary-title&gt;&lt;/titles&gt;&lt;dates&gt;&lt;year&gt;2008&lt;/year&gt;&lt;/dates&gt;&lt;urls&gt;&lt;/urls&gt;&lt;/record&gt;&lt;/Cite&gt;&lt;/EndNote&gt;</w:instrText>
      </w:r>
      <w:r>
        <w:fldChar w:fldCharType="separate"/>
      </w:r>
      <w:r w:rsidR="004031A6">
        <w:rPr>
          <w:noProof/>
        </w:rPr>
        <w:t>[48]</w:t>
      </w:r>
      <w:r>
        <w:fldChar w:fldCharType="end"/>
      </w:r>
      <w:r>
        <w:t xml:space="preserve">. </w:t>
      </w:r>
      <w:r w:rsidR="00B37870">
        <w:t xml:space="preserve">Cryptography is the success story of the information security world. If it is properly implemented, sensitive information can be transmitted securely in an insecure environment. A system failure might be due to poor key management or human failure rather than due to a cryptographic scheme failing. </w:t>
      </w:r>
      <w:r>
        <w:t xml:space="preserve">Considering this fact, quantum communication developments currently are dependent on practical implementations of the protocol as mentioned in previous chapter. </w:t>
      </w:r>
    </w:p>
    <w:p w14:paraId="4C8849F8" w14:textId="3ED9EF05" w:rsidR="00604A1D" w:rsidRDefault="009D0C0F" w:rsidP="00604A1D">
      <w:pPr>
        <w:ind w:firstLine="720"/>
      </w:pPr>
      <w:r>
        <w:t>The three-stage protocol implemented using multi-photon toler</w:t>
      </w:r>
      <w:r w:rsidR="001B071E">
        <w:t xml:space="preserve">ant approach offers many advantages over BB84 such as compatibility with existing network components. However, in the three-stage protocol, information travels over channel three times for single key or bit exchange. </w:t>
      </w:r>
      <w:r w:rsidR="00580701">
        <w:t xml:space="preserve">This leads to inefficient use of communication resources. To overcome this, braided single stage protocol was proposed </w:t>
      </w:r>
      <w:r w:rsidR="00580701">
        <w:fldChar w:fldCharType="begin"/>
      </w:r>
      <w:r w:rsidR="00CD41A7">
        <w:instrText xml:space="preserve"> ADDIN EN.CITE &lt;EndNote&gt;&lt;Cite&gt;&lt;Author&gt;Darunkar&lt;/Author&gt;&lt;Year&gt;2014&lt;/Year&gt;&lt;RecNum&gt;50&lt;/RecNum&gt;&lt;DisplayText&gt;[49]&lt;/DisplayText&gt;&lt;record&gt;&lt;rec-number&gt;50&lt;/rec-number&gt;&lt;foreign-keys&gt;&lt;key app="EN" db-id="fwdvpez9t9xxe2evxskx5racff5zs2e9srxt" timestamp="0"&gt;50&lt;/key&gt;&lt;/foreign-keys&gt;&lt;ref-type name="Conference Proceedings"&gt;10&lt;/ref-type&gt;&lt;contributors&gt;&lt;authors&gt;&lt;author&gt;Darunkar, Bhagyashri&lt;/author&gt;&lt;author&gt;Verma, Pramode&lt;/author&gt;&lt;/authors&gt;&lt;/contributors&gt;&lt;titles&gt;&lt;title&gt;The braided single-stage protocol for quantum secure communication&lt;/title&gt;&lt;secondary-title&gt;SPIE Sensing Technology+ Applications&lt;/secondary-title&gt;&lt;/titles&gt;&lt;pages&gt;912308-912308-8&lt;/pages&gt;&lt;dates&gt;&lt;year&gt;2014&lt;/year&gt;&lt;/dates&gt;&lt;publisher&gt;International Society for Optics and Photonics&lt;/publisher&gt;&lt;urls&gt;&lt;/urls&gt;&lt;/record&gt;&lt;/Cite&gt;&lt;/EndNote&gt;</w:instrText>
      </w:r>
      <w:r w:rsidR="00580701">
        <w:fldChar w:fldCharType="separate"/>
      </w:r>
      <w:r w:rsidR="004031A6">
        <w:rPr>
          <w:noProof/>
        </w:rPr>
        <w:t>[49]</w:t>
      </w:r>
      <w:r w:rsidR="00580701">
        <w:fldChar w:fldCharType="end"/>
      </w:r>
      <w:r w:rsidR="00580701">
        <w:t xml:space="preserve">. This chapter explains the details of the protocol, implementation on free-space optics and advantages of the protocol considering current communication networks. </w:t>
      </w:r>
    </w:p>
    <w:p w14:paraId="2266D987" w14:textId="238A826B" w:rsidR="00A721B9" w:rsidRDefault="00A721B9" w:rsidP="00604A1D">
      <w:pPr>
        <w:pStyle w:val="Heading2"/>
      </w:pPr>
      <w:bookmarkStart w:id="44" w:name="_Toc489358842"/>
      <w:r>
        <w:t>3.1 The braided single stage protocol</w:t>
      </w:r>
      <w:bookmarkEnd w:id="44"/>
    </w:p>
    <w:p w14:paraId="40BB65B4" w14:textId="424A274D" w:rsidR="00604A1D" w:rsidRPr="00604A1D" w:rsidRDefault="004E7672" w:rsidP="00604A1D">
      <w:r>
        <w:tab/>
      </w:r>
      <w:r w:rsidR="00DB47EA">
        <w:t>The braided single stage protocol includes key modifications to a single stage protocol that uses secret unitary transforms.</w:t>
      </w:r>
      <w:r w:rsidR="00604A1D">
        <w:tab/>
      </w:r>
    </w:p>
    <w:p w14:paraId="57345040" w14:textId="77777777" w:rsidR="00A53836" w:rsidRDefault="008A50CD" w:rsidP="005B16C5">
      <w:pPr>
        <w:rPr>
          <w:rStyle w:val="Heading3Char"/>
        </w:rPr>
      </w:pPr>
      <w:r w:rsidRPr="005B16C5">
        <w:rPr>
          <w:rStyle w:val="Heading3Char"/>
        </w:rPr>
        <w:t>3.1.1 Secret unitary transforms</w:t>
      </w:r>
    </w:p>
    <w:p w14:paraId="3B458181" w14:textId="2E10F68C" w:rsidR="00604A1D" w:rsidRPr="00D168DD" w:rsidRDefault="00DB47EA" w:rsidP="006E2B8D">
      <w:pPr>
        <w:ind w:firstLine="720"/>
      </w:pPr>
      <w:r>
        <w:t xml:space="preserve">Unitary transformations are used to communicate information between Alice and Bob using single stage protocol. </w:t>
      </w:r>
      <w:r w:rsidR="00604A1D" w:rsidRPr="00D168DD">
        <w:t xml:space="preserve">The primary idea of </w:t>
      </w:r>
      <w:r w:rsidR="00604A1D">
        <w:t xml:space="preserve">the protocols </w:t>
      </w:r>
      <w:r w:rsidR="00604A1D" w:rsidRPr="00D168DD">
        <w:t xml:space="preserve">is to exchange key or data using rotational change in polarization. Alice and Bob can introduce any secret </w:t>
      </w:r>
      <w:r w:rsidR="00604A1D" w:rsidRPr="00D168DD">
        <w:lastRenderedPageBreak/>
        <w:t xml:space="preserve">transformation that they are capable of generating that follows the commutative property, i.e., if </w:t>
      </w:r>
      <w:r w:rsidR="00604A1D" w:rsidRPr="00D168DD">
        <w:rPr>
          <w:i/>
        </w:rPr>
        <w:t>U</w:t>
      </w:r>
      <w:r w:rsidR="00604A1D" w:rsidRPr="00D168DD">
        <w:rPr>
          <w:i/>
          <w:vertAlign w:val="subscript"/>
        </w:rPr>
        <w:t>A</w:t>
      </w:r>
      <w:r w:rsidR="00604A1D" w:rsidRPr="00D168DD">
        <w:t xml:space="preserve"> and </w:t>
      </w:r>
      <w:r w:rsidR="00604A1D" w:rsidRPr="00D168DD">
        <w:rPr>
          <w:i/>
        </w:rPr>
        <w:t>U</w:t>
      </w:r>
      <w:r w:rsidR="00604A1D" w:rsidRPr="00D168DD">
        <w:rPr>
          <w:i/>
          <w:vertAlign w:val="subscript"/>
        </w:rPr>
        <w:t>B</w:t>
      </w:r>
      <w:r w:rsidR="00604A1D" w:rsidRPr="00D168DD">
        <w:t xml:space="preserve"> are Alice’s and Bob’s secret transformations, then,</w:t>
      </w:r>
    </w:p>
    <w:p w14:paraId="748614FE" w14:textId="77777777" w:rsidR="00604A1D" w:rsidRPr="00D168DD" w:rsidRDefault="00DA5878" w:rsidP="005B16C5">
      <m:oMathPara>
        <m:oMath>
          <m:sSub>
            <m:sSubPr>
              <m:ctrlPr>
                <w:rPr>
                  <w:rFonts w:ascii="Cambria Math" w:hAnsi="Cambria Math"/>
                  <w:i/>
                </w:rPr>
              </m:ctrlPr>
            </m:sSubPr>
            <m:e>
              <m:r>
                <w:rPr>
                  <w:rFonts w:ascii="Cambria Math" w:hAnsi="Cambria Math"/>
                </w:rPr>
                <m:t>U</m:t>
              </m:r>
            </m:e>
            <m:sub>
              <m:r>
                <w:rPr>
                  <w:rFonts w:ascii="Cambria Math" w:hAnsi="Cambria Math"/>
                </w:rPr>
                <m:t>A</m:t>
              </m:r>
            </m:sub>
          </m:sSub>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B</m:t>
              </m:r>
            </m:sub>
          </m:sSub>
          <m:sSub>
            <m:sSubPr>
              <m:ctrlPr>
                <w:rPr>
                  <w:rFonts w:ascii="Cambria Math" w:hAnsi="Cambria Math"/>
                  <w:i/>
                </w:rPr>
              </m:ctrlPr>
            </m:sSubPr>
            <m:e>
              <m:r>
                <w:rPr>
                  <w:rFonts w:ascii="Cambria Math" w:hAnsi="Cambria Math"/>
                </w:rPr>
                <m:t>U</m:t>
              </m:r>
            </m:e>
            <m:sub>
              <m:r>
                <w:rPr>
                  <w:rFonts w:ascii="Cambria Math" w:hAnsi="Cambria Math"/>
                </w:rPr>
                <m:t>A</m:t>
              </m:r>
            </m:sub>
          </m:sSub>
        </m:oMath>
      </m:oMathPara>
    </w:p>
    <w:p w14:paraId="56E03A06" w14:textId="77777777" w:rsidR="00604A1D" w:rsidRPr="00AD6B53" w:rsidRDefault="00604A1D" w:rsidP="005B16C5">
      <w:r w:rsidRPr="00D168DD">
        <w:t xml:space="preserve">for all values of </w:t>
      </w:r>
      <w:r w:rsidRPr="00D168DD">
        <w:rPr>
          <w:i/>
        </w:rPr>
        <w:t>U</w:t>
      </w:r>
      <w:r w:rsidRPr="00D168DD">
        <w:rPr>
          <w:i/>
          <w:vertAlign w:val="subscript"/>
        </w:rPr>
        <w:t xml:space="preserve">A </w:t>
      </w:r>
      <w:r w:rsidRPr="00D168DD">
        <w:t xml:space="preserve">and </w:t>
      </w:r>
      <w:r w:rsidRPr="00D168DD">
        <w:rPr>
          <w:i/>
        </w:rPr>
        <w:t>U</w:t>
      </w:r>
      <w:r w:rsidRPr="00D168DD">
        <w:rPr>
          <w:i/>
          <w:vertAlign w:val="subscript"/>
        </w:rPr>
        <w:t>B</w:t>
      </w:r>
      <w:r w:rsidRPr="00D168DD">
        <w:t xml:space="preserve"> used for the communication. Also, the transforms when applied, should map into pure states of |0</w:t>
      </w:r>
      <w:r w:rsidRPr="00D168DD">
        <w:rPr>
          <w:rFonts w:ascii="Cambria Math" w:hAnsi="Cambria Math" w:cs="Cambria Math"/>
        </w:rPr>
        <w:t>⟩</w:t>
      </w:r>
      <w:r w:rsidRPr="00D168DD">
        <w:t xml:space="preserve"> or |1</w:t>
      </w:r>
      <w:r w:rsidRPr="00D168DD">
        <w:rPr>
          <w:rFonts w:ascii="Cambria Math" w:hAnsi="Cambria Math" w:cs="Cambria Math"/>
        </w:rPr>
        <w:t>⟩</w:t>
      </w:r>
      <w:r w:rsidRPr="00D168DD">
        <w:t xml:space="preserve"> with equal probability. These are </w:t>
      </w:r>
      <w:r>
        <w:t>basic</w:t>
      </w:r>
      <w:r w:rsidRPr="00D168DD">
        <w:t xml:space="preserve"> properties on which the successful operation of the protocol relies.</w:t>
      </w:r>
      <w:r>
        <w:t xml:space="preserve"> One of the </w:t>
      </w:r>
      <w:r w:rsidRPr="00AD6B53">
        <w:t>example</w:t>
      </w:r>
      <w:r>
        <w:t>s</w:t>
      </w:r>
      <w:r w:rsidRPr="00AD6B53">
        <w:t xml:space="preserve"> of </w:t>
      </w:r>
      <w:r>
        <w:t xml:space="preserve">the secret transform </w:t>
      </w:r>
      <w:r w:rsidRPr="00AD6B53">
        <w:t>is</w:t>
      </w:r>
      <w:r>
        <w:t xml:space="preserve"> </w:t>
      </w:r>
      <w:r>
        <w:rPr>
          <w:i/>
        </w:rPr>
        <w:t xml:space="preserve">a </w:t>
      </w:r>
      <w:r w:rsidRPr="006A5930">
        <w:rPr>
          <w:i/>
        </w:rPr>
        <w:t>simple rotation operator</w:t>
      </w:r>
      <w:r>
        <w:rPr>
          <w:i/>
        </w:rPr>
        <w:t xml:space="preserve"> </w:t>
      </w:r>
      <w:r>
        <w:t xml:space="preserve">given by: </w:t>
      </w:r>
      <w:r w:rsidRPr="00AD6B53">
        <w:t xml:space="preserve"> </w:t>
      </w:r>
    </w:p>
    <w:p w14:paraId="731EEBCB" w14:textId="49AE7FA6" w:rsidR="00604A1D" w:rsidRPr="00AD6B53" w:rsidRDefault="00DA5878" w:rsidP="005B16C5">
      <w:pPr>
        <w:rPr>
          <w:sz w:val="16"/>
        </w:rPr>
      </w:pPr>
      <m:oMathPara>
        <m:oMath>
          <m:sSub>
            <m:sSubPr>
              <m:ctrlPr>
                <w:rPr>
                  <w:rFonts w:ascii="Cambria Math" w:hAnsi="Cambria Math"/>
                  <w:i/>
                </w:rPr>
              </m:ctrlPr>
            </m:sSubPr>
            <m:e>
              <m:r>
                <w:rPr>
                  <w:rFonts w:ascii="Cambria Math" w:hAnsi="Cambria Math"/>
                </w:rPr>
                <m:t>U</m:t>
              </m:r>
            </m:e>
            <m:sub>
              <m:r>
                <w:rPr>
                  <w:rFonts w:ascii="Cambria Math" w:hAnsi="Cambria Math"/>
                </w:rPr>
                <m:t>A</m:t>
              </m:r>
            </m:sub>
          </m:sSub>
          <m:r>
            <w:rPr>
              <w:rFonts w:ascii="Cambria Math" w:hAnsi="Cambria Math"/>
            </w:rPr>
            <m:t>=R</m:t>
          </m:r>
          <m:d>
            <m:dPr>
              <m:ctrlPr>
                <w:rPr>
                  <w:rFonts w:ascii="Cambria Math" w:hAnsi="Cambria Math"/>
                </w:rPr>
              </m:ctrlPr>
            </m:dPr>
            <m:e>
              <m:r>
                <w:rPr>
                  <w:rFonts w:ascii="Cambria Math" w:hAnsi="Cambria Math"/>
                </w:rPr>
                <m:t>θ</m:t>
              </m:r>
            </m:e>
          </m:d>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cosθ</m:t>
                    </m:r>
                  </m:e>
                  <m:e>
                    <m:r>
                      <m:rPr>
                        <m:sty m:val="p"/>
                      </m:rPr>
                      <w:rPr>
                        <w:rFonts w:ascii="Cambria Math" w:hAnsi="Cambria Math"/>
                      </w:rPr>
                      <m:t>-</m:t>
                    </m:r>
                    <m:r>
                      <w:rPr>
                        <w:rFonts w:ascii="Cambria Math" w:hAnsi="Cambria Math"/>
                      </w:rPr>
                      <m:t>sinθ</m:t>
                    </m:r>
                  </m:e>
                </m:mr>
                <m:mr>
                  <m:e>
                    <m:r>
                      <w:rPr>
                        <w:rFonts w:ascii="Cambria Math" w:hAnsi="Cambria Math"/>
                      </w:rPr>
                      <m:t>sinθ</m:t>
                    </m:r>
                  </m:e>
                  <m:e>
                    <m:r>
                      <w:rPr>
                        <w:rFonts w:ascii="Cambria Math" w:hAnsi="Cambria Math"/>
                      </w:rPr>
                      <m:t>cosθ</m:t>
                    </m:r>
                  </m:e>
                </m:mr>
              </m:m>
            </m:e>
          </m:d>
          <m:r>
            <m:rPr>
              <m:sty m:val="p"/>
            </m:rPr>
            <w:rPr>
              <w:rFonts w:ascii="Cambria Math" w:hAnsi="Cambria Math"/>
            </w:rPr>
            <m:t xml:space="preserve"> and </m:t>
          </m:r>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=R</m:t>
          </m:r>
          <m:d>
            <m:dPr>
              <m:ctrlPr>
                <w:rPr>
                  <w:rFonts w:ascii="Cambria Math" w:hAnsi="Cambria Math"/>
                </w:rPr>
              </m:ctrlPr>
            </m:dPr>
            <m:e>
              <m:r>
                <w:rPr>
                  <w:rFonts w:ascii="Cambria Math" w:hAnsi="Cambria Math"/>
                </w:rPr>
                <m:t>ϕ</m:t>
              </m:r>
            </m:e>
          </m:d>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cosϕ</m:t>
                    </m:r>
                  </m:e>
                  <m:e>
                    <m:r>
                      <m:rPr>
                        <m:sty m:val="p"/>
                      </m:rPr>
                      <w:rPr>
                        <w:rFonts w:ascii="Cambria Math" w:hAnsi="Cambria Math"/>
                      </w:rPr>
                      <m:t>-</m:t>
                    </m:r>
                    <m:r>
                      <w:rPr>
                        <w:rFonts w:ascii="Cambria Math" w:hAnsi="Cambria Math"/>
                      </w:rPr>
                      <m:t>sinϕ</m:t>
                    </m:r>
                  </m:e>
                </m:mr>
                <m:mr>
                  <m:e>
                    <m:r>
                      <w:rPr>
                        <w:rFonts w:ascii="Cambria Math" w:hAnsi="Cambria Math"/>
                      </w:rPr>
                      <m:t>sinϕ</m:t>
                    </m:r>
                  </m:e>
                  <m:e>
                    <m:r>
                      <w:rPr>
                        <w:rFonts w:ascii="Cambria Math" w:hAnsi="Cambria Math"/>
                      </w:rPr>
                      <m:t>cosϕ</m:t>
                    </m:r>
                  </m:e>
                </m:mr>
              </m:m>
            </m:e>
          </m:d>
          <m:r>
            <m:rPr>
              <m:sty m:val="p"/>
            </m:rPr>
            <w:rPr>
              <w:rFonts w:ascii="Cambria Math" w:hAnsi="Cambria Math"/>
            </w:rPr>
            <m:t>.</m:t>
          </m:r>
        </m:oMath>
      </m:oMathPara>
    </w:p>
    <w:p w14:paraId="0448AF01" w14:textId="22C268E5" w:rsidR="00604A1D" w:rsidRDefault="00604A1D" w:rsidP="005B16C5">
      <w:r>
        <w:t>This simple rotation operator would change the plane of polarization through an angle of</w:t>
      </w:r>
      <m:oMath>
        <m:r>
          <w:rPr>
            <w:rFonts w:ascii="Cambria Math" w:hAnsi="Cambria Math"/>
          </w:rPr>
          <m:t xml:space="preserve"> θ or ∅</m:t>
        </m:r>
      </m:oMath>
      <w:r>
        <w:t>; however, phase is not changed. We can understand this concept better with the help of Stokes’ parameter</w:t>
      </w:r>
      <w:r w:rsidR="007F2951">
        <w:t>s</w:t>
      </w:r>
      <w:r>
        <w:t xml:space="preserve"> </w:t>
      </w:r>
      <w:r>
        <w:fldChar w:fldCharType="begin"/>
      </w:r>
      <w:r w:rsidR="00CD41A7">
        <w:instrText xml:space="preserve"> ADDIN EN.CITE &lt;EndNote&gt;&lt;Cite&gt;&lt;Author&gt;Collett&lt;/Author&gt;&lt;Year&gt;2003&lt;/Year&gt;&lt;RecNum&gt;30&lt;/RecNum&gt;&lt;DisplayText&gt;[50]&lt;/DisplayText&gt;&lt;record&gt;&lt;rec-number&gt;30&lt;/rec-number&gt;&lt;foreign-keys&gt;&lt;key app="EN" db-id="fwdvpez9t9xxe2evxskx5racff5zs2e9srxt" timestamp="0"&gt;30&lt;/key&gt;&lt;/foreign-keys&gt;&lt;ref-type name="Book"&gt;6&lt;/ref-type&gt;&lt;contributors&gt;&lt;authors&gt;&lt;author&gt;Collett, Edward&lt;/author&gt;&lt;/authors&gt;&lt;/contributors&gt;&lt;titles&gt;&lt;title&gt;Polarized light in fiber optics&lt;/title&gt;&lt;/titles&gt;&lt;dates&gt;&lt;year&gt;2003&lt;/year&gt;&lt;/dates&gt;&lt;publisher&gt;SPIE Press&lt;/publisher&gt;&lt;isbn&gt;0819457612&lt;/isbn&gt;&lt;urls&gt;&lt;/urls&gt;&lt;/record&gt;&lt;/Cite&gt;&lt;/EndNote&gt;</w:instrText>
      </w:r>
      <w:r>
        <w:fldChar w:fldCharType="separate"/>
      </w:r>
      <w:r w:rsidR="004031A6">
        <w:rPr>
          <w:noProof/>
        </w:rPr>
        <w:t>[50]</w:t>
      </w:r>
      <w:r>
        <w:fldChar w:fldCharType="end"/>
      </w:r>
      <w:r>
        <w:t>.</w:t>
      </w:r>
      <w:r>
        <w:rPr>
          <w:color w:val="FF0000"/>
        </w:rPr>
        <w:t xml:space="preserve"> </w:t>
      </w:r>
      <w:r>
        <w:t>Change in polarization due to simple rotation operator will affect only parameter S</w:t>
      </w:r>
      <w:r w:rsidRPr="00253E00">
        <w:rPr>
          <w:vertAlign w:val="subscript"/>
        </w:rPr>
        <w:t>1</w:t>
      </w:r>
      <w:r>
        <w:t xml:space="preserve"> and S</w:t>
      </w:r>
      <w:r w:rsidRPr="00253E00">
        <w:rPr>
          <w:vertAlign w:val="subscript"/>
        </w:rPr>
        <w:t>2</w:t>
      </w:r>
      <w:r>
        <w:t>.</w:t>
      </w:r>
      <w:r w:rsidR="007F2951">
        <w:t xml:space="preserve"> The</w:t>
      </w:r>
      <w:r>
        <w:t xml:space="preserve"> Stokes’ parameter S</w:t>
      </w:r>
      <w:r w:rsidRPr="00253E00">
        <w:rPr>
          <w:vertAlign w:val="subscript"/>
        </w:rPr>
        <w:t>3</w:t>
      </w:r>
      <w:r>
        <w:t xml:space="preserve"> will remain unchanged. The rotation operator satisfies the commutative property for any combination of</w:t>
      </w:r>
      <m:oMath>
        <m:r>
          <w:rPr>
            <w:rFonts w:ascii="Cambria Math" w:hAnsi="Cambria Math"/>
          </w:rPr>
          <m:t xml:space="preserve"> θ and ∅</m:t>
        </m:r>
      </m:oMath>
      <w:r>
        <w:t xml:space="preserve">. The relevance of commutative operator can be understood through operation of the three-stage protocol.  Another form of rotation operator which is also known as </w:t>
      </w:r>
      <w:r w:rsidRPr="008D7196">
        <w:rPr>
          <w:i/>
        </w:rPr>
        <w:t>a</w:t>
      </w:r>
      <w:r>
        <w:t xml:space="preserve"> </w:t>
      </w:r>
      <w:r w:rsidRPr="006A5930">
        <w:rPr>
          <w:i/>
        </w:rPr>
        <w:t>complex rotation operator</w:t>
      </w:r>
      <w:r>
        <w:t xml:space="preserve">, is given by, </w:t>
      </w:r>
    </w:p>
    <w:p w14:paraId="736E6E56" w14:textId="66FC33A2" w:rsidR="00604A1D" w:rsidRPr="00320E56" w:rsidRDefault="00DA5878" w:rsidP="005B16C5">
      <w:pPr>
        <w:rPr>
          <w:szCs w:val="20"/>
        </w:rPr>
      </w:pPr>
      <m:oMathPara>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d>
            <m:dPr>
              <m:ctrlPr>
                <w:rPr>
                  <w:rFonts w:ascii="Cambria Math" w:hAnsi="Cambria Math"/>
                  <w:i/>
                  <w:szCs w:val="20"/>
                </w:rPr>
              </m:ctrlPr>
            </m:dPr>
            <m:e>
              <m:r>
                <w:rPr>
                  <w:rFonts w:ascii="Cambria Math" w:hAnsi="Cambria Math"/>
                  <w:szCs w:val="20"/>
                </w:rPr>
                <m:t>θ</m:t>
              </m:r>
            </m:e>
          </m:d>
          <m:r>
            <w:rPr>
              <w:rFonts w:ascii="Cambria Math" w:hAnsi="Cambria Math"/>
              <w:szCs w:val="20"/>
            </w:rPr>
            <m:t>=</m:t>
          </m:r>
          <m:f>
            <m:fPr>
              <m:ctrlPr>
                <w:rPr>
                  <w:rFonts w:ascii="Cambria Math" w:hAnsi="Cambria Math"/>
                  <w:i/>
                  <w:szCs w:val="20"/>
                </w:rPr>
              </m:ctrlPr>
            </m:fPr>
            <m:num>
              <m:r>
                <w:rPr>
                  <w:rFonts w:ascii="Cambria Math" w:hAnsi="Cambria Math"/>
                  <w:szCs w:val="20"/>
                </w:rPr>
                <m:t>1</m:t>
              </m:r>
            </m:num>
            <m:den>
              <m:rad>
                <m:radPr>
                  <m:degHide m:val="1"/>
                  <m:ctrlPr>
                    <w:rPr>
                      <w:rFonts w:ascii="Cambria Math" w:hAnsi="Cambria Math"/>
                      <w:i/>
                      <w:szCs w:val="20"/>
                    </w:rPr>
                  </m:ctrlPr>
                </m:radPr>
                <m:deg/>
                <m:e>
                  <m:r>
                    <w:rPr>
                      <w:rFonts w:ascii="Cambria Math" w:hAnsi="Cambria Math"/>
                      <w:szCs w:val="20"/>
                    </w:rPr>
                    <m:t>2</m:t>
                  </m:r>
                </m:e>
              </m:rad>
            </m:den>
          </m:f>
          <m:d>
            <m:dPr>
              <m:begChr m:val="["/>
              <m:endChr m:val="]"/>
              <m:ctrlPr>
                <w:rPr>
                  <w:rFonts w:ascii="Cambria Math" w:hAnsi="Cambria Math"/>
                  <w:i/>
                  <w:szCs w:val="20"/>
                </w:rPr>
              </m:ctrlPr>
            </m:dPr>
            <m:e>
              <m:m>
                <m:mPr>
                  <m:mcs>
                    <m:mc>
                      <m:mcPr>
                        <m:count m:val="2"/>
                        <m:mcJc m:val="center"/>
                      </m:mcPr>
                    </m:mc>
                  </m:mcs>
                  <m:ctrlPr>
                    <w:rPr>
                      <w:rFonts w:ascii="Cambria Math" w:hAnsi="Cambria Math"/>
                      <w:i/>
                      <w:szCs w:val="20"/>
                    </w:rPr>
                  </m:ctrlPr>
                </m:mPr>
                <m:mr>
                  <m:e>
                    <m:sSup>
                      <m:sSupPr>
                        <m:ctrlPr>
                          <w:rPr>
                            <w:rFonts w:ascii="Cambria Math" w:hAnsi="Cambria Math"/>
                            <w:i/>
                            <w:szCs w:val="20"/>
                          </w:rPr>
                        </m:ctrlPr>
                      </m:sSupPr>
                      <m:e>
                        <m:r>
                          <w:rPr>
                            <w:rFonts w:ascii="Cambria Math" w:hAnsi="Cambria Math"/>
                            <w:szCs w:val="20"/>
                          </w:rPr>
                          <m:t>e</m:t>
                        </m:r>
                      </m:e>
                      <m:sup>
                        <m:r>
                          <w:rPr>
                            <w:rFonts w:ascii="Cambria Math" w:hAnsi="Cambria Math"/>
                            <w:szCs w:val="20"/>
                          </w:rPr>
                          <m:t>iθ</m:t>
                        </m:r>
                      </m:sup>
                    </m:sSup>
                  </m:e>
                  <m:e>
                    <m:sSup>
                      <m:sSupPr>
                        <m:ctrlPr>
                          <w:rPr>
                            <w:rFonts w:ascii="Cambria Math" w:hAnsi="Cambria Math"/>
                            <w:i/>
                            <w:szCs w:val="20"/>
                          </w:rPr>
                        </m:ctrlPr>
                      </m:sSupPr>
                      <m:e>
                        <m:r>
                          <w:rPr>
                            <w:rFonts w:ascii="Cambria Math" w:hAnsi="Cambria Math"/>
                            <w:szCs w:val="20"/>
                          </w:rPr>
                          <m:t>e</m:t>
                        </m:r>
                      </m:e>
                      <m:sup>
                        <m:r>
                          <w:rPr>
                            <w:rFonts w:ascii="Cambria Math" w:hAnsi="Cambria Math"/>
                            <w:szCs w:val="20"/>
                          </w:rPr>
                          <m:t>-iθ</m:t>
                        </m:r>
                      </m:sup>
                    </m:sSup>
                  </m:e>
                </m:mr>
                <m:mr>
                  <m:e>
                    <m:sSup>
                      <m:sSupPr>
                        <m:ctrlPr>
                          <w:rPr>
                            <w:rFonts w:ascii="Cambria Math" w:hAnsi="Cambria Math"/>
                            <w:i/>
                            <w:szCs w:val="20"/>
                          </w:rPr>
                        </m:ctrlPr>
                      </m:sSupPr>
                      <m:e>
                        <m:r>
                          <w:rPr>
                            <w:rFonts w:ascii="Cambria Math" w:hAnsi="Cambria Math"/>
                            <w:szCs w:val="20"/>
                          </w:rPr>
                          <m:t>ie</m:t>
                        </m:r>
                      </m:e>
                      <m:sup>
                        <m:r>
                          <w:rPr>
                            <w:rFonts w:ascii="Cambria Math" w:hAnsi="Cambria Math"/>
                            <w:szCs w:val="20"/>
                          </w:rPr>
                          <m:t>iθ</m:t>
                        </m:r>
                      </m:sup>
                    </m:sSup>
                  </m:e>
                  <m:e>
                    <m:r>
                      <w:rPr>
                        <w:rFonts w:ascii="Cambria Math" w:hAnsi="Cambria Math"/>
                        <w:szCs w:val="20"/>
                      </w:rPr>
                      <m:t>-i</m:t>
                    </m:r>
                    <m:sSup>
                      <m:sSupPr>
                        <m:ctrlPr>
                          <w:rPr>
                            <w:rFonts w:ascii="Cambria Math" w:hAnsi="Cambria Math"/>
                            <w:i/>
                            <w:szCs w:val="20"/>
                          </w:rPr>
                        </m:ctrlPr>
                      </m:sSupPr>
                      <m:e>
                        <m:r>
                          <w:rPr>
                            <w:rFonts w:ascii="Cambria Math" w:hAnsi="Cambria Math"/>
                            <w:szCs w:val="20"/>
                          </w:rPr>
                          <m:t>e</m:t>
                        </m:r>
                      </m:e>
                      <m:sup>
                        <m:r>
                          <w:rPr>
                            <w:rFonts w:ascii="Cambria Math" w:hAnsi="Cambria Math"/>
                            <w:szCs w:val="20"/>
                          </w:rPr>
                          <m:t>-iθ</m:t>
                        </m:r>
                      </m:sup>
                    </m:sSup>
                  </m:e>
                </m:mr>
              </m:m>
            </m:e>
          </m:d>
          <m:r>
            <w:rPr>
              <w:rFonts w:ascii="Cambria Math" w:hAnsi="Cambria Math"/>
              <w:szCs w:val="20"/>
            </w:rPr>
            <m:t>, θϵ</m:t>
          </m:r>
          <m:d>
            <m:dPr>
              <m:begChr m:val="["/>
              <m:endChr m:val="]"/>
              <m:ctrlPr>
                <w:rPr>
                  <w:rFonts w:ascii="Cambria Math" w:hAnsi="Cambria Math"/>
                  <w:i/>
                  <w:szCs w:val="20"/>
                </w:rPr>
              </m:ctrlPr>
            </m:dPr>
            <m:e>
              <m:r>
                <w:rPr>
                  <w:rFonts w:ascii="Cambria Math" w:hAnsi="Cambria Math"/>
                  <w:szCs w:val="20"/>
                </w:rPr>
                <m:t>0,2π</m:t>
              </m:r>
            </m:e>
          </m:d>
        </m:oMath>
      </m:oMathPara>
    </w:p>
    <w:p w14:paraId="15460C4E" w14:textId="7EB15748" w:rsidR="00283DEA" w:rsidRPr="00A53836" w:rsidRDefault="00604A1D" w:rsidP="00A53836">
      <w:pPr>
        <w:rPr>
          <w:szCs w:val="20"/>
        </w:rPr>
      </w:pPr>
      <w:r>
        <w:t>For this operator, Stokes’ parameter S</w:t>
      </w:r>
      <w:r w:rsidRPr="00253E00">
        <w:rPr>
          <w:vertAlign w:val="subscript"/>
        </w:rPr>
        <w:t>1</w:t>
      </w:r>
      <w:r>
        <w:t>, S</w:t>
      </w:r>
      <w:r w:rsidRPr="00253E00">
        <w:rPr>
          <w:vertAlign w:val="subscript"/>
        </w:rPr>
        <w:t>2</w:t>
      </w:r>
      <w:r>
        <w:t xml:space="preserve"> and S</w:t>
      </w:r>
      <w:r w:rsidRPr="00253E00">
        <w:rPr>
          <w:vertAlign w:val="subscript"/>
        </w:rPr>
        <w:t>3</w:t>
      </w:r>
      <w:r>
        <w:t xml:space="preserve"> are changed and are considered during operation of the protocol. </w:t>
      </w:r>
    </w:p>
    <w:p w14:paraId="5C1C1DA7" w14:textId="45094EF9" w:rsidR="008A50CD" w:rsidRDefault="008A50CD" w:rsidP="007E3245">
      <w:pPr>
        <w:pStyle w:val="Heading3"/>
      </w:pPr>
      <w:r>
        <w:t>3.1.2 The single stage protocol</w:t>
      </w:r>
    </w:p>
    <w:p w14:paraId="3911E184" w14:textId="7AB4DB75" w:rsidR="005B16C5" w:rsidRDefault="005B16C5" w:rsidP="00A53836">
      <w:r w:rsidRPr="00320E56">
        <w:t xml:space="preserve">Considering that the form of </w:t>
      </w:r>
      <m:oMath>
        <m:sSub>
          <m:sSubPr>
            <m:ctrlPr>
              <w:rPr>
                <w:rFonts w:ascii="Cambria Math" w:hAnsi="Cambria Math"/>
                <w:i/>
              </w:rPr>
            </m:ctrlPr>
          </m:sSubPr>
          <m:e>
            <m:r>
              <w:rPr>
                <w:rFonts w:ascii="Cambria Math" w:hAnsi="Cambria Math"/>
              </w:rPr>
              <m:t>U</m:t>
            </m:r>
          </m:e>
          <m:sub>
            <m:r>
              <w:rPr>
                <w:rFonts w:ascii="Cambria Math" w:hAnsi="Cambria Math"/>
              </w:rPr>
              <m:t>A</m:t>
            </m:r>
          </m:sub>
        </m:sSub>
      </m:oMath>
      <w:r w:rsidRPr="00320E56">
        <w:t xml:space="preserve"> (real valued or complex valued transform) is public information, and if Bob knows the value of</w:t>
      </w:r>
      <m:oMath>
        <m:r>
          <w:rPr>
            <w:rFonts w:ascii="Cambria Math" w:hAnsi="Cambria Math"/>
          </w:rPr>
          <m:t xml:space="preserve">  θ </m:t>
        </m:r>
      </m:oMath>
      <w:r w:rsidR="002354F4">
        <w:t xml:space="preserve">used to generate </w:t>
      </w:r>
      <m:oMath>
        <m:sSub>
          <m:sSubPr>
            <m:ctrlPr>
              <w:rPr>
                <w:rFonts w:ascii="Cambria Math" w:hAnsi="Cambria Math"/>
                <w:i/>
              </w:rPr>
            </m:ctrlPr>
          </m:sSubPr>
          <m:e>
            <m:r>
              <w:rPr>
                <w:rFonts w:ascii="Cambria Math" w:hAnsi="Cambria Math"/>
              </w:rPr>
              <m:t>U</m:t>
            </m:r>
          </m:e>
          <m:sub>
            <m:r>
              <w:rPr>
                <w:rFonts w:ascii="Cambria Math" w:hAnsi="Cambria Math"/>
              </w:rPr>
              <m:t>A</m:t>
            </m:r>
          </m:sub>
        </m:sSub>
      </m:oMath>
      <w:r w:rsidRPr="00320E56">
        <w:t xml:space="preserve">, then Bob has </w:t>
      </w:r>
      <w:r w:rsidR="007F2951">
        <w:t xml:space="preserve">the </w:t>
      </w:r>
      <w:r w:rsidRPr="00320E56">
        <w:lastRenderedPageBreak/>
        <w:t xml:space="preserve">complete knowledge of </w:t>
      </w:r>
      <w:r w:rsidR="007F2951">
        <w:t xml:space="preserve">the </w:t>
      </w:r>
      <w:r>
        <w:t>transform</w:t>
      </w:r>
      <w:r w:rsidRPr="00320E56">
        <w:t xml:space="preserve"> by Alice. Comparing this situation with the three-stage protocol, it can be understood that Bob can forgo the subsequent two stages of the protocol and directly apply the transform </w:t>
      </w:r>
      <m:oMath>
        <m:sSubSup>
          <m:sSubSupPr>
            <m:ctrlPr>
              <w:rPr>
                <w:rFonts w:ascii="Cambria Math" w:hAnsi="Cambria Math"/>
                <w:i/>
              </w:rPr>
            </m:ctrlPr>
          </m:sSubSupPr>
          <m:e>
            <m:r>
              <w:rPr>
                <w:rFonts w:ascii="Cambria Math" w:hAnsi="Cambria Math"/>
              </w:rPr>
              <m:t>U</m:t>
            </m:r>
          </m:e>
          <m:sub>
            <m:r>
              <w:rPr>
                <w:rFonts w:ascii="Cambria Math" w:hAnsi="Cambria Math"/>
              </w:rPr>
              <m:t>A</m:t>
            </m:r>
          </m:sub>
          <m:sup>
            <m:r>
              <m:rPr>
                <m:sty m:val="p"/>
              </m:rPr>
              <w:rPr>
                <w:rFonts w:ascii="Cambria Math" w:hAnsi="Cambria Math"/>
              </w:rPr>
              <m:t>†</m:t>
            </m:r>
          </m:sup>
        </m:sSubSup>
        <m:r>
          <w:rPr>
            <w:rFonts w:ascii="Cambria Math" w:hAnsi="Cambria Math"/>
          </w:rPr>
          <m:t xml:space="preserve"> </m:t>
        </m:r>
      </m:oMath>
      <w:r w:rsidRPr="00320E56">
        <w:t>to obtain the unknown state X, as shown in</w:t>
      </w:r>
      <w:r>
        <w:t xml:space="preserve"> </w:t>
      </w:r>
      <w:r w:rsidR="0046667B">
        <w:fldChar w:fldCharType="begin"/>
      </w:r>
      <w:r w:rsidR="0046667B">
        <w:instrText xml:space="preserve"> REF _Ref361587463 \h </w:instrText>
      </w:r>
      <w:r w:rsidR="0046667B">
        <w:fldChar w:fldCharType="separate"/>
      </w:r>
      <w:r w:rsidR="009A1D30">
        <w:t xml:space="preserve">Figure </w:t>
      </w:r>
      <w:r w:rsidR="009A1D30">
        <w:rPr>
          <w:noProof/>
        </w:rPr>
        <w:t>2</w:t>
      </w:r>
      <w:r w:rsidR="0046667B">
        <w:fldChar w:fldCharType="end"/>
      </w:r>
      <w:r w:rsidR="0046667B">
        <w:t xml:space="preserve">. </w:t>
      </w:r>
      <w:r w:rsidRPr="00320E56">
        <w:t>So Bob will perform</w:t>
      </w:r>
      <m:oMath>
        <m:r>
          <w:rPr>
            <w:rFonts w:ascii="Cambria Math" w:hAnsi="Cambria Math"/>
          </w:rPr>
          <m:t xml:space="preserve"> </m:t>
        </m:r>
        <m:sSubSup>
          <m:sSubSupPr>
            <m:ctrlPr>
              <w:rPr>
                <w:rFonts w:ascii="Cambria Math" w:hAnsi="Cambria Math"/>
                <w:i/>
              </w:rPr>
            </m:ctrlPr>
          </m:sSubSupPr>
          <m:e>
            <m:r>
              <w:rPr>
                <w:rFonts w:ascii="Cambria Math" w:hAnsi="Cambria Math"/>
              </w:rPr>
              <m:t>U</m:t>
            </m:r>
          </m:e>
          <m:sub>
            <m:r>
              <w:rPr>
                <w:rFonts w:ascii="Cambria Math" w:hAnsi="Cambria Math"/>
              </w:rPr>
              <m:t>A</m:t>
            </m:r>
          </m:sub>
          <m:sup>
            <m:r>
              <m:rPr>
                <m:sty m:val="p"/>
              </m:rPr>
              <w:rPr>
                <w:rFonts w:ascii="Cambria Math" w:hAnsi="Cambria Math"/>
              </w:rPr>
              <m:t>†</m:t>
            </m:r>
          </m:sup>
        </m:sSubSup>
        <m:sSub>
          <m:sSubPr>
            <m:ctrlPr>
              <w:rPr>
                <w:rFonts w:ascii="Cambria Math" w:hAnsi="Cambria Math"/>
                <w:i/>
              </w:rPr>
            </m:ctrlPr>
          </m:sSubPr>
          <m:e>
            <m:r>
              <w:rPr>
                <w:rFonts w:ascii="Cambria Math" w:hAnsi="Cambria Math"/>
              </w:rPr>
              <m:t>U</m:t>
            </m:r>
          </m:e>
          <m:sub>
            <m:r>
              <w:rPr>
                <w:rFonts w:ascii="Cambria Math" w:hAnsi="Cambria Math"/>
              </w:rPr>
              <m:t>A</m:t>
            </m:r>
          </m:sub>
        </m:sSub>
        <m:d>
          <m:dPr>
            <m:ctrlPr>
              <w:rPr>
                <w:rFonts w:ascii="Cambria Math" w:hAnsi="Cambria Math"/>
                <w:i/>
              </w:rPr>
            </m:ctrlPr>
          </m:dPr>
          <m:e>
            <m:r>
              <w:rPr>
                <w:rFonts w:ascii="Cambria Math" w:hAnsi="Cambria Math"/>
              </w:rPr>
              <m:t>X</m:t>
            </m:r>
          </m:e>
        </m:d>
        <m:r>
          <w:rPr>
            <w:rFonts w:ascii="Cambria Math" w:hAnsi="Cambria Math"/>
          </w:rPr>
          <m:t>=X</m:t>
        </m:r>
      </m:oMath>
      <w:r w:rsidRPr="00320E56">
        <w:t>. If Eve intercepts the message, unless she knows value of</w:t>
      </w:r>
      <m:oMath>
        <m:r>
          <w:rPr>
            <w:rFonts w:ascii="Cambria Math" w:hAnsi="Cambria Math"/>
          </w:rPr>
          <m:t xml:space="preserve"> θ</m:t>
        </m:r>
      </m:oMath>
      <w:r w:rsidRPr="00320E56">
        <w:t xml:space="preserve">, she cannot determine the information. The strength of this protocol depends on keeping value of </w:t>
      </w:r>
      <m:oMath>
        <m:r>
          <w:rPr>
            <w:rFonts w:ascii="Cambria Math" w:hAnsi="Cambria Math"/>
          </w:rPr>
          <m:t xml:space="preserve">θ </m:t>
        </m:r>
      </m:oMath>
      <w:r w:rsidRPr="00320E56">
        <w:t xml:space="preserve">secretly known to Alice and Bob. </w:t>
      </w:r>
    </w:p>
    <w:p w14:paraId="4AAD20CF" w14:textId="77777777" w:rsidR="00A53836" w:rsidRDefault="005B16C5" w:rsidP="00A53836">
      <w:pPr>
        <w:keepNext/>
        <w:jc w:val="center"/>
      </w:pPr>
      <w:r w:rsidRPr="00320E56">
        <w:rPr>
          <w:noProof/>
          <w:sz w:val="20"/>
          <w:szCs w:val="20"/>
          <w:lang w:bidi="ar-SA"/>
        </w:rPr>
        <mc:AlternateContent>
          <mc:Choice Requires="wpc">
            <w:drawing>
              <wp:inline distT="0" distB="0" distL="0" distR="0" wp14:anchorId="16DCEACB" wp14:editId="2FBFB004">
                <wp:extent cx="2706696" cy="1258215"/>
                <wp:effectExtent l="57150" t="0" r="0" b="0"/>
                <wp:docPr id="124" name="Canvas 1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5" name="Rectangle 125"/>
                        <wps:cNvSpPr/>
                        <wps:spPr>
                          <a:xfrm>
                            <a:off x="275205" y="441613"/>
                            <a:ext cx="568573" cy="31124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14:paraId="635DE24D" w14:textId="77777777" w:rsidR="00DA5878" w:rsidRPr="00F10A17" w:rsidRDefault="00DA5878" w:rsidP="005B16C5">
                              <w:pPr>
                                <w:jc w:val="center"/>
                                <w:rPr>
                                  <w:sz w:val="16"/>
                                  <w:szCs w:val="20"/>
                                </w:rPr>
                              </w:pPr>
                              <w:r w:rsidRPr="00F10A17">
                                <w:rPr>
                                  <w:sz w:val="16"/>
                                  <w:szCs w:val="20"/>
                                </w:rPr>
                                <w:t xml:space="preserve">Alice </w:t>
                              </w:r>
                              <m:oMath>
                                <m:r>
                                  <w:rPr>
                                    <w:rFonts w:ascii="Cambria Math" w:hAnsi="Cambria Math"/>
                                    <w:sz w:val="16"/>
                                    <w:szCs w:val="20"/>
                                  </w:rPr>
                                  <m:t>R</m:t>
                                </m:r>
                                <m:d>
                                  <m:dPr>
                                    <m:ctrlPr>
                                      <w:rPr>
                                        <w:rFonts w:ascii="Cambria Math" w:hAnsi="Cambria Math"/>
                                        <w:i/>
                                        <w:sz w:val="16"/>
                                        <w:szCs w:val="20"/>
                                      </w:rPr>
                                    </m:ctrlPr>
                                  </m:dPr>
                                  <m:e>
                                    <m:r>
                                      <w:rPr>
                                        <w:rFonts w:ascii="Cambria Math" w:hAnsi="Cambria Math"/>
                                        <w:sz w:val="16"/>
                                        <w:szCs w:val="20"/>
                                      </w:rPr>
                                      <m:t>θ</m:t>
                                    </m:r>
                                  </m:e>
                                </m:d>
                              </m:oMath>
                            </w:p>
                          </w:txbxContent>
                        </wps:txbx>
                        <wps:bodyPr rot="0" spcFirstLastPara="0" vertOverflow="overflow" horzOverflow="overflow" vert="horz" wrap="square" lIns="71500" tIns="35750" rIns="71500" bIns="35750" numCol="1" spcCol="0" rtlCol="0" fromWordArt="0" anchor="ctr" anchorCtr="0" forceAA="0" compatLnSpc="1">
                          <a:prstTxWarp prst="textNoShape">
                            <a:avLst/>
                          </a:prstTxWarp>
                          <a:noAutofit/>
                        </wps:bodyPr>
                      </wps:wsp>
                      <wps:wsp>
                        <wps:cNvPr id="169" name="Rectangle 169"/>
                        <wps:cNvSpPr/>
                        <wps:spPr>
                          <a:xfrm>
                            <a:off x="1720335" y="412100"/>
                            <a:ext cx="568305" cy="311021"/>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14:paraId="0489A365" w14:textId="77777777" w:rsidR="00DA5878" w:rsidRPr="00F10A17" w:rsidRDefault="00DA5878" w:rsidP="005B16C5">
                              <w:pPr>
                                <w:jc w:val="center"/>
                                <w:rPr>
                                  <w:sz w:val="16"/>
                                  <w:szCs w:val="20"/>
                                </w:rPr>
                              </w:pPr>
                              <w:r w:rsidRPr="00F10A17">
                                <w:rPr>
                                  <w:sz w:val="16"/>
                                  <w:szCs w:val="20"/>
                                </w:rPr>
                                <w:t xml:space="preserve">Bob </w:t>
                              </w:r>
                              <m:oMath>
                                <m:r>
                                  <w:rPr>
                                    <w:rFonts w:ascii="Cambria Math" w:hAnsi="Cambria Math"/>
                                    <w:sz w:val="16"/>
                                    <w:szCs w:val="20"/>
                                  </w:rPr>
                                  <m:t>R</m:t>
                                </m:r>
                                <m:d>
                                  <m:dPr>
                                    <m:ctrlPr>
                                      <w:rPr>
                                        <w:rFonts w:ascii="Cambria Math" w:hAnsi="Cambria Math"/>
                                        <w:i/>
                                        <w:sz w:val="16"/>
                                        <w:szCs w:val="20"/>
                                      </w:rPr>
                                    </m:ctrlPr>
                                  </m:dPr>
                                  <m:e>
                                    <m:r>
                                      <w:rPr>
                                        <w:rFonts w:ascii="Cambria Math" w:hAnsi="Cambria Math"/>
                                        <w:sz w:val="16"/>
                                        <w:szCs w:val="20"/>
                                      </w:rPr>
                                      <m:t>-θ</m:t>
                                    </m:r>
                                  </m:e>
                                </m:d>
                              </m:oMath>
                            </w:p>
                          </w:txbxContent>
                        </wps:txbx>
                        <wps:bodyPr rot="0" spcFirstLastPara="0" vert="horz" wrap="square" lIns="71500" tIns="35750" rIns="71500" bIns="35750" numCol="1" spcCol="0" rtlCol="0" fromWordArt="0" anchor="ctr" anchorCtr="0" forceAA="0" compatLnSpc="1">
                          <a:prstTxWarp prst="textNoShape">
                            <a:avLst/>
                          </a:prstTxWarp>
                          <a:noAutofit/>
                        </wps:bodyPr>
                      </wps:wsp>
                      <wps:wsp>
                        <wps:cNvPr id="126" name="Straight Arrow Connector 126"/>
                        <wps:cNvCnPr/>
                        <wps:spPr>
                          <a:xfrm>
                            <a:off x="-55942" y="600149"/>
                            <a:ext cx="33114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Straight Arrow Connector 127"/>
                        <wps:cNvCnPr/>
                        <wps:spPr>
                          <a:xfrm>
                            <a:off x="537057" y="238266"/>
                            <a:ext cx="0" cy="1738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Straight Arrow Connector 128"/>
                        <wps:cNvCnPr/>
                        <wps:spPr>
                          <a:xfrm flipV="1">
                            <a:off x="843779" y="600149"/>
                            <a:ext cx="876557" cy="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9" name="Straight Arrow Connector 129"/>
                        <wps:cNvCnPr/>
                        <wps:spPr>
                          <a:xfrm>
                            <a:off x="2010676" y="723121"/>
                            <a:ext cx="0" cy="1797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0" name="Straight Arrow Connector 130"/>
                        <wps:cNvCnPr/>
                        <wps:spPr>
                          <a:xfrm flipH="1">
                            <a:off x="2288640" y="578983"/>
                            <a:ext cx="269379" cy="23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 name="Text Box 132"/>
                        <wps:cNvSpPr txBox="1"/>
                        <wps:spPr>
                          <a:xfrm>
                            <a:off x="2333084" y="366430"/>
                            <a:ext cx="331148" cy="3015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4151F" w14:textId="77777777" w:rsidR="00DA5878" w:rsidRPr="007F0AAE" w:rsidRDefault="00DA5878" w:rsidP="005B16C5">
                              <w:pPr>
                                <w:ind w:left="-1080" w:firstLine="1080"/>
                                <w:rPr>
                                  <w:sz w:val="20"/>
                                  <w:szCs w:val="20"/>
                                </w:rPr>
                              </w:pPr>
                              <m:oMathPara>
                                <m:oMath>
                                  <m:sSubSup>
                                    <m:sSubSupPr>
                                      <m:ctrlPr>
                                        <w:rPr>
                                          <w:rFonts w:ascii="Cambria Math" w:hAnsi="Cambria Math"/>
                                          <w:i/>
                                          <w:sz w:val="20"/>
                                          <w:szCs w:val="20"/>
                                        </w:rPr>
                                      </m:ctrlPr>
                                    </m:sSubSupPr>
                                    <m:e>
                                      <m:r>
                                        <w:rPr>
                                          <w:rFonts w:ascii="Cambria Math" w:hAnsi="Cambria Math"/>
                                          <w:sz w:val="20"/>
                                          <w:szCs w:val="20"/>
                                        </w:rPr>
                                        <m:t>U</m:t>
                                      </m:r>
                                    </m:e>
                                    <m:sub>
                                      <m:r>
                                        <w:rPr>
                                          <w:rFonts w:ascii="Cambria Math" w:hAnsi="Cambria Math"/>
                                          <w:sz w:val="20"/>
                                          <w:szCs w:val="20"/>
                                        </w:rPr>
                                        <m:t>A</m:t>
                                      </m:r>
                                    </m:sub>
                                    <m:sup>
                                      <m:r>
                                        <m:rPr>
                                          <m:sty m:val="p"/>
                                        </m:rPr>
                                        <w:rPr>
                                          <w:rFonts w:ascii="Cambria Math" w:hAnsi="Cambria Math"/>
                                          <w:sz w:val="20"/>
                                          <w:szCs w:val="20"/>
                                        </w:rPr>
                                        <m:t>†</m:t>
                                      </m:r>
                                    </m:sup>
                                  </m:sSubSup>
                                </m:oMath>
                              </m:oMathPara>
                            </w:p>
                          </w:txbxContent>
                        </wps:txbx>
                        <wps:bodyPr rot="0" spcFirstLastPara="0" vertOverflow="overflow" horzOverflow="overflow" vert="horz" wrap="square" lIns="71500" tIns="35750" rIns="71500" bIns="35750" numCol="1" spcCol="0" rtlCol="0" fromWordArt="0" anchor="t" anchorCtr="0" forceAA="0" compatLnSpc="1">
                          <a:prstTxWarp prst="textNoShape">
                            <a:avLst/>
                          </a:prstTxWarp>
                          <a:noAutofit/>
                        </wps:bodyPr>
                      </wps:wsp>
                      <wps:wsp>
                        <wps:cNvPr id="174" name="Text Box 132"/>
                        <wps:cNvSpPr txBox="1"/>
                        <wps:spPr>
                          <a:xfrm>
                            <a:off x="0" y="295695"/>
                            <a:ext cx="346587" cy="26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1EE83" w14:textId="77777777" w:rsidR="00DA5878" w:rsidRPr="0015326E" w:rsidRDefault="00DA5878" w:rsidP="005B16C5">
                              <w:pPr>
                                <w:pStyle w:val="NormalWeb"/>
                                <w:spacing w:line="480" w:lineRule="auto"/>
                                <w:rPr>
                                  <w:i/>
                                  <w:sz w:val="20"/>
                                  <w:szCs w:val="20"/>
                                </w:rPr>
                              </w:pPr>
                              <w:r w:rsidRPr="0015326E">
                                <w:rPr>
                                  <w:i/>
                                  <w:sz w:val="20"/>
                                  <w:szCs w:val="20"/>
                                </w:rPr>
                                <w:t>U</w:t>
                              </w:r>
                              <w:r w:rsidRPr="0015326E">
                                <w:rPr>
                                  <w:i/>
                                  <w:sz w:val="20"/>
                                  <w:szCs w:val="20"/>
                                  <w:vertAlign w:val="subscript"/>
                                </w:rPr>
                                <w:t>A</w:t>
                              </w:r>
                            </w:p>
                          </w:txbxContent>
                        </wps:txbx>
                        <wps:bodyPr rot="0" spcFirstLastPara="0" vert="horz" wrap="square" lIns="71500" tIns="35750" rIns="71500" bIns="35750" numCol="1" spcCol="0" rtlCol="0" fromWordArt="0" anchor="t" anchorCtr="0" forceAA="0" compatLnSpc="1">
                          <a:prstTxWarp prst="textNoShape">
                            <a:avLst/>
                          </a:prstTxWarp>
                          <a:noAutofit/>
                        </wps:bodyPr>
                      </wps:wsp>
                      <wps:wsp>
                        <wps:cNvPr id="175" name="Text Box 132"/>
                        <wps:cNvSpPr txBox="1"/>
                        <wps:spPr>
                          <a:xfrm>
                            <a:off x="401031" y="68729"/>
                            <a:ext cx="330982" cy="226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18BC8" w14:textId="77777777" w:rsidR="00DA5878" w:rsidRPr="007F0AAE" w:rsidRDefault="00DA5878" w:rsidP="005B16C5">
                              <w:pPr>
                                <w:pStyle w:val="NormalWeb"/>
                                <w:spacing w:line="480" w:lineRule="auto"/>
                                <w:rPr>
                                  <w:rFonts w:ascii="Cambria Math" w:hAnsi="Cambria Math"/>
                                  <w:i/>
                                  <w:sz w:val="20"/>
                                  <w:szCs w:val="20"/>
                                </w:rPr>
                              </w:pPr>
                              <w:r w:rsidRPr="007F0AAE">
                                <w:rPr>
                                  <w:rFonts w:ascii="Cambria Math" w:hAnsi="Cambria Math"/>
                                  <w:i/>
                                  <w:sz w:val="20"/>
                                  <w:szCs w:val="20"/>
                                </w:rPr>
                                <w:t>X</w:t>
                              </w:r>
                            </w:p>
                          </w:txbxContent>
                        </wps:txbx>
                        <wps:bodyPr rot="0" spcFirstLastPara="0" vert="horz" wrap="square" lIns="71500" tIns="35750" rIns="71500" bIns="35750" numCol="1" spcCol="0" rtlCol="0" fromWordArt="0" anchor="t" anchorCtr="0" forceAA="0" compatLnSpc="1">
                          <a:prstTxWarp prst="textNoShape">
                            <a:avLst/>
                          </a:prstTxWarp>
                          <a:noAutofit/>
                        </wps:bodyPr>
                      </wps:wsp>
                      <wps:wsp>
                        <wps:cNvPr id="176" name="Text Box 132"/>
                        <wps:cNvSpPr txBox="1"/>
                        <wps:spPr>
                          <a:xfrm>
                            <a:off x="1040744" y="359084"/>
                            <a:ext cx="487791" cy="28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B956F" w14:textId="77777777" w:rsidR="00DA5878" w:rsidRPr="00F10A17" w:rsidRDefault="00DA5878" w:rsidP="005B16C5">
                              <w:pPr>
                                <w:pStyle w:val="NormalWeb"/>
                                <w:spacing w:line="480" w:lineRule="auto"/>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A</m:t>
                                      </m:r>
                                    </m:sub>
                                  </m:sSub>
                                  <m:r>
                                    <w:rPr>
                                      <w:rFonts w:ascii="Cambria Math" w:hAnsi="Cambria Math"/>
                                      <w:sz w:val="20"/>
                                      <w:szCs w:val="20"/>
                                    </w:rPr>
                                    <m:t>(X)</m:t>
                                  </m:r>
                                </m:oMath>
                              </m:oMathPara>
                            </w:p>
                          </w:txbxContent>
                        </wps:txbx>
                        <wps:bodyPr rot="0" spcFirstLastPara="0" vert="horz" wrap="square" lIns="71500" tIns="35750" rIns="71500" bIns="35750" numCol="1" spcCol="0" rtlCol="0" fromWordArt="0" anchor="t" anchorCtr="0" forceAA="0" compatLnSpc="1">
                          <a:prstTxWarp prst="textNoShape">
                            <a:avLst/>
                          </a:prstTxWarp>
                          <a:noAutofit/>
                        </wps:bodyPr>
                      </wps:wsp>
                      <wps:wsp>
                        <wps:cNvPr id="177" name="Text Box 132"/>
                        <wps:cNvSpPr txBox="1"/>
                        <wps:spPr>
                          <a:xfrm>
                            <a:off x="1910011" y="902852"/>
                            <a:ext cx="247751" cy="279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49B6A" w14:textId="77777777" w:rsidR="00DA5878" w:rsidRPr="007F0AAE" w:rsidRDefault="00DA5878" w:rsidP="005B16C5">
                              <w:pPr>
                                <w:pStyle w:val="NormalWeb"/>
                                <w:spacing w:line="480" w:lineRule="auto"/>
                                <w:rPr>
                                  <w:rFonts w:ascii="Cambria Math" w:hAnsi="Cambria Math"/>
                                  <w:i/>
                                  <w:sz w:val="20"/>
                                  <w:szCs w:val="20"/>
                                </w:rPr>
                              </w:pPr>
                              <w:r w:rsidRPr="007F0AAE">
                                <w:rPr>
                                  <w:rFonts w:ascii="Cambria Math" w:hAnsi="Cambria Math"/>
                                  <w:i/>
                                  <w:sz w:val="20"/>
                                  <w:szCs w:val="20"/>
                                </w:rPr>
                                <w:t>X</w:t>
                              </w:r>
                            </w:p>
                          </w:txbxContent>
                        </wps:txbx>
                        <wps:bodyPr rot="0" spcFirstLastPara="0" vert="horz" wrap="square" lIns="71500" tIns="35750" rIns="71500" bIns="35750" numCol="1" spcCol="0" rtlCol="0" fromWordArt="0" anchor="t" anchorCtr="0" forceAA="0" compatLnSpc="1">
                          <a:prstTxWarp prst="textNoShape">
                            <a:avLst/>
                          </a:prstTxWarp>
                          <a:noAutofit/>
                        </wps:bodyPr>
                      </wps:wsp>
                    </wpc:wpc>
                  </a:graphicData>
                </a:graphic>
              </wp:inline>
            </w:drawing>
          </mc:Choice>
          <mc:Fallback>
            <w:pict>
              <v:group w14:anchorId="16DCEACB" id="Canvas 124" o:spid="_x0000_s1050" editas="canvas" style="width:213.15pt;height:99.05pt;mso-position-horizontal-relative:char;mso-position-vertical-relative:line" coordsize="27063,1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">
                <v:shape id="_x0000_s1051" type="#_x0000_t75" style="position:absolute;width:27063;height:12579;visibility:visible;mso-wrap-style:square">
                  <v:fill o:detectmouseclick="t"/>
                  <v:path o:connecttype="none"/>
                </v:shape>
                <v:rect id="Rectangle 125" o:spid="_x0000_s1052" style="position:absolute;left:2752;top:4416;width:5685;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" filled="f" strokecolor="black [3200]" strokeweight="1pt">
                  <v:textbox inset="1.98611mm,.99306mm,1.98611mm,.99306mm">
                    <w:txbxContent>
                      <w:p w14:paraId="635DE24D" w14:textId="77777777" w:rsidR="00DA5878" w:rsidRPr="00F10A17" w:rsidRDefault="00DA5878" w:rsidP="005B16C5">
                        <w:pPr>
                          <w:jc w:val="center"/>
                          <w:rPr>
                            <w:sz w:val="16"/>
                            <w:szCs w:val="20"/>
                          </w:rPr>
                        </w:pPr>
                        <w:r w:rsidRPr="00F10A17">
                          <w:rPr>
                            <w:sz w:val="16"/>
                            <w:szCs w:val="20"/>
                          </w:rPr>
                          <w:t xml:space="preserve">Alice </w:t>
                        </w:r>
                        <m:oMath>
                          <m:r>
                            <w:rPr>
                              <w:rFonts w:ascii="Cambria Math" w:hAnsi="Cambria Math"/>
                              <w:sz w:val="16"/>
                              <w:szCs w:val="20"/>
                            </w:rPr>
                            <m:t>R</m:t>
                          </m:r>
                          <m:d>
                            <m:dPr>
                              <m:ctrlPr>
                                <w:rPr>
                                  <w:rFonts w:ascii="Cambria Math" w:hAnsi="Cambria Math"/>
                                  <w:i/>
                                  <w:sz w:val="16"/>
                                  <w:szCs w:val="20"/>
                                </w:rPr>
                              </m:ctrlPr>
                            </m:dPr>
                            <m:e>
                              <m:r>
                                <w:rPr>
                                  <w:rFonts w:ascii="Cambria Math" w:hAnsi="Cambria Math"/>
                                  <w:sz w:val="16"/>
                                  <w:szCs w:val="20"/>
                                </w:rPr>
                                <m:t>θ</m:t>
                              </m:r>
                            </m:e>
                          </m:d>
                        </m:oMath>
                      </w:p>
                    </w:txbxContent>
                  </v:textbox>
                </v:rect>
                <v:rect id="Rectangle 169" o:spid="_x0000_s1053" style="position:absolute;left:17203;top:4121;width:5683;height:3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" filled="f" strokecolor="black [3200]" strokeweight="1pt">
                  <v:textbox inset="1.98611mm,.99306mm,1.98611mm,.99306mm">
                    <w:txbxContent>
                      <w:p w14:paraId="0489A365" w14:textId="77777777" w:rsidR="00DA5878" w:rsidRPr="00F10A17" w:rsidRDefault="00DA5878" w:rsidP="005B16C5">
                        <w:pPr>
                          <w:jc w:val="center"/>
                          <w:rPr>
                            <w:sz w:val="16"/>
                            <w:szCs w:val="20"/>
                          </w:rPr>
                        </w:pPr>
                        <w:r w:rsidRPr="00F10A17">
                          <w:rPr>
                            <w:sz w:val="16"/>
                            <w:szCs w:val="20"/>
                          </w:rPr>
                          <w:t xml:space="preserve">Bob </w:t>
                        </w:r>
                        <m:oMath>
                          <m:r>
                            <w:rPr>
                              <w:rFonts w:ascii="Cambria Math" w:hAnsi="Cambria Math"/>
                              <w:sz w:val="16"/>
                              <w:szCs w:val="20"/>
                            </w:rPr>
                            <m:t>R</m:t>
                          </m:r>
                          <m:d>
                            <m:dPr>
                              <m:ctrlPr>
                                <w:rPr>
                                  <w:rFonts w:ascii="Cambria Math" w:hAnsi="Cambria Math"/>
                                  <w:i/>
                                  <w:sz w:val="16"/>
                                  <w:szCs w:val="20"/>
                                </w:rPr>
                              </m:ctrlPr>
                            </m:dPr>
                            <m:e>
                              <m:r>
                                <w:rPr>
                                  <w:rFonts w:ascii="Cambria Math" w:hAnsi="Cambria Math"/>
                                  <w:sz w:val="16"/>
                                  <w:szCs w:val="20"/>
                                </w:rPr>
                                <m:t>-θ</m:t>
                              </m:r>
                            </m:e>
                          </m:d>
                        </m:oMath>
                      </w:p>
                    </w:txbxContent>
                  </v:textbox>
                </v:rect>
                <v:shape id="Straight Arrow Connector 126" o:spid="_x0000_s1054" type="#_x0000_t32" style="position:absolute;left:-559;top:6001;width:33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" strokecolor="black [3040]">
                  <v:stroke endarrow="block"/>
                </v:shape>
                <v:shape id="Straight Arrow Connector 127" o:spid="_x0000_s1055" type="#_x0000_t32" style="position:absolute;left:5370;top:2382;width:0;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" strokecolor="black [3040]">
                  <v:stroke endarrow="block"/>
                </v:shape>
                <v:shape id="Straight Arrow Connector 128" o:spid="_x0000_s1056" type="#_x0000_t32" style="position:absolute;left:8437;top:6001;width:8766;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" strokecolor="black [3040]">
                  <v:stroke endarrow="block"/>
                </v:shape>
                <v:shape id="Straight Arrow Connector 129" o:spid="_x0000_s1057" type="#_x0000_t32" style="position:absolute;left:20106;top:723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" strokecolor="black [3040]">
                  <v:stroke endarrow="block"/>
                </v:shape>
                <v:shape id="Straight Arrow Connector 130" o:spid="_x0000_s1058" type="#_x0000_t32" style="position:absolute;left:22886;top:5789;width:2694;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" strokecolor="black [3040]">
                  <v:stroke endarrow="block"/>
                </v:shape>
                <v:shape id="Text Box 132" o:spid="_x0000_s1059" type="#_x0000_t202" style="position:absolute;left:23330;top:3664;width:3312;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" filled="f" stroked="f" strokeweight=".5pt">
                  <v:textbox inset="1.98611mm,.99306mm,1.98611mm,.99306mm">
                    <w:txbxContent>
                      <w:p w14:paraId="5E34151F" w14:textId="77777777" w:rsidR="00DA5878" w:rsidRPr="007F0AAE" w:rsidRDefault="00DA5878" w:rsidP="005B16C5">
                        <w:pPr>
                          <w:ind w:left="-1080" w:firstLine="1080"/>
                          <w:rPr>
                            <w:sz w:val="20"/>
                            <w:szCs w:val="20"/>
                          </w:rPr>
                        </w:pPr>
                        <m:oMathPara>
                          <m:oMath>
                            <m:sSubSup>
                              <m:sSubSupPr>
                                <m:ctrlPr>
                                  <w:rPr>
                                    <w:rFonts w:ascii="Cambria Math" w:hAnsi="Cambria Math"/>
                                    <w:i/>
                                    <w:sz w:val="20"/>
                                    <w:szCs w:val="20"/>
                                  </w:rPr>
                                </m:ctrlPr>
                              </m:sSubSupPr>
                              <m:e>
                                <m:r>
                                  <w:rPr>
                                    <w:rFonts w:ascii="Cambria Math" w:hAnsi="Cambria Math"/>
                                    <w:sz w:val="20"/>
                                    <w:szCs w:val="20"/>
                                  </w:rPr>
                                  <m:t>U</m:t>
                                </m:r>
                              </m:e>
                              <m:sub>
                                <m:r>
                                  <w:rPr>
                                    <w:rFonts w:ascii="Cambria Math" w:hAnsi="Cambria Math"/>
                                    <w:sz w:val="20"/>
                                    <w:szCs w:val="20"/>
                                  </w:rPr>
                                  <m:t>A</m:t>
                                </m:r>
                              </m:sub>
                              <m:sup>
                                <m:r>
                                  <m:rPr>
                                    <m:sty m:val="p"/>
                                  </m:rPr>
                                  <w:rPr>
                                    <w:rFonts w:ascii="Cambria Math" w:hAnsi="Cambria Math"/>
                                    <w:sz w:val="20"/>
                                    <w:szCs w:val="20"/>
                                  </w:rPr>
                                  <m:t>†</m:t>
                                </m:r>
                              </m:sup>
                            </m:sSubSup>
                          </m:oMath>
                        </m:oMathPara>
                      </w:p>
                    </w:txbxContent>
                  </v:textbox>
                </v:shape>
                <v:shape id="Text Box 132" o:spid="_x0000_s1060" type="#_x0000_t202" style="position:absolute;top:2956;width:3465;height: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" filled="f" stroked="f" strokeweight=".5pt">
                  <v:textbox inset="1.98611mm,.99306mm,1.98611mm,.99306mm">
                    <w:txbxContent>
                      <w:p w14:paraId="2231EE83" w14:textId="77777777" w:rsidR="00DA5878" w:rsidRPr="0015326E" w:rsidRDefault="00DA5878" w:rsidP="005B16C5">
                        <w:pPr>
                          <w:pStyle w:val="NormalWeb"/>
                          <w:spacing w:line="480" w:lineRule="auto"/>
                          <w:rPr>
                            <w:i/>
                            <w:sz w:val="20"/>
                            <w:szCs w:val="20"/>
                          </w:rPr>
                        </w:pPr>
                        <w:r w:rsidRPr="0015326E">
                          <w:rPr>
                            <w:i/>
                            <w:sz w:val="20"/>
                            <w:szCs w:val="20"/>
                          </w:rPr>
                          <w:t>U</w:t>
                        </w:r>
                        <w:r w:rsidRPr="0015326E">
                          <w:rPr>
                            <w:i/>
                            <w:sz w:val="20"/>
                            <w:szCs w:val="20"/>
                            <w:vertAlign w:val="subscript"/>
                          </w:rPr>
                          <w:t>A</w:t>
                        </w:r>
                      </w:p>
                    </w:txbxContent>
                  </v:textbox>
                </v:shape>
                <v:shape id="Text Box 132" o:spid="_x0000_s1061" type="#_x0000_t202" style="position:absolute;left:4010;top:687;width:3310;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" filled="f" stroked="f" strokeweight=".5pt">
                  <v:textbox inset="1.98611mm,.99306mm,1.98611mm,.99306mm">
                    <w:txbxContent>
                      <w:p w14:paraId="0BD18BC8" w14:textId="77777777" w:rsidR="00DA5878" w:rsidRPr="007F0AAE" w:rsidRDefault="00DA5878" w:rsidP="005B16C5">
                        <w:pPr>
                          <w:pStyle w:val="NormalWeb"/>
                          <w:spacing w:line="480" w:lineRule="auto"/>
                          <w:rPr>
                            <w:rFonts w:ascii="Cambria Math" w:hAnsi="Cambria Math"/>
                            <w:i/>
                            <w:sz w:val="20"/>
                            <w:szCs w:val="20"/>
                          </w:rPr>
                        </w:pPr>
                        <w:r w:rsidRPr="007F0AAE">
                          <w:rPr>
                            <w:rFonts w:ascii="Cambria Math" w:hAnsi="Cambria Math"/>
                            <w:i/>
                            <w:sz w:val="20"/>
                            <w:szCs w:val="20"/>
                          </w:rPr>
                          <w:t>X</w:t>
                        </w:r>
                      </w:p>
                    </w:txbxContent>
                  </v:textbox>
                </v:shape>
                <v:shape id="Text Box 132" o:spid="_x0000_s1062" type="#_x0000_t202" style="position:absolute;left:10407;top:3590;width:4878;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" filled="f" stroked="f" strokeweight=".5pt">
                  <v:textbox inset="1.98611mm,.99306mm,1.98611mm,.99306mm">
                    <w:txbxContent>
                      <w:p w14:paraId="7E2B956F" w14:textId="77777777" w:rsidR="00DA5878" w:rsidRPr="00F10A17" w:rsidRDefault="00DA5878" w:rsidP="005B16C5">
                        <w:pPr>
                          <w:pStyle w:val="NormalWeb"/>
                          <w:spacing w:line="480" w:lineRule="auto"/>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A</m:t>
                                </m:r>
                              </m:sub>
                            </m:sSub>
                            <m:r>
                              <w:rPr>
                                <w:rFonts w:ascii="Cambria Math" w:hAnsi="Cambria Math"/>
                                <w:sz w:val="20"/>
                                <w:szCs w:val="20"/>
                              </w:rPr>
                              <m:t>(X)</m:t>
                            </m:r>
                          </m:oMath>
                        </m:oMathPara>
                      </w:p>
                    </w:txbxContent>
                  </v:textbox>
                </v:shape>
                <v:shape id="Text Box 132" o:spid="_x0000_s1063" type="#_x0000_t202" style="position:absolute;left:19100;top:9028;width:2477;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" filled="f" stroked="f" strokeweight=".5pt">
                  <v:textbox inset="1.98611mm,.99306mm,1.98611mm,.99306mm">
                    <w:txbxContent>
                      <w:p w14:paraId="44E49B6A" w14:textId="77777777" w:rsidR="00DA5878" w:rsidRPr="007F0AAE" w:rsidRDefault="00DA5878" w:rsidP="005B16C5">
                        <w:pPr>
                          <w:pStyle w:val="NormalWeb"/>
                          <w:spacing w:line="480" w:lineRule="auto"/>
                          <w:rPr>
                            <w:rFonts w:ascii="Cambria Math" w:hAnsi="Cambria Math"/>
                            <w:i/>
                            <w:sz w:val="20"/>
                            <w:szCs w:val="20"/>
                          </w:rPr>
                        </w:pPr>
                        <w:r w:rsidRPr="007F0AAE">
                          <w:rPr>
                            <w:rFonts w:ascii="Cambria Math" w:hAnsi="Cambria Math"/>
                            <w:i/>
                            <w:sz w:val="20"/>
                            <w:szCs w:val="20"/>
                          </w:rPr>
                          <w:t>X</w:t>
                        </w:r>
                      </w:p>
                    </w:txbxContent>
                  </v:textbox>
                </v:shape>
                <w10:anchorlock/>
              </v:group>
            </w:pict>
          </mc:Fallback>
        </mc:AlternateContent>
      </w:r>
    </w:p>
    <w:p w14:paraId="7E055F2A" w14:textId="6D8B9473" w:rsidR="005B16C5" w:rsidRPr="00320E56" w:rsidRDefault="00A53836" w:rsidP="00A53836">
      <w:pPr>
        <w:pStyle w:val="Caption"/>
        <w:jc w:val="center"/>
      </w:pPr>
      <w:bookmarkStart w:id="45" w:name="_Ref361587463"/>
      <w:bookmarkStart w:id="46" w:name="_Toc489358879"/>
      <w:r>
        <w:t xml:space="preserve">Figure </w:t>
      </w:r>
      <w:fldSimple w:instr=" SEQ Figure \* ARABIC ">
        <w:r w:rsidR="009A1D30">
          <w:rPr>
            <w:noProof/>
          </w:rPr>
          <w:t>2</w:t>
        </w:r>
      </w:fldSimple>
      <w:bookmarkEnd w:id="45"/>
      <w:r>
        <w:t xml:space="preserve"> The single-stage protocol </w:t>
      </w:r>
      <w:bookmarkStart w:id="47" w:name="_Toc355691018"/>
      <w:r w:rsidRPr="0053493A">
        <w:rPr>
          <w:b w:val="0"/>
          <w:bCs w:val="0"/>
        </w:rPr>
        <w:fldChar w:fldCharType="begin"/>
      </w:r>
      <w:r w:rsidR="004031A6">
        <w:rPr>
          <w:b w:val="0"/>
          <w:bCs w:val="0"/>
        </w:rPr>
        <w:instrText xml:space="preserve"> ADDIN EN.CITE &lt;EndNote&gt;&lt;Cite&gt;&lt;Author&gt;Thomas&lt;/Author&gt;&lt;Year&gt;2007&lt;/Year&gt;&lt;RecNum&gt;112&lt;/RecNum&gt;&lt;DisplayText&gt;[51]&lt;/DisplayText&gt;&lt;record&gt;&lt;rec-number&gt;112&lt;/rec-number&gt;&lt;foreign-keys&gt;&lt;key app="EN" db-id="txr05a5zke2vxze559k5frwuxptxssee5per"&gt;112&lt;/key&gt;&lt;/foreign-keys&gt;&lt;ref-type name="Journal Article"&gt;17&lt;/ref-type&gt;&lt;contributors&gt;&lt;authors&gt;&lt;author&gt;Thomas, James Harold&lt;/author&gt;&lt;/authors&gt;&lt;/contributors&gt;&lt;titles&gt;&lt;title&gt;Variations on Kak&amp;apos;s Three Stage Quantum Cryptography Protocol&lt;/title&gt;&lt;secondary-title&gt;arXiv preprint arXiv:0706.2888&lt;/secondary-title&gt;&lt;/titles&gt;&lt;dates&gt;&lt;year&gt;2007&lt;/year&gt;&lt;/dates&gt;&lt;urls&gt;&lt;/urls&gt;&lt;/record&gt;&lt;/Cite&gt;&lt;/EndNote&gt;</w:instrText>
      </w:r>
      <w:r w:rsidRPr="0053493A">
        <w:rPr>
          <w:b w:val="0"/>
          <w:bCs w:val="0"/>
        </w:rPr>
        <w:fldChar w:fldCharType="separate"/>
      </w:r>
      <w:bookmarkEnd w:id="47"/>
      <w:r w:rsidR="004031A6">
        <w:rPr>
          <w:b w:val="0"/>
          <w:bCs w:val="0"/>
          <w:noProof/>
        </w:rPr>
        <w:t>[51]</w:t>
      </w:r>
      <w:bookmarkEnd w:id="46"/>
      <w:r w:rsidRPr="0053493A">
        <w:rPr>
          <w:b w:val="0"/>
        </w:rPr>
        <w:fldChar w:fldCharType="end"/>
      </w:r>
    </w:p>
    <w:p w14:paraId="49F7F728" w14:textId="77777777" w:rsidR="005B16C5" w:rsidRPr="005B16C5" w:rsidRDefault="005B16C5" w:rsidP="005B16C5"/>
    <w:p w14:paraId="6F91BCEA" w14:textId="11278AF0" w:rsidR="008A50CD" w:rsidRDefault="008A50CD" w:rsidP="007E3245">
      <w:pPr>
        <w:pStyle w:val="Heading3"/>
      </w:pPr>
      <w:r>
        <w:t xml:space="preserve">3.1.3 Concept of braiding </w:t>
      </w:r>
    </w:p>
    <w:p w14:paraId="4C56D7ED" w14:textId="72C2F3C2" w:rsidR="00F6318F" w:rsidRPr="00387755" w:rsidRDefault="00F6318F" w:rsidP="00F6318F">
      <w:r>
        <w:t xml:space="preserve">The security of this protocol is dependent on keeping the value of </w:t>
      </w:r>
      <m:oMath>
        <m:r>
          <w:rPr>
            <w:rFonts w:ascii="Cambria Math" w:hAnsi="Cambria Math"/>
          </w:rPr>
          <m:t>θ</m:t>
        </m:r>
      </m:oMath>
      <w:r>
        <w:t xml:space="preserve"> secret from everyone but Alice and Bob. One can use a secure way to communicate the initial value of </w:t>
      </w:r>
      <m:oMath>
        <m:r>
          <w:rPr>
            <w:rFonts w:ascii="Cambria Math" w:hAnsi="Cambria Math"/>
          </w:rPr>
          <m:t>θ</m:t>
        </m:r>
      </m:oMath>
      <w:r>
        <w:t xml:space="preserve"> secretly using a quantum protocol like the three-stage protocol by authenticating Alice</w:t>
      </w:r>
      <w:r w:rsidR="002354F4">
        <w:t>.</w:t>
      </w:r>
      <w:r>
        <w:t xml:space="preserve"> </w:t>
      </w:r>
      <w:r w:rsidRPr="00387755">
        <w:t xml:space="preserve">To enhance security of the single-stage protocol, </w:t>
      </w:r>
      <w:r w:rsidR="007F2951">
        <w:t xml:space="preserve">the </w:t>
      </w:r>
      <w:r w:rsidRPr="00387755">
        <w:t xml:space="preserve">value of </w:t>
      </w:r>
      <m:oMath>
        <m:r>
          <m:rPr>
            <m:sty m:val="p"/>
          </m:rPr>
          <w:rPr>
            <w:rFonts w:ascii="Cambria Math" w:hAnsi="Cambria Math"/>
          </w:rPr>
          <m:t>θ</m:t>
        </m:r>
      </m:oMath>
      <w:r w:rsidRPr="00387755">
        <w:t xml:space="preserve"> can be modified for the transmission of every bit. Thus, it is impossible for Eve to get the knowledge about data. The procedure can be illustrated as follows</w:t>
      </w:r>
      <w:r w:rsidR="00231624">
        <w:t xml:space="preserve"> </w:t>
      </w:r>
      <w:r w:rsidR="00231624">
        <w:fldChar w:fldCharType="begin"/>
      </w:r>
      <w:r w:rsidR="00231624">
        <w:instrText xml:space="preserve"> ADDIN EN.CITE &lt;EndNote&gt;&lt;Cite&gt;&lt;Author&gt;Verma&lt;/Author&gt;&lt;Year&gt;2014&lt;/Year&gt;&lt;RecNum&gt;146&lt;/RecNum&gt;&lt;DisplayText&gt;[52]&lt;/DisplayText&gt;&lt;record&gt;&lt;rec-number&gt;146&lt;/rec-number&gt;&lt;foreign-keys&gt;&lt;key app="EN" db-id="v2espxre8s5dzcedewtx5xptxx5wssazx9rx" timestamp="1501612113"&gt;146&lt;/key&gt;&lt;/foreign-keys&gt;&lt;ref-type name="Generic"&gt;13&lt;/ref-type&gt;&lt;contributors&gt;&lt;authors&gt;&lt;author&gt;Verma, Pramode&lt;/author&gt;&lt;author&gt;Darunkar, Bhagyashri&lt;/author&gt;&lt;author&gt;Punekar, Nikhil&lt;/author&gt;&lt;/authors&gt;&lt;/contributors&gt;&lt;titles&gt;&lt;title&gt;Optical cryptography systems and methods&lt;/title&gt;&lt;/titles&gt;&lt;dates&gt;&lt;year&gt;2014&lt;/year&gt;&lt;/dates&gt;&lt;publisher&gt;Google Patents&lt;/publisher&gt;&lt;urls&gt;&lt;/urls&gt;&lt;/record&gt;&lt;/Cite&gt;&lt;/EndNote&gt;</w:instrText>
      </w:r>
      <w:r w:rsidR="00231624">
        <w:fldChar w:fldCharType="separate"/>
      </w:r>
      <w:r w:rsidR="00231624">
        <w:rPr>
          <w:noProof/>
        </w:rPr>
        <w:t>[52]</w:t>
      </w:r>
      <w:r w:rsidR="00231624">
        <w:fldChar w:fldCharType="end"/>
      </w:r>
      <w:r w:rsidRPr="00387755">
        <w:t>.</w:t>
      </w:r>
    </w:p>
    <w:p w14:paraId="3AA67DA8" w14:textId="78D211CB" w:rsidR="00F6318F" w:rsidRDefault="007F2951" w:rsidP="00F6318F">
      <w:pPr>
        <w:numPr>
          <w:ilvl w:val="0"/>
          <w:numId w:val="23"/>
        </w:numPr>
      </w:pPr>
      <w:r>
        <w:t>To fulfill</w:t>
      </w:r>
      <w:r w:rsidR="00F6318F">
        <w:t xml:space="preserve"> the precondition of sharing </w:t>
      </w:r>
      <m:oMath>
        <m:sSub>
          <m:sSubPr>
            <m:ctrlPr>
              <w:rPr>
                <w:rFonts w:ascii="Cambria Math" w:hAnsi="Cambria Math"/>
                <w:i/>
              </w:rPr>
            </m:ctrlPr>
          </m:sSubPr>
          <m:e>
            <m:r>
              <w:rPr>
                <w:rFonts w:ascii="Cambria Math" w:hAnsi="Cambria Math"/>
              </w:rPr>
              <m:t>θ</m:t>
            </m:r>
          </m:e>
          <m:sub>
            <m:r>
              <w:rPr>
                <w:rFonts w:ascii="Cambria Math" w:hAnsi="Cambria Math"/>
              </w:rPr>
              <m:t>initial</m:t>
            </m:r>
          </m:sub>
        </m:sSub>
      </m:oMath>
      <w:r w:rsidR="00F6318F">
        <w:t xml:space="preserve"> by</w:t>
      </w:r>
      <w:r>
        <w:t xml:space="preserve"> the</w:t>
      </w:r>
      <w:r w:rsidR="00F6318F">
        <w:t xml:space="preserve"> secure method, the three-stage protocol is used for conveying</w:t>
      </w:r>
      <w:r>
        <w:t xml:space="preserve"> the</w:t>
      </w:r>
      <w:r w:rsidR="00F6318F">
        <w:t xml:space="preserve"> initial angle of transformation.</w:t>
      </w:r>
    </w:p>
    <w:p w14:paraId="202F78B7" w14:textId="29AF90C9" w:rsidR="00F6318F" w:rsidRPr="00387755" w:rsidRDefault="00F6318F" w:rsidP="00F6318F">
      <w:pPr>
        <w:numPr>
          <w:ilvl w:val="0"/>
          <w:numId w:val="23"/>
        </w:numPr>
      </w:pPr>
      <w:r w:rsidRPr="00387755">
        <w:t xml:space="preserve">Using </w:t>
      </w:r>
      <w:r w:rsidR="00010E9A">
        <w:t xml:space="preserve">the </w:t>
      </w:r>
      <w:r w:rsidRPr="00387755">
        <w:t xml:space="preserve">single-stage protocol </w:t>
      </w:r>
      <m:oMath>
        <m:sSub>
          <m:sSubPr>
            <m:ctrlPr>
              <w:rPr>
                <w:rFonts w:ascii="Cambria Math" w:hAnsi="Cambria Math"/>
                <w:i/>
              </w:rPr>
            </m:ctrlPr>
          </m:sSubPr>
          <m:e>
            <m:r>
              <w:rPr>
                <w:rFonts w:ascii="Cambria Math" w:hAnsi="Cambria Math"/>
              </w:rPr>
              <m:t>θ</m:t>
            </m:r>
          </m:e>
          <m:sub>
            <m:r>
              <w:rPr>
                <w:rFonts w:ascii="Cambria Math" w:hAnsi="Cambria Math"/>
              </w:rPr>
              <m:t>initial</m:t>
            </m:r>
          </m:sub>
        </m:sSub>
      </m:oMath>
      <w:r w:rsidR="002354F4">
        <w:t xml:space="preserve"> is used</w:t>
      </w:r>
      <w:r w:rsidRPr="00387755">
        <w:t xml:space="preserve"> to transmit first k+n bits of information from A</w:t>
      </w:r>
      <w:r w:rsidR="00010E9A">
        <w:t xml:space="preserve">lice to Bob as shown in </w:t>
      </w:r>
      <w:r w:rsidR="00010E9A">
        <w:fldChar w:fldCharType="begin"/>
      </w:r>
      <w:r w:rsidR="00010E9A">
        <w:instrText xml:space="preserve"> REF _Ref361587463 \h </w:instrText>
      </w:r>
      <w:r w:rsidR="00010E9A">
        <w:fldChar w:fldCharType="separate"/>
      </w:r>
      <w:r w:rsidR="009A1D30">
        <w:t xml:space="preserve">Figure </w:t>
      </w:r>
      <w:r w:rsidR="009A1D30">
        <w:rPr>
          <w:noProof/>
        </w:rPr>
        <w:t>2</w:t>
      </w:r>
      <w:r w:rsidR="00010E9A">
        <w:fldChar w:fldCharType="end"/>
      </w:r>
      <w:r>
        <w:t>.</w:t>
      </w:r>
    </w:p>
    <w:p w14:paraId="5836C06C" w14:textId="272EE497" w:rsidR="00F6318F" w:rsidRPr="00387755" w:rsidRDefault="00F6318F" w:rsidP="00F6318F">
      <w:pPr>
        <w:numPr>
          <w:ilvl w:val="0"/>
          <w:numId w:val="23"/>
        </w:numPr>
      </w:pPr>
      <w:r w:rsidRPr="00387755">
        <w:lastRenderedPageBreak/>
        <w:t>Upon mutual agreement, Alice and Bob use last n bits b</w:t>
      </w:r>
      <w:r w:rsidRPr="00004F08">
        <w:rPr>
          <w:i/>
          <w:vertAlign w:val="subscript"/>
        </w:rPr>
        <w:t>k+1</w:t>
      </w:r>
      <w:r w:rsidRPr="00004F08">
        <w:rPr>
          <w:i/>
        </w:rPr>
        <w:t xml:space="preserve"> </w:t>
      </w:r>
      <w:r w:rsidRPr="00387755">
        <w:t>to b</w:t>
      </w:r>
      <w:r w:rsidRPr="00004F08">
        <w:rPr>
          <w:i/>
          <w:vertAlign w:val="subscript"/>
        </w:rPr>
        <w:t>k+n</w:t>
      </w:r>
      <w:r w:rsidRPr="00004F08">
        <w:rPr>
          <w:i/>
        </w:rPr>
        <w:t xml:space="preserve"> </w:t>
      </w:r>
      <w:r w:rsidRPr="00387755">
        <w:t xml:space="preserve">from this transmission to generate a new encoding angle </w:t>
      </w:r>
      <m:oMath>
        <m:sSub>
          <m:sSubPr>
            <m:ctrlPr>
              <w:rPr>
                <w:rFonts w:ascii="Cambria Math" w:hAnsi="Cambria Math"/>
                <w:i/>
              </w:rPr>
            </m:ctrlPr>
          </m:sSubPr>
          <m:e>
            <m:r>
              <w:rPr>
                <w:rFonts w:ascii="Cambria Math" w:hAnsi="Cambria Math"/>
              </w:rPr>
              <m:t>θ</m:t>
            </m:r>
          </m:e>
          <m:sub>
            <m:r>
              <w:rPr>
                <w:rFonts w:ascii="Cambria Math" w:hAnsi="Cambria Math"/>
              </w:rPr>
              <m:t>next</m:t>
            </m:r>
          </m:sub>
        </m:sSub>
      </m:oMath>
      <w:r w:rsidRPr="00387755">
        <w:t xml:space="preserve"> with the help mutually agreed algorithm which should include the current encoding angle</w:t>
      </w:r>
      <m:oMath>
        <m:r>
          <w:rPr>
            <w:rFonts w:ascii="Cambria Math" w:hAnsi="Cambria Math"/>
          </w:rPr>
          <m:t xml:space="preserve"> θ</m:t>
        </m:r>
      </m:oMath>
      <w:r w:rsidRPr="00387755">
        <w:t xml:space="preserve">. It is important to note that we are not transmitting extra bits in order to generate new angle. We are using some of the bits from the last transmission to generate a random angle for </w:t>
      </w:r>
      <w:r w:rsidR="00010E9A">
        <w:t xml:space="preserve">the </w:t>
      </w:r>
      <w:r w:rsidRPr="00387755">
        <w:t xml:space="preserve">next iteration. </w:t>
      </w:r>
    </w:p>
    <w:p w14:paraId="4780D510" w14:textId="77777777" w:rsidR="00F6318F" w:rsidRPr="00387755" w:rsidRDefault="00F6318F" w:rsidP="00F6318F">
      <w:pPr>
        <w:numPr>
          <w:ilvl w:val="0"/>
          <w:numId w:val="23"/>
        </w:numPr>
      </w:pPr>
      <w:r w:rsidRPr="00387755">
        <w:t>To do so, Alice and Bob convert last n bits to an integer value N using formula,</w:t>
      </w:r>
    </w:p>
    <w:p w14:paraId="347A9AE2" w14:textId="77777777" w:rsidR="00F6318F" w:rsidRPr="00387755" w:rsidRDefault="00F6318F" w:rsidP="00F6318F">
      <m:oMathPara>
        <m:oMath>
          <m:r>
            <w:rPr>
              <w:rFonts w:ascii="Cambria Math" w:hAnsi="Cambria Math"/>
            </w:rPr>
            <m:t>N=</m:t>
          </m:r>
          <m:nary>
            <m:naryPr>
              <m:chr m:val="∑"/>
              <m:limLoc m:val="undOvr"/>
              <m:ctrlPr>
                <w:rPr>
                  <w:rFonts w:ascii="Cambria Math" w:hAnsi="Cambria Math"/>
                  <w:i/>
                </w:rPr>
              </m:ctrlPr>
            </m:naryPr>
            <m:sub>
              <m:r>
                <w:rPr>
                  <w:rFonts w:ascii="Cambria Math" w:hAnsi="Cambria Math"/>
                </w:rPr>
                <m:t>i=k+1</m:t>
              </m:r>
            </m:sub>
            <m:sup>
              <m:r>
                <w:rPr>
                  <w:rFonts w:ascii="Cambria Math" w:hAnsi="Cambria Math"/>
                </w:rPr>
                <m:t>k+n</m:t>
              </m:r>
            </m:sup>
            <m:e>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i</m:t>
                  </m:r>
                </m:sup>
              </m:sSup>
            </m:e>
          </m:nary>
        </m:oMath>
      </m:oMathPara>
    </w:p>
    <w:p w14:paraId="5E94A24C" w14:textId="77777777" w:rsidR="00F6318F" w:rsidRPr="00387755" w:rsidRDefault="00F6318F" w:rsidP="00F6318F">
      <w:pPr>
        <w:numPr>
          <w:ilvl w:val="0"/>
          <w:numId w:val="23"/>
        </w:numPr>
      </w:pPr>
      <w:r w:rsidRPr="00387755">
        <w:t xml:space="preserve">Alice and Bob compute new encoding angle </w:t>
      </w:r>
      <m:oMath>
        <m:sSub>
          <m:sSubPr>
            <m:ctrlPr>
              <w:rPr>
                <w:rFonts w:ascii="Cambria Math" w:hAnsi="Cambria Math"/>
                <w:i/>
              </w:rPr>
            </m:ctrlPr>
          </m:sSubPr>
          <m:e>
            <m:r>
              <w:rPr>
                <w:rFonts w:ascii="Cambria Math" w:hAnsi="Cambria Math"/>
              </w:rPr>
              <m:t>θ</m:t>
            </m:r>
          </m:e>
          <m:sub>
            <m:r>
              <w:rPr>
                <w:rFonts w:ascii="Cambria Math" w:hAnsi="Cambria Math"/>
              </w:rPr>
              <m:t>next</m:t>
            </m:r>
          </m:sub>
        </m:sSub>
      </m:oMath>
      <w:r w:rsidRPr="00387755">
        <w:t xml:space="preserve"> using N and previous angle </w:t>
      </w:r>
      <m:oMath>
        <m:r>
          <w:rPr>
            <w:rFonts w:ascii="Cambria Math" w:hAnsi="Cambria Math"/>
          </w:rPr>
          <m:t>θ</m:t>
        </m:r>
      </m:oMath>
      <w:r w:rsidRPr="00387755">
        <w:t xml:space="preserve"> such that, </w:t>
      </w:r>
    </w:p>
    <w:p w14:paraId="0723216B" w14:textId="77777777" w:rsidR="00F6318F" w:rsidRPr="00387755" w:rsidRDefault="00DA5878" w:rsidP="00F6318F">
      <w:pPr>
        <w:jc w:val="center"/>
      </w:pPr>
      <m:oMath>
        <m:sSub>
          <m:sSubPr>
            <m:ctrlPr>
              <w:rPr>
                <w:rFonts w:ascii="Cambria Math" w:hAnsi="Cambria Math"/>
                <w:i/>
              </w:rPr>
            </m:ctrlPr>
          </m:sSubPr>
          <m:e>
            <m:r>
              <w:rPr>
                <w:rFonts w:ascii="Cambria Math" w:hAnsi="Cambria Math"/>
              </w:rPr>
              <m:t>U</m:t>
            </m:r>
          </m:e>
          <m:sub>
            <m:r>
              <w:rPr>
                <w:rFonts w:ascii="Cambria Math" w:hAnsi="Cambria Math"/>
              </w:rPr>
              <m:t>A</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e>
                <m:e>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e>
              </m:mr>
              <m:mr>
                <m:e>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e>
                <m:e>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e>
              </m:mr>
            </m:m>
          </m:e>
        </m:d>
      </m:oMath>
      <w:r w:rsidR="00F6318F" w:rsidRPr="00387755">
        <w:t xml:space="preserve"> where, </w:t>
      </w:r>
      <m:oMath>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Nπ</m:t>
            </m:r>
          </m:num>
          <m:den>
            <m:sSup>
              <m:sSupPr>
                <m:ctrlPr>
                  <w:rPr>
                    <w:rFonts w:ascii="Cambria Math" w:hAnsi="Cambria Math"/>
                    <w:i/>
                  </w:rPr>
                </m:ctrlPr>
              </m:sSupPr>
              <m:e>
                <m:r>
                  <w:rPr>
                    <w:rFonts w:ascii="Cambria Math" w:hAnsi="Cambria Math"/>
                  </w:rPr>
                  <m:t>2</m:t>
                </m:r>
              </m:e>
              <m:sup>
                <m:r>
                  <w:rPr>
                    <w:rFonts w:ascii="Cambria Math" w:hAnsi="Cambria Math"/>
                  </w:rPr>
                  <m:t>k</m:t>
                </m:r>
              </m:sup>
            </m:sSup>
          </m:den>
        </m:f>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initial</m:t>
            </m:r>
          </m:sub>
        </m:sSub>
      </m:oMath>
    </w:p>
    <w:p w14:paraId="69C5B73F" w14:textId="204D4D48" w:rsidR="00F6318F" w:rsidRDefault="00F6318F" w:rsidP="00F6318F">
      <w:r>
        <w:t xml:space="preserve">The previous procedure can be repeated after </w:t>
      </w:r>
      <w:r w:rsidR="00010E9A">
        <w:t>a definite number of bits to calculate the new</w:t>
      </w:r>
      <w:r>
        <w:t xml:space="preserve"> value of transform. </w:t>
      </w:r>
      <w:r w:rsidR="00010E9A">
        <w:t xml:space="preserve">The details about number of bits and transmission delay are given in error analysis. </w:t>
      </w:r>
      <w:r>
        <w:t>In this way, even if Eve attempts to attack the protocol, it would be very difficult for her to extract any information without prior knowledge of</w:t>
      </w:r>
      <m:oMath>
        <m:r>
          <w:rPr>
            <w:rFonts w:ascii="Cambria Math" w:hAnsi="Cambria Math"/>
          </w:rPr>
          <m:t xml:space="preserve"> θ</m:t>
        </m:r>
      </m:oMath>
      <w:r>
        <w:t xml:space="preserve">. The value of the new </w:t>
      </w:r>
      <m:oMath>
        <m:r>
          <w:rPr>
            <w:rFonts w:ascii="Cambria Math" w:hAnsi="Cambria Math"/>
          </w:rPr>
          <m:t>θ</m:t>
        </m:r>
      </m:oMath>
      <w:r>
        <w:t xml:space="preserve"> is derived from transmitted bits and </w:t>
      </w:r>
      <m:oMath>
        <m:sSub>
          <m:sSubPr>
            <m:ctrlPr>
              <w:rPr>
                <w:rFonts w:ascii="Cambria Math" w:hAnsi="Cambria Math"/>
                <w:i/>
              </w:rPr>
            </m:ctrlPr>
          </m:sSubPr>
          <m:e>
            <m:r>
              <w:rPr>
                <w:rFonts w:ascii="Cambria Math" w:hAnsi="Cambria Math"/>
              </w:rPr>
              <m:t>θ</m:t>
            </m:r>
          </m:e>
          <m:sub>
            <m:r>
              <w:rPr>
                <w:rFonts w:ascii="Cambria Math" w:hAnsi="Cambria Math"/>
              </w:rPr>
              <m:t>initial</m:t>
            </m:r>
          </m:sub>
        </m:sSub>
        <m:r>
          <w:rPr>
            <w:rFonts w:ascii="Cambria Math" w:hAnsi="Cambria Math"/>
          </w:rPr>
          <m:t>;</m:t>
        </m:r>
      </m:oMath>
      <w:r w:rsidRPr="00F53086">
        <w:t xml:space="preserve"> consequently, </w:t>
      </w:r>
      <w:r>
        <w:t xml:space="preserve">the original protocol suggested by James Thomas in </w:t>
      </w:r>
      <w:r>
        <w:fldChar w:fldCharType="begin"/>
      </w:r>
      <w:r w:rsidR="004031A6">
        <w:instrText xml:space="preserve"> ADDIN EN.CITE &lt;EndNote&gt;&lt;Cite&gt;&lt;Author&gt;Thomas&lt;/Author&gt;&lt;Year&gt;2007&lt;/Year&gt;&lt;RecNum&gt;112&lt;/RecNum&gt;&lt;DisplayText&gt;[51]&lt;/DisplayText&gt;&lt;record&gt;&lt;rec-number&gt;112&lt;/rec-number&gt;&lt;foreign-keys&gt;&lt;key app="EN" db-id="sv0dsdsett9fxhe9fzmppzaippss0xxrps95"&gt;112&lt;/key&gt;&lt;/foreign-keys&gt;&lt;ref-type name="Journal Article"&gt;17&lt;/ref-type&gt;&lt;contributors&gt;&lt;authors&gt;&lt;author&gt;Thomas, James Harold&lt;/author&gt;&lt;/authors&gt;&lt;/contributors&gt;&lt;titles&gt;&lt;title&gt;Variations on Kak&amp;apos;s Three Stage Quantum Cryptography Protocol&lt;/title&gt;&lt;secondary-title&gt;arXiv preprint arXiv:0706.2888&lt;/secondary-title&gt;&lt;/titles&gt;&lt;dates&gt;&lt;year&gt;2007&lt;/year&gt;&lt;/dates&gt;&lt;urls&gt;&lt;/urls&gt;&lt;/record&gt;&lt;/Cite&gt;&lt;/EndNote&gt;</w:instrText>
      </w:r>
      <w:r>
        <w:fldChar w:fldCharType="separate"/>
      </w:r>
      <w:r w:rsidR="004031A6">
        <w:rPr>
          <w:noProof/>
        </w:rPr>
        <w:t>[51]</w:t>
      </w:r>
      <w:r>
        <w:fldChar w:fldCharType="end"/>
      </w:r>
      <w:r>
        <w:t xml:space="preserve">, is renamed as </w:t>
      </w:r>
      <w:r w:rsidRPr="00C02CD5">
        <w:rPr>
          <w:i/>
        </w:rPr>
        <w:t>the</w:t>
      </w:r>
      <w:r>
        <w:t xml:space="preserve"> </w:t>
      </w:r>
      <w:r w:rsidRPr="00AD1A80">
        <w:rPr>
          <w:i/>
        </w:rPr>
        <w:t xml:space="preserve">braided single-stage protocol. </w:t>
      </w:r>
      <w:r>
        <w:t xml:space="preserve"> For enhancing security, mathematical one-way functions can be used. It is also suggested that the protocol can be started over, beginning with the three-stage protocol and followed by the single-stage protocol under the following conditions:  a) Certain fixed amount of data is transmitted successfully, or b) the bit error rate increases </w:t>
      </w:r>
      <w:r>
        <w:lastRenderedPageBreak/>
        <w:t>suddenly because of interception of intruder. Framing of single sta</w:t>
      </w:r>
      <w:r w:rsidR="00B75012">
        <w:t xml:space="preserve">ge protocol is shown in </w:t>
      </w:r>
      <w:r w:rsidR="00B75012">
        <w:fldChar w:fldCharType="begin"/>
      </w:r>
      <w:r w:rsidR="00B75012">
        <w:instrText xml:space="preserve"> REF _Ref361587512 \h </w:instrText>
      </w:r>
      <w:r w:rsidR="00B75012">
        <w:fldChar w:fldCharType="separate"/>
      </w:r>
      <w:r w:rsidR="009A1D30">
        <w:t xml:space="preserve">Figure </w:t>
      </w:r>
      <w:r w:rsidR="009A1D30">
        <w:rPr>
          <w:noProof/>
        </w:rPr>
        <w:t>3</w:t>
      </w:r>
      <w:r w:rsidR="00B75012">
        <w:fldChar w:fldCharType="end"/>
      </w:r>
      <w:r w:rsidR="00B75012">
        <w:t>.</w:t>
      </w:r>
    </w:p>
    <w:p w14:paraId="6113E0A0" w14:textId="77777777" w:rsidR="00F6318F" w:rsidRDefault="00F6318F" w:rsidP="00F6318F">
      <w:pPr>
        <w:pStyle w:val="ListParagraph"/>
        <w:keepNext/>
        <w:spacing w:line="240" w:lineRule="auto"/>
        <w:jc w:val="left"/>
      </w:pPr>
      <w:r>
        <w:rPr>
          <w:noProof/>
          <w:lang w:bidi="ar-SA"/>
        </w:rPr>
        <mc:AlternateContent>
          <mc:Choice Requires="wpc">
            <w:drawing>
              <wp:inline distT="0" distB="0" distL="0" distR="0" wp14:anchorId="25D49718" wp14:editId="67D05641">
                <wp:extent cx="4705350" cy="1181100"/>
                <wp:effectExtent l="0" t="0" r="0" b="0"/>
                <wp:docPr id="283" name="Canvas 1"/>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31" name="Rectangle 131"/>
                        <wps:cNvSpPr/>
                        <wps:spPr>
                          <a:xfrm>
                            <a:off x="108290" y="95250"/>
                            <a:ext cx="4293610" cy="3333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Straight Connector 133"/>
                        <wps:cNvCnPr/>
                        <wps:spPr>
                          <a:xfrm>
                            <a:off x="108290"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57" name="Straight Connector 157"/>
                        <wps:cNvCnPr/>
                        <wps:spPr>
                          <a:xfrm>
                            <a:off x="421640"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61" name="Straight Connector 161"/>
                        <wps:cNvCnPr/>
                        <wps:spPr>
                          <a:xfrm>
                            <a:off x="75501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62" name="Straight Connector 162"/>
                        <wps:cNvCnPr/>
                        <wps:spPr>
                          <a:xfrm>
                            <a:off x="1088390"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63" name="Straight Connector 163"/>
                        <wps:cNvCnPr/>
                        <wps:spPr>
                          <a:xfrm>
                            <a:off x="144081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64" name="Straight Connector 164"/>
                        <wps:cNvCnPr/>
                        <wps:spPr>
                          <a:xfrm>
                            <a:off x="176339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65" name="Straight Connector 165"/>
                        <wps:cNvCnPr/>
                        <wps:spPr>
                          <a:xfrm>
                            <a:off x="2096770"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0" name="Straight Connector 170"/>
                        <wps:cNvCnPr/>
                        <wps:spPr>
                          <a:xfrm>
                            <a:off x="243014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1" name="Straight Connector 171"/>
                        <wps:cNvCnPr/>
                        <wps:spPr>
                          <a:xfrm>
                            <a:off x="279336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2" name="Straight Connector 172"/>
                        <wps:cNvCnPr/>
                        <wps:spPr>
                          <a:xfrm>
                            <a:off x="311594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3" name="Straight Connector 173"/>
                        <wps:cNvCnPr/>
                        <wps:spPr>
                          <a:xfrm>
                            <a:off x="3449320"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8" name="Straight Connector 178"/>
                        <wps:cNvCnPr/>
                        <wps:spPr>
                          <a:xfrm>
                            <a:off x="378269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79" name="Straight Connector 179"/>
                        <wps:cNvCnPr/>
                        <wps:spPr>
                          <a:xfrm>
                            <a:off x="4085295" y="95250"/>
                            <a:ext cx="0" cy="333375"/>
                          </a:xfrm>
                          <a:prstGeom prst="line">
                            <a:avLst/>
                          </a:prstGeom>
                        </wps:spPr>
                        <wps:style>
                          <a:lnRef idx="1">
                            <a:schemeClr val="dk1"/>
                          </a:lnRef>
                          <a:fillRef idx="0">
                            <a:schemeClr val="dk1"/>
                          </a:fillRef>
                          <a:effectRef idx="0">
                            <a:schemeClr val="dk1"/>
                          </a:effectRef>
                          <a:fontRef idx="minor">
                            <a:schemeClr val="tx1"/>
                          </a:fontRef>
                        </wps:style>
                        <wps:bodyPr/>
                      </wps:wsp>
                      <wps:wsp>
                        <wps:cNvPr id="180" name="Text Box 180"/>
                        <wps:cNvSpPr txBox="1"/>
                        <wps:spPr>
                          <a:xfrm>
                            <a:off x="98765" y="114300"/>
                            <a:ext cx="419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C55D0" w14:textId="77777777" w:rsidR="00DA5878" w:rsidRPr="00880D7B" w:rsidRDefault="00DA5878" w:rsidP="00F6318F">
                              <w:pPr>
                                <w:spacing w:line="240" w:lineRule="auto"/>
                                <w:rPr>
                                  <w:vertAlign w:val="subscript"/>
                                </w:rPr>
                              </w:pPr>
                              <w:r>
                                <w:t>b</w:t>
                              </w:r>
                              <w:r>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Text Box 20"/>
                        <wps:cNvSpPr txBox="1"/>
                        <wps:spPr>
                          <a:xfrm>
                            <a:off x="421640" y="122850"/>
                            <a:ext cx="419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BCEFA" w14:textId="77777777" w:rsidR="00DA5878" w:rsidRDefault="00DA5878" w:rsidP="00F6318F">
                              <w:pPr>
                                <w:pStyle w:val="NormalWeb"/>
                                <w:spacing w:before="0" w:beforeAutospacing="0" w:after="0" w:afterAutospacing="0" w:line="480" w:lineRule="auto"/>
                                <w:jc w:val="both"/>
                              </w:pPr>
                              <w:r>
                                <w:rPr>
                                  <w:rFonts w:eastAsia="Times New Roman"/>
                                </w:rPr>
                                <w:t>b</w:t>
                              </w:r>
                              <w:r w:rsidRPr="00880D7B">
                                <w:rPr>
                                  <w:rFonts w:eastAsia="Times New Roman"/>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 name="Text Box 20"/>
                        <wps:cNvSpPr txBox="1"/>
                        <wps:spPr>
                          <a:xfrm>
                            <a:off x="755015" y="103800"/>
                            <a:ext cx="419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86F73"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Left Brace 183"/>
                        <wps:cNvSpPr/>
                        <wps:spPr>
                          <a:xfrm rot="16200000">
                            <a:off x="2058297" y="-1470531"/>
                            <a:ext cx="393595" cy="429361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Left Brace 184"/>
                        <wps:cNvSpPr/>
                        <wps:spPr>
                          <a:xfrm rot="16200000">
                            <a:off x="3538463" y="65368"/>
                            <a:ext cx="357814" cy="1159468"/>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 name="Text Box 20"/>
                        <wps:cNvSpPr txBox="1"/>
                        <wps:spPr>
                          <a:xfrm>
                            <a:off x="2821940" y="114300"/>
                            <a:ext cx="419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5CA95"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6" name="Text Box 20"/>
                        <wps:cNvSpPr txBox="1"/>
                        <wps:spPr>
                          <a:xfrm>
                            <a:off x="3068319" y="95250"/>
                            <a:ext cx="47849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91404"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7" name="Text Box 20"/>
                        <wps:cNvSpPr txBox="1"/>
                        <wps:spPr>
                          <a:xfrm>
                            <a:off x="4031614" y="94275"/>
                            <a:ext cx="57247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4910C"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 name="Text Box 28"/>
                        <wps:cNvSpPr txBox="1"/>
                        <wps:spPr>
                          <a:xfrm>
                            <a:off x="238125" y="892122"/>
                            <a:ext cx="23717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25188B" w14:textId="77777777" w:rsidR="00DA5878" w:rsidRDefault="00DA5878" w:rsidP="00F6318F">
                              <w:r>
                                <w:t>Desired transmitted bits in the 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Text Box 28"/>
                        <wps:cNvSpPr txBox="1"/>
                        <wps:spPr>
                          <a:xfrm>
                            <a:off x="2945765" y="873072"/>
                            <a:ext cx="1759585" cy="308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3FAE4" w14:textId="77777777" w:rsidR="00DA5878" w:rsidRDefault="00DA5878" w:rsidP="00F6318F">
                              <w:pPr>
                                <w:pStyle w:val="NormalWeb"/>
                                <w:spacing w:before="0" w:beforeAutospacing="0" w:after="0" w:afterAutospacing="0" w:line="480" w:lineRule="auto"/>
                                <w:jc w:val="both"/>
                              </w:pPr>
                              <w:r>
                                <w:rPr>
                                  <w:rFonts w:eastAsia="Times New Roman"/>
                                </w:rPr>
                                <w:t>Bits used for a new 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5D49718" id="Canvas 1" o:spid="_x0000_s1064" editas="canvas" style="width:370.5pt;height:93pt;mso-position-horizontal-relative:char;mso-position-vertical-relative:line" coordsize="4705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">
                <v:shape id="_x0000_s1065" type="#_x0000_t75" style="position:absolute;width:47053;height:11811;visibility:visible;mso-wrap-style:square">
                  <v:fill o:detectmouseclick="t"/>
                  <v:path o:connecttype="none"/>
                </v:shape>
                <v:rect id="Rectangle 131" o:spid="_x0000_s1066" style="position:absolute;left:1082;top:952;width:4293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" fillcolor="white [3201]" strokecolor="black [3200]" strokeweight="1pt"/>
                <v:line id="Straight Connector 133" o:spid="_x0000_s1067" style="position:absolute;visibility:visible;mso-wrap-style:square" from="1082,952" to="1082,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" strokecolor="black [3040]"/>
                <v:line id="Straight Connector 157" o:spid="_x0000_s1068" style="position:absolute;visibility:visible;mso-wrap-style:square" from="4216,952" to="4216,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" strokecolor="black [3040]"/>
                <v:line id="Straight Connector 161" o:spid="_x0000_s1069" style="position:absolute;visibility:visible;mso-wrap-style:square" from="7550,952" to="7550,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" strokecolor="black [3040]"/>
                <v:line id="Straight Connector 162" o:spid="_x0000_s1070" style="position:absolute;visibility:visible;mso-wrap-style:square" from="10883,952" to="10883,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" strokecolor="black [3040]"/>
                <v:line id="Straight Connector 163" o:spid="_x0000_s1071" style="position:absolute;visibility:visible;mso-wrap-style:square" from="14408,952" to="14408,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" strokecolor="black [3040]"/>
                <v:line id="Straight Connector 164" o:spid="_x0000_s1072" style="position:absolute;visibility:visible;mso-wrap-style:square" from="17633,952" to="17633,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" strokecolor="black [3040]"/>
                <v:line id="Straight Connector 165" o:spid="_x0000_s1073" style="position:absolute;visibility:visible;mso-wrap-style:square" from="20967,952" to="20967,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" strokecolor="black [3040]"/>
                <v:line id="Straight Connector 170" o:spid="_x0000_s1074" style="position:absolute;visibility:visible;mso-wrap-style:square" from="24301,952" to="24301,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" strokecolor="black [3040]"/>
                <v:line id="Straight Connector 171" o:spid="_x0000_s1075" style="position:absolute;visibility:visible;mso-wrap-style:square" from="27933,952" to="27933,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" strokecolor="black [3040]"/>
                <v:line id="Straight Connector 172" o:spid="_x0000_s1076" style="position:absolute;visibility:visible;mso-wrap-style:square" from="31159,952" to="31159,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" strokecolor="black [3040]"/>
                <v:line id="Straight Connector 173" o:spid="_x0000_s1077" style="position:absolute;visibility:visible;mso-wrap-style:square" from="34493,952" to="34493,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" strokecolor="black [3040]"/>
                <v:line id="Straight Connector 178" o:spid="_x0000_s1078" style="position:absolute;visibility:visible;mso-wrap-style:square" from="37826,952" to="37826,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" strokecolor="black [3040]"/>
                <v:line id="Straight Connector 179" o:spid="_x0000_s1079" style="position:absolute;visibility:visible;mso-wrap-style:square" from="40852,952" to="40852,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" strokecolor="black [3040]"/>
                <v:shape id="Text Box 180" o:spid="_x0000_s1080" type="#_x0000_t202" style="position:absolute;left:987;top:1143;width:419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" filled="f" stroked="f" strokeweight=".5pt">
                  <v:textbox>
                    <w:txbxContent>
                      <w:p w14:paraId="0F4C55D0" w14:textId="77777777" w:rsidR="00DA5878" w:rsidRPr="00880D7B" w:rsidRDefault="00DA5878" w:rsidP="00F6318F">
                        <w:pPr>
                          <w:spacing w:line="240" w:lineRule="auto"/>
                          <w:rPr>
                            <w:vertAlign w:val="subscript"/>
                          </w:rPr>
                        </w:pPr>
                        <w:r>
                          <w:t>b</w:t>
                        </w:r>
                        <w:r>
                          <w:rPr>
                            <w:vertAlign w:val="subscript"/>
                          </w:rPr>
                          <w:t>1</w:t>
                        </w:r>
                      </w:p>
                    </w:txbxContent>
                  </v:textbox>
                </v:shape>
                <v:shape id="Text Box 20" o:spid="_x0000_s1081" type="#_x0000_t202" style="position:absolute;left:4216;top:1228;width:419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" filled="f" stroked="f" strokeweight=".5pt">
                  <v:textbox>
                    <w:txbxContent>
                      <w:p w14:paraId="45FBCEFA" w14:textId="77777777" w:rsidR="00DA5878" w:rsidRDefault="00DA5878" w:rsidP="00F6318F">
                        <w:pPr>
                          <w:pStyle w:val="NormalWeb"/>
                          <w:spacing w:before="0" w:beforeAutospacing="0" w:after="0" w:afterAutospacing="0" w:line="480" w:lineRule="auto"/>
                          <w:jc w:val="both"/>
                        </w:pPr>
                        <w:r>
                          <w:rPr>
                            <w:rFonts w:eastAsia="Times New Roman"/>
                          </w:rPr>
                          <w:t>b</w:t>
                        </w:r>
                        <w:r w:rsidRPr="00880D7B">
                          <w:rPr>
                            <w:rFonts w:eastAsia="Times New Roman"/>
                            <w:vertAlign w:val="subscript"/>
                          </w:rPr>
                          <w:t>2</w:t>
                        </w:r>
                      </w:p>
                    </w:txbxContent>
                  </v:textbox>
                </v:shape>
                <v:shape id="Text Box 20" o:spid="_x0000_s1082" type="#_x0000_t202" style="position:absolute;left:7550;top:1038;width:419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00686F73"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3</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3" o:spid="_x0000_s1083" type="#_x0000_t87" style="position:absolute;left:20583;top:-14707;width:3936;height:42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" adj="165" strokecolor="#4579b8 [3044]"/>
                <v:shape id="Left Brace 184" o:spid="_x0000_s1084" type="#_x0000_t87" style="position:absolute;left:35384;top:653;width:3579;height:1159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" adj="555" strokecolor="#4579b8 [3044]"/>
                <v:shape id="Text Box 20" o:spid="_x0000_s1085" type="#_x0000_t202" style="position:absolute;left:28219;top:1143;width:419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" filled="f" stroked="f" strokeweight=".5pt">
                  <v:textbox>
                    <w:txbxContent>
                      <w:p w14:paraId="2345CA95"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w:t>
                        </w:r>
                      </w:p>
                    </w:txbxContent>
                  </v:textbox>
                </v:shape>
                <v:shape id="Text Box 20" o:spid="_x0000_s1086" type="#_x0000_t202" style="position:absolute;left:30683;top:952;width:478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" filled="f" stroked="f" strokeweight=".5pt">
                  <v:textbox>
                    <w:txbxContent>
                      <w:p w14:paraId="1A591404"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k+1</w:t>
                        </w:r>
                      </w:p>
                    </w:txbxContent>
                  </v:textbox>
                </v:shape>
                <v:shape id="Text Box 20" o:spid="_x0000_s1087" type="#_x0000_t202" style="position:absolute;left:40316;top:942;width:572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" filled="f" stroked="f" strokeweight=".5pt">
                  <v:textbox>
                    <w:txbxContent>
                      <w:p w14:paraId="4794910C" w14:textId="77777777" w:rsidR="00DA5878" w:rsidRDefault="00DA5878" w:rsidP="00F6318F">
                        <w:pPr>
                          <w:pStyle w:val="NormalWeb"/>
                          <w:spacing w:before="0" w:beforeAutospacing="0" w:after="0" w:afterAutospacing="0" w:line="480" w:lineRule="auto"/>
                          <w:jc w:val="both"/>
                        </w:pPr>
                        <w:r>
                          <w:rPr>
                            <w:rFonts w:eastAsia="Times New Roman"/>
                          </w:rPr>
                          <w:t>b</w:t>
                        </w:r>
                        <w:r>
                          <w:rPr>
                            <w:rFonts w:eastAsia="Times New Roman"/>
                            <w:position w:val="-6"/>
                            <w:vertAlign w:val="subscript"/>
                          </w:rPr>
                          <w:t>k+n</w:t>
                        </w:r>
                      </w:p>
                    </w:txbxContent>
                  </v:textbox>
                </v:shape>
                <v:shape id="Text Box 28" o:spid="_x0000_s1088" type="#_x0000_t202" style="position:absolute;left:2381;top:8921;width:2371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" filled="f" stroked="f" strokeweight=".5pt">
                  <v:textbox>
                    <w:txbxContent>
                      <w:p w14:paraId="2E25188B" w14:textId="77777777" w:rsidR="00DA5878" w:rsidRDefault="00DA5878" w:rsidP="00F6318F">
                        <w:r>
                          <w:t>Desired transmitted bits in the key</w:t>
                        </w:r>
                      </w:p>
                    </w:txbxContent>
                  </v:textbox>
                </v:shape>
                <v:shape id="Text Box 28" o:spid="_x0000_s1089" type="#_x0000_t202" style="position:absolute;left:29457;top:8730;width:17596;height: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" filled="f" stroked="f" strokeweight=".5pt">
                  <v:textbox>
                    <w:txbxContent>
                      <w:p w14:paraId="7CB3FAE4" w14:textId="77777777" w:rsidR="00DA5878" w:rsidRDefault="00DA5878" w:rsidP="00F6318F">
                        <w:pPr>
                          <w:pStyle w:val="NormalWeb"/>
                          <w:spacing w:before="0" w:beforeAutospacing="0" w:after="0" w:afterAutospacing="0" w:line="480" w:lineRule="auto"/>
                          <w:jc w:val="both"/>
                        </w:pPr>
                        <w:r>
                          <w:rPr>
                            <w:rFonts w:eastAsia="Times New Roman"/>
                          </w:rPr>
                          <w:t>Bits used for a new angle</w:t>
                        </w:r>
                      </w:p>
                    </w:txbxContent>
                  </v:textbox>
                </v:shape>
                <w10:anchorlock/>
              </v:group>
            </w:pict>
          </mc:Fallback>
        </mc:AlternateContent>
      </w:r>
    </w:p>
    <w:p w14:paraId="529D33D0" w14:textId="45FD0CB0" w:rsidR="00F6318F" w:rsidRDefault="00F6318F" w:rsidP="00F6318F">
      <w:pPr>
        <w:pStyle w:val="Caption"/>
        <w:spacing w:line="480" w:lineRule="auto"/>
        <w:jc w:val="center"/>
      </w:pPr>
      <w:bookmarkStart w:id="48" w:name="_Ref361587512"/>
      <w:bookmarkStart w:id="49" w:name="_Toc355691019"/>
      <w:bookmarkStart w:id="50" w:name="_Toc489358880"/>
      <w:r>
        <w:t xml:space="preserve">Figure </w:t>
      </w:r>
      <w:fldSimple w:instr=" SEQ Figure \* ARABIC ">
        <w:r w:rsidR="009A1D30">
          <w:rPr>
            <w:noProof/>
          </w:rPr>
          <w:t>3</w:t>
        </w:r>
      </w:fldSimple>
      <w:bookmarkEnd w:id="48"/>
      <w:r>
        <w:t xml:space="preserve"> Framing of bits</w:t>
      </w:r>
      <w:bookmarkEnd w:id="49"/>
      <w:bookmarkEnd w:id="50"/>
    </w:p>
    <w:p w14:paraId="73D99CA8" w14:textId="04CB5A38" w:rsidR="00F6318F" w:rsidRDefault="00F6318F" w:rsidP="00F6318F">
      <w:r>
        <w:t>The braided single-stage protocol provides better security than the single-stage protocol because of interleaving of the angle of transformation and transmitted bits. Also, the new version is immune to known plaintext-cipher text atta</w:t>
      </w:r>
      <w:r w:rsidR="00257E1D">
        <w:t xml:space="preserve">ck on the single-stage protocol because of braiding concept. </w:t>
      </w:r>
    </w:p>
    <w:p w14:paraId="3E56282E" w14:textId="1E4CEF9C" w:rsidR="00F6318F" w:rsidRPr="00F6318F" w:rsidRDefault="00F6318F" w:rsidP="002207FA">
      <w:pPr>
        <w:ind w:firstLine="720"/>
      </w:pPr>
      <w:r w:rsidRPr="00D21B75">
        <w:t>The</w:t>
      </w:r>
      <w:r w:rsidR="006E2B8D">
        <w:t xml:space="preserve"> braided</w:t>
      </w:r>
      <w:r w:rsidRPr="00D21B75">
        <w:t xml:space="preserve"> single-stage protocol implementation would require </w:t>
      </w:r>
      <w:r>
        <w:t xml:space="preserve">understanding of </w:t>
      </w:r>
      <w:r w:rsidRPr="00D21B75">
        <w:t xml:space="preserve">some of the basic of polarization of light </w:t>
      </w:r>
      <w:r>
        <w:t>because</w:t>
      </w:r>
      <w:r w:rsidRPr="00D21B75">
        <w:t xml:space="preserve"> it is considered as one of the methods of encoding photons. Concepts like polarization of light, Stokes parameters are elaborated in </w:t>
      </w:r>
      <w:r w:rsidR="00257E1D">
        <w:t>the following</w:t>
      </w:r>
      <w:r w:rsidRPr="00D21B75">
        <w:t xml:space="preserve"> section.</w:t>
      </w:r>
    </w:p>
    <w:p w14:paraId="3F1EB353" w14:textId="45BE07F9" w:rsidR="00A721B9" w:rsidRDefault="00A721B9" w:rsidP="00126B1B">
      <w:pPr>
        <w:pStyle w:val="Heading2"/>
      </w:pPr>
      <w:bookmarkStart w:id="51" w:name="_Toc489358843"/>
      <w:r>
        <w:t>3.2 Implementation of the protocol</w:t>
      </w:r>
      <w:bookmarkEnd w:id="51"/>
    </w:p>
    <w:p w14:paraId="618883E2" w14:textId="3CDA743E" w:rsidR="008A50CD" w:rsidRPr="00126B1B" w:rsidRDefault="008A50CD" w:rsidP="007E3245">
      <w:pPr>
        <w:pStyle w:val="Heading3"/>
      </w:pPr>
      <w:r w:rsidRPr="00126B1B">
        <w:t>3.2.1 Basic of polarization</w:t>
      </w:r>
    </w:p>
    <w:p w14:paraId="5F9F13F6" w14:textId="77777777" w:rsidR="00C86C11" w:rsidRDefault="00C86C11" w:rsidP="00C86C11">
      <w:pPr>
        <w:rPr>
          <w:lang w:bidi="ar-SA"/>
        </w:rPr>
      </w:pPr>
      <w:r>
        <w:rPr>
          <w:lang w:bidi="ar-SA"/>
        </w:rPr>
        <w:t>The optical field in free space is described in a Cartesian coordinate system by the three-dimensional wave equation</w:t>
      </w:r>
    </w:p>
    <w:p w14:paraId="74CDB37C" w14:textId="56FA8C90" w:rsidR="00C86C11" w:rsidRPr="00753BC9" w:rsidRDefault="00DA5878" w:rsidP="00C86C11">
      <w:pPr>
        <w:tabs>
          <w:tab w:val="right" w:pos="8460"/>
        </w:tabs>
        <w:ind w:left="2160" w:right="36"/>
        <w:rPr>
          <w:lang w:bidi="ar-SA"/>
        </w:rPr>
      </w:pPr>
      <m:oMath>
        <m:sSup>
          <m:sSupPr>
            <m:ctrlPr>
              <w:rPr>
                <w:rFonts w:ascii="Cambria Math" w:hAnsi="Cambria Math"/>
                <w:lang w:bidi="ar-SA"/>
              </w:rPr>
            </m:ctrlPr>
          </m:sSupPr>
          <m:e>
            <m:r>
              <m:rPr>
                <m:sty m:val="p"/>
              </m:rPr>
              <w:rPr>
                <w:rFonts w:ascii="Cambria Math" w:hAnsi="Cambria Math"/>
                <w:lang w:bidi="ar-SA"/>
              </w:rPr>
              <m:t>∇</m:t>
            </m:r>
          </m:e>
          <m:sup>
            <m:r>
              <w:rPr>
                <w:rFonts w:ascii="Cambria Math" w:hAnsi="Cambria Math"/>
                <w:lang w:bidi="ar-SA"/>
              </w:rPr>
              <m:t>2</m:t>
            </m:r>
          </m:sup>
        </m:sSup>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i</m:t>
            </m:r>
          </m:sub>
        </m:sSub>
        <m:d>
          <m:dPr>
            <m:ctrlPr>
              <w:rPr>
                <w:rFonts w:ascii="Cambria Math" w:hAnsi="Cambria Math"/>
                <w:i/>
                <w:lang w:bidi="ar-SA"/>
              </w:rPr>
            </m:ctrlPr>
          </m:dPr>
          <m:e>
            <m:r>
              <w:rPr>
                <w:rFonts w:ascii="Cambria Math" w:hAnsi="Cambria Math"/>
                <w:lang w:bidi="ar-SA"/>
              </w:rPr>
              <m:t>r,t</m:t>
            </m:r>
          </m:e>
        </m:d>
        <m:r>
          <w:rPr>
            <w:rFonts w:ascii="Cambria Math" w:hAnsi="Cambria Math"/>
            <w:lang w:bidi="ar-SA"/>
          </w:rPr>
          <m:t>=</m:t>
        </m:r>
        <m:f>
          <m:fPr>
            <m:ctrlPr>
              <w:rPr>
                <w:rFonts w:ascii="Cambria Math" w:hAnsi="Cambria Math"/>
                <w:i/>
                <w:lang w:bidi="ar-SA"/>
              </w:rPr>
            </m:ctrlPr>
          </m:fPr>
          <m:num>
            <m:r>
              <w:rPr>
                <w:rFonts w:ascii="Cambria Math" w:hAnsi="Cambria Math"/>
                <w:lang w:bidi="ar-SA"/>
              </w:rPr>
              <m:t>1</m:t>
            </m:r>
          </m:num>
          <m:den>
            <m:sSup>
              <m:sSupPr>
                <m:ctrlPr>
                  <w:rPr>
                    <w:rFonts w:ascii="Cambria Math" w:hAnsi="Cambria Math"/>
                    <w:i/>
                    <w:lang w:bidi="ar-SA"/>
                  </w:rPr>
                </m:ctrlPr>
              </m:sSupPr>
              <m:e>
                <m:r>
                  <w:rPr>
                    <w:rFonts w:ascii="Cambria Math" w:hAnsi="Cambria Math"/>
                    <w:lang w:bidi="ar-SA"/>
                  </w:rPr>
                  <m:t>c</m:t>
                </m:r>
              </m:e>
              <m:sup>
                <m:r>
                  <w:rPr>
                    <w:rFonts w:ascii="Cambria Math" w:hAnsi="Cambria Math"/>
                    <w:lang w:bidi="ar-SA"/>
                  </w:rPr>
                  <m:t>2</m:t>
                </m:r>
              </m:sup>
            </m:sSup>
          </m:den>
        </m:f>
        <m:f>
          <m:fPr>
            <m:ctrlPr>
              <w:rPr>
                <w:rFonts w:ascii="Cambria Math" w:hAnsi="Cambria Math"/>
                <w:i/>
                <w:lang w:bidi="ar-SA"/>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i</m:t>
                </m:r>
              </m:sub>
            </m:sSub>
            <m:d>
              <m:dPr>
                <m:ctrlPr>
                  <w:rPr>
                    <w:rFonts w:ascii="Cambria Math" w:hAnsi="Cambria Math"/>
                    <w:i/>
                    <w:lang w:bidi="ar-SA"/>
                  </w:rPr>
                </m:ctrlPr>
              </m:dPr>
              <m:e>
                <m:r>
                  <w:rPr>
                    <w:rFonts w:ascii="Cambria Math" w:hAnsi="Cambria Math"/>
                    <w:lang w:bidi="ar-SA"/>
                  </w:rPr>
                  <m:t>r,t</m:t>
                </m:r>
              </m:e>
            </m:d>
          </m:num>
          <m:den>
            <m:r>
              <w:rPr>
                <w:rFonts w:ascii="Cambria Math" w:hAnsi="Cambria Math"/>
                <w:lang w:bidi="ar-SA"/>
              </w:rPr>
              <m:t>∂</m:t>
            </m:r>
            <m:sSup>
              <m:sSupPr>
                <m:ctrlPr>
                  <w:rPr>
                    <w:rFonts w:ascii="Cambria Math" w:hAnsi="Cambria Math"/>
                    <w:i/>
                    <w:lang w:bidi="ar-SA"/>
                  </w:rPr>
                </m:ctrlPr>
              </m:sSupPr>
              <m:e>
                <m:r>
                  <w:rPr>
                    <w:rFonts w:ascii="Cambria Math" w:hAnsi="Cambria Math"/>
                    <w:lang w:bidi="ar-SA"/>
                  </w:rPr>
                  <m:t>t</m:t>
                </m:r>
              </m:e>
              <m:sup>
                <m:r>
                  <w:rPr>
                    <w:rFonts w:ascii="Cambria Math" w:hAnsi="Cambria Math"/>
                    <w:lang w:bidi="ar-SA"/>
                  </w:rPr>
                  <m:t>2</m:t>
                </m:r>
              </m:sup>
            </m:sSup>
          </m:den>
        </m:f>
        <m:r>
          <w:rPr>
            <w:rFonts w:ascii="Cambria Math" w:hAnsi="Cambria Math"/>
            <w:lang w:bidi="ar-SA"/>
          </w:rPr>
          <m:t xml:space="preserve">           i=x,y </m:t>
        </m:r>
      </m:oMath>
      <w:r w:rsidR="007E3245">
        <w:rPr>
          <w:lang w:bidi="ar-SA"/>
        </w:rPr>
        <w:tab/>
        <w:t>(3.2</w:t>
      </w:r>
      <w:r w:rsidR="00C86C11">
        <w:rPr>
          <w:lang w:bidi="ar-SA"/>
        </w:rPr>
        <w:t>.1)</w:t>
      </w:r>
    </w:p>
    <w:p w14:paraId="46F58B8B" w14:textId="1B18F750" w:rsidR="00C86C11" w:rsidRPr="007C413C" w:rsidRDefault="00C86C11" w:rsidP="00475846">
      <w:pPr>
        <w:rPr>
          <w:rFonts w:ascii="Cambria Math" w:hAnsi="Cambria Math"/>
          <w:lang w:bidi="ar-SA"/>
        </w:rPr>
      </w:pPr>
      <w:r>
        <w:rPr>
          <w:lang w:bidi="ar-SA"/>
        </w:rPr>
        <w:t xml:space="preserve">where </w:t>
      </w:r>
      <m:oMath>
        <m:sSup>
          <m:sSupPr>
            <m:ctrlPr>
              <w:rPr>
                <w:rFonts w:ascii="Cambria Math" w:hAnsi="Cambria Math"/>
                <w:lang w:bidi="ar-SA"/>
              </w:rPr>
            </m:ctrlPr>
          </m:sSupPr>
          <m:e>
            <m:r>
              <m:rPr>
                <m:sty m:val="p"/>
              </m:rPr>
              <w:rPr>
                <w:rFonts w:ascii="Cambria Math" w:hAnsi="Cambria Math"/>
                <w:lang w:bidi="ar-SA"/>
              </w:rPr>
              <m:t>∇</m:t>
            </m:r>
          </m:e>
          <m:sup>
            <m:r>
              <w:rPr>
                <w:rFonts w:ascii="Cambria Math" w:hAnsi="Cambria Math"/>
                <w:lang w:bidi="ar-SA"/>
              </w:rPr>
              <m:t>2</m:t>
            </m:r>
          </m:sup>
        </m:sSup>
      </m:oMath>
      <w:r>
        <w:rPr>
          <w:lang w:bidi="ar-SA"/>
        </w:rPr>
        <w:t>is the Laplacian operator,</w:t>
      </w:r>
      <w:r w:rsidR="000B607A">
        <w:rPr>
          <w:i/>
          <w:lang w:bidi="ar-SA"/>
        </w:rPr>
        <w:t xml:space="preserve"> </w:t>
      </w:r>
      <w:r w:rsidRPr="00753BC9">
        <w:rPr>
          <w:i/>
          <w:lang w:bidi="ar-SA"/>
        </w:rPr>
        <w:t>c</w:t>
      </w:r>
      <w:r>
        <w:rPr>
          <w:i/>
          <w:lang w:bidi="ar-SA"/>
        </w:rPr>
        <w:t xml:space="preserve"> </w:t>
      </w:r>
      <w:r>
        <w:rPr>
          <w:lang w:bidi="ar-SA"/>
        </w:rPr>
        <w:t>is the velocity of light in free space</w:t>
      </w:r>
      <w:r w:rsidR="000B607A">
        <w:rPr>
          <w:lang w:bidi="ar-SA"/>
        </w:rPr>
        <w:t xml:space="preserve">, </w:t>
      </w:r>
      <m:oMath>
        <m:f>
          <m:fPr>
            <m:ctrlPr>
              <w:rPr>
                <w:rFonts w:ascii="Cambria Math" w:hAnsi="Cambria Math"/>
                <w:i/>
                <w:lang w:bidi="ar-SA"/>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lang w:bidi="ar-SA"/>
              </w:rPr>
              <m:t>∂</m:t>
            </m:r>
            <m:sSup>
              <m:sSupPr>
                <m:ctrlPr>
                  <w:rPr>
                    <w:rFonts w:ascii="Cambria Math" w:hAnsi="Cambria Math"/>
                    <w:i/>
                    <w:lang w:bidi="ar-SA"/>
                  </w:rPr>
                </m:ctrlPr>
              </m:sSupPr>
              <m:e>
                <m:r>
                  <w:rPr>
                    <w:rFonts w:ascii="Cambria Math" w:hAnsi="Cambria Math"/>
                    <w:lang w:bidi="ar-SA"/>
                  </w:rPr>
                  <m:t>t</m:t>
                </m:r>
              </m:e>
              <m:sup>
                <m:r>
                  <w:rPr>
                    <w:rFonts w:ascii="Cambria Math" w:hAnsi="Cambria Math"/>
                    <w:lang w:bidi="ar-SA"/>
                  </w:rPr>
                  <m:t>2</m:t>
                </m:r>
              </m:sup>
            </m:sSup>
          </m:den>
        </m:f>
      </m:oMath>
      <w:r>
        <w:rPr>
          <w:lang w:bidi="ar-SA"/>
        </w:rPr>
        <w:t xml:space="preserve"> is two-fold partial differential operator with respect to time </w:t>
      </w:r>
      <w:r w:rsidRPr="00753BC9">
        <w:rPr>
          <w:i/>
          <w:lang w:bidi="ar-SA"/>
        </w:rPr>
        <w:t>t</w:t>
      </w:r>
      <w:r>
        <w:rPr>
          <w:i/>
          <w:lang w:bidi="ar-SA"/>
        </w:rPr>
        <w:t xml:space="preserve"> </w:t>
      </w:r>
      <w:r>
        <w:rPr>
          <w:lang w:bidi="ar-SA"/>
        </w:rPr>
        <w:t>and</w:t>
      </w:r>
      <w:r w:rsidR="000B607A">
        <w:rPr>
          <w:rFonts w:ascii="Cambria Math" w:hAnsi="Cambria Math"/>
          <w:i/>
          <w:lang w:bidi="ar-SA"/>
        </w:rPr>
        <w:t xml:space="preserve"> </w:t>
      </w:r>
      <w:r w:rsidRPr="00753BC9">
        <w:rPr>
          <w:rFonts w:ascii="Cambria Math" w:hAnsi="Cambria Math"/>
          <w:i/>
          <w:lang w:bidi="ar-SA"/>
        </w:rPr>
        <w:t>r=r(x,y,z)</w:t>
      </w:r>
      <w:r>
        <w:rPr>
          <w:rFonts w:ascii="Cambria Math" w:hAnsi="Cambria Math"/>
          <w:i/>
          <w:lang w:bidi="ar-SA"/>
        </w:rPr>
        <w:t xml:space="preserve"> </w:t>
      </w:r>
      <w:r>
        <w:rPr>
          <w:rFonts w:ascii="Cambria Math" w:hAnsi="Cambria Math"/>
          <w:i/>
          <w:lang w:bidi="ar-SA"/>
        </w:rPr>
        <w:fldChar w:fldCharType="begin"/>
      </w:r>
      <w:r w:rsidR="00231624">
        <w:rPr>
          <w:rFonts w:ascii="Cambria Math" w:hAnsi="Cambria Math"/>
          <w:i/>
          <w:lang w:bidi="ar-SA"/>
        </w:rPr>
        <w:instrText xml:space="preserve"> ADDIN EN.CITE &lt;EndNote&gt;&lt;Cite&gt;&lt;Author&gt;Fowles&lt;/Author&gt;&lt;Year&gt;1975&lt;/Year&gt;&lt;RecNum&gt;80&lt;/RecNum&gt;&lt;DisplayText&gt;[53]&lt;/DisplayText&gt;&lt;record&gt;&lt;rec-number&gt;80&lt;/rec-number&gt;&lt;foreign-keys&gt;&lt;key app="EN" db-id="sv0dsdsett9fxhe9fzmppzaippss0xxrps95"&gt;80&lt;/key&gt;&lt;/foreign-keys&gt;&lt;ref-type name="Book"&gt;6&lt;/ref-type&gt;&lt;contributors&gt;&lt;authors&gt;&lt;author&gt;Fowles, Grant R.&lt;/author&gt;&lt;/authors&gt;&lt;/contributors&gt;&lt;titles&gt;&lt;title&gt;Introduction to modern optics&lt;/title&gt;&lt;/titles&gt;&lt;pages&gt;viii, 328 p.&lt;/pages&gt;&lt;edition&gt;2d&lt;/edition&gt;&lt;section&gt;22-43&lt;/section&gt;&lt;keywords&gt;&lt;keyword&gt;Physical optics.&lt;/keyword&gt;&lt;/keywords&gt;&lt;dates&gt;&lt;year&gt;1975&lt;/year&gt;&lt;/dates&gt;&lt;pub-location&gt;New York&lt;/pub-location&gt;&lt;publisher&gt;Holt, Rinehart and Winston&lt;/publisher&gt;&lt;isbn&gt;0030894042&lt;/isbn&gt;&lt;call-num&gt;LSA QC395.2.F68 1975&amp;#xD;ENG QC395.2.F68 1975&amp;#xD;SCI QC395.2.F68 1975&amp;#xD;Hayden Library QC395.2.F68 1975&amp;#xD;Library Storage Annex QC395.2.F68 1975&amp;#xD;Barker Library QC395.2.F68 1975&lt;/call-num&gt;&lt;urls&gt;&lt;/urls&gt;&lt;/record&gt;&lt;/Cite&gt;&lt;/EndNote&gt;</w:instrText>
      </w:r>
      <w:r>
        <w:rPr>
          <w:rFonts w:ascii="Cambria Math" w:hAnsi="Cambria Math"/>
          <w:i/>
          <w:lang w:bidi="ar-SA"/>
        </w:rPr>
        <w:fldChar w:fldCharType="separate"/>
      </w:r>
      <w:r w:rsidR="00231624">
        <w:rPr>
          <w:rFonts w:ascii="Cambria Math" w:hAnsi="Cambria Math"/>
          <w:i/>
          <w:noProof/>
          <w:lang w:bidi="ar-SA"/>
        </w:rPr>
        <w:t>[53]</w:t>
      </w:r>
      <w:r>
        <w:rPr>
          <w:rFonts w:ascii="Cambria Math" w:hAnsi="Cambria Math"/>
          <w:i/>
          <w:lang w:bidi="ar-SA"/>
        </w:rPr>
        <w:fldChar w:fldCharType="end"/>
      </w:r>
      <w:r>
        <w:rPr>
          <w:rFonts w:ascii="Cambria Math" w:hAnsi="Cambria Math"/>
          <w:i/>
          <w:lang w:bidi="ar-SA"/>
        </w:rPr>
        <w:t>.</w:t>
      </w:r>
    </w:p>
    <w:p w14:paraId="54F731E8" w14:textId="56A219F3" w:rsidR="00C86C11" w:rsidRDefault="007E3245" w:rsidP="00C86C11">
      <w:pPr>
        <w:pStyle w:val="Default"/>
        <w:spacing w:line="480" w:lineRule="auto"/>
        <w:ind w:firstLine="720"/>
        <w:jc w:val="both"/>
      </w:pPr>
      <w:r>
        <w:lastRenderedPageBreak/>
        <w:t>Equation (3.2</w:t>
      </w:r>
      <w:r w:rsidR="00C86C11">
        <w:t>.1) represents two independent wave equations of two coplanar orthogonal components of light</w:t>
      </w:r>
      <m:oMath>
        <m:sSub>
          <m:sSubPr>
            <m:ctrlPr>
              <w:rPr>
                <w:rFonts w:ascii="Cambria Math" w:hAnsi="Cambria Math"/>
                <w:i/>
              </w:rPr>
            </m:ctrlPr>
          </m:sSubPr>
          <m:e>
            <m:r>
              <w:rPr>
                <w:rFonts w:ascii="Cambria Math" w:hAnsi="Cambria Math"/>
              </w:rPr>
              <m:t xml:space="preserve"> E</m:t>
            </m:r>
          </m:e>
          <m:sub>
            <m:r>
              <w:rPr>
                <w:rFonts w:ascii="Cambria Math" w:hAnsi="Cambria Math"/>
              </w:rPr>
              <m:t>x</m:t>
            </m:r>
          </m:sub>
        </m:sSub>
        <m:d>
          <m:dPr>
            <m:ctrlPr>
              <w:rPr>
                <w:rFonts w:ascii="Cambria Math" w:hAnsi="Cambria Math"/>
                <w:i/>
              </w:rPr>
            </m:ctrlPr>
          </m:dPr>
          <m:e>
            <m:r>
              <w:rPr>
                <w:rFonts w:ascii="Cambria Math" w:hAnsi="Cambria Math"/>
              </w:rPr>
              <m:t>r,t</m:t>
            </m:r>
          </m:e>
        </m:d>
        <m:r>
          <w:rPr>
            <w:rFonts w:ascii="Cambria Math" w:hAnsi="Cambria Math"/>
          </w:rPr>
          <m:t xml:space="preserve"> and </m:t>
        </m:r>
        <m:sSub>
          <m:sSubPr>
            <m:ctrlPr>
              <w:rPr>
                <w:rFonts w:ascii="Cambria Math" w:hAnsi="Cambria Math"/>
                <w:i/>
              </w:rPr>
            </m:ctrlPr>
          </m:sSubPr>
          <m:e>
            <m:r>
              <w:rPr>
                <w:rFonts w:ascii="Cambria Math" w:hAnsi="Cambria Math"/>
              </w:rPr>
              <m:t>E</m:t>
            </m:r>
          </m:e>
          <m:sub>
            <m:r>
              <w:rPr>
                <w:rFonts w:ascii="Cambria Math" w:hAnsi="Cambria Math"/>
              </w:rPr>
              <m:t>y</m:t>
            </m:r>
          </m:sub>
        </m:sSub>
        <m:r>
          <w:rPr>
            <w:rFonts w:ascii="Cambria Math" w:hAnsi="Cambria Math"/>
          </w:rPr>
          <m:t xml:space="preserve">(r,t) </m:t>
        </m:r>
      </m:oMath>
      <w:r w:rsidR="00C86C11">
        <w:t xml:space="preserve">. Both of these components are perpendicular to each other and travel in the direction perpendicular to the plane in which they exists. The vector nature of light as an electromagnetic wave is as shown in the </w:t>
      </w:r>
      <w:r w:rsidR="00C86C11">
        <w:fldChar w:fldCharType="begin"/>
      </w:r>
      <w:r w:rsidR="00C86C11">
        <w:instrText xml:space="preserve"> REF _Ref355690896 \h </w:instrText>
      </w:r>
      <w:r w:rsidR="00C86C11">
        <w:fldChar w:fldCharType="separate"/>
      </w:r>
      <w:r w:rsidR="009A1D30">
        <w:t xml:space="preserve">Figure </w:t>
      </w:r>
      <w:r w:rsidR="009A1D30">
        <w:rPr>
          <w:noProof/>
        </w:rPr>
        <w:t>4</w:t>
      </w:r>
      <w:r w:rsidR="00C86C11">
        <w:fldChar w:fldCharType="end"/>
      </w:r>
      <w:r w:rsidR="00C86C11">
        <w:t>.</w:t>
      </w:r>
    </w:p>
    <w:p w14:paraId="2A426607" w14:textId="77777777" w:rsidR="00C86C11" w:rsidRDefault="00C86C11" w:rsidP="00C86C11">
      <w:pPr>
        <w:keepNext/>
        <w:spacing w:line="240" w:lineRule="auto"/>
        <w:jc w:val="center"/>
      </w:pPr>
      <w:r>
        <w:rPr>
          <w:noProof/>
          <w:lang w:bidi="ar-SA"/>
        </w:rPr>
        <mc:AlternateContent>
          <mc:Choice Requires="wpc">
            <w:drawing>
              <wp:inline distT="0" distB="0" distL="0" distR="0" wp14:anchorId="6B713D6A" wp14:editId="3E89DC6C">
                <wp:extent cx="4343400" cy="2694357"/>
                <wp:effectExtent l="0" t="0" r="0" b="0"/>
                <wp:docPr id="149" name="Canvas 1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0" name="Cube 150"/>
                        <wps:cNvSpPr/>
                        <wps:spPr>
                          <a:xfrm>
                            <a:off x="1912076" y="1171343"/>
                            <a:ext cx="750146" cy="702265"/>
                          </a:xfrm>
                          <a:prstGeom prst="cub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76592" tIns="38298" rIns="76592" bIns="38298" numCol="1" spcCol="0" rtlCol="0" fromWordArt="0" anchor="ctr" anchorCtr="0" forceAA="0" compatLnSpc="1">
                          <a:prstTxWarp prst="textNoShape">
                            <a:avLst/>
                          </a:prstTxWarp>
                          <a:noAutofit/>
                        </wps:bodyPr>
                      </wps:wsp>
                      <wps:wsp>
                        <wps:cNvPr id="118" name="Straight Arrow Connector 118"/>
                        <wps:cNvCnPr/>
                        <wps:spPr>
                          <a:xfrm flipV="1">
                            <a:off x="2095622" y="197749"/>
                            <a:ext cx="0" cy="15082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9" name="Straight Arrow Connector 119"/>
                        <wps:cNvCnPr/>
                        <wps:spPr>
                          <a:xfrm>
                            <a:off x="2095622" y="1706021"/>
                            <a:ext cx="163595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Straight Arrow Connector 120"/>
                        <wps:cNvCnPr/>
                        <wps:spPr>
                          <a:xfrm flipH="1">
                            <a:off x="1241732" y="1706021"/>
                            <a:ext cx="853890" cy="7900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Text Box 121"/>
                        <wps:cNvSpPr txBox="1"/>
                        <wps:spPr>
                          <a:xfrm>
                            <a:off x="2007838" y="30159"/>
                            <a:ext cx="383054" cy="287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7C9571" w14:textId="77777777" w:rsidR="00DA5878" w:rsidRDefault="00DA5878" w:rsidP="00C86C11">
                              <w:r>
                                <w:t>E</w:t>
                              </w:r>
                              <w:r w:rsidRPr="00A06493">
                                <w:rPr>
                                  <w:vertAlign w:val="subscript"/>
                                </w:rPr>
                                <w:t>y</w:t>
                              </w:r>
                              <w:r>
                                <w:t xml:space="preserve"> </w:t>
                              </w:r>
                            </w:p>
                          </w:txbxContent>
                        </wps:txbx>
                        <wps:bodyPr rot="0" spcFirstLastPara="0" vertOverflow="overflow" horzOverflow="overflow" vert="horz" wrap="square" lIns="76592" tIns="38298" rIns="76592" bIns="38298" numCol="1" spcCol="0" rtlCol="0" fromWordArt="0" anchor="t" anchorCtr="0" forceAA="0" compatLnSpc="1">
                          <a:prstTxWarp prst="textNoShape">
                            <a:avLst/>
                          </a:prstTxWarp>
                          <a:noAutofit/>
                        </wps:bodyPr>
                      </wps:wsp>
                      <wps:wsp>
                        <wps:cNvPr id="151" name="Text Box 121"/>
                        <wps:cNvSpPr txBox="1"/>
                        <wps:spPr>
                          <a:xfrm>
                            <a:off x="3679830" y="1562376"/>
                            <a:ext cx="574580" cy="287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85CFE" w14:textId="77777777" w:rsidR="00DA5878" w:rsidRDefault="00DA5878" w:rsidP="00C86C11">
                              <w:pPr>
                                <w:pStyle w:val="NormalWeb"/>
                                <w:spacing w:before="0" w:beforeAutospacing="0" w:after="0" w:afterAutospacing="0" w:line="480" w:lineRule="auto"/>
                                <w:jc w:val="both"/>
                              </w:pPr>
                              <w:r>
                                <w:rPr>
                                  <w:rFonts w:eastAsia="Times New Roman"/>
                                </w:rPr>
                                <w:t>E</w:t>
                              </w:r>
                              <w:r w:rsidRPr="00A06493">
                                <w:rPr>
                                  <w:rFonts w:eastAsia="Times New Roman"/>
                                  <w:vertAlign w:val="subscript"/>
                                </w:rPr>
                                <w:t>x</w:t>
                              </w:r>
                              <w:r>
                                <w:rPr>
                                  <w:rFonts w:eastAsia="Times New Roman"/>
                                </w:rPr>
                                <w:t xml:space="preserve"> </w:t>
                              </w:r>
                            </w:p>
                          </w:txbxContent>
                        </wps:txbx>
                        <wps:bodyPr rot="0" spcFirstLastPara="0" vert="horz" wrap="square" lIns="76592" tIns="38298" rIns="76592" bIns="38298" numCol="1" spcCol="0" rtlCol="0" fromWordArt="0" anchor="t" anchorCtr="0" forceAA="0" compatLnSpc="1">
                          <a:prstTxWarp prst="textNoShape">
                            <a:avLst/>
                          </a:prstTxWarp>
                          <a:noAutofit/>
                        </wps:bodyPr>
                      </wps:wsp>
                      <wps:wsp>
                        <wps:cNvPr id="122" name="Text Box 122"/>
                        <wps:cNvSpPr txBox="1"/>
                        <wps:spPr>
                          <a:xfrm>
                            <a:off x="2095622" y="317453"/>
                            <a:ext cx="1340687" cy="287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E8F85" w14:textId="77777777" w:rsidR="00DA5878" w:rsidRDefault="00DA5878" w:rsidP="00C86C11">
                              <w:r>
                                <w:t>Magnetic Field</w:t>
                              </w:r>
                            </w:p>
                          </w:txbxContent>
                        </wps:txbx>
                        <wps:bodyPr rot="0" spcFirstLastPara="0" vertOverflow="overflow" horzOverflow="overflow" vert="horz" wrap="square" lIns="76592" tIns="38298" rIns="76592" bIns="38298" numCol="1" spcCol="0" rtlCol="0" fromWordArt="0" anchor="t" anchorCtr="0" forceAA="0" compatLnSpc="1">
                          <a:prstTxWarp prst="textNoShape">
                            <a:avLst/>
                          </a:prstTxWarp>
                          <a:noAutofit/>
                        </wps:bodyPr>
                      </wps:wsp>
                      <wps:wsp>
                        <wps:cNvPr id="152" name="Text Box 122"/>
                        <wps:cNvSpPr txBox="1"/>
                        <wps:spPr>
                          <a:xfrm>
                            <a:off x="2773945" y="1442673"/>
                            <a:ext cx="1244924" cy="287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20E4" w14:textId="77777777" w:rsidR="00DA5878" w:rsidRDefault="00DA5878" w:rsidP="00C86C11">
                              <w:pPr>
                                <w:pStyle w:val="NormalWeb"/>
                                <w:spacing w:before="0" w:beforeAutospacing="0" w:after="0" w:afterAutospacing="0" w:line="480" w:lineRule="auto"/>
                                <w:jc w:val="both"/>
                              </w:pPr>
                              <w:r>
                                <w:rPr>
                                  <w:rFonts w:eastAsia="Times New Roman"/>
                                </w:rPr>
                                <w:t>Electric Field</w:t>
                              </w:r>
                            </w:p>
                          </w:txbxContent>
                        </wps:txbx>
                        <wps:bodyPr rot="0" spcFirstLastPara="0" vert="horz" wrap="square" lIns="76592" tIns="38298" rIns="76592" bIns="38298" numCol="1" spcCol="0" rtlCol="0" fromWordArt="0" anchor="t" anchorCtr="0" forceAA="0" compatLnSpc="1">
                          <a:prstTxWarp prst="textNoShape">
                            <a:avLst/>
                          </a:prstTxWarp>
                          <a:noAutofit/>
                        </wps:bodyPr>
                      </wps:wsp>
                      <wps:wsp>
                        <wps:cNvPr id="153" name="Text Box 122"/>
                        <wps:cNvSpPr txBox="1"/>
                        <wps:spPr>
                          <a:xfrm>
                            <a:off x="1390165" y="2328483"/>
                            <a:ext cx="1958361" cy="287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F28F9" w14:textId="77777777" w:rsidR="00DA5878" w:rsidRDefault="00DA5878" w:rsidP="00C86C11">
                              <w:pPr>
                                <w:pStyle w:val="NormalWeb"/>
                                <w:spacing w:before="0" w:beforeAutospacing="0" w:after="0" w:afterAutospacing="0" w:line="480" w:lineRule="auto"/>
                                <w:jc w:val="both"/>
                              </w:pPr>
                              <w:r>
                                <w:rPr>
                                  <w:rFonts w:eastAsia="Times New Roman"/>
                                </w:rPr>
                                <w:t>Direction of propagation</w:t>
                              </w:r>
                            </w:p>
                          </w:txbxContent>
                        </wps:txbx>
                        <wps:bodyPr rot="0" spcFirstLastPara="0" vert="horz" wrap="square" lIns="76592" tIns="38298" rIns="76592" bIns="38298" numCol="1" spcCol="0" rtlCol="0" fromWordArt="0" anchor="t" anchorCtr="0" forceAA="0" compatLnSpc="1">
                          <a:prstTxWarp prst="textNoShape">
                            <a:avLst/>
                          </a:prstTxWarp>
                          <a:noAutofit/>
                        </wps:bodyPr>
                      </wps:wsp>
                      <wps:wsp>
                        <wps:cNvPr id="154" name="Text Box 121"/>
                        <wps:cNvSpPr txBox="1"/>
                        <wps:spPr>
                          <a:xfrm>
                            <a:off x="1050206" y="2328209"/>
                            <a:ext cx="287290" cy="2991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CD3CB" w14:textId="77777777" w:rsidR="00DA5878" w:rsidRPr="005B3266" w:rsidRDefault="00DA5878" w:rsidP="00C86C11">
                              <w:pPr>
                                <w:pStyle w:val="NormalWeb"/>
                                <w:spacing w:before="0" w:beforeAutospacing="0" w:after="0" w:afterAutospacing="0" w:line="480" w:lineRule="auto"/>
                                <w:jc w:val="both"/>
                                <w:rPr>
                                  <w:i/>
                                </w:rPr>
                              </w:pPr>
                              <w:r>
                                <w:rPr>
                                  <w:rFonts w:eastAsia="Times New Roman"/>
                                  <w:i/>
                                </w:rPr>
                                <w:t>Z</w:t>
                              </w:r>
                            </w:p>
                          </w:txbxContent>
                        </wps:txbx>
                        <wps:bodyPr rot="0" spcFirstLastPara="0" vert="horz" wrap="square" lIns="76592" tIns="38298" rIns="76592" bIns="38298" numCol="1" spcCol="0" rtlCol="0" fromWordArt="0" anchor="t" anchorCtr="0" forceAA="0" compatLnSpc="1">
                          <a:prstTxWarp prst="textNoShape">
                            <a:avLst/>
                          </a:prstTxWarp>
                          <a:noAutofit/>
                        </wps:bodyPr>
                      </wps:wsp>
                    </wpc:wpc>
                  </a:graphicData>
                </a:graphic>
              </wp:inline>
            </w:drawing>
          </mc:Choice>
          <mc:Fallback>
            <w:pict>
              <v:group w14:anchorId="6B713D6A" id="Canvas 149" o:spid="_x0000_s1090" editas="canvas" style="width:342pt;height:212.15pt;mso-position-horizontal-relative:char;mso-position-vertical-relative:line" coordsize="43434,26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">
                <v:shape id="_x0000_s1091" type="#_x0000_t75" style="position:absolute;width:43434;height:2694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50" o:spid="_x0000_s1092" type="#_x0000_t16" style="position:absolute;left:19120;top:11713;width:7502;height:7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" fillcolor="white [3201]" strokecolor="black [3200]" strokeweight="1pt">
                  <v:textbox inset="2.12756mm,1.0638mm,2.12756mm,1.0638mm"/>
                </v:shape>
                <v:shape id="Straight Arrow Connector 118" o:spid="_x0000_s1093" type="#_x0000_t32" style="position:absolute;left:20956;top:1977;width:0;height:150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" strokecolor="black [3040]">
                  <v:stroke endarrow="block"/>
                </v:shape>
                <v:shape id="Straight Arrow Connector 119" o:spid="_x0000_s1094" type="#_x0000_t32" style="position:absolute;left:20956;top:17060;width:16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" strokecolor="black [3040]">
                  <v:stroke endarrow="block"/>
                </v:shape>
                <v:shape id="Straight Arrow Connector 120" o:spid="_x0000_s1095" type="#_x0000_t32" style="position:absolute;left:12417;top:17060;width:8539;height:79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" strokecolor="black [3040]">
                  <v:stroke endarrow="block"/>
                </v:shape>
                <v:shape id="Text Box 121" o:spid="_x0000_s1096" type="#_x0000_t202" style="position:absolute;left:20078;top:301;width:383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" filled="f" stroked="f" strokeweight=".5pt">
                  <v:textbox inset="2.12756mm,1.0638mm,2.12756mm,1.0638mm">
                    <w:txbxContent>
                      <w:p w14:paraId="277C9571" w14:textId="77777777" w:rsidR="00DA5878" w:rsidRDefault="00DA5878" w:rsidP="00C86C11">
                        <w:r>
                          <w:t>E</w:t>
                        </w:r>
                        <w:r w:rsidRPr="00A06493">
                          <w:rPr>
                            <w:vertAlign w:val="subscript"/>
                          </w:rPr>
                          <w:t>y</w:t>
                        </w:r>
                        <w:r>
                          <w:t xml:space="preserve"> </w:t>
                        </w:r>
                      </w:p>
                    </w:txbxContent>
                  </v:textbox>
                </v:shape>
                <v:shape id="Text Box 121" o:spid="_x0000_s1097" type="#_x0000_t202" style="position:absolute;left:36798;top:15623;width:5746;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" filled="f" stroked="f" strokeweight=".5pt">
                  <v:textbox inset="2.12756mm,1.0638mm,2.12756mm,1.0638mm">
                    <w:txbxContent>
                      <w:p w14:paraId="01585CFE" w14:textId="77777777" w:rsidR="00DA5878" w:rsidRDefault="00DA5878" w:rsidP="00C86C11">
                        <w:pPr>
                          <w:pStyle w:val="NormalWeb"/>
                          <w:spacing w:before="0" w:beforeAutospacing="0" w:after="0" w:afterAutospacing="0" w:line="480" w:lineRule="auto"/>
                          <w:jc w:val="both"/>
                        </w:pPr>
                        <w:r>
                          <w:rPr>
                            <w:rFonts w:eastAsia="Times New Roman"/>
                          </w:rPr>
                          <w:t>E</w:t>
                        </w:r>
                        <w:r w:rsidRPr="00A06493">
                          <w:rPr>
                            <w:rFonts w:eastAsia="Times New Roman"/>
                            <w:vertAlign w:val="subscript"/>
                          </w:rPr>
                          <w:t>x</w:t>
                        </w:r>
                        <w:r>
                          <w:rPr>
                            <w:rFonts w:eastAsia="Times New Roman"/>
                          </w:rPr>
                          <w:t xml:space="preserve"> </w:t>
                        </w:r>
                      </w:p>
                    </w:txbxContent>
                  </v:textbox>
                </v:shape>
                <v:shape id="Text Box 122" o:spid="_x0000_s1098" type="#_x0000_t202" style="position:absolute;left:20956;top:3174;width:13407;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" filled="f" stroked="f" strokeweight=".5pt">
                  <v:textbox inset="2.12756mm,1.0638mm,2.12756mm,1.0638mm">
                    <w:txbxContent>
                      <w:p w14:paraId="762E8F85" w14:textId="77777777" w:rsidR="00DA5878" w:rsidRDefault="00DA5878" w:rsidP="00C86C11">
                        <w:r>
                          <w:t>Magnetic Field</w:t>
                        </w:r>
                      </w:p>
                    </w:txbxContent>
                  </v:textbox>
                </v:shape>
                <v:shape id="Text Box 122" o:spid="_x0000_s1099" type="#_x0000_t202" style="position:absolute;left:27739;top:14426;width:1244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" filled="f" stroked="f" strokeweight=".5pt">
                  <v:textbox inset="2.12756mm,1.0638mm,2.12756mm,1.0638mm">
                    <w:txbxContent>
                      <w:p w14:paraId="343920E4" w14:textId="77777777" w:rsidR="00DA5878" w:rsidRDefault="00DA5878" w:rsidP="00C86C11">
                        <w:pPr>
                          <w:pStyle w:val="NormalWeb"/>
                          <w:spacing w:before="0" w:beforeAutospacing="0" w:after="0" w:afterAutospacing="0" w:line="480" w:lineRule="auto"/>
                          <w:jc w:val="both"/>
                        </w:pPr>
                        <w:r>
                          <w:rPr>
                            <w:rFonts w:eastAsia="Times New Roman"/>
                          </w:rPr>
                          <w:t>Electric Field</w:t>
                        </w:r>
                      </w:p>
                    </w:txbxContent>
                  </v:textbox>
                </v:shape>
                <v:shape id="Text Box 122" o:spid="_x0000_s1100" type="#_x0000_t202" style="position:absolute;left:13901;top:23284;width:19584;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" filled="f" stroked="f" strokeweight=".5pt">
                  <v:textbox inset="2.12756mm,1.0638mm,2.12756mm,1.0638mm">
                    <w:txbxContent>
                      <w:p w14:paraId="003F28F9" w14:textId="77777777" w:rsidR="00DA5878" w:rsidRDefault="00DA5878" w:rsidP="00C86C11">
                        <w:pPr>
                          <w:pStyle w:val="NormalWeb"/>
                          <w:spacing w:before="0" w:beforeAutospacing="0" w:after="0" w:afterAutospacing="0" w:line="480" w:lineRule="auto"/>
                          <w:jc w:val="both"/>
                        </w:pPr>
                        <w:r>
                          <w:rPr>
                            <w:rFonts w:eastAsia="Times New Roman"/>
                          </w:rPr>
                          <w:t>Direction of propagation</w:t>
                        </w:r>
                      </w:p>
                    </w:txbxContent>
                  </v:textbox>
                </v:shape>
                <v:shape id="Text Box 121" o:spid="_x0000_s1101" type="#_x0000_t202" style="position:absolute;left:10502;top:23282;width:287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" filled="f" stroked="f" strokeweight=".5pt">
                  <v:textbox inset="2.12756mm,1.0638mm,2.12756mm,1.0638mm">
                    <w:txbxContent>
                      <w:p w14:paraId="141CD3CB" w14:textId="77777777" w:rsidR="00DA5878" w:rsidRPr="005B3266" w:rsidRDefault="00DA5878" w:rsidP="00C86C11">
                        <w:pPr>
                          <w:pStyle w:val="NormalWeb"/>
                          <w:spacing w:before="0" w:beforeAutospacing="0" w:after="0" w:afterAutospacing="0" w:line="480" w:lineRule="auto"/>
                          <w:jc w:val="both"/>
                          <w:rPr>
                            <w:i/>
                          </w:rPr>
                        </w:pPr>
                        <w:r>
                          <w:rPr>
                            <w:rFonts w:eastAsia="Times New Roman"/>
                            <w:i/>
                          </w:rPr>
                          <w:t>Z</w:t>
                        </w:r>
                      </w:p>
                    </w:txbxContent>
                  </v:textbox>
                </v:shape>
                <w10:anchorlock/>
              </v:group>
            </w:pict>
          </mc:Fallback>
        </mc:AlternateContent>
      </w:r>
    </w:p>
    <w:p w14:paraId="5050DEBA" w14:textId="159FF9AE" w:rsidR="00C86C11" w:rsidRDefault="00C86C11" w:rsidP="00C86C11">
      <w:pPr>
        <w:pStyle w:val="Caption"/>
        <w:jc w:val="center"/>
      </w:pPr>
      <w:bookmarkStart w:id="52" w:name="_Ref355690896"/>
      <w:bookmarkStart w:id="53" w:name="_Toc355691020"/>
      <w:bookmarkStart w:id="54" w:name="_Toc489358881"/>
      <w:r>
        <w:t xml:space="preserve">Figure </w:t>
      </w:r>
      <w:fldSimple w:instr=" SEQ Figure \* ARABIC ">
        <w:r w:rsidR="009A1D30">
          <w:rPr>
            <w:noProof/>
          </w:rPr>
          <w:t>4</w:t>
        </w:r>
      </w:fldSimple>
      <w:bookmarkEnd w:id="52"/>
      <w:r w:rsidR="00231624">
        <w:t xml:space="preserve">: </w:t>
      </w:r>
      <w:r w:rsidRPr="00FE788F">
        <w:t>Relationship amongst field vectors and wave vector in electromagnetic vector</w:t>
      </w:r>
      <w:r>
        <w:t xml:space="preserve"> </w:t>
      </w:r>
      <w:r>
        <w:fldChar w:fldCharType="begin"/>
      </w:r>
      <w:r w:rsidR="00CD41A7">
        <w:instrText xml:space="preserve"> ADDIN EN.CITE &lt;EndNote&gt;&lt;Cite&gt;&lt;Author&gt;Collett&lt;/Author&gt;&lt;Year&gt;2003&lt;/Year&gt;&lt;RecNum&gt;30&lt;/RecNum&gt;&lt;DisplayText&gt;[50]&lt;/DisplayText&gt;&lt;record&gt;&lt;rec-number&gt;30&lt;/rec-number&gt;&lt;foreign-keys&gt;&lt;key app="EN" db-id="fwdvpez9t9xxe2evxskx5racff5zs2e9srxt" timestamp="0"&gt;30&lt;/key&gt;&lt;/foreign-keys&gt;&lt;ref-type name="Book"&gt;6&lt;/ref-type&gt;&lt;contributors&gt;&lt;authors&gt;&lt;author&gt;Collett, Edward&lt;/author&gt;&lt;/authors&gt;&lt;/contributors&gt;&lt;titles&gt;&lt;title&gt;Polarized light in fiber optics&lt;/title&gt;&lt;/titles&gt;&lt;dates&gt;&lt;year&gt;2003&lt;/year&gt;&lt;/dates&gt;&lt;publisher&gt;SPIE Press&lt;/publisher&gt;&lt;isbn&gt;0819457612&lt;/isbn&gt;&lt;urls&gt;&lt;/urls&gt;&lt;/record&gt;&lt;/Cite&gt;&lt;/EndNote&gt;</w:instrText>
      </w:r>
      <w:r>
        <w:fldChar w:fldCharType="separate"/>
      </w:r>
      <w:bookmarkEnd w:id="53"/>
      <w:r w:rsidR="004031A6">
        <w:rPr>
          <w:noProof/>
        </w:rPr>
        <w:t>[50]</w:t>
      </w:r>
      <w:bookmarkEnd w:id="54"/>
      <w:r>
        <w:fldChar w:fldCharType="end"/>
      </w:r>
    </w:p>
    <w:p w14:paraId="497D6AA6" w14:textId="77777777" w:rsidR="00C86C11" w:rsidRPr="00196C10" w:rsidRDefault="00C86C11" w:rsidP="00C86C11"/>
    <w:p w14:paraId="75BB24B8" w14:textId="6A47EDCC" w:rsidR="00C86C11" w:rsidRDefault="00C86C11" w:rsidP="007E3245">
      <w:pPr>
        <w:pStyle w:val="Heading3"/>
      </w:pPr>
      <w:r>
        <w:t>Types of polarization</w:t>
      </w:r>
    </w:p>
    <w:p w14:paraId="4E19CF9E" w14:textId="6DAD210C" w:rsidR="00C86C11" w:rsidRDefault="00C86C11" w:rsidP="00C86C11">
      <w:pPr>
        <w:rPr>
          <w:bCs/>
        </w:rPr>
      </w:pPr>
      <w:r>
        <w:t>Light can be polarized or un</w:t>
      </w:r>
      <w:r w:rsidR="00F31184">
        <w:t>-</w:t>
      </w:r>
      <w:r>
        <w:t>polarized. Natural light, for example, is un</w:t>
      </w:r>
      <w:r w:rsidR="00F31184">
        <w:t>-</w:t>
      </w:r>
      <w:r>
        <w:t>polarized because instantaneous polarization fluctuates rapidly in a random manner. T</w:t>
      </w:r>
      <w:r w:rsidRPr="00883BF2">
        <w:t>he projection of the electric field vector on the plane perpendicular to the travel</w:t>
      </w:r>
      <w:r>
        <w:t>ed</w:t>
      </w:r>
      <w:r w:rsidRPr="00883BF2">
        <w:t xml:space="preserve"> direction of the light </w:t>
      </w:r>
      <w:r>
        <w:t>describes</w:t>
      </w:r>
      <w:r w:rsidRPr="001C1B80">
        <w:t xml:space="preserve"> the </w:t>
      </w:r>
      <w:r w:rsidRPr="001C1B80">
        <w:rPr>
          <w:bCs/>
        </w:rPr>
        <w:t>polarization state</w:t>
      </w:r>
      <w:r>
        <w:rPr>
          <w:bCs/>
        </w:rPr>
        <w:t xml:space="preserve"> which can be linearly polarized, circularly polarized, or elliptically polarized </w:t>
      </w:r>
      <w:r>
        <w:rPr>
          <w:bCs/>
        </w:rPr>
        <w:fldChar w:fldCharType="begin"/>
      </w:r>
      <w:r w:rsidR="00231624">
        <w:rPr>
          <w:bCs/>
        </w:rPr>
        <w:instrText xml:space="preserve"> ADDIN EN.CITE &lt;EndNote&gt;&lt;Cite&gt;&lt;Author&gt;Chandrasekhar&lt;/Author&gt;&lt;Year&gt;1989&lt;/Year&gt;&lt;RecNum&gt;82&lt;/RecNum&gt;&lt;DisplayText&gt;[54]&lt;/DisplayText&gt;&lt;record&gt;&lt;rec-number&gt;82&lt;/rec-number&gt;&lt;foreign-keys&gt;&lt;key app="EN" db-id="sv0dsdsett9fxhe9fzmppzaippss0xxrps95"&gt;82&lt;/key&gt;&lt;/foreign-keys&gt;&lt;ref-type name="Book"&gt;6&lt;/ref-type&gt;&lt;contributors&gt;&lt;authors&gt;&lt;author&gt;Chandrasekhar, Subrahmanyan&lt;/author&gt;&lt;/authors&gt;&lt;/contributors&gt;&lt;titles&gt;&lt;title&gt;Selected Papers, Volume 3: Stochastic, Statistical, and Hydromagnetic Problems in Physics and Astronomy&lt;/title&gt;&lt;/titles&gt;&lt;volume&gt;3&lt;/volume&gt;&lt;dates&gt;&lt;year&gt;1989&lt;/year&gt;&lt;/dates&gt;&lt;publisher&gt;University of Chicago Press&lt;/publisher&gt;&lt;isbn&gt;0226100944&lt;/isbn&gt;&lt;urls&gt;&lt;/urls&gt;&lt;/record&gt;&lt;/Cite&gt;&lt;/EndNote&gt;</w:instrText>
      </w:r>
      <w:r>
        <w:rPr>
          <w:bCs/>
        </w:rPr>
        <w:fldChar w:fldCharType="separate"/>
      </w:r>
      <w:r w:rsidR="00231624">
        <w:rPr>
          <w:bCs/>
          <w:noProof/>
        </w:rPr>
        <w:t>[54]</w:t>
      </w:r>
      <w:r>
        <w:rPr>
          <w:bCs/>
        </w:rPr>
        <w:fldChar w:fldCharType="end"/>
      </w:r>
      <w:r>
        <w:rPr>
          <w:bCs/>
        </w:rPr>
        <w:t>. Each of them can be used in optical communication depending on the application.</w:t>
      </w:r>
    </w:p>
    <w:p w14:paraId="4F3EBF55" w14:textId="582E272E" w:rsidR="00C86C11" w:rsidRDefault="00C86C11" w:rsidP="00C86C11">
      <w:pPr>
        <w:pStyle w:val="ListParagraph"/>
        <w:numPr>
          <w:ilvl w:val="0"/>
          <w:numId w:val="24"/>
        </w:numPr>
      </w:pPr>
      <w:r w:rsidRPr="004E52FF">
        <w:rPr>
          <w:i/>
        </w:rPr>
        <w:lastRenderedPageBreak/>
        <w:t>Linear Polarization</w:t>
      </w:r>
      <w:r>
        <w:t xml:space="preserve">: If </w:t>
      </w:r>
      <w:r w:rsidRPr="004E52FF">
        <w:t>the two orthogonal (perpendicular) components</w:t>
      </w:r>
      <w:r>
        <w:t xml:space="preserve">, </w:t>
      </w:r>
      <m:oMath>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x</m:t>
            </m:r>
          </m:sub>
        </m:sSub>
        <m:r>
          <w:rPr>
            <w:rFonts w:ascii="Cambria Math" w:hAnsi="Cambria Math"/>
            <w:lang w:bidi="ar-SA"/>
          </w:rPr>
          <m:t xml:space="preserve"> and </m:t>
        </m:r>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y</m:t>
            </m:r>
          </m:sub>
        </m:sSub>
      </m:oMath>
      <w:r>
        <w:rPr>
          <w:lang w:bidi="ar-SA"/>
        </w:rPr>
        <w:t>,</w:t>
      </w:r>
      <w:r w:rsidRPr="004E52FF">
        <w:t xml:space="preserve"> </w:t>
      </w:r>
      <w:r>
        <w:t xml:space="preserve">are constant real valued and </w:t>
      </w:r>
      <w:r w:rsidRPr="004E52FF">
        <w:t>in phase</w:t>
      </w:r>
      <w:r>
        <w:t xml:space="preserve">, then the light is said to be </w:t>
      </w:r>
      <w:r w:rsidRPr="004E52FF">
        <w:rPr>
          <w:i/>
        </w:rPr>
        <w:t>linearly polarized</w:t>
      </w:r>
      <w:r w:rsidR="008D209D">
        <w:t>.</w:t>
      </w:r>
      <w:r>
        <w:t xml:space="preserve"> For the proposed implementation of the protocol, </w:t>
      </w:r>
      <w:r w:rsidR="00475846">
        <w:t>filtering a beam of light through polarizing filters uses linearly polarized light</w:t>
      </w:r>
      <w:r>
        <w:t>. Bit 0 or bit 1 is represented with the help of linear horizontal polarized and linear vertical polarized light respectively.</w:t>
      </w:r>
    </w:p>
    <w:p w14:paraId="353EFF0A" w14:textId="77777777" w:rsidR="00C86C11" w:rsidRDefault="00C86C11" w:rsidP="00C86C11">
      <w:pPr>
        <w:pStyle w:val="ListParagraph"/>
        <w:numPr>
          <w:ilvl w:val="0"/>
          <w:numId w:val="24"/>
        </w:numPr>
      </w:pPr>
      <w:r w:rsidRPr="00DC423F">
        <w:rPr>
          <w:i/>
        </w:rPr>
        <w:t>Circular Polarization</w:t>
      </w:r>
      <w:r>
        <w:t xml:space="preserve">: If </w:t>
      </w:r>
      <w:r w:rsidRPr="00DC423F">
        <w:t>the two orthogonal components</w:t>
      </w:r>
      <w:r>
        <w:t>,</w:t>
      </w:r>
      <m:oMath>
        <m:r>
          <w:rPr>
            <w:rFonts w:ascii="Cambria Math" w:hAnsi="Cambria Math"/>
            <w:lang w:bidi="ar-SA"/>
          </w:rPr>
          <m:t xml:space="preserve"> </m:t>
        </m:r>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x</m:t>
            </m:r>
          </m:sub>
        </m:sSub>
        <m:r>
          <w:rPr>
            <w:rFonts w:ascii="Cambria Math" w:hAnsi="Cambria Math"/>
            <w:lang w:bidi="ar-SA"/>
          </w:rPr>
          <m:t xml:space="preserve"> and </m:t>
        </m:r>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y</m:t>
            </m:r>
          </m:sub>
        </m:sSub>
      </m:oMath>
      <w:r>
        <w:rPr>
          <w:lang w:bidi="ar-SA"/>
        </w:rPr>
        <w:t>,</w:t>
      </w:r>
      <w:r w:rsidRPr="00DC423F">
        <w:t xml:space="preserve"> have exactly the same amplitude and are exactly </w:t>
      </w:r>
      <w:r>
        <w:t>or 90</w:t>
      </w:r>
      <w:r w:rsidRPr="00441565">
        <w:rPr>
          <w:vertAlign w:val="superscript"/>
        </w:rPr>
        <w:t>o</w:t>
      </w:r>
      <w:r>
        <w:rPr>
          <w:vertAlign w:val="superscript"/>
        </w:rPr>
        <w:t xml:space="preserve"> </w:t>
      </w:r>
      <w:r>
        <w:t>o</w:t>
      </w:r>
      <w:r w:rsidRPr="00DC423F">
        <w:t>ut of phase</w:t>
      </w:r>
      <w:r>
        <w:t xml:space="preserve"> and </w:t>
      </w:r>
      <w:r w:rsidRPr="00DC423F">
        <w:t>one component is zero when the other component is at maximum or minimum amplitude</w:t>
      </w:r>
      <w:r>
        <w:t xml:space="preserve"> then the light is called </w:t>
      </w:r>
      <w:r w:rsidRPr="00DC423F">
        <w:rPr>
          <w:i/>
        </w:rPr>
        <w:t>circularly polarized</w:t>
      </w:r>
      <w:r>
        <w:t>.</w:t>
      </w:r>
    </w:p>
    <w:p w14:paraId="4CCAF055" w14:textId="77777777" w:rsidR="00C86C11" w:rsidRDefault="00C86C11" w:rsidP="00C86C11">
      <w:pPr>
        <w:pStyle w:val="ListParagraph"/>
        <w:numPr>
          <w:ilvl w:val="0"/>
          <w:numId w:val="24"/>
        </w:numPr>
      </w:pPr>
      <w:r w:rsidRPr="00DC423F">
        <w:rPr>
          <w:i/>
        </w:rPr>
        <w:t>Elliptical polarization</w:t>
      </w:r>
      <w:r>
        <w:t>: If components</w:t>
      </w:r>
      <m:oMath>
        <m:sSub>
          <m:sSubPr>
            <m:ctrlPr>
              <w:rPr>
                <w:rFonts w:ascii="Cambria Math" w:hAnsi="Cambria Math"/>
                <w:i/>
                <w:lang w:bidi="ar-SA"/>
              </w:rPr>
            </m:ctrlPr>
          </m:sSubPr>
          <m:e>
            <m:r>
              <w:rPr>
                <w:rFonts w:ascii="Cambria Math" w:hAnsi="Cambria Math"/>
                <w:lang w:bidi="ar-SA"/>
              </w:rPr>
              <m:t xml:space="preserve">  E</m:t>
            </m:r>
          </m:e>
          <m:sub>
            <m:r>
              <w:rPr>
                <w:rFonts w:ascii="Cambria Math" w:hAnsi="Cambria Math"/>
                <w:lang w:bidi="ar-SA"/>
              </w:rPr>
              <m:t>x</m:t>
            </m:r>
          </m:sub>
        </m:sSub>
        <m:r>
          <w:rPr>
            <w:rFonts w:ascii="Cambria Math" w:hAnsi="Cambria Math"/>
            <w:lang w:bidi="ar-SA"/>
          </w:rPr>
          <m:t xml:space="preserve"> and </m:t>
        </m:r>
        <m:sSub>
          <m:sSubPr>
            <m:ctrlPr>
              <w:rPr>
                <w:rFonts w:ascii="Cambria Math" w:hAnsi="Cambria Math"/>
                <w:i/>
                <w:lang w:bidi="ar-SA"/>
              </w:rPr>
            </m:ctrlPr>
          </m:sSubPr>
          <m:e>
            <m:r>
              <w:rPr>
                <w:rFonts w:ascii="Cambria Math" w:hAnsi="Cambria Math"/>
                <w:lang w:bidi="ar-SA"/>
              </w:rPr>
              <m:t>E</m:t>
            </m:r>
          </m:e>
          <m:sub>
            <m:r>
              <w:rPr>
                <w:rFonts w:ascii="Cambria Math" w:hAnsi="Cambria Math"/>
                <w:lang w:bidi="ar-SA"/>
              </w:rPr>
              <m:t>y</m:t>
            </m:r>
          </m:sub>
        </m:sSub>
      </m:oMath>
      <w:r>
        <w:rPr>
          <w:lang w:bidi="ar-SA"/>
        </w:rPr>
        <w:t>,</w:t>
      </w:r>
      <w:r w:rsidRPr="004E52FF">
        <w:t xml:space="preserve"> </w:t>
      </w:r>
      <w:r w:rsidRPr="00DC423F">
        <w:t>are not in phase and either do not have the same amplitude or are out of phase, though their phase offset and their amplitude ratio</w:t>
      </w:r>
      <w:r>
        <w:t>s</w:t>
      </w:r>
      <w:r w:rsidRPr="00DC423F">
        <w:t xml:space="preserve"> are constant</w:t>
      </w:r>
      <w:r>
        <w:t xml:space="preserve">, the light is called </w:t>
      </w:r>
      <w:r w:rsidRPr="00DC423F">
        <w:rPr>
          <w:i/>
        </w:rPr>
        <w:t>elliptically polarized</w:t>
      </w:r>
      <w:r>
        <w:t xml:space="preserve">. </w:t>
      </w:r>
    </w:p>
    <w:p w14:paraId="647A97AE" w14:textId="66A398C0" w:rsidR="00C86C11" w:rsidRDefault="00C86C11" w:rsidP="007E3245">
      <w:pPr>
        <w:pStyle w:val="Heading3"/>
      </w:pPr>
      <w:r>
        <w:t>Stokes parameters</w:t>
      </w:r>
    </w:p>
    <w:p w14:paraId="549B4335" w14:textId="24EBE0EF" w:rsidR="00C86C11" w:rsidRDefault="00C86C11" w:rsidP="00C86C11">
      <w:r w:rsidRPr="00593BEA">
        <w:t>The </w:t>
      </w:r>
      <w:r w:rsidRPr="00593BEA">
        <w:rPr>
          <w:bCs/>
        </w:rPr>
        <w:t>Stokes parameters</w:t>
      </w:r>
      <w:r>
        <w:t xml:space="preserve">, was </w:t>
      </w:r>
      <w:r w:rsidRPr="00593BEA">
        <w:t>defined by George Gabriel Stokes in 1852</w:t>
      </w:r>
      <w:r>
        <w:t xml:space="preserve"> </w:t>
      </w:r>
      <w:r>
        <w:fldChar w:fldCharType="begin"/>
      </w:r>
      <w:r w:rsidR="00231624">
        <w:instrText xml:space="preserve"> ADDIN EN.CITE &lt;EndNote&gt;&lt;Cite&gt;&lt;Author&gt;Chandrasekhar&lt;/Author&gt;&lt;Year&gt;1960&lt;/Year&gt;&lt;RecNum&gt;87&lt;/RecNum&gt;&lt;DisplayText&gt;[55]&lt;/DisplayText&gt;&lt;record&gt;&lt;rec-number&gt;87&lt;/rec-number&gt;&lt;foreign-keys&gt;&lt;key app="EN" db-id="sv0dsdsett9fxhe9fzmppzaippss0xxrps95"&gt;87&lt;/key&gt;&lt;/foreign-keys&gt;&lt;ref-type name="Book"&gt;6&lt;/ref-type&gt;&lt;contributors&gt;&lt;authors&gt;&lt;author&gt;Chandrasekhar, Subrahmanyan&lt;/author&gt;&lt;/authors&gt;&lt;/contributors&gt;&lt;titles&gt;&lt;title&gt;Radiative transfer&lt;/title&gt;&lt;/titles&gt;&lt;section&gt;25&lt;/section&gt;&lt;dates&gt;&lt;year&gt;1960&lt;/year&gt;&lt;/dates&gt;&lt;publisher&gt;Dover publications&lt;/publisher&gt;&lt;isbn&gt; 0-486-60590-6&lt;/isbn&gt;&lt;urls&gt;&lt;/urls&gt;&lt;/record&gt;&lt;/Cite&gt;&lt;/EndNote&gt;</w:instrText>
      </w:r>
      <w:r>
        <w:fldChar w:fldCharType="separate"/>
      </w:r>
      <w:r w:rsidR="00231624">
        <w:rPr>
          <w:noProof/>
        </w:rPr>
        <w:t>[55]</w:t>
      </w:r>
      <w:r>
        <w:fldChar w:fldCharType="end"/>
      </w:r>
      <w:r>
        <w:t xml:space="preserve"> </w:t>
      </w:r>
      <w:r w:rsidRPr="00593BEA">
        <w:t xml:space="preserve">as </w:t>
      </w:r>
      <w:r w:rsidRPr="0023796F">
        <w:rPr>
          <w:i/>
        </w:rPr>
        <w:t>a mathematically convenient alternative to the more common description of incoherent or partially polarized radiation in terms of its total intensity (I), (fractional) degree of polarization (p), and the shape parameters of the polarization ellipse</w:t>
      </w:r>
      <w:r w:rsidRPr="00593BEA">
        <w:t>.</w:t>
      </w:r>
      <w:r>
        <w:t xml:space="preserve"> </w:t>
      </w:r>
    </w:p>
    <w:p w14:paraId="3996A3E2" w14:textId="7E8EE870" w:rsidR="00C12ACA" w:rsidRDefault="00C12ACA" w:rsidP="00C12ACA">
      <w:r w:rsidRPr="007D0D94">
        <w:t xml:space="preserve">The relationship of the Stokes parameters to </w:t>
      </w:r>
      <w:r>
        <w:t xml:space="preserve">the </w:t>
      </w:r>
      <w:r w:rsidRPr="007D0D94">
        <w:t>intensity and polarization ellipse parameters is shown in the equations below </w:t>
      </w:r>
      <w:r>
        <w:t xml:space="preserve">and in </w:t>
      </w:r>
      <w:r>
        <w:fldChar w:fldCharType="begin"/>
      </w:r>
      <w:r>
        <w:instrText xml:space="preserve"> REF _Ref355691182 \h </w:instrText>
      </w:r>
      <w:r>
        <w:fldChar w:fldCharType="separate"/>
      </w:r>
      <w:r w:rsidR="009A1D30">
        <w:t xml:space="preserve">Figure </w:t>
      </w:r>
      <w:r w:rsidR="009A1D30">
        <w:rPr>
          <w:noProof/>
        </w:rPr>
        <w:t>5</w:t>
      </w:r>
      <w:r>
        <w:fldChar w:fldCharType="end"/>
      </w:r>
    </w:p>
    <w:p w14:paraId="6319DB4F" w14:textId="77777777" w:rsidR="00C12ACA" w:rsidRDefault="00C12ACA" w:rsidP="00C12ACA">
      <w:pPr>
        <w:keepNext/>
        <w:spacing w:line="240" w:lineRule="auto"/>
        <w:jc w:val="center"/>
      </w:pPr>
      <w:r>
        <w:rPr>
          <w:noProof/>
          <w:lang w:bidi="ar-SA"/>
        </w:rPr>
        <w:lastRenderedPageBreak/>
        <w:drawing>
          <wp:inline distT="0" distB="0" distL="0" distR="0" wp14:anchorId="56F02BA7" wp14:editId="49D9E8C9">
            <wp:extent cx="2657475" cy="2524125"/>
            <wp:effectExtent l="0" t="0" r="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90" t="2880" r="2034" b="1736"/>
                    <a:stretch/>
                  </pic:blipFill>
                  <pic:spPr bwMode="auto">
                    <a:xfrm>
                      <a:off x="0" y="0"/>
                      <a:ext cx="2663106" cy="25294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FF471A" w14:textId="287B935D" w:rsidR="00C12ACA" w:rsidRDefault="00C12ACA" w:rsidP="00C12ACA">
      <w:pPr>
        <w:pStyle w:val="Caption"/>
        <w:spacing w:line="480" w:lineRule="auto"/>
        <w:jc w:val="center"/>
      </w:pPr>
      <w:bookmarkStart w:id="55" w:name="_Ref355691182"/>
      <w:bookmarkStart w:id="56" w:name="_Toc355691023"/>
      <w:bookmarkStart w:id="57" w:name="_Toc489358882"/>
      <w:r>
        <w:t xml:space="preserve">Figure </w:t>
      </w:r>
      <w:fldSimple w:instr=" SEQ Figure \* ARABIC ">
        <w:r w:rsidR="009A1D30">
          <w:rPr>
            <w:noProof/>
          </w:rPr>
          <w:t>5</w:t>
        </w:r>
      </w:fldSimple>
      <w:bookmarkEnd w:id="55"/>
      <w:r w:rsidR="00231624">
        <w:rPr>
          <w:noProof/>
        </w:rPr>
        <w:t>:</w:t>
      </w:r>
      <w:r>
        <w:t xml:space="preserve"> Stokes parameters representation</w:t>
      </w:r>
      <w:bookmarkEnd w:id="56"/>
      <w:r>
        <w:t xml:space="preserve"> </w:t>
      </w:r>
      <w:r>
        <w:fldChar w:fldCharType="begin"/>
      </w:r>
      <w:r w:rsidR="00231624">
        <w:instrText xml:space="preserve"> ADDIN EN.CITE &lt;EndNote&gt;&lt;Cite&gt;&lt;Author&gt;Collett&lt;/Author&gt;&lt;Year&gt;2005&lt;/Year&gt;&lt;RecNum&gt;120&lt;/RecNum&gt;&lt;DisplayText&gt;[56]&lt;/DisplayText&gt;&lt;record&gt;&lt;rec-number&gt;120&lt;/rec-number&gt;&lt;foreign-keys&gt;&lt;key app="EN" db-id="sv0dsdsett9fxhe9fzmppzaippss0xxrps95"&gt;120&lt;/key&gt;&lt;/foreign-keys&gt;&lt;ref-type name="Conference Proceedings"&gt;10&lt;/ref-type&gt;&lt;contributors&gt;&lt;authors&gt;&lt;author&gt;Collett, Edward&lt;/author&gt;&lt;/authors&gt;&lt;/contributors&gt;&lt;titles&gt;&lt;title&gt;Field guide to polarization&lt;/title&gt;&lt;/titles&gt;&lt;dates&gt;&lt;year&gt;2005&lt;/year&gt;&lt;/dates&gt;&lt;publisher&gt;SPIE&lt;/publisher&gt;&lt;isbn&gt;0819478202&lt;/isbn&gt;&lt;urls&gt;&lt;/urls&gt;&lt;/record&gt;&lt;/Cite&gt;&lt;/EndNote&gt;</w:instrText>
      </w:r>
      <w:r>
        <w:fldChar w:fldCharType="separate"/>
      </w:r>
      <w:r w:rsidR="00231624">
        <w:rPr>
          <w:noProof/>
        </w:rPr>
        <w:t>[56]</w:t>
      </w:r>
      <w:bookmarkEnd w:id="57"/>
      <w:r>
        <w:fldChar w:fldCharType="end"/>
      </w:r>
      <w:r>
        <w:t xml:space="preserve"> </w:t>
      </w:r>
    </w:p>
    <w:p w14:paraId="6957B5BE" w14:textId="77777777" w:rsidR="00C12ACA" w:rsidRDefault="00C12ACA" w:rsidP="00C12ACA">
      <w:r>
        <w:tab/>
        <w:t xml:space="preserve">Equations (3.3.2) and (3.3.3) leads to equation of polarization ellipse. </w:t>
      </w:r>
    </w:p>
    <w:p w14:paraId="64E41941" w14:textId="77777777" w:rsidR="00C12ACA" w:rsidRPr="0068494D" w:rsidRDefault="00DA5878" w:rsidP="00C12ACA">
      <w:pPr>
        <w:jc w:val="center"/>
      </w:pPr>
      <m:oMathPara>
        <m:oMath>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x</m:t>
                  </m:r>
                </m:sub>
                <m:sup>
                  <m:r>
                    <w:rPr>
                      <w:rFonts w:ascii="Cambria Math" w:hAnsi="Cambria Math"/>
                    </w:rPr>
                    <m:t>2</m:t>
                  </m:r>
                </m:sup>
              </m:sSubSup>
              <m:r>
                <w:rPr>
                  <w:rFonts w:ascii="Cambria Math" w:hAnsi="Cambria Math"/>
                </w:rPr>
                <m:t>(z,t)</m:t>
              </m:r>
            </m:num>
            <m:den>
              <m:sSubSup>
                <m:sSubSupPr>
                  <m:ctrlPr>
                    <w:rPr>
                      <w:rFonts w:ascii="Cambria Math" w:hAnsi="Cambria Math"/>
                      <w:i/>
                    </w:rPr>
                  </m:ctrlPr>
                </m:sSubSupPr>
                <m:e>
                  <m:r>
                    <w:rPr>
                      <w:rFonts w:ascii="Cambria Math" w:hAnsi="Cambria Math"/>
                    </w:rPr>
                    <m:t>E</m:t>
                  </m:r>
                </m:e>
                <m:sub>
                  <m:r>
                    <w:rPr>
                      <w:rFonts w:ascii="Cambria Math" w:hAnsi="Cambria Math"/>
                    </w:rPr>
                    <m:t>0x</m:t>
                  </m:r>
                </m:sub>
                <m:sup>
                  <m:r>
                    <w:rPr>
                      <w:rFonts w:ascii="Cambria Math" w:hAnsi="Cambria Math"/>
                    </w:rPr>
                    <m:t>2</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y</m:t>
                  </m:r>
                </m:sub>
                <m:sup>
                  <m:r>
                    <w:rPr>
                      <w:rFonts w:ascii="Cambria Math" w:hAnsi="Cambria Math"/>
                    </w:rPr>
                    <m:t>2</m:t>
                  </m:r>
                </m:sup>
              </m:sSubSup>
              <m:r>
                <w:rPr>
                  <w:rFonts w:ascii="Cambria Math" w:hAnsi="Cambria Math"/>
                </w:rPr>
                <m:t>(z,t)</m:t>
              </m:r>
            </m:num>
            <m:den>
              <m:sSubSup>
                <m:sSubSupPr>
                  <m:ctrlPr>
                    <w:rPr>
                      <w:rFonts w:ascii="Cambria Math" w:hAnsi="Cambria Math"/>
                      <w:i/>
                    </w:rPr>
                  </m:ctrlPr>
                </m:sSubSupPr>
                <m:e>
                  <m:r>
                    <w:rPr>
                      <w:rFonts w:ascii="Cambria Math" w:hAnsi="Cambria Math"/>
                    </w:rPr>
                    <m:t>E</m:t>
                  </m:r>
                </m:e>
                <m:sub>
                  <m:r>
                    <w:rPr>
                      <w:rFonts w:ascii="Cambria Math" w:hAnsi="Cambria Math"/>
                    </w:rPr>
                    <m:t>0y</m:t>
                  </m:r>
                </m:sub>
                <m:sup>
                  <m:r>
                    <w:rPr>
                      <w:rFonts w:ascii="Cambria Math" w:hAnsi="Cambria Math"/>
                    </w:rPr>
                    <m:t>2</m:t>
                  </m:r>
                </m:sup>
              </m:sSubSup>
            </m:den>
          </m:f>
          <m:r>
            <w:rPr>
              <w:rFonts w:ascii="Cambria Math" w:hAnsi="Cambria Math"/>
            </w:rPr>
            <m:t>-2</m:t>
          </m:r>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x</m:t>
                  </m:r>
                </m:sub>
                <m:sup/>
              </m:sSubSup>
              <m:d>
                <m:dPr>
                  <m:ctrlPr>
                    <w:rPr>
                      <w:rFonts w:ascii="Cambria Math" w:hAnsi="Cambria Math"/>
                      <w:i/>
                    </w:rPr>
                  </m:ctrlPr>
                </m:dPr>
                <m:e>
                  <m:r>
                    <w:rPr>
                      <w:rFonts w:ascii="Cambria Math" w:hAnsi="Cambria Math"/>
                    </w:rPr>
                    <m:t>z,t</m:t>
                  </m:r>
                </m:e>
              </m:d>
              <m:sSubSup>
                <m:sSubSupPr>
                  <m:ctrlPr>
                    <w:rPr>
                      <w:rFonts w:ascii="Cambria Math" w:hAnsi="Cambria Math"/>
                      <w:i/>
                    </w:rPr>
                  </m:ctrlPr>
                </m:sSubSupPr>
                <m:e>
                  <m:r>
                    <w:rPr>
                      <w:rFonts w:ascii="Cambria Math" w:hAnsi="Cambria Math"/>
                    </w:rPr>
                    <m:t>E</m:t>
                  </m:r>
                </m:e>
                <m:sub>
                  <m:r>
                    <w:rPr>
                      <w:rFonts w:ascii="Cambria Math" w:hAnsi="Cambria Math"/>
                    </w:rPr>
                    <m:t>y</m:t>
                  </m:r>
                </m:sub>
                <m:sup/>
              </m:sSubSup>
              <m:d>
                <m:dPr>
                  <m:ctrlPr>
                    <w:rPr>
                      <w:rFonts w:ascii="Cambria Math" w:hAnsi="Cambria Math"/>
                      <w:i/>
                    </w:rPr>
                  </m:ctrlPr>
                </m:dPr>
                <m:e>
                  <m:r>
                    <w:rPr>
                      <w:rFonts w:ascii="Cambria Math" w:hAnsi="Cambria Math"/>
                    </w:rPr>
                    <m:t>z,t</m:t>
                  </m:r>
                </m:e>
              </m:d>
            </m:num>
            <m:den>
              <m:sSubSup>
                <m:sSubSupPr>
                  <m:ctrlPr>
                    <w:rPr>
                      <w:rFonts w:ascii="Cambria Math" w:hAnsi="Cambria Math"/>
                      <w:i/>
                    </w:rPr>
                  </m:ctrlPr>
                </m:sSubSupPr>
                <m:e>
                  <m:r>
                    <w:rPr>
                      <w:rFonts w:ascii="Cambria Math" w:hAnsi="Cambria Math"/>
                    </w:rPr>
                    <m:t>E</m:t>
                  </m:r>
                </m:e>
                <m:sub>
                  <m:r>
                    <w:rPr>
                      <w:rFonts w:ascii="Cambria Math" w:hAnsi="Cambria Math"/>
                    </w:rPr>
                    <m:t>0x</m:t>
                  </m:r>
                </m:sub>
                <m:sup/>
              </m:sSubSup>
              <m:sSubSup>
                <m:sSubSupPr>
                  <m:ctrlPr>
                    <w:rPr>
                      <w:rFonts w:ascii="Cambria Math" w:hAnsi="Cambria Math"/>
                      <w:i/>
                    </w:rPr>
                  </m:ctrlPr>
                </m:sSubSupPr>
                <m:e>
                  <m:r>
                    <w:rPr>
                      <w:rFonts w:ascii="Cambria Math" w:hAnsi="Cambria Math"/>
                    </w:rPr>
                    <m:t>E</m:t>
                  </m:r>
                </m:e>
                <m:sub>
                  <m:r>
                    <w:rPr>
                      <w:rFonts w:ascii="Cambria Math" w:hAnsi="Cambria Math"/>
                    </w:rPr>
                    <m:t>0y</m:t>
                  </m:r>
                </m:sub>
                <m:sup/>
              </m:sSubSup>
            </m:den>
          </m:f>
          <m:r>
            <w:rPr>
              <w:rFonts w:ascii="Cambria Math" w:hAnsi="Cambria Math"/>
            </w:rPr>
            <m:t>cosδ=</m:t>
          </m:r>
          <m:sSup>
            <m:sSupPr>
              <m:ctrlPr>
                <w:rPr>
                  <w:rFonts w:ascii="Cambria Math" w:hAnsi="Cambria Math"/>
                  <w:i/>
                </w:rPr>
              </m:ctrlPr>
            </m:sSupPr>
            <m:e>
              <m:r>
                <w:rPr>
                  <w:rFonts w:ascii="Cambria Math" w:hAnsi="Cambria Math"/>
                </w:rPr>
                <m:t>sin</m:t>
              </m:r>
            </m:e>
            <m:sup>
              <m:r>
                <w:rPr>
                  <w:rFonts w:ascii="Cambria Math" w:hAnsi="Cambria Math"/>
                </w:rPr>
                <m:t>2</m:t>
              </m:r>
            </m:sup>
          </m:sSup>
          <m:d>
            <m:dPr>
              <m:ctrlPr>
                <w:rPr>
                  <w:rFonts w:ascii="Cambria Math" w:hAnsi="Cambria Math"/>
                  <w:i/>
                </w:rPr>
              </m:ctrlPr>
            </m:dPr>
            <m:e>
              <m:r>
                <w:rPr>
                  <w:rFonts w:ascii="Cambria Math" w:hAnsi="Cambria Math"/>
                </w:rPr>
                <m:t>δ</m:t>
              </m:r>
            </m:e>
          </m:d>
          <m:r>
            <w:rPr>
              <w:rFonts w:ascii="Cambria Math" w:hAnsi="Cambria Math"/>
            </w:rPr>
            <m:t>………………………(3.3.1)</m:t>
          </m:r>
        </m:oMath>
      </m:oMathPara>
    </w:p>
    <w:p w14:paraId="1DA9CDA6" w14:textId="77777777" w:rsidR="00C12ACA" w:rsidRDefault="00C12ACA" w:rsidP="00C12ACA">
      <w:r>
        <w:t>Applying the time average definition to the polarization ellipse then yields the following equation:</w:t>
      </w:r>
    </w:p>
    <w:p w14:paraId="16431686" w14:textId="77777777" w:rsidR="00C12ACA" w:rsidRPr="00DF750E" w:rsidRDefault="00DA5878" w:rsidP="00C12ACA">
      <m:oMathPara>
        <m:oMath>
          <m:sSubSup>
            <m:sSubSupPr>
              <m:ctrlPr>
                <w:rPr>
                  <w:rFonts w:ascii="Cambria Math" w:hAnsi="Cambria Math"/>
                  <w:i/>
                </w:rPr>
              </m:ctrlPr>
            </m:sSubSupPr>
            <m:e>
              <m:r>
                <w:rPr>
                  <w:rFonts w:ascii="Cambria Math" w:hAnsi="Cambria Math"/>
                </w:rPr>
                <m:t>S</m:t>
              </m:r>
            </m:e>
            <m:sub>
              <m:r>
                <w:rPr>
                  <w:rFonts w:ascii="Cambria Math" w:hAnsi="Cambria Math"/>
                </w:rPr>
                <m:t>0</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3</m:t>
              </m:r>
            </m:sub>
            <m:sup>
              <m:r>
                <w:rPr>
                  <w:rFonts w:ascii="Cambria Math" w:hAnsi="Cambria Math"/>
                </w:rPr>
                <m:t>2</m:t>
              </m:r>
            </m:sup>
          </m:sSubSup>
          <m:r>
            <w:rPr>
              <w:rFonts w:ascii="Cambria Math" w:hAnsi="Cambria Math"/>
            </w:rPr>
            <m:t>,</m:t>
          </m:r>
        </m:oMath>
      </m:oMathPara>
    </w:p>
    <w:p w14:paraId="26C3D585" w14:textId="77777777" w:rsidR="00C12ACA" w:rsidRPr="0068494D" w:rsidRDefault="00C12ACA" w:rsidP="00C12ACA">
      <m:oMathPara>
        <m:oMath>
          <m:r>
            <w:rPr>
              <w:rFonts w:ascii="Cambria Math" w:hAnsi="Cambria Math"/>
            </w:rPr>
            <m:t xml:space="preserve"> where </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0x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0y</m:t>
              </m:r>
            </m:sub>
            <m:sup>
              <m:r>
                <w:rPr>
                  <w:rFonts w:ascii="Cambria Math" w:hAnsi="Cambria Math"/>
                </w:rPr>
                <m:t>2</m:t>
              </m:r>
            </m:sup>
          </m:sSubSup>
        </m:oMath>
      </m:oMathPara>
    </w:p>
    <w:p w14:paraId="41E303B1" w14:textId="77777777" w:rsidR="00C12ACA" w:rsidRPr="0068494D" w:rsidRDefault="00DA5878" w:rsidP="00C12ACA">
      <m:oMathPara>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0x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0y</m:t>
              </m:r>
            </m:sub>
            <m:sup>
              <m:r>
                <w:rPr>
                  <w:rFonts w:ascii="Cambria Math" w:hAnsi="Cambria Math"/>
                </w:rPr>
                <m:t>2</m:t>
              </m:r>
            </m:sup>
          </m:sSubSup>
        </m:oMath>
      </m:oMathPara>
    </w:p>
    <w:p w14:paraId="3D1175DE" w14:textId="77777777" w:rsidR="00C12ACA" w:rsidRPr="0068494D" w:rsidRDefault="00DA5878" w:rsidP="00C12ACA">
      <m:oMathPara>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=2</m:t>
          </m:r>
          <m:sSubSup>
            <m:sSubSupPr>
              <m:ctrlPr>
                <w:rPr>
                  <w:rFonts w:ascii="Cambria Math" w:hAnsi="Cambria Math"/>
                  <w:i/>
                </w:rPr>
              </m:ctrlPr>
            </m:sSubSupPr>
            <m:e>
              <m:r>
                <w:rPr>
                  <w:rFonts w:ascii="Cambria Math" w:hAnsi="Cambria Math"/>
                </w:rPr>
                <m:t>E</m:t>
              </m:r>
            </m:e>
            <m:sub>
              <m:r>
                <w:rPr>
                  <w:rFonts w:ascii="Cambria Math" w:hAnsi="Cambria Math"/>
                </w:rPr>
                <m:t>x</m:t>
              </m:r>
            </m:sub>
            <m:sup/>
          </m:sSubSup>
          <m:d>
            <m:dPr>
              <m:ctrlPr>
                <w:rPr>
                  <w:rFonts w:ascii="Cambria Math" w:hAnsi="Cambria Math"/>
                  <w:i/>
                </w:rPr>
              </m:ctrlPr>
            </m:dPr>
            <m:e>
              <m:r>
                <w:rPr>
                  <w:rFonts w:ascii="Cambria Math" w:hAnsi="Cambria Math"/>
                </w:rPr>
                <m:t>z,t</m:t>
              </m:r>
            </m:e>
          </m:d>
          <m:sSubSup>
            <m:sSubSupPr>
              <m:ctrlPr>
                <w:rPr>
                  <w:rFonts w:ascii="Cambria Math" w:hAnsi="Cambria Math"/>
                  <w:i/>
                </w:rPr>
              </m:ctrlPr>
            </m:sSubSupPr>
            <m:e>
              <m:r>
                <w:rPr>
                  <w:rFonts w:ascii="Cambria Math" w:hAnsi="Cambria Math"/>
                </w:rPr>
                <m:t>E</m:t>
              </m:r>
            </m:e>
            <m:sub>
              <m:r>
                <w:rPr>
                  <w:rFonts w:ascii="Cambria Math" w:hAnsi="Cambria Math"/>
                </w:rPr>
                <m:t>y</m:t>
              </m:r>
            </m:sub>
            <m:sup/>
          </m:sSubSup>
          <m:d>
            <m:dPr>
              <m:ctrlPr>
                <w:rPr>
                  <w:rFonts w:ascii="Cambria Math" w:hAnsi="Cambria Math"/>
                  <w:i/>
                </w:rPr>
              </m:ctrlPr>
            </m:dPr>
            <m:e>
              <m:r>
                <w:rPr>
                  <w:rFonts w:ascii="Cambria Math" w:hAnsi="Cambria Math"/>
                </w:rPr>
                <m:t>z,t</m:t>
              </m:r>
            </m:e>
          </m:d>
          <m:r>
            <w:rPr>
              <w:rFonts w:ascii="Cambria Math" w:hAnsi="Cambria Math"/>
            </w:rPr>
            <m:t>cosδ</m:t>
          </m:r>
        </m:oMath>
      </m:oMathPara>
    </w:p>
    <w:p w14:paraId="61E393F2" w14:textId="77777777" w:rsidR="00C12ACA" w:rsidRPr="0068494D" w:rsidRDefault="00DA5878" w:rsidP="00C12ACA">
      <m:oMathPara>
        <m:oMath>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=2</m:t>
          </m:r>
          <m:sSub>
            <m:sSubPr>
              <m:ctrlPr>
                <w:rPr>
                  <w:rFonts w:ascii="Cambria Math" w:hAnsi="Cambria Math"/>
                  <w:i/>
                </w:rPr>
              </m:ctrlPr>
            </m:sSubPr>
            <m:e>
              <m:r>
                <w:rPr>
                  <w:rFonts w:ascii="Cambria Math" w:hAnsi="Cambria Math"/>
                </w:rPr>
                <m:t>E</m:t>
              </m:r>
            </m:e>
            <m:sub>
              <m:r>
                <w:rPr>
                  <w:rFonts w:ascii="Cambria Math" w:hAnsi="Cambria Math"/>
                </w:rPr>
                <m:t>0x</m:t>
              </m:r>
            </m:sub>
          </m:sSub>
          <m:sSub>
            <m:sSubPr>
              <m:ctrlPr>
                <w:rPr>
                  <w:rFonts w:ascii="Cambria Math" w:hAnsi="Cambria Math"/>
                  <w:i/>
                </w:rPr>
              </m:ctrlPr>
            </m:sSubPr>
            <m:e>
              <m:r>
                <w:rPr>
                  <w:rFonts w:ascii="Cambria Math" w:hAnsi="Cambria Math"/>
                </w:rPr>
                <m:t>E</m:t>
              </m:r>
            </m:e>
            <m:sub>
              <m:r>
                <w:rPr>
                  <w:rFonts w:ascii="Cambria Math" w:hAnsi="Cambria Math"/>
                </w:rPr>
                <m:t>0y</m:t>
              </m:r>
            </m:sub>
          </m:sSub>
          <m:r>
            <w:rPr>
              <w:rFonts w:ascii="Cambria Math" w:hAnsi="Cambria Math"/>
            </w:rPr>
            <m:t>sinδ, δ=</m:t>
          </m:r>
          <m:sSub>
            <m:sSubPr>
              <m:ctrlPr>
                <w:rPr>
                  <w:rFonts w:ascii="Cambria Math" w:hAnsi="Cambria Math"/>
                  <w:i/>
                </w:rPr>
              </m:ctrlPr>
            </m:sSubPr>
            <m:e>
              <m:r>
                <w:rPr>
                  <w:rFonts w:ascii="Cambria Math" w:hAnsi="Cambria Math"/>
                </w:rPr>
                <m:t>δ</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x</m:t>
              </m:r>
            </m:sub>
          </m:sSub>
        </m:oMath>
      </m:oMathPara>
    </w:p>
    <w:p w14:paraId="72AFA3FF" w14:textId="77777777" w:rsidR="00C12ACA" w:rsidRPr="00DF750E" w:rsidRDefault="00C12ACA" w:rsidP="00C12ACA">
      <w:r>
        <w:t xml:space="preserve">The quantities </w:t>
      </w:r>
      <m:oMath>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oMath>
      <w:r>
        <w:t xml:space="preserve"> are the observables of the polarized field. The first Stokes parameter </w:t>
      </w:r>
      <m:oMath>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 xml:space="preserve"> </m:t>
        </m:r>
      </m:oMath>
      <w:r>
        <w:t xml:space="preserve">describes the total intensity of the optical beam; the second parameter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oMath>
      <w:r>
        <w:t xml:space="preserve"> describes the preponderance of </w:t>
      </w:r>
      <w:r w:rsidRPr="00DF750E">
        <w:rPr>
          <w:i/>
        </w:rPr>
        <w:t>linear horizontal polarized</w:t>
      </w:r>
      <w:r>
        <w:t xml:space="preserve"> (LHP) over </w:t>
      </w:r>
      <w:r>
        <w:rPr>
          <w:i/>
        </w:rPr>
        <w:t xml:space="preserve">linear vertical polarized </w:t>
      </w:r>
      <w:r>
        <w:t xml:space="preserve">(LVP) light; the third parameter </w:t>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 xml:space="preserve"> </m:t>
        </m:r>
      </m:oMath>
      <w:r>
        <w:t>describes the preponderance of L+45</w:t>
      </w:r>
      <w:r w:rsidRPr="00DF750E">
        <w:rPr>
          <w:vertAlign w:val="superscript"/>
        </w:rPr>
        <w:t>o</w:t>
      </w:r>
      <w:r>
        <w:rPr>
          <w:vertAlign w:val="superscript"/>
        </w:rPr>
        <w:t xml:space="preserve"> </w:t>
      </w:r>
      <w:r>
        <w:t xml:space="preserve">light </w:t>
      </w:r>
      <w:r>
        <w:lastRenderedPageBreak/>
        <w:t>over L-45</w:t>
      </w:r>
      <w:r w:rsidRPr="00DF750E">
        <w:rPr>
          <w:vertAlign w:val="superscript"/>
        </w:rPr>
        <w:t>o</w:t>
      </w:r>
      <w:r>
        <w:rPr>
          <w:vertAlign w:val="superscript"/>
        </w:rPr>
        <w:t xml:space="preserve"> </w:t>
      </w:r>
      <w:r>
        <w:t xml:space="preserve">and finally,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t xml:space="preserve"> defines the preponderance of right circular polarized light over left circular polarized light. </w:t>
      </w:r>
    </w:p>
    <w:p w14:paraId="57335BDB" w14:textId="77777777" w:rsidR="00C12ACA" w:rsidRDefault="00C12ACA" w:rsidP="00C12ACA">
      <w:pPr>
        <w:ind w:firstLine="720"/>
      </w:pPr>
      <w:r>
        <w:t>G</w:t>
      </w:r>
      <w:r w:rsidRPr="00BD42AD">
        <w:t>iven the Stokes parameters</w:t>
      </w:r>
      <w:r>
        <w:t>,</w:t>
      </w:r>
      <w:r w:rsidRPr="00BD42AD">
        <w:t xml:space="preserve"> one can solve for the spherical coordinates with the following equations:</w:t>
      </w:r>
    </w:p>
    <w:p w14:paraId="6857C1E3" w14:textId="77777777" w:rsidR="00C12ACA" w:rsidRPr="00CB0708" w:rsidRDefault="00C12ACA" w:rsidP="00C12ACA">
      <w:pPr>
        <w:ind w:firstLine="720"/>
      </w:pPr>
      <m:oMathPara>
        <m:oMath>
          <m:r>
            <w:rPr>
              <w:rFonts w:ascii="Cambria Math" w:hAnsi="Cambria Math"/>
            </w:rPr>
            <m:t>Intensity of polarized light</m:t>
          </m:r>
          <m:d>
            <m:dPr>
              <m:ctrlPr>
                <w:rPr>
                  <w:rFonts w:ascii="Cambria Math" w:hAnsi="Cambria Math"/>
                  <w:i/>
                </w:rPr>
              </m:ctrlPr>
            </m:dPr>
            <m:e>
              <m:r>
                <w:rPr>
                  <w:rFonts w:ascii="Cambria Math" w:hAnsi="Cambria Math"/>
                </w:rPr>
                <m:t>I</m:t>
              </m:r>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oMath>
      </m:oMathPara>
    </w:p>
    <w:p w14:paraId="09B61FCC" w14:textId="77777777" w:rsidR="00C12ACA" w:rsidRPr="00CB0708" w:rsidRDefault="00C12ACA" w:rsidP="00C12ACA">
      <w:pPr>
        <w:ind w:firstLine="720"/>
      </w:pPr>
      <m:oMathPara>
        <m:oMath>
          <m:r>
            <w:rPr>
              <w:rFonts w:ascii="Cambria Math" w:hAnsi="Cambria Math"/>
            </w:rPr>
            <m:t>Degree of polarization</m:t>
          </m:r>
          <m:d>
            <m:dPr>
              <m:ctrlPr>
                <w:rPr>
                  <w:rFonts w:ascii="Cambria Math" w:hAnsi="Cambria Math"/>
                  <w:i/>
                </w:rPr>
              </m:ctrlPr>
            </m:dPr>
            <m:e>
              <m:r>
                <w:rPr>
                  <w:rFonts w:ascii="Cambria Math" w:hAnsi="Cambria Math"/>
                </w:rPr>
                <m:t>p</m:t>
              </m:r>
            </m:e>
          </m:d>
          <m:r>
            <w:rPr>
              <w:rFonts w:ascii="Cambria Math" w:hAnsi="Cambria Math"/>
            </w:rPr>
            <m:t>=</m:t>
          </m:r>
          <m:f>
            <m:fPr>
              <m:ctrlPr>
                <w:rPr>
                  <w:rFonts w:ascii="Cambria Math" w:hAnsi="Cambria Math"/>
                  <w:i/>
                </w:rPr>
              </m:ctrlPr>
            </m:fPr>
            <m:num>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3</m:t>
                      </m:r>
                    </m:sub>
                    <m:sup>
                      <m:r>
                        <w:rPr>
                          <w:rFonts w:ascii="Cambria Math" w:hAnsi="Cambria Math"/>
                        </w:rPr>
                        <m:t>2</m:t>
                      </m:r>
                    </m:sup>
                  </m:sSubSup>
                </m:e>
              </m:rad>
            </m:num>
            <m:den>
              <m:sSub>
                <m:sSubPr>
                  <m:ctrlPr>
                    <w:rPr>
                      <w:rFonts w:ascii="Cambria Math" w:hAnsi="Cambria Math"/>
                      <w:i/>
                    </w:rPr>
                  </m:ctrlPr>
                </m:sSubPr>
                <m:e>
                  <m:r>
                    <w:rPr>
                      <w:rFonts w:ascii="Cambria Math" w:hAnsi="Cambria Math"/>
                    </w:rPr>
                    <m:t>S</m:t>
                  </m:r>
                </m:e>
                <m:sub>
                  <m:r>
                    <w:rPr>
                      <w:rFonts w:ascii="Cambria Math" w:hAnsi="Cambria Math"/>
                    </w:rPr>
                    <m:t>0</m:t>
                  </m:r>
                </m:sub>
              </m:sSub>
            </m:den>
          </m:f>
          <m:r>
            <w:rPr>
              <w:rFonts w:ascii="Cambria Math" w:hAnsi="Cambria Math"/>
            </w:rPr>
            <m:t xml:space="preserve"> where 0≤p≤1; </m:t>
          </m:r>
        </m:oMath>
      </m:oMathPara>
    </w:p>
    <w:p w14:paraId="2AEE9207" w14:textId="77777777" w:rsidR="00C12ACA" w:rsidRPr="00CB0708" w:rsidRDefault="00C12ACA" w:rsidP="00C12ACA">
      <w:pPr>
        <w:ind w:firstLine="720"/>
      </w:pPr>
      <m:oMath>
        <m:r>
          <w:rPr>
            <w:rFonts w:ascii="Cambria Math" w:hAnsi="Cambria Math"/>
          </w:rPr>
          <m:t xml:space="preserve">Angle of polarization </m:t>
        </m:r>
        <m:d>
          <m:dPr>
            <m:ctrlPr>
              <w:rPr>
                <w:rFonts w:ascii="Cambria Math" w:hAnsi="Cambria Math"/>
                <w:i/>
              </w:rPr>
            </m:ctrlPr>
          </m:dPr>
          <m:e>
            <m:r>
              <w:rPr>
                <w:rFonts w:ascii="Cambria Math" w:hAnsi="Cambria Math"/>
              </w:rPr>
              <m:t>Ψ</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unc>
          <m:funcPr>
            <m:ctrlPr>
              <w:rPr>
                <w:rFonts w:ascii="Cambria Math" w:hAnsi="Cambria Math"/>
                <w:i/>
              </w:rPr>
            </m:ctrlPr>
          </m:funcPr>
          <m:fName>
            <m:r>
              <m:rPr>
                <m:sty m:val="p"/>
              </m:rPr>
              <w:rPr>
                <w:rFonts w:ascii="Cambria Math" w:hAnsi="Cambria Math"/>
              </w:rPr>
              <m:t>atan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2</m:t>
                        </m:r>
                      </m:sub>
                    </m:sSub>
                  </m:num>
                  <m:den>
                    <m:sSub>
                      <m:sSubPr>
                        <m:ctrlPr>
                          <w:rPr>
                            <w:rFonts w:ascii="Cambria Math" w:hAnsi="Cambria Math"/>
                            <w:i/>
                          </w:rPr>
                        </m:ctrlPr>
                      </m:sSubPr>
                      <m:e>
                        <m:r>
                          <w:rPr>
                            <w:rFonts w:ascii="Cambria Math" w:hAnsi="Cambria Math"/>
                          </w:rPr>
                          <m:t>S</m:t>
                        </m:r>
                      </m:e>
                      <m:sub>
                        <m:r>
                          <w:rPr>
                            <w:rFonts w:ascii="Cambria Math" w:hAnsi="Cambria Math"/>
                          </w:rPr>
                          <m:t>1</m:t>
                        </m:r>
                      </m:sub>
                    </m:sSub>
                  </m:den>
                </m:f>
              </m:e>
            </m:d>
          </m:e>
        </m:func>
        <m:r>
          <w:rPr>
            <w:rFonts w:ascii="Cambria Math" w:hAnsi="Cambria Math"/>
          </w:rPr>
          <m:t xml:space="preserve"> where 0≤</m:t>
        </m:r>
        <m:r>
          <m:rPr>
            <m:sty m:val="p"/>
          </m:rPr>
          <w:rPr>
            <w:rFonts w:ascii="Cambria Math" w:hAnsi="Cambria Math"/>
          </w:rPr>
          <m:t>Ψ</m:t>
        </m:r>
        <m:r>
          <w:rPr>
            <w:rFonts w:ascii="Cambria Math" w:hAnsi="Cambria Math"/>
          </w:rPr>
          <m:t>≤π</m:t>
        </m:r>
      </m:oMath>
      <w:r>
        <w:t xml:space="preserve"> </w:t>
      </w:r>
    </w:p>
    <w:p w14:paraId="1D64E3DF" w14:textId="77777777" w:rsidR="00C12ACA" w:rsidRDefault="00C12ACA" w:rsidP="00C12ACA">
      <w:pPr>
        <w:ind w:firstLine="720"/>
        <w:rPr>
          <w:noProof/>
          <w:lang w:bidi="ar-SA"/>
        </w:rPr>
      </w:pPr>
      <w:r>
        <w:rPr>
          <w:noProof/>
          <w:lang w:bidi="ar-SA"/>
        </w:rPr>
        <w:t>The Stoke vector: the four Stokes parameters can be aranged in a column matrix and written in the following form</w:t>
      </w:r>
    </w:p>
    <w:p w14:paraId="4286A6DF" w14:textId="77777777" w:rsidR="00C12ACA" w:rsidRDefault="00DA5878" w:rsidP="00C12ACA">
      <w:pPr>
        <w:ind w:firstLine="720"/>
        <w:jc w:val="center"/>
        <w:rPr>
          <w:noProof/>
          <w:lang w:bidi="ar-S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S</m:t>
                        </m:r>
                      </m:e>
                      <m:sub>
                        <m:r>
                          <w:rPr>
                            <w:rFonts w:ascii="Cambria Math" w:hAnsi="Cambria Math"/>
                          </w:rPr>
                          <m:t>0</m:t>
                        </m:r>
                      </m:sub>
                    </m:sSub>
                  </m:e>
                </m:mr>
                <m:mr>
                  <m:e>
                    <m:sSub>
                      <m:sSubPr>
                        <m:ctrlPr>
                          <w:rPr>
                            <w:rFonts w:ascii="Cambria Math" w:hAnsi="Cambria Math"/>
                            <w:i/>
                          </w:rPr>
                        </m:ctrlPr>
                      </m:sSubPr>
                      <m:e>
                        <m:r>
                          <w:rPr>
                            <w:rFonts w:ascii="Cambria Math" w:hAnsi="Cambria Math"/>
                          </w:rPr>
                          <m:t>S</m:t>
                        </m:r>
                      </m:e>
                      <m:sub>
                        <m:r>
                          <w:rPr>
                            <w:rFonts w:ascii="Cambria Math" w:hAnsi="Cambria Math"/>
                          </w:rPr>
                          <m:t>1</m:t>
                        </m:r>
                      </m:sub>
                    </m:sSub>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S</m:t>
                              </m:r>
                            </m:e>
                            <m:sub>
                              <m:r>
                                <w:rPr>
                                  <w:rFonts w:ascii="Cambria Math" w:hAnsi="Cambria Math"/>
                                </w:rPr>
                                <m:t>2</m:t>
                              </m:r>
                            </m:sub>
                          </m:sSub>
                        </m:e>
                      </m:mr>
                      <m:mr>
                        <m:e>
                          <m:sSub>
                            <m:sSubPr>
                              <m:ctrlPr>
                                <w:rPr>
                                  <w:rFonts w:ascii="Cambria Math" w:hAnsi="Cambria Math"/>
                                  <w:i/>
                                </w:rPr>
                              </m:ctrlPr>
                            </m:sSubPr>
                            <m:e>
                              <m:r>
                                <w:rPr>
                                  <w:rFonts w:ascii="Cambria Math" w:hAnsi="Cambria Math"/>
                                </w:rPr>
                                <m:t>S</m:t>
                              </m:r>
                            </m:e>
                            <m:sub>
                              <m:r>
                                <w:rPr>
                                  <w:rFonts w:ascii="Cambria Math" w:hAnsi="Cambria Math"/>
                                </w:rPr>
                                <m:t>3</m:t>
                              </m:r>
                            </m:sub>
                          </m:sSub>
                        </m:e>
                      </m:mr>
                    </m:m>
                  </m:e>
                </m:mr>
              </m:m>
            </m:e>
          </m:d>
        </m:oMath>
      </m:oMathPara>
    </w:p>
    <w:p w14:paraId="42BC9014" w14:textId="77777777" w:rsidR="00C12ACA" w:rsidRDefault="00C12ACA" w:rsidP="00C12ACA">
      <w:pPr>
        <w:ind w:firstLine="720"/>
        <w:rPr>
          <w:noProof/>
          <w:lang w:bidi="ar-SA"/>
        </w:rPr>
      </w:pPr>
      <w:r>
        <w:rPr>
          <w:noProof/>
          <w:lang w:bidi="ar-SA"/>
        </w:rPr>
        <w:t xml:space="preserve">This representation is very useful while calculating effect of polarizing components on input beam of light and while using Mueller matrices and Jone’s matrices. </w:t>
      </w:r>
    </w:p>
    <w:p w14:paraId="2D27F27D" w14:textId="77777777" w:rsidR="00C86C11" w:rsidRPr="00C86C11" w:rsidRDefault="00C86C11" w:rsidP="00C86C11"/>
    <w:p w14:paraId="23AA382E" w14:textId="5D0E87F7" w:rsidR="008A50CD" w:rsidRDefault="008A50CD" w:rsidP="007E3245">
      <w:pPr>
        <w:pStyle w:val="Heading3"/>
      </w:pPr>
      <w:r>
        <w:t>3.2.2 Mode of operation</w:t>
      </w:r>
    </w:p>
    <w:p w14:paraId="28D0F889" w14:textId="13EE2D20" w:rsidR="00C12ACA" w:rsidRDefault="00C12ACA" w:rsidP="00C12ACA">
      <w:r>
        <w:t xml:space="preserve">The first </w:t>
      </w:r>
      <w:r w:rsidR="00257E1D">
        <w:t>experimental</w:t>
      </w:r>
      <w:r>
        <w:t xml:space="preserve"> implementation of the three-stage protocol using multiple photons was a setup over FSO </w:t>
      </w:r>
      <w:r>
        <w:fldChar w:fldCharType="begin"/>
      </w:r>
      <w:r w:rsidR="00231624">
        <w:instrText xml:space="preserve"> ADDIN EN.CITE &lt;EndNote&gt;&lt;Cite&gt;&lt;Author&gt;Mandal&lt;/Author&gt;&lt;Year&gt;2012&lt;/Year&gt;&lt;RecNum&gt;113&lt;/RecNum&gt;&lt;DisplayText&gt;[57]&lt;/DisplayText&gt;&lt;record&gt;&lt;rec-number&gt;113&lt;/rec-number&gt;&lt;foreign-keys&gt;&lt;key app="EN" db-id="sv0dsdsett9fxhe9fzmppzaippss0xxrps95"&gt;113&lt;/key&gt;&lt;/foreign-keys&gt;&lt;ref-type name="Journal Article"&gt;17&lt;/ref-type&gt;&lt;contributors&gt;&lt;authors&gt;&lt;author&gt;Mandal, Sayonnha&lt;/author&gt;&lt;author&gt;Macdonald, Gregory&lt;/author&gt;&lt;author&gt;Rifai, Mayssaa El&lt;/author&gt;&lt;author&gt;Punekar, Nikhil&lt;/author&gt;&lt;author&gt;Zamani, Farnaz&lt;/author&gt;&lt;author&gt;Chen, Yuhua&lt;/author&gt;&lt;author&gt;Kak, Subhash&lt;/author&gt;&lt;author&gt;Verma, Pramode K&lt;/author&gt;&lt;author&gt;Huck, Robert C&lt;/author&gt;&lt;author&gt;Sluss, James&lt;/author&gt;&lt;/authors&gt;&lt;/contributors&gt;&lt;titles&gt;&lt;title&gt;Implementation of Secure Quantum Protocol using Multiple Photons for Communication&lt;/title&gt;&lt;secondary-title&gt;arXiv preprint arXiv:1208.6198&lt;/secondary-title&gt;&lt;/titles&gt;&lt;dates&gt;&lt;year&gt;2012&lt;/year&gt;&lt;/dates&gt;&lt;urls&gt;&lt;/urls&gt;&lt;/record&gt;&lt;/Cite&gt;&lt;/EndNote&gt;</w:instrText>
      </w:r>
      <w:r>
        <w:fldChar w:fldCharType="separate"/>
      </w:r>
      <w:r w:rsidR="00231624">
        <w:rPr>
          <w:noProof/>
        </w:rPr>
        <w:t>[57]</w:t>
      </w:r>
      <w:r>
        <w:fldChar w:fldCharType="end"/>
      </w:r>
      <w:r>
        <w:t xml:space="preserve">. The braided, single-stage protocol uses a similar setup for exchanging initial transformation angle. Concept of polarization modulation is used for encoding bits. Polarization of light for modulation can be chosen from three schemes, namely, circular polarization, linear polarization, and elliptical polarization. For </w:t>
      </w:r>
      <w:r w:rsidR="00257E1D">
        <w:t>the experiment</w:t>
      </w:r>
      <w:r>
        <w:t>, considering availability of the optical components, the linear polarization</w:t>
      </w:r>
      <w:r w:rsidR="00257E1D">
        <w:t xml:space="preserve">s </w:t>
      </w:r>
      <w:r w:rsidR="00257E1D">
        <w:lastRenderedPageBreak/>
        <w:t>were</w:t>
      </w:r>
      <w:r>
        <w:t xml:space="preserve"> chosen, where 0 can be encoded as horizontal polarization and 1 can be encoded as vertical polarization. The complex transformation can be achieved through </w:t>
      </w:r>
      <w:r w:rsidR="00257E1D">
        <w:t xml:space="preserve">the </w:t>
      </w:r>
      <w:r>
        <w:t>rotations of the polarization state of the photons.</w:t>
      </w:r>
      <w:r w:rsidR="00377345">
        <w:t xml:space="preserve"> .</w:t>
      </w:r>
      <w:r w:rsidR="00377345" w:rsidRPr="00377345">
        <w:t>The signal processing and device control were implemented by the LabVIEW graphical programming</w:t>
      </w:r>
      <w:r w:rsidR="00377345">
        <w:t>.</w:t>
      </w:r>
      <w:r>
        <w:t xml:space="preserve"> The overall mode of operation is as follows:</w:t>
      </w:r>
    </w:p>
    <w:p w14:paraId="73DB6ED1" w14:textId="2ADED6A1" w:rsidR="00C12ACA" w:rsidRDefault="00C12ACA" w:rsidP="00C12ACA">
      <w:pPr>
        <w:pStyle w:val="ListParagraph"/>
        <w:numPr>
          <w:ilvl w:val="0"/>
          <w:numId w:val="25"/>
        </w:numPr>
      </w:pPr>
      <w:r>
        <w:t>Alice decides the set of information to be transmitted. The data is co</w:t>
      </w:r>
      <w:r w:rsidR="00B07182">
        <w:t>nverted in binary form through</w:t>
      </w:r>
      <w:r>
        <w:t xml:space="preserve"> LabVIEW, and bits are encoded in horizontal polarization for 0 and vertical polarization for 1. </w:t>
      </w:r>
    </w:p>
    <w:p w14:paraId="443739F7" w14:textId="77777777" w:rsidR="00C12ACA" w:rsidRDefault="00C12ACA" w:rsidP="00C12ACA">
      <w:pPr>
        <w:pStyle w:val="ListParagraph"/>
        <w:numPr>
          <w:ilvl w:val="0"/>
          <w:numId w:val="25"/>
        </w:numPr>
      </w:pPr>
      <w:r>
        <w:t>The beam of light is then passed through a beam splitter into two paths of same intensity. Using the assembly of mirrors and beam combiner, the path of beam is directed towards Alice’s half wave plate.</w:t>
      </w:r>
    </w:p>
    <w:p w14:paraId="15B7A441" w14:textId="77777777" w:rsidR="00C12ACA" w:rsidRDefault="00C12ACA" w:rsidP="00C12ACA">
      <w:pPr>
        <w:pStyle w:val="ListParagraph"/>
        <w:numPr>
          <w:ilvl w:val="0"/>
          <w:numId w:val="25"/>
        </w:numPr>
      </w:pPr>
      <w:r>
        <w:t xml:space="preserve">Each beam is rotated through some angle </w:t>
      </w:r>
      <m:oMath>
        <m:r>
          <w:rPr>
            <w:rFonts w:ascii="Cambria Math" w:hAnsi="Cambria Math"/>
          </w:rPr>
          <m:t>θ</m:t>
        </m:r>
      </m:oMath>
      <w:r>
        <w:t xml:space="preserve"> by using half wave plates at Alice’s end. On Bob’s end, the received beam of light is passed through another half wave plate to inverse the transformation by Alice.</w:t>
      </w:r>
    </w:p>
    <w:p w14:paraId="41251E31" w14:textId="77777777" w:rsidR="00C12ACA" w:rsidRDefault="00C12ACA" w:rsidP="00C12ACA">
      <w:pPr>
        <w:pStyle w:val="ListParagraph"/>
        <w:numPr>
          <w:ilvl w:val="0"/>
          <w:numId w:val="25"/>
        </w:numPr>
      </w:pPr>
      <w:r>
        <w:t>The light is again passed through a beam splitter and passed through polarizing filters at</w:t>
      </w:r>
      <m:oMath>
        <m:r>
          <w:rPr>
            <w:rFonts w:ascii="Cambria Math" w:hAnsi="Cambria Math"/>
          </w:rPr>
          <m:t xml:space="preserve"> 0° or 90°</m:t>
        </m:r>
      </m:oMath>
      <w:r>
        <w:t xml:space="preserve"> . This light is then detected to receive strings of 1s and 0s, which can later be converted to receive the original data or key.</w:t>
      </w:r>
    </w:p>
    <w:p w14:paraId="480409B4" w14:textId="77777777" w:rsidR="00C12ACA" w:rsidRDefault="00C12ACA" w:rsidP="00C12ACA">
      <w:pPr>
        <w:pStyle w:val="ListParagraph"/>
        <w:numPr>
          <w:ilvl w:val="0"/>
          <w:numId w:val="25"/>
        </w:numPr>
      </w:pPr>
      <w:r>
        <w:t>Now, for generating a new angle of transformation</w:t>
      </w:r>
      <m:oMath>
        <m:r>
          <w:rPr>
            <w:rFonts w:ascii="Cambria Math" w:hAnsi="Cambria Math"/>
          </w:rPr>
          <m:t xml:space="preserve"> θ</m:t>
        </m:r>
      </m:oMath>
      <w:r>
        <w:t xml:space="preserve">, some of the bits from the existing bit strings are used. With help of mathematical operations, a new </w:t>
      </w:r>
      <m:oMath>
        <m:r>
          <w:rPr>
            <w:rFonts w:ascii="Cambria Math" w:hAnsi="Cambria Math"/>
          </w:rPr>
          <m:t>θ</m:t>
        </m:r>
      </m:oMath>
      <w:r>
        <w:t xml:space="preserve"> can be generated, which will be common and known to both Alice and Bob. It can be used for further communication. </w:t>
      </w:r>
    </w:p>
    <w:p w14:paraId="5DF5184E" w14:textId="619A3799" w:rsidR="00C12ACA" w:rsidRDefault="00C12ACA" w:rsidP="007E3245">
      <w:pPr>
        <w:pStyle w:val="Heading3"/>
      </w:pPr>
      <w:bookmarkStart w:id="58" w:name="_Toc355352722"/>
      <w:r>
        <w:lastRenderedPageBreak/>
        <w:t>Schematic for implementation</w:t>
      </w:r>
      <w:bookmarkEnd w:id="58"/>
    </w:p>
    <w:p w14:paraId="1EB240FA" w14:textId="77777777" w:rsidR="00C12ACA" w:rsidRDefault="00C12ACA" w:rsidP="00C12ACA">
      <w:pPr>
        <w:keepNext/>
      </w:pPr>
      <w:r>
        <w:rPr>
          <w:noProof/>
          <w:lang w:bidi="ar-SA"/>
        </w:rPr>
        <mc:AlternateContent>
          <mc:Choice Requires="wpc">
            <w:drawing>
              <wp:inline distT="0" distB="0" distL="0" distR="0" wp14:anchorId="20DDA8C7" wp14:editId="47C440C9">
                <wp:extent cx="5857875" cy="3771901"/>
                <wp:effectExtent l="0" t="0" r="0" b="0"/>
                <wp:docPr id="284" name="Canvas 2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0" name="Rectangle 190"/>
                        <wps:cNvSpPr/>
                        <wps:spPr>
                          <a:xfrm>
                            <a:off x="5415" y="802175"/>
                            <a:ext cx="601127" cy="175962"/>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14:paraId="509B10F6" w14:textId="77777777" w:rsidR="00DA5878" w:rsidRPr="008F1C77" w:rsidRDefault="00DA5878" w:rsidP="00C12ACA">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wpg:cNvPr id="191" name="Group 191"/>
                        <wpg:cNvGrpSpPr/>
                        <wpg:grpSpPr>
                          <a:xfrm>
                            <a:off x="869123" y="640977"/>
                            <a:ext cx="571500" cy="571500"/>
                            <a:chOff x="1144794" y="228600"/>
                            <a:chExt cx="685800" cy="685800"/>
                          </a:xfrm>
                          <a:solidFill>
                            <a:schemeClr val="accent3">
                              <a:lumMod val="60000"/>
                              <a:lumOff val="40000"/>
                            </a:schemeClr>
                          </a:solidFill>
                        </wpg:grpSpPr>
                        <wps:wsp>
                          <wps:cNvPr id="192" name="Rectangle 192"/>
                          <wps:cNvSpPr/>
                          <wps:spPr>
                            <a:xfrm>
                              <a:off x="1144794" y="228600"/>
                              <a:ext cx="685800" cy="685800"/>
                            </a:xfrm>
                            <a:prstGeom prst="rect">
                              <a:avLst/>
                            </a:prstGeom>
                            <a:grpFill/>
                            <a:ln w="12700"/>
                          </wps:spPr>
                          <wps:style>
                            <a:lnRef idx="2">
                              <a:schemeClr val="dk1"/>
                            </a:lnRef>
                            <a:fillRef idx="1">
                              <a:schemeClr val="lt1"/>
                            </a:fillRef>
                            <a:effectRef idx="0">
                              <a:schemeClr val="dk1"/>
                            </a:effectRef>
                            <a:fontRef idx="minor">
                              <a:schemeClr val="dk1"/>
                            </a:fontRef>
                          </wps:style>
                          <wps:txbx>
                            <w:txbxContent>
                              <w:p w14:paraId="1053FFA6" w14:textId="77777777" w:rsidR="00DA5878" w:rsidRDefault="00DA5878" w:rsidP="00C12ACA">
                                <w:pPr>
                                  <w:pStyle w:val="NormalWeb"/>
                                  <w:spacing w:before="0" w:beforeAutospacing="0" w:after="0" w:afterAutospacing="0" w:line="480" w:lineRule="auto"/>
                                  <w:jc w:val="center"/>
                                </w:pP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93" name="Straight Connector 193"/>
                          <wps:cNvCnPr/>
                          <wps:spPr>
                            <a:xfrm flipH="1">
                              <a:off x="1144794" y="228600"/>
                              <a:ext cx="685800" cy="685800"/>
                            </a:xfrm>
                            <a:prstGeom prst="line">
                              <a:avLst/>
                            </a:prstGeom>
                            <a:grpFill/>
                          </wps:spPr>
                          <wps:style>
                            <a:lnRef idx="1">
                              <a:schemeClr val="dk1"/>
                            </a:lnRef>
                            <a:fillRef idx="0">
                              <a:schemeClr val="dk1"/>
                            </a:fillRef>
                            <a:effectRef idx="0">
                              <a:schemeClr val="dk1"/>
                            </a:effectRef>
                            <a:fontRef idx="minor">
                              <a:schemeClr val="tx1"/>
                            </a:fontRef>
                          </wps:style>
                          <wps:bodyPr/>
                        </wps:wsp>
                      </wpg:wgp>
                      <wps:wsp>
                        <wps:cNvPr id="194" name="Rectangle 194"/>
                        <wps:cNvSpPr/>
                        <wps:spPr>
                          <a:xfrm>
                            <a:off x="1663620" y="728381"/>
                            <a:ext cx="95250" cy="381000"/>
                          </a:xfrm>
                          <a:prstGeom prst="rect">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1919115" y="596152"/>
                            <a:ext cx="95250" cy="631050"/>
                          </a:xfrm>
                          <a:prstGeom prst="rect">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txbx>
                          <w:txbxContent>
                            <w:p w14:paraId="20275BDC" w14:textId="77777777" w:rsidR="00DA5878" w:rsidRDefault="00DA5878" w:rsidP="00C12ACA"/>
                            <w:p w14:paraId="20FBC26B" w14:textId="77777777" w:rsidR="00DA5878" w:rsidRDefault="00DA5878" w:rsidP="00C12AC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rot="5400000">
                            <a:off x="1126297" y="1334058"/>
                            <a:ext cx="95250" cy="381000"/>
                          </a:xfrm>
                          <a:prstGeom prst="rect">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txbx>
                          <w:txbxContent>
                            <w:p w14:paraId="3D58B369" w14:textId="77777777" w:rsidR="00DA5878" w:rsidRDefault="00DA5878" w:rsidP="00C12AC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rot="5400000">
                            <a:off x="1115703" y="1438339"/>
                            <a:ext cx="114300" cy="630767"/>
                          </a:xfrm>
                          <a:prstGeom prst="rect">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txbx>
                          <w:txbxContent>
                            <w:p w14:paraId="65141183" w14:textId="77777777" w:rsidR="00DA5878" w:rsidRDefault="00DA5878" w:rsidP="00C12ACA">
                              <w:pPr>
                                <w:pStyle w:val="NormalWeb"/>
                                <w:spacing w:before="0" w:beforeAutospacing="0" w:after="0" w:afterAutospacing="0" w:line="480" w:lineRule="auto"/>
                                <w:jc w:val="both"/>
                              </w:pPr>
                              <w:r>
                                <w:rPr>
                                  <w:rFonts w:eastAsia="Times New Roman"/>
                                </w:rPr>
                                <w:t> </w:t>
                              </w:r>
                            </w:p>
                            <w:p w14:paraId="4DF0BC82" w14:textId="77777777" w:rsidR="00DA5878" w:rsidRDefault="00DA5878" w:rsidP="00C12ACA">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198" name="Group 198"/>
                        <wpg:cNvGrpSpPr/>
                        <wpg:grpSpPr>
                          <a:xfrm>
                            <a:off x="2216070" y="1920696"/>
                            <a:ext cx="571500" cy="571500"/>
                            <a:chOff x="0" y="0"/>
                            <a:chExt cx="685800" cy="685800"/>
                          </a:xfrm>
                          <a:solidFill>
                            <a:schemeClr val="accent3">
                              <a:lumMod val="60000"/>
                              <a:lumOff val="40000"/>
                            </a:schemeClr>
                          </a:solidFill>
                        </wpg:grpSpPr>
                        <wps:wsp>
                          <wps:cNvPr id="210" name="Rectangle 210"/>
                          <wps:cNvSpPr/>
                          <wps:spPr>
                            <a:xfrm>
                              <a:off x="0" y="0"/>
                              <a:ext cx="685800" cy="685800"/>
                            </a:xfrm>
                            <a:prstGeom prst="rect">
                              <a:avLst/>
                            </a:prstGeom>
                            <a:grpFill/>
                            <a:ln w="12700"/>
                          </wps:spPr>
                          <wps:style>
                            <a:lnRef idx="2">
                              <a:schemeClr val="dk1"/>
                            </a:lnRef>
                            <a:fillRef idx="1">
                              <a:schemeClr val="lt1"/>
                            </a:fillRef>
                            <a:effectRef idx="0">
                              <a:schemeClr val="dk1"/>
                            </a:effectRef>
                            <a:fontRef idx="minor">
                              <a:schemeClr val="dk1"/>
                            </a:fontRef>
                          </wps:style>
                          <wps:txbx>
                            <w:txbxContent>
                              <w:p w14:paraId="75EADBF0" w14:textId="77777777" w:rsidR="00DA5878" w:rsidRDefault="00DA5878" w:rsidP="00C12ACA">
                                <w:pPr>
                                  <w:pStyle w:val="NormalWeb"/>
                                  <w:spacing w:before="0" w:beforeAutospacing="0" w:after="0" w:afterAutospacing="0" w:line="480" w:lineRule="auto"/>
                                  <w:jc w:val="center"/>
                                </w:pPr>
                                <w:r>
                                  <w:rPr>
                                    <w:rFonts w:eastAsia="Times New Roman"/>
                                  </w:rPr>
                                  <w:t> </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11" name="Straight Connector 211"/>
                          <wps:cNvCnPr/>
                          <wps:spPr>
                            <a:xfrm flipH="1">
                              <a:off x="0" y="0"/>
                              <a:ext cx="685800" cy="685800"/>
                            </a:xfrm>
                            <a:prstGeom prst="line">
                              <a:avLst/>
                            </a:prstGeom>
                            <a:grpFill/>
                          </wps:spPr>
                          <wps:style>
                            <a:lnRef idx="1">
                              <a:schemeClr val="dk1"/>
                            </a:lnRef>
                            <a:fillRef idx="0">
                              <a:schemeClr val="dk1"/>
                            </a:fillRef>
                            <a:effectRef idx="0">
                              <a:schemeClr val="dk1"/>
                            </a:effectRef>
                            <a:fontRef idx="minor">
                              <a:schemeClr val="tx1"/>
                            </a:fontRef>
                          </wps:style>
                          <wps:bodyPr/>
                        </wps:wsp>
                      </wpg:wgp>
                      <wps:wsp>
                        <wps:cNvPr id="212" name="Straight Connector 212"/>
                        <wps:cNvCnPr/>
                        <wps:spPr>
                          <a:xfrm>
                            <a:off x="949808" y="1985727"/>
                            <a:ext cx="376966" cy="398885"/>
                          </a:xfrm>
                          <a:prstGeom prst="line">
                            <a:avLst/>
                          </a:prstGeom>
                        </wps:spPr>
                        <wps:style>
                          <a:lnRef idx="2">
                            <a:schemeClr val="dk1"/>
                          </a:lnRef>
                          <a:fillRef idx="0">
                            <a:schemeClr val="dk1"/>
                          </a:fillRef>
                          <a:effectRef idx="1">
                            <a:schemeClr val="dk1"/>
                          </a:effectRef>
                          <a:fontRef idx="minor">
                            <a:schemeClr val="tx1"/>
                          </a:fontRef>
                        </wps:style>
                        <wps:bodyPr/>
                      </wps:wsp>
                      <wps:wsp>
                        <wps:cNvPr id="213" name="Straight Connector 213"/>
                        <wps:cNvCnPr/>
                        <wps:spPr>
                          <a:xfrm>
                            <a:off x="615870" y="896471"/>
                            <a:ext cx="185766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2321853" y="717177"/>
                            <a:ext cx="367553" cy="376518"/>
                          </a:xfrm>
                          <a:prstGeom prst="line">
                            <a:avLst/>
                          </a:prstGeom>
                        </wps:spPr>
                        <wps:style>
                          <a:lnRef idx="2">
                            <a:schemeClr val="dk1"/>
                          </a:lnRef>
                          <a:fillRef idx="0">
                            <a:schemeClr val="dk1"/>
                          </a:fillRef>
                          <a:effectRef idx="1">
                            <a:schemeClr val="dk1"/>
                          </a:effectRef>
                          <a:fontRef idx="minor">
                            <a:schemeClr val="tx1"/>
                          </a:fontRef>
                        </wps:style>
                        <wps:bodyPr/>
                      </wps:wsp>
                      <wps:wsp>
                        <wps:cNvPr id="215" name="Straight Connector 215"/>
                        <wps:cNvCnPr/>
                        <wps:spPr>
                          <a:xfrm>
                            <a:off x="2494872" y="896471"/>
                            <a:ext cx="0" cy="131781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6" name="Straight Arrow Connector 216"/>
                        <wps:cNvCnPr/>
                        <wps:spPr>
                          <a:xfrm>
                            <a:off x="1183336" y="896473"/>
                            <a:ext cx="0" cy="13178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7" name="Straight Arrow Connector 217"/>
                        <wps:cNvCnPr/>
                        <wps:spPr>
                          <a:xfrm>
                            <a:off x="1183336" y="2214283"/>
                            <a:ext cx="131153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8" name="Oval 218"/>
                        <wps:cNvSpPr/>
                        <wps:spPr>
                          <a:xfrm>
                            <a:off x="2985240" y="1674162"/>
                            <a:ext cx="152400" cy="1084728"/>
                          </a:xfrm>
                          <a:prstGeom prst="ellipse">
                            <a:avLst/>
                          </a:prstGeom>
                          <a:solidFill>
                            <a:schemeClr val="accent3">
                              <a:lumMod val="60000"/>
                              <a:lumOff val="4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Oval 219"/>
                        <wps:cNvSpPr/>
                        <wps:spPr>
                          <a:xfrm>
                            <a:off x="3595548" y="1665562"/>
                            <a:ext cx="151765" cy="1084142"/>
                          </a:xfrm>
                          <a:prstGeom prst="ellipse">
                            <a:avLst/>
                          </a:prstGeom>
                          <a:solidFill>
                            <a:schemeClr val="tx2">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AB38965" w14:textId="77777777" w:rsidR="00DA5878" w:rsidRDefault="00DA5878" w:rsidP="00C12AC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4071668" y="1947189"/>
                            <a:ext cx="570865" cy="570866"/>
                          </a:xfrm>
                          <a:prstGeom prst="rect">
                            <a:avLst/>
                          </a:prstGeom>
                          <a:solidFill>
                            <a:schemeClr val="tx2">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14:paraId="540C0462" w14:textId="77777777" w:rsidR="00DA5878" w:rsidRDefault="00DA5878" w:rsidP="00C12ACA">
                              <w:pPr>
                                <w:pStyle w:val="NormalWeb"/>
                                <w:spacing w:before="0" w:beforeAutospacing="0" w:after="0" w:afterAutospacing="0" w:line="480" w:lineRule="auto"/>
                                <w:jc w:val="center"/>
                              </w:pPr>
                              <w:r>
                                <w:rPr>
                                  <w:rFonts w:eastAsia="Times New Roman"/>
                                </w:rPr>
                                <w:t> </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21" name="Straight Connector 221"/>
                        <wps:cNvCnPr/>
                        <wps:spPr>
                          <a:xfrm flipH="1">
                            <a:off x="4052749" y="1956355"/>
                            <a:ext cx="570865" cy="570865"/>
                          </a:xfrm>
                          <a:prstGeom prst="line">
                            <a:avLst/>
                          </a:prstGeom>
                          <a:solidFill>
                            <a:schemeClr val="tx2">
                              <a:lumMod val="40000"/>
                              <a:lumOff val="60000"/>
                            </a:schemeClr>
                          </a:solidFill>
                        </wps:spPr>
                        <wps:style>
                          <a:lnRef idx="1">
                            <a:schemeClr val="dk1"/>
                          </a:lnRef>
                          <a:fillRef idx="0">
                            <a:schemeClr val="dk1"/>
                          </a:fillRef>
                          <a:effectRef idx="0">
                            <a:schemeClr val="dk1"/>
                          </a:effectRef>
                          <a:fontRef idx="minor">
                            <a:schemeClr val="tx1"/>
                          </a:fontRef>
                        </wps:style>
                        <wps:bodyPr/>
                      </wps:wsp>
                      <wps:wsp>
                        <wps:cNvPr id="222" name="Rectangle 222"/>
                        <wps:cNvSpPr/>
                        <wps:spPr>
                          <a:xfrm rot="5400000">
                            <a:off x="4321692" y="2519783"/>
                            <a:ext cx="94615" cy="630555"/>
                          </a:xfrm>
                          <a:prstGeom prst="rect">
                            <a:avLst/>
                          </a:prstGeom>
                          <a:solidFill>
                            <a:schemeClr val="tx2">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14:paraId="6202F34A" w14:textId="77777777" w:rsidR="00DA5878" w:rsidRDefault="00DA5878" w:rsidP="00C12ACA">
                              <w:pPr>
                                <w:pStyle w:val="NormalWeb"/>
                                <w:spacing w:before="0" w:beforeAutospacing="0" w:after="0" w:afterAutospacing="0" w:line="480" w:lineRule="auto"/>
                                <w:jc w:val="both"/>
                              </w:pPr>
                              <w:r>
                                <w:rPr>
                                  <w:rFonts w:eastAsia="Times New Roman"/>
                                </w:rPr>
                                <w:t> </w:t>
                              </w:r>
                            </w:p>
                            <w:p w14:paraId="263C5BB0" w14:textId="77777777" w:rsidR="00DA5878" w:rsidRDefault="00DA5878" w:rsidP="00C12ACA">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4940254" y="1902387"/>
                            <a:ext cx="93980" cy="629920"/>
                          </a:xfrm>
                          <a:prstGeom prst="rect">
                            <a:avLst/>
                          </a:prstGeom>
                          <a:solidFill>
                            <a:schemeClr val="tx2">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14:paraId="444D6DA5" w14:textId="77777777" w:rsidR="00DA5878" w:rsidRDefault="00DA5878" w:rsidP="00C12ACA">
                              <w:pPr>
                                <w:pStyle w:val="NormalWeb"/>
                                <w:spacing w:before="0" w:beforeAutospacing="0" w:after="0" w:afterAutospacing="0" w:line="480" w:lineRule="auto"/>
                                <w:jc w:val="both"/>
                              </w:pPr>
                              <w:r>
                                <w:rPr>
                                  <w:rFonts w:eastAsia="Times New Roman"/>
                                </w:rPr>
                                <w:t> </w:t>
                              </w:r>
                            </w:p>
                            <w:p w14:paraId="69743B9D" w14:textId="77777777" w:rsidR="00DA5878" w:rsidRDefault="00DA5878" w:rsidP="00C12ACA">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Flowchart: Delay 224"/>
                        <wps:cNvSpPr/>
                        <wps:spPr>
                          <a:xfrm>
                            <a:off x="5297901" y="2039284"/>
                            <a:ext cx="242283" cy="340356"/>
                          </a:xfrm>
                          <a:prstGeom prst="flowChartDelay">
                            <a:avLst/>
                          </a:prstGeom>
                          <a:solidFill>
                            <a:schemeClr val="tx2">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Flowchart: Delay 225"/>
                        <wps:cNvSpPr/>
                        <wps:spPr>
                          <a:xfrm rot="5400000">
                            <a:off x="4223078" y="3030776"/>
                            <a:ext cx="241935" cy="339725"/>
                          </a:xfrm>
                          <a:prstGeom prst="flowChartDelay">
                            <a:avLst/>
                          </a:prstGeom>
                          <a:solidFill>
                            <a:schemeClr val="tx2">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2C94443" w14:textId="77777777" w:rsidR="00DA5878" w:rsidRDefault="00DA5878" w:rsidP="00C12AC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6" name="Straight Arrow Connector 226"/>
                        <wps:cNvCnPr/>
                        <wps:spPr>
                          <a:xfrm flipV="1">
                            <a:off x="2376675" y="2209462"/>
                            <a:ext cx="2921226" cy="3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7" name="Straight Arrow Connector 227"/>
                        <wps:cNvCnPr/>
                        <wps:spPr>
                          <a:xfrm flipH="1">
                            <a:off x="4344045" y="2213731"/>
                            <a:ext cx="10221" cy="8659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a:off x="3388657" y="484080"/>
                            <a:ext cx="17929" cy="2976282"/>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29" name="Text Box 229"/>
                        <wps:cNvSpPr txBox="1"/>
                        <wps:spPr>
                          <a:xfrm>
                            <a:off x="53788" y="978049"/>
                            <a:ext cx="717177" cy="2253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7E90B" w14:textId="77777777" w:rsidR="00DA5878" w:rsidRPr="00D0384A" w:rsidRDefault="00DA5878" w:rsidP="00C12ACA">
                              <w:pPr>
                                <w:rPr>
                                  <w:sz w:val="20"/>
                                  <w:szCs w:val="20"/>
                                </w:rPr>
                              </w:pPr>
                              <w:r w:rsidRPr="00D0384A">
                                <w:rPr>
                                  <w:sz w:val="20"/>
                                  <w:szCs w:val="20"/>
                                </w:rPr>
                                <w:t>Laser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Text Box 93"/>
                        <wps:cNvSpPr txBox="1"/>
                        <wps:spPr>
                          <a:xfrm>
                            <a:off x="331696" y="393705"/>
                            <a:ext cx="1273502" cy="247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4FEA8" w14:textId="77777777" w:rsidR="00DA5878" w:rsidRDefault="00DA5878" w:rsidP="00C12ACA">
                              <w:pPr>
                                <w:pStyle w:val="NormalWeb"/>
                                <w:spacing w:before="0" w:beforeAutospacing="0" w:after="0" w:afterAutospacing="0" w:line="480" w:lineRule="auto"/>
                                <w:jc w:val="both"/>
                              </w:pPr>
                              <w:r>
                                <w:rPr>
                                  <w:rFonts w:eastAsia="Times New Roman"/>
                                  <w:sz w:val="20"/>
                                  <w:szCs w:val="20"/>
                                </w:rPr>
                                <w:t>50/50 beam splitter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1" name="Text Box 93"/>
                        <wps:cNvSpPr txBox="1"/>
                        <wps:spPr>
                          <a:xfrm>
                            <a:off x="331689" y="1398458"/>
                            <a:ext cx="716915" cy="224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9986C" w14:textId="77777777" w:rsidR="00DA5878" w:rsidRDefault="00DA5878" w:rsidP="00C12ACA">
                              <w:pPr>
                                <w:pStyle w:val="NormalWeb"/>
                                <w:spacing w:before="0" w:beforeAutospacing="0" w:after="0" w:afterAutospacing="0" w:line="480" w:lineRule="auto"/>
                                <w:jc w:val="both"/>
                              </w:pPr>
                              <w:r>
                                <w:rPr>
                                  <w:rFonts w:eastAsia="Times New Roman"/>
                                  <w:sz w:val="20"/>
                                  <w:szCs w:val="20"/>
                                </w:rPr>
                                <w:t>Shutter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2" name="Text Box 93"/>
                        <wps:cNvSpPr txBox="1"/>
                        <wps:spPr>
                          <a:xfrm>
                            <a:off x="134469" y="1623248"/>
                            <a:ext cx="815303" cy="361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4945D" w14:textId="77777777" w:rsidR="00DA5878" w:rsidRDefault="00DA5878" w:rsidP="00C12ACA">
                              <w:pPr>
                                <w:pStyle w:val="NormalWeb"/>
                                <w:spacing w:before="0" w:beforeAutospacing="0" w:after="0" w:afterAutospacing="0" w:line="480" w:lineRule="auto"/>
                                <w:jc w:val="both"/>
                              </w:pPr>
                              <w:r>
                                <w:rPr>
                                  <w:rFonts w:eastAsia="Times New Roman"/>
                                  <w:sz w:val="20"/>
                                  <w:szCs w:val="20"/>
                                </w:rPr>
                                <w:t>0</w:t>
                              </w:r>
                              <w:r w:rsidRPr="00D0384A">
                                <w:rPr>
                                  <w:rFonts w:eastAsia="Times New Roman"/>
                                  <w:sz w:val="20"/>
                                  <w:szCs w:val="20"/>
                                  <w:vertAlign w:val="superscript"/>
                                </w:rPr>
                                <w:t>o</w:t>
                              </w:r>
                              <w:r>
                                <w:rPr>
                                  <w:rFonts w:eastAsia="Times New Roman"/>
                                  <w:sz w:val="20"/>
                                  <w:szCs w:val="20"/>
                                </w:rPr>
                                <w:t xml:space="preserve"> polarizer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3" name="Text Box 93"/>
                        <wps:cNvSpPr txBox="1"/>
                        <wps:spPr>
                          <a:xfrm>
                            <a:off x="1663609" y="355079"/>
                            <a:ext cx="102578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76945" w14:textId="77777777" w:rsidR="00DA5878" w:rsidRDefault="00DA5878" w:rsidP="00C12ACA">
                              <w:pPr>
                                <w:pStyle w:val="NormalWeb"/>
                                <w:spacing w:before="0" w:beforeAutospacing="0" w:after="0" w:afterAutospacing="0" w:line="480" w:lineRule="auto"/>
                                <w:jc w:val="both"/>
                              </w:pPr>
                              <w:r>
                                <w:rPr>
                                  <w:rFonts w:eastAsia="Times New Roman"/>
                                  <w:sz w:val="20"/>
                                  <w:szCs w:val="20"/>
                                </w:rPr>
                                <w:t>90</w:t>
                              </w:r>
                              <w:r>
                                <w:rPr>
                                  <w:rFonts w:eastAsia="Times New Roman"/>
                                  <w:position w:val="6"/>
                                  <w:sz w:val="20"/>
                                  <w:szCs w:val="20"/>
                                  <w:vertAlign w:val="superscript"/>
                                </w:rPr>
                                <w:t>o</w:t>
                              </w:r>
                              <w:r>
                                <w:rPr>
                                  <w:rFonts w:eastAsia="Times New Roman"/>
                                  <w:sz w:val="20"/>
                                  <w:szCs w:val="20"/>
                                </w:rPr>
                                <w:t xml:space="preserve"> polarizer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4" name="Text Box 93"/>
                        <wps:cNvSpPr txBox="1"/>
                        <wps:spPr>
                          <a:xfrm>
                            <a:off x="2508052" y="650610"/>
                            <a:ext cx="81470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0A68D" w14:textId="77777777" w:rsidR="00DA5878" w:rsidRDefault="00DA5878" w:rsidP="00C12ACA">
                              <w:pPr>
                                <w:pStyle w:val="NormalWeb"/>
                                <w:spacing w:before="0" w:beforeAutospacing="0" w:after="0" w:afterAutospacing="0" w:line="480" w:lineRule="auto"/>
                                <w:jc w:val="both"/>
                              </w:pPr>
                              <w:r>
                                <w:rPr>
                                  <w:rFonts w:eastAsia="Times New Roman"/>
                                  <w:sz w:val="20"/>
                                  <w:szCs w:val="20"/>
                                </w:rPr>
                                <w:t>Mirror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5" name="Text Box 93"/>
                        <wps:cNvSpPr txBox="1"/>
                        <wps:spPr>
                          <a:xfrm>
                            <a:off x="626561" y="2175501"/>
                            <a:ext cx="814070"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C9E41" w14:textId="77777777" w:rsidR="00DA5878" w:rsidRDefault="00DA5878" w:rsidP="00C12ACA">
                              <w:pPr>
                                <w:pStyle w:val="NormalWeb"/>
                                <w:spacing w:before="0" w:beforeAutospacing="0" w:after="0" w:afterAutospacing="0" w:line="480" w:lineRule="auto"/>
                                <w:jc w:val="both"/>
                              </w:pPr>
                              <w:r>
                                <w:rPr>
                                  <w:rFonts w:eastAsia="Times New Roman"/>
                                  <w:sz w:val="20"/>
                                  <w:szCs w:val="20"/>
                                </w:rPr>
                                <w:t>Mirror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6" name="Text Box 93"/>
                        <wps:cNvSpPr txBox="1"/>
                        <wps:spPr>
                          <a:xfrm>
                            <a:off x="1605199" y="2518489"/>
                            <a:ext cx="1369778"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836CA" w14:textId="77777777" w:rsidR="00DA5878" w:rsidRDefault="00DA5878" w:rsidP="00C12ACA">
                              <w:pPr>
                                <w:pStyle w:val="NormalWeb"/>
                                <w:spacing w:before="0" w:beforeAutospacing="0" w:after="0" w:afterAutospacing="0" w:line="480" w:lineRule="auto"/>
                                <w:jc w:val="both"/>
                              </w:pPr>
                              <w:r>
                                <w:rPr>
                                  <w:rFonts w:eastAsia="Times New Roman"/>
                                  <w:sz w:val="20"/>
                                  <w:szCs w:val="20"/>
                                </w:rPr>
                                <w:t>50/50 beam combiner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7" name="Text Box 93"/>
                        <wps:cNvSpPr txBox="1"/>
                        <wps:spPr>
                          <a:xfrm>
                            <a:off x="3092799" y="1099521"/>
                            <a:ext cx="1030962" cy="744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FEA7B" w14:textId="77777777" w:rsidR="00DA5878" w:rsidRDefault="00DA5878" w:rsidP="00C12ACA">
                              <w:pPr>
                                <w:pStyle w:val="NormalWeb"/>
                                <w:spacing w:before="0" w:beforeAutospacing="0" w:after="0" w:afterAutospacing="0"/>
                              </w:pPr>
                              <w:r>
                                <w:rPr>
                                  <w:rFonts w:eastAsia="Times New Roman"/>
                                  <w:sz w:val="20"/>
                                  <w:szCs w:val="20"/>
                                </w:rPr>
                                <w:t>Lab-View controlled wave-plates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8" name="Text Box 93"/>
                        <wps:cNvSpPr txBox="1"/>
                        <wps:spPr>
                          <a:xfrm>
                            <a:off x="4132675" y="1414822"/>
                            <a:ext cx="653240" cy="541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39FE4" w14:textId="77777777" w:rsidR="00DA5878" w:rsidRDefault="00DA5878" w:rsidP="00C12ACA">
                              <w:pPr>
                                <w:pStyle w:val="NormalWeb"/>
                                <w:spacing w:before="0" w:beforeAutospacing="0" w:after="0" w:afterAutospacing="0"/>
                                <w:jc w:val="both"/>
                              </w:pPr>
                              <w:r>
                                <w:rPr>
                                  <w:rFonts w:eastAsia="Times New Roman"/>
                                  <w:sz w:val="20"/>
                                  <w:szCs w:val="20"/>
                                </w:rPr>
                                <w:t>50/50 beam splitter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9" name="Text Box 93"/>
                        <wps:cNvSpPr txBox="1"/>
                        <wps:spPr>
                          <a:xfrm>
                            <a:off x="4976263" y="1653024"/>
                            <a:ext cx="779079" cy="6012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75B50" w14:textId="77777777" w:rsidR="00DA5878" w:rsidRDefault="00DA5878" w:rsidP="00C12ACA">
                              <w:pPr>
                                <w:pStyle w:val="NormalWeb"/>
                                <w:spacing w:before="0" w:beforeAutospacing="0" w:after="0" w:afterAutospacing="0"/>
                                <w:jc w:val="center"/>
                              </w:pPr>
                              <w:r>
                                <w:rPr>
                                  <w:rFonts w:eastAsia="Times New Roman"/>
                                  <w:sz w:val="20"/>
                                  <w:szCs w:val="20"/>
                                </w:rPr>
                                <w:t>Photo detector1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0" name="Text Box 93"/>
                        <wps:cNvSpPr txBox="1"/>
                        <wps:spPr>
                          <a:xfrm>
                            <a:off x="3980100" y="3298939"/>
                            <a:ext cx="778510" cy="4253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2CA29" w14:textId="77777777" w:rsidR="00DA5878" w:rsidRDefault="00DA5878" w:rsidP="00C12ACA">
                              <w:pPr>
                                <w:pStyle w:val="NormalWeb"/>
                                <w:spacing w:before="0" w:beforeAutospacing="0" w:after="0" w:afterAutospacing="0"/>
                                <w:jc w:val="center"/>
                              </w:pPr>
                              <w:r>
                                <w:rPr>
                                  <w:rFonts w:eastAsia="Times New Roman"/>
                                  <w:sz w:val="20"/>
                                  <w:szCs w:val="20"/>
                                </w:rPr>
                                <w:t>Photo detector2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1" name="Text Box 93"/>
                        <wps:cNvSpPr txBox="1"/>
                        <wps:spPr>
                          <a:xfrm>
                            <a:off x="4567329" y="1269307"/>
                            <a:ext cx="1025525"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61E49" w14:textId="77777777" w:rsidR="00DA5878" w:rsidRDefault="00DA5878" w:rsidP="00C12ACA">
                              <w:pPr>
                                <w:pStyle w:val="NormalWeb"/>
                                <w:spacing w:before="0" w:beforeAutospacing="0" w:after="0" w:afterAutospacing="0" w:line="480" w:lineRule="auto"/>
                                <w:jc w:val="both"/>
                              </w:pPr>
                              <w:r>
                                <w:rPr>
                                  <w:rFonts w:eastAsia="Times New Roman"/>
                                  <w:sz w:val="20"/>
                                  <w:szCs w:val="20"/>
                                </w:rPr>
                                <w:t>90</w:t>
                              </w:r>
                              <w:r>
                                <w:rPr>
                                  <w:rFonts w:eastAsia="Times New Roman"/>
                                  <w:position w:val="6"/>
                                  <w:sz w:val="20"/>
                                  <w:szCs w:val="20"/>
                                  <w:vertAlign w:val="superscript"/>
                                </w:rPr>
                                <w:t>o</w:t>
                              </w:r>
                              <w:r>
                                <w:rPr>
                                  <w:rFonts w:eastAsia="Times New Roman"/>
                                  <w:sz w:val="20"/>
                                  <w:szCs w:val="20"/>
                                </w:rPr>
                                <w:t xml:space="preserve"> polarizer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2" name="Straight Arrow Connector 242"/>
                        <wps:cNvCnPr/>
                        <wps:spPr>
                          <a:xfrm>
                            <a:off x="4939813" y="1476778"/>
                            <a:ext cx="21107" cy="4054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3" name="Text Box 93"/>
                        <wps:cNvSpPr txBox="1"/>
                        <wps:spPr>
                          <a:xfrm>
                            <a:off x="4684267" y="2717163"/>
                            <a:ext cx="81470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8C0F4" w14:textId="77777777" w:rsidR="00DA5878" w:rsidRDefault="00DA5878" w:rsidP="00C12ACA">
                              <w:pPr>
                                <w:pStyle w:val="NormalWeb"/>
                                <w:spacing w:before="0" w:beforeAutospacing="0" w:after="0" w:afterAutospacing="0" w:line="480" w:lineRule="auto"/>
                                <w:jc w:val="both"/>
                              </w:pPr>
                              <w:r>
                                <w:rPr>
                                  <w:rFonts w:eastAsia="Times New Roman"/>
                                  <w:sz w:val="20"/>
                                  <w:szCs w:val="20"/>
                                </w:rPr>
                                <w:t>0</w:t>
                              </w:r>
                              <w:r>
                                <w:rPr>
                                  <w:rFonts w:eastAsia="Times New Roman"/>
                                  <w:position w:val="6"/>
                                  <w:sz w:val="20"/>
                                  <w:szCs w:val="20"/>
                                  <w:vertAlign w:val="superscript"/>
                                </w:rPr>
                                <w:t>o</w:t>
                              </w:r>
                              <w:r>
                                <w:rPr>
                                  <w:rFonts w:eastAsia="Times New Roman"/>
                                  <w:sz w:val="20"/>
                                  <w:szCs w:val="20"/>
                                </w:rPr>
                                <w:t xml:space="preserve"> polarizer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4" name="Text Box 93"/>
                        <wps:cNvSpPr txBox="1"/>
                        <wps:spPr>
                          <a:xfrm>
                            <a:off x="1658700" y="0"/>
                            <a:ext cx="81470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F9B21" w14:textId="77777777" w:rsidR="00DA5878" w:rsidRPr="0045154C" w:rsidRDefault="00DA5878" w:rsidP="00C12ACA">
                              <w:pPr>
                                <w:pStyle w:val="NormalWeb"/>
                                <w:spacing w:before="0" w:beforeAutospacing="0" w:after="0" w:afterAutospacing="0" w:line="480" w:lineRule="auto"/>
                                <w:jc w:val="both"/>
                                <w:rPr>
                                  <w:b/>
                                  <w:sz w:val="32"/>
                                </w:rPr>
                              </w:pPr>
                              <w:r w:rsidRPr="0045154C">
                                <w:rPr>
                                  <w:rFonts w:eastAsia="Times New Roman"/>
                                  <w:b/>
                                  <w:szCs w:val="20"/>
                                </w:rPr>
                                <w:t>Alice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5" name="Text Box 93"/>
                        <wps:cNvSpPr txBox="1"/>
                        <wps:spPr>
                          <a:xfrm>
                            <a:off x="4071320" y="24128"/>
                            <a:ext cx="81407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C9EFD" w14:textId="77777777" w:rsidR="00DA5878" w:rsidRDefault="00DA5878" w:rsidP="00C12ACA">
                              <w:pPr>
                                <w:pStyle w:val="NormalWeb"/>
                                <w:spacing w:before="0" w:beforeAutospacing="0" w:after="0" w:afterAutospacing="0" w:line="480" w:lineRule="auto"/>
                                <w:jc w:val="both"/>
                              </w:pPr>
                              <w:r>
                                <w:rPr>
                                  <w:rFonts w:eastAsia="Times New Roman"/>
                                  <w:b/>
                                  <w:bCs/>
                                </w:rPr>
                                <w:t>Bob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6" name="Text Box 93"/>
                        <wps:cNvSpPr txBox="1"/>
                        <wps:spPr>
                          <a:xfrm>
                            <a:off x="1297985" y="1127340"/>
                            <a:ext cx="7162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5E0F3" w14:textId="77777777" w:rsidR="00DA5878" w:rsidRDefault="00DA5878" w:rsidP="00C12ACA">
                              <w:pPr>
                                <w:pStyle w:val="NormalWeb"/>
                                <w:spacing w:before="0" w:beforeAutospacing="0" w:after="0" w:afterAutospacing="0" w:line="480" w:lineRule="auto"/>
                                <w:jc w:val="both"/>
                              </w:pPr>
                              <w:r>
                                <w:rPr>
                                  <w:rFonts w:eastAsia="Times New Roman"/>
                                  <w:sz w:val="20"/>
                                  <w:szCs w:val="20"/>
                                </w:rPr>
                                <w:t>Shutter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0DDA8C7" id="Canvas 284" o:spid="_x0000_s1102" editas="canvas" style="width:461.25pt;height:297pt;mso-position-horizontal-relative:char;mso-position-vertical-relative:line" coordsize="5857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">
                <v:shape id="_x0000_s1103" type="#_x0000_t75" style="position:absolute;width:58578;height:37719;visibility:visible;mso-wrap-style:square">
                  <v:fill o:detectmouseclick="t"/>
                  <v:path o:connecttype="none"/>
                </v:shape>
                <v:rect id="Rectangle 190" o:spid="_x0000_s1104" style="position:absolute;left:54;top:8021;width:6011;height:17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" filled="f" strokecolor="black [3200]" strokeweight="1pt">
                  <v:textbox>
                    <w:txbxContent>
                      <w:p w14:paraId="509B10F6" w14:textId="77777777" w:rsidR="00DA5878" w:rsidRPr="008F1C77" w:rsidRDefault="00DA5878" w:rsidP="00C12ACA">
                        <w:pPr>
                          <w:spacing w:line="240" w:lineRule="auto"/>
                          <w:jc w:val="center"/>
                          <w:rPr>
                            <w:sz w:val="20"/>
                          </w:rPr>
                        </w:pPr>
                      </w:p>
                    </w:txbxContent>
                  </v:textbox>
                </v:rect>
                <v:group id="Group 191" o:spid="_x0000_s1105" style="position:absolute;left:8691;top:6409;width:5715;height:5715" coordorigin="11447,2286"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rect id="Rectangle 192" o:spid="_x0000_s1106" style="position:absolute;left:11447;top:2286;width:6858;height:68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" filled="f" strokecolor="black [3200]" strokeweight="1pt">
                    <v:textbox>
                      <w:txbxContent>
                        <w:p w14:paraId="1053FFA6" w14:textId="77777777" w:rsidR="00DA5878" w:rsidRDefault="00DA5878" w:rsidP="00C12ACA">
                          <w:pPr>
                            <w:pStyle w:val="NormalWeb"/>
                            <w:spacing w:before="0" w:beforeAutospacing="0" w:after="0" w:afterAutospacing="0" w:line="480" w:lineRule="auto"/>
                            <w:jc w:val="center"/>
                          </w:pPr>
                        </w:p>
                      </w:txbxContent>
                    </v:textbox>
                  </v:rect>
                  <v:line id="Straight Connector 193" o:spid="_x0000_s1107" style="position:absolute;flip:x;visibility:visible;mso-wrap-style:square" from="11447,2286" to="1830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" strokecolor="black [3040]"/>
                </v:group>
                <v:rect id="Rectangle 194" o:spid="_x0000_s1108" style="position:absolute;left:16636;top:7283;width:95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" fillcolor="#c2d69b [1942]" strokecolor="black [3200]" strokeweight="1pt"/>
                <v:rect id="Rectangle 195" o:spid="_x0000_s1109" style="position:absolute;left:19191;top:5961;width:952;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" fillcolor="#c2d69b [1942]" strokecolor="black [3200]" strokeweight="1pt">
                  <v:textbox>
                    <w:txbxContent>
                      <w:p w14:paraId="20275BDC" w14:textId="77777777" w:rsidR="00DA5878" w:rsidRDefault="00DA5878" w:rsidP="00C12ACA"/>
                      <w:p w14:paraId="20FBC26B" w14:textId="77777777" w:rsidR="00DA5878" w:rsidRDefault="00DA5878" w:rsidP="00C12ACA"/>
                    </w:txbxContent>
                  </v:textbox>
                </v:rect>
                <v:rect id="Rectangle 196" o:spid="_x0000_s1110" style="position:absolute;left:11263;top:13340;width:952;height:38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" fillcolor="#c2d69b [1942]" strokecolor="black [3200]" strokeweight="1pt">
                  <v:textbox>
                    <w:txbxContent>
                      <w:p w14:paraId="3D58B369" w14:textId="77777777" w:rsidR="00DA5878" w:rsidRDefault="00DA5878" w:rsidP="00C12ACA"/>
                    </w:txbxContent>
                  </v:textbox>
                </v:rect>
                <v:rect id="Rectangle 197" o:spid="_x0000_s1111" style="position:absolute;left:11156;top:14383;width:1143;height:63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" fillcolor="#c2d69b [1942]" strokecolor="black [3200]" strokeweight="1pt">
                  <v:textbox>
                    <w:txbxContent>
                      <w:p w14:paraId="65141183" w14:textId="77777777" w:rsidR="00DA5878" w:rsidRDefault="00DA5878" w:rsidP="00C12ACA">
                        <w:pPr>
                          <w:pStyle w:val="NormalWeb"/>
                          <w:spacing w:before="0" w:beforeAutospacing="0" w:after="0" w:afterAutospacing="0" w:line="480" w:lineRule="auto"/>
                          <w:jc w:val="both"/>
                        </w:pPr>
                        <w:r>
                          <w:rPr>
                            <w:rFonts w:eastAsia="Times New Roman"/>
                          </w:rPr>
                          <w:t> </w:t>
                        </w:r>
                      </w:p>
                      <w:p w14:paraId="4DF0BC82" w14:textId="77777777" w:rsidR="00DA5878" w:rsidRDefault="00DA5878" w:rsidP="00C12ACA">
                        <w:pPr>
                          <w:pStyle w:val="NormalWeb"/>
                          <w:spacing w:before="0" w:beforeAutospacing="0" w:after="0" w:afterAutospacing="0" w:line="480" w:lineRule="auto"/>
                          <w:jc w:val="both"/>
                        </w:pPr>
                        <w:r>
                          <w:rPr>
                            <w:rFonts w:eastAsia="Times New Roman"/>
                          </w:rPr>
                          <w:t> </w:t>
                        </w:r>
                      </w:p>
                    </w:txbxContent>
                  </v:textbox>
                </v:rect>
                <v:group id="Group 198" o:spid="_x0000_s1112" style="position:absolute;left:22160;top:19206;width:5715;height:5715"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210" o:spid="_x0000_s1113" style="position:absolute;width:6858;height:68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" filled="f" strokecolor="black [3200]" strokeweight="1pt">
                    <v:textbox>
                      <w:txbxContent>
                        <w:p w14:paraId="75EADBF0" w14:textId="77777777" w:rsidR="00DA5878" w:rsidRDefault="00DA5878" w:rsidP="00C12ACA">
                          <w:pPr>
                            <w:pStyle w:val="NormalWeb"/>
                            <w:spacing w:before="0" w:beforeAutospacing="0" w:after="0" w:afterAutospacing="0" w:line="480" w:lineRule="auto"/>
                            <w:jc w:val="center"/>
                          </w:pPr>
                          <w:r>
                            <w:rPr>
                              <w:rFonts w:eastAsia="Times New Roman"/>
                            </w:rPr>
                            <w:t> </w:t>
                          </w:r>
                        </w:p>
                      </w:txbxContent>
                    </v:textbox>
                  </v:rect>
                  <v:line id="Straight Connector 211" o:spid="_x0000_s1114" style="position:absolute;flip:x;visibility:visible;mso-wrap-style:square" from="0,0" to="685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" strokecolor="black [3040]"/>
                </v:group>
                <v:line id="Straight Connector 212" o:spid="_x0000_s1115" style="position:absolute;visibility:visible;mso-wrap-style:square" from="9498,19857" to="13267,2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" strokecolor="black [3200]" strokeweight="2pt">
                  <v:shadow on="t" color="black" opacity="24903f" origin=",.5" offset="0,.55556mm"/>
                </v:line>
                <v:line id="Straight Connector 213" o:spid="_x0000_s1116" style="position:absolute;visibility:visible;mso-wrap-style:square" from="6158,8964" to="24735,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" strokecolor="#4579b8 [3044]"/>
                <v:line id="Straight Connector 214" o:spid="_x0000_s1117" style="position:absolute;visibility:visible;mso-wrap-style:square" from="23218,7171" to="26894,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" strokecolor="black [3200]" strokeweight="2pt">
                  <v:shadow on="t" color="black" opacity="24903f" origin=",.5" offset="0,.55556mm"/>
                </v:line>
                <v:line id="Straight Connector 215" o:spid="_x0000_s1118" style="position:absolute;visibility:visible;mso-wrap-style:square" from="24948,8964" to="24948,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" strokecolor="#4579b8 [3044]"/>
                <v:shape id="Straight Arrow Connector 216" o:spid="_x0000_s1119" type="#_x0000_t32" style="position:absolute;left:11833;top:8964;width:0;height:13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" strokecolor="#4579b8 [3044]">
                  <v:stroke endarrow="open"/>
                </v:shape>
                <v:shape id="Straight Arrow Connector 217" o:spid="_x0000_s1120" type="#_x0000_t32" style="position:absolute;left:11833;top:22142;width:13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" strokecolor="#4579b8 [3044]">
                  <v:stroke endarrow="open"/>
                </v:shape>
                <v:oval id="Oval 218" o:spid="_x0000_s1121" style="position:absolute;left:29852;top:16741;width:1524;height:10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" fillcolor="#c2d69b [1942]" strokecolor="#243f60 [1604]" strokeweight="1pt"/>
                <v:oval id="Oval 219" o:spid="_x0000_s1122" style="position:absolute;left:35955;top:16655;width:1518;height:10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" fillcolor="#8db3e2 [1311]" strokecolor="#243f60 [1604]" strokeweight="1pt">
                  <v:textbox>
                    <w:txbxContent>
                      <w:p w14:paraId="1AB38965" w14:textId="77777777" w:rsidR="00DA5878" w:rsidRDefault="00DA5878" w:rsidP="00C12ACA"/>
                    </w:txbxContent>
                  </v:textbox>
                </v:oval>
                <v:rect id="Rectangle 220" o:spid="_x0000_s1123" style="position:absolute;left:40716;top:19471;width:5709;height:570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" fillcolor="#8db3e2 [1311]" strokecolor="black [3200]" strokeweight="1pt">
                  <v:textbox>
                    <w:txbxContent>
                      <w:p w14:paraId="540C0462" w14:textId="77777777" w:rsidR="00DA5878" w:rsidRDefault="00DA5878" w:rsidP="00C12ACA">
                        <w:pPr>
                          <w:pStyle w:val="NormalWeb"/>
                          <w:spacing w:before="0" w:beforeAutospacing="0" w:after="0" w:afterAutospacing="0" w:line="480" w:lineRule="auto"/>
                          <w:jc w:val="center"/>
                        </w:pPr>
                        <w:r>
                          <w:rPr>
                            <w:rFonts w:eastAsia="Times New Roman"/>
                          </w:rPr>
                          <w:t> </w:t>
                        </w:r>
                      </w:p>
                    </w:txbxContent>
                  </v:textbox>
                </v:rect>
                <v:line id="Straight Connector 221" o:spid="_x0000_s1124" style="position:absolute;flip:x;visibility:visible;mso-wrap-style:square" from="40527,19563" to="46236,2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" filled="t" fillcolor="#8db3e2 [1311]" strokecolor="black [3040]"/>
                <v:rect id="Rectangle 222" o:spid="_x0000_s1125" style="position:absolute;left:43217;top:25197;width:946;height:63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" fillcolor="#8db3e2 [1311]" strokecolor="black [3200]" strokeweight="1pt">
                  <v:textbox>
                    <w:txbxContent>
                      <w:p w14:paraId="6202F34A" w14:textId="77777777" w:rsidR="00DA5878" w:rsidRDefault="00DA5878" w:rsidP="00C12ACA">
                        <w:pPr>
                          <w:pStyle w:val="NormalWeb"/>
                          <w:spacing w:before="0" w:beforeAutospacing="0" w:after="0" w:afterAutospacing="0" w:line="480" w:lineRule="auto"/>
                          <w:jc w:val="both"/>
                        </w:pPr>
                        <w:r>
                          <w:rPr>
                            <w:rFonts w:eastAsia="Times New Roman"/>
                          </w:rPr>
                          <w:t> </w:t>
                        </w:r>
                      </w:p>
                      <w:p w14:paraId="263C5BB0" w14:textId="77777777" w:rsidR="00DA5878" w:rsidRDefault="00DA5878" w:rsidP="00C12ACA">
                        <w:pPr>
                          <w:pStyle w:val="NormalWeb"/>
                          <w:spacing w:before="0" w:beforeAutospacing="0" w:after="0" w:afterAutospacing="0" w:line="480" w:lineRule="auto"/>
                          <w:jc w:val="both"/>
                        </w:pPr>
                        <w:r>
                          <w:rPr>
                            <w:rFonts w:eastAsia="Times New Roman"/>
                          </w:rPr>
                          <w:t> </w:t>
                        </w:r>
                      </w:p>
                    </w:txbxContent>
                  </v:textbox>
                </v:rect>
                <v:rect id="Rectangle 223" o:spid="_x0000_s1126" style="position:absolute;left:49402;top:19023;width:94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" fillcolor="#8db3e2 [1311]" strokecolor="black [3200]" strokeweight="1pt">
                  <v:textbox>
                    <w:txbxContent>
                      <w:p w14:paraId="444D6DA5" w14:textId="77777777" w:rsidR="00DA5878" w:rsidRDefault="00DA5878" w:rsidP="00C12ACA">
                        <w:pPr>
                          <w:pStyle w:val="NormalWeb"/>
                          <w:spacing w:before="0" w:beforeAutospacing="0" w:after="0" w:afterAutospacing="0" w:line="480" w:lineRule="auto"/>
                          <w:jc w:val="both"/>
                        </w:pPr>
                        <w:r>
                          <w:rPr>
                            <w:rFonts w:eastAsia="Times New Roman"/>
                          </w:rPr>
                          <w:t> </w:t>
                        </w:r>
                      </w:p>
                      <w:p w14:paraId="69743B9D" w14:textId="77777777" w:rsidR="00DA5878" w:rsidRDefault="00DA5878" w:rsidP="00C12ACA">
                        <w:pPr>
                          <w:pStyle w:val="NormalWeb"/>
                          <w:spacing w:before="0" w:beforeAutospacing="0" w:after="0" w:afterAutospacing="0" w:line="480" w:lineRule="auto"/>
                          <w:jc w:val="both"/>
                        </w:pPr>
                        <w:r>
                          <w:rPr>
                            <w:rFonts w:eastAsia="Times New Roman"/>
                          </w:rPr>
                          <w:t> </w:t>
                        </w:r>
                      </w:p>
                    </w:txbxContent>
                  </v:textbox>
                </v:rect>
                <v:shapetype id="_x0000_t135" coordsize="21600,21600" o:spt="135" path="m10800,qx21600,10800,10800,21600l,21600,,xe">
                  <v:stroke joinstyle="miter"/>
                  <v:path gradientshapeok="t" o:connecttype="rect" textboxrect="0,3163,18437,18437"/>
                </v:shapetype>
                <v:shape id="Flowchart: Delay 224" o:spid="_x0000_s1127" type="#_x0000_t135" style="position:absolute;left:52979;top:20392;width:2422;height:3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" fillcolor="#8db3e2 [1311]" strokecolor="#243f60 [1604]" strokeweight="1pt"/>
                <v:shape id="Flowchart: Delay 225" o:spid="_x0000_s1128" type="#_x0000_t135" style="position:absolute;left:42230;top:30307;width:2420;height:33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" fillcolor="#8db3e2 [1311]" strokecolor="#243f60 [1604]" strokeweight="1pt">
                  <v:textbox>
                    <w:txbxContent>
                      <w:p w14:paraId="02C94443" w14:textId="77777777" w:rsidR="00DA5878" w:rsidRDefault="00DA5878" w:rsidP="00C12ACA"/>
                    </w:txbxContent>
                  </v:textbox>
                </v:shape>
                <v:shape id="Straight Arrow Connector 226" o:spid="_x0000_s1129" type="#_x0000_t32" style="position:absolute;left:23766;top:22094;width:29213;height: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" strokecolor="#4579b8 [3044]">
                  <v:stroke endarrow="open"/>
                </v:shape>
                <v:shape id="Straight Arrow Connector 227" o:spid="_x0000_s1130" type="#_x0000_t32" style="position:absolute;left:43440;top:22137;width:102;height:86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" strokecolor="#4579b8 [3044]">
                  <v:stroke endarrow="open"/>
                </v:shape>
                <v:line id="Straight Connector 228" o:spid="_x0000_s1131" style="position:absolute;visibility:visible;mso-wrap-style:square" from="33886,4840" to="34065,3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" strokecolor="black [3213]" strokeweight=".5pt">
                  <v:stroke dashstyle="longDash"/>
                </v:line>
                <v:shape id="Text Box 229" o:spid="_x0000_s1132" type="#_x0000_t202" style="position:absolute;left:537;top:9780;width:7172;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" filled="f" stroked="f" strokeweight=".5pt">
                  <v:textbox>
                    <w:txbxContent>
                      <w:p w14:paraId="5397E90B" w14:textId="77777777" w:rsidR="00DA5878" w:rsidRPr="00D0384A" w:rsidRDefault="00DA5878" w:rsidP="00C12ACA">
                        <w:pPr>
                          <w:rPr>
                            <w:sz w:val="20"/>
                            <w:szCs w:val="20"/>
                          </w:rPr>
                        </w:pPr>
                        <w:r w:rsidRPr="00D0384A">
                          <w:rPr>
                            <w:sz w:val="20"/>
                            <w:szCs w:val="20"/>
                          </w:rPr>
                          <w:t>Laser</w:t>
                        </w:r>
                      </w:p>
                    </w:txbxContent>
                  </v:textbox>
                </v:shape>
                <v:shape id="Text Box 93" o:spid="_x0000_s1133" type="#_x0000_t202" style="position:absolute;left:3316;top:3937;width:12735;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HCwwAAANwAAAAPAAAAZHJzL2Rvd25yZXYueG1sRE/LisIw&#10;FN0L8w/hDrjTdD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fN2hwsMAAADcAAAADwAA&#10;AAAAAAAAAAAAAAAHAgAAZHJzL2Rvd25yZXYueG1sUEsFBgAAAAADAAMAtwAAAPcCAAAAAA==&#10;" filled="f" stroked="f" strokeweight=".5pt">
                  <v:textbox>
                    <w:txbxContent>
                      <w:p w14:paraId="35F4FEA8" w14:textId="77777777" w:rsidR="00DA5878" w:rsidRDefault="00DA5878" w:rsidP="00C12ACA">
                        <w:pPr>
                          <w:pStyle w:val="NormalWeb"/>
                          <w:spacing w:before="0" w:beforeAutospacing="0" w:after="0" w:afterAutospacing="0" w:line="480" w:lineRule="auto"/>
                          <w:jc w:val="both"/>
                        </w:pPr>
                        <w:r>
                          <w:rPr>
                            <w:rFonts w:eastAsia="Times New Roman"/>
                            <w:sz w:val="20"/>
                            <w:szCs w:val="20"/>
                          </w:rPr>
                          <w:t>50/50 beam splitter 1</w:t>
                        </w:r>
                      </w:p>
                    </w:txbxContent>
                  </v:textbox>
                </v:shape>
                <v:shape id="Text Box 93" o:spid="_x0000_s1134" type="#_x0000_t202" style="position:absolute;left:3316;top:13984;width:717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RZxgAAANwAAAAPAAAAZHJzL2Rvd25yZXYueG1sRI9Ba8JA&#10;FITvQv/D8gq96caU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E5EEWcYAAADcAAAA&#10;DwAAAAAAAAAAAAAAAAAHAgAAZHJzL2Rvd25yZXYueG1sUEsFBgAAAAADAAMAtwAAAPoCAAAAAA==&#10;" filled="f" stroked="f" strokeweight=".5pt">
                  <v:textbox>
                    <w:txbxContent>
                      <w:p w14:paraId="5BC9986C" w14:textId="77777777" w:rsidR="00DA5878" w:rsidRDefault="00DA5878" w:rsidP="00C12ACA">
                        <w:pPr>
                          <w:pStyle w:val="NormalWeb"/>
                          <w:spacing w:before="0" w:beforeAutospacing="0" w:after="0" w:afterAutospacing="0" w:line="480" w:lineRule="auto"/>
                          <w:jc w:val="both"/>
                        </w:pPr>
                        <w:r>
                          <w:rPr>
                            <w:rFonts w:eastAsia="Times New Roman"/>
                            <w:sz w:val="20"/>
                            <w:szCs w:val="20"/>
                          </w:rPr>
                          <w:t>Shutter 1</w:t>
                        </w:r>
                      </w:p>
                    </w:txbxContent>
                  </v:textbox>
                </v:shape>
                <v:shape id="Text Box 93" o:spid="_x0000_s1135" type="#_x0000_t202" style="position:absolute;left:1344;top:16232;width:8153;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ouxQAAANwAAAAPAAAAZHJzL2Rvd25yZXYueG1sRI9Pi8Iw&#10;FMTvC/sdwlvwtqZWFO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DjQ5ouxQAAANwAAAAP&#10;AAAAAAAAAAAAAAAAAAcCAABkcnMvZG93bnJldi54bWxQSwUGAAAAAAMAAwC3AAAA+QIAAAAA&#10;" filled="f" stroked="f" strokeweight=".5pt">
                  <v:textbox>
                    <w:txbxContent>
                      <w:p w14:paraId="16E4945D" w14:textId="77777777" w:rsidR="00DA5878" w:rsidRDefault="00DA5878" w:rsidP="00C12ACA">
                        <w:pPr>
                          <w:pStyle w:val="NormalWeb"/>
                          <w:spacing w:before="0" w:beforeAutospacing="0" w:after="0" w:afterAutospacing="0" w:line="480" w:lineRule="auto"/>
                          <w:jc w:val="both"/>
                        </w:pPr>
                        <w:r>
                          <w:rPr>
                            <w:rFonts w:eastAsia="Times New Roman"/>
                            <w:sz w:val="20"/>
                            <w:szCs w:val="20"/>
                          </w:rPr>
                          <w:t>0</w:t>
                        </w:r>
                        <w:r w:rsidRPr="00D0384A">
                          <w:rPr>
                            <w:rFonts w:eastAsia="Times New Roman"/>
                            <w:sz w:val="20"/>
                            <w:szCs w:val="20"/>
                            <w:vertAlign w:val="superscript"/>
                          </w:rPr>
                          <w:t>o</w:t>
                        </w:r>
                        <w:r>
                          <w:rPr>
                            <w:rFonts w:eastAsia="Times New Roman"/>
                            <w:sz w:val="20"/>
                            <w:szCs w:val="20"/>
                          </w:rPr>
                          <w:t xml:space="preserve"> polarizer</w:t>
                        </w:r>
                      </w:p>
                    </w:txbxContent>
                  </v:textbox>
                </v:shape>
                <v:shape id="Text Box 93" o:spid="_x0000_s1136" type="#_x0000_t202" style="position:absolute;left:16636;top:3550;width:1025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IwPP7XHAAAA3AAA&#10;AA8AAAAAAAAAAAAAAAAABwIAAGRycy9kb3ducmV2LnhtbFBLBQYAAAAAAwADALcAAAD7AgAAAAA=&#10;" filled="f" stroked="f" strokeweight=".5pt">
                  <v:textbox>
                    <w:txbxContent>
                      <w:p w14:paraId="11476945" w14:textId="77777777" w:rsidR="00DA5878" w:rsidRDefault="00DA5878" w:rsidP="00C12ACA">
                        <w:pPr>
                          <w:pStyle w:val="NormalWeb"/>
                          <w:spacing w:before="0" w:beforeAutospacing="0" w:after="0" w:afterAutospacing="0" w:line="480" w:lineRule="auto"/>
                          <w:jc w:val="both"/>
                        </w:pPr>
                        <w:r>
                          <w:rPr>
                            <w:rFonts w:eastAsia="Times New Roman"/>
                            <w:sz w:val="20"/>
                            <w:szCs w:val="20"/>
                          </w:rPr>
                          <w:t>90</w:t>
                        </w:r>
                        <w:r>
                          <w:rPr>
                            <w:rFonts w:eastAsia="Times New Roman"/>
                            <w:position w:val="6"/>
                            <w:sz w:val="20"/>
                            <w:szCs w:val="20"/>
                            <w:vertAlign w:val="superscript"/>
                          </w:rPr>
                          <w:t>o</w:t>
                        </w:r>
                        <w:r>
                          <w:rPr>
                            <w:rFonts w:eastAsia="Times New Roman"/>
                            <w:sz w:val="20"/>
                            <w:szCs w:val="20"/>
                          </w:rPr>
                          <w:t xml:space="preserve"> polarizer</w:t>
                        </w:r>
                      </w:p>
                    </w:txbxContent>
                  </v:textbox>
                </v:shape>
                <v:shape id="Text Box 93" o:spid="_x0000_s1137" type="#_x0000_t202" style="position:absolute;left:25080;top:6506;width:814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" filled="f" stroked="f" strokeweight=".5pt">
                  <v:textbox>
                    <w:txbxContent>
                      <w:p w14:paraId="0030A68D" w14:textId="77777777" w:rsidR="00DA5878" w:rsidRDefault="00DA5878" w:rsidP="00C12ACA">
                        <w:pPr>
                          <w:pStyle w:val="NormalWeb"/>
                          <w:spacing w:before="0" w:beforeAutospacing="0" w:after="0" w:afterAutospacing="0" w:line="480" w:lineRule="auto"/>
                          <w:jc w:val="both"/>
                        </w:pPr>
                        <w:r>
                          <w:rPr>
                            <w:rFonts w:eastAsia="Times New Roman"/>
                            <w:sz w:val="20"/>
                            <w:szCs w:val="20"/>
                          </w:rPr>
                          <w:t>Mirror 2</w:t>
                        </w:r>
                      </w:p>
                    </w:txbxContent>
                  </v:textbox>
                </v:shape>
                <v:shape id="Text Box 93" o:spid="_x0000_s1138" type="#_x0000_t202" style="position:absolute;left:6265;top:21755;width:8141;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14:paraId="63EC9E41" w14:textId="77777777" w:rsidR="00DA5878" w:rsidRDefault="00DA5878" w:rsidP="00C12ACA">
                        <w:pPr>
                          <w:pStyle w:val="NormalWeb"/>
                          <w:spacing w:before="0" w:beforeAutospacing="0" w:after="0" w:afterAutospacing="0" w:line="480" w:lineRule="auto"/>
                          <w:jc w:val="both"/>
                        </w:pPr>
                        <w:r>
                          <w:rPr>
                            <w:rFonts w:eastAsia="Times New Roman"/>
                            <w:sz w:val="20"/>
                            <w:szCs w:val="20"/>
                          </w:rPr>
                          <w:t>Mirror 1</w:t>
                        </w:r>
                      </w:p>
                    </w:txbxContent>
                  </v:textbox>
                </v:shape>
                <v:shape id="Text Box 93" o:spid="_x0000_s1139" type="#_x0000_t202" style="position:absolute;left:16051;top:25184;width:13698;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577836CA" w14:textId="77777777" w:rsidR="00DA5878" w:rsidRDefault="00DA5878" w:rsidP="00C12ACA">
                        <w:pPr>
                          <w:pStyle w:val="NormalWeb"/>
                          <w:spacing w:before="0" w:beforeAutospacing="0" w:after="0" w:afterAutospacing="0" w:line="480" w:lineRule="auto"/>
                          <w:jc w:val="both"/>
                        </w:pPr>
                        <w:r>
                          <w:rPr>
                            <w:rFonts w:eastAsia="Times New Roman"/>
                            <w:sz w:val="20"/>
                            <w:szCs w:val="20"/>
                          </w:rPr>
                          <w:t>50/50 beam combiner</w:t>
                        </w:r>
                      </w:p>
                    </w:txbxContent>
                  </v:textbox>
                </v:shape>
                <v:shape id="Text Box 93" o:spid="_x0000_s1140" type="#_x0000_t202" style="position:absolute;left:30927;top:10995;width:10310;height:7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14:paraId="19EFEA7B" w14:textId="77777777" w:rsidR="00DA5878" w:rsidRDefault="00DA5878" w:rsidP="00C12ACA">
                        <w:pPr>
                          <w:pStyle w:val="NormalWeb"/>
                          <w:spacing w:before="0" w:beforeAutospacing="0" w:after="0" w:afterAutospacing="0"/>
                        </w:pPr>
                        <w:r>
                          <w:rPr>
                            <w:rFonts w:eastAsia="Times New Roman"/>
                            <w:sz w:val="20"/>
                            <w:szCs w:val="20"/>
                          </w:rPr>
                          <w:t>Lab-View controlled wave-plates</w:t>
                        </w:r>
                      </w:p>
                    </w:txbxContent>
                  </v:textbox>
                </v:shape>
                <v:shape id="Text Box 93" o:spid="_x0000_s1141" type="#_x0000_t202" style="position:absolute;left:41326;top:14148;width:6533;height:5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2B439FE4" w14:textId="77777777" w:rsidR="00DA5878" w:rsidRDefault="00DA5878" w:rsidP="00C12ACA">
                        <w:pPr>
                          <w:pStyle w:val="NormalWeb"/>
                          <w:spacing w:before="0" w:beforeAutospacing="0" w:after="0" w:afterAutospacing="0"/>
                          <w:jc w:val="both"/>
                        </w:pPr>
                        <w:r>
                          <w:rPr>
                            <w:rFonts w:eastAsia="Times New Roman"/>
                            <w:sz w:val="20"/>
                            <w:szCs w:val="20"/>
                          </w:rPr>
                          <w:t>50/50 beam splitter 2</w:t>
                        </w:r>
                      </w:p>
                    </w:txbxContent>
                  </v:textbox>
                </v:shape>
                <v:shape id="Text Box 93" o:spid="_x0000_s1142" type="#_x0000_t202" style="position:absolute;left:49762;top:16530;width:7791;height:6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14:paraId="78A75B50" w14:textId="77777777" w:rsidR="00DA5878" w:rsidRDefault="00DA5878" w:rsidP="00C12ACA">
                        <w:pPr>
                          <w:pStyle w:val="NormalWeb"/>
                          <w:spacing w:before="0" w:beforeAutospacing="0" w:after="0" w:afterAutospacing="0"/>
                          <w:jc w:val="center"/>
                        </w:pPr>
                        <w:r>
                          <w:rPr>
                            <w:rFonts w:eastAsia="Times New Roman"/>
                            <w:sz w:val="20"/>
                            <w:szCs w:val="20"/>
                          </w:rPr>
                          <w:t>Photo detector1</w:t>
                        </w:r>
                      </w:p>
                    </w:txbxContent>
                  </v:textbox>
                </v:shape>
                <v:shape id="Text Box 93" o:spid="_x0000_s1143" type="#_x0000_t202" style="position:absolute;left:39801;top:32989;width:7785;height: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9K/wwAAANwAAAAPAAAAZHJzL2Rvd25yZXYueG1sRE/LisIw&#10;FN0L8w/hDrjTdM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JNvSv8MAAADcAAAADwAA&#10;AAAAAAAAAAAAAAAHAgAAZHJzL2Rvd25yZXYueG1sUEsFBgAAAAADAAMAtwAAAPcCAAAAAA==&#10;" filled="f" stroked="f" strokeweight=".5pt">
                  <v:textbox>
                    <w:txbxContent>
                      <w:p w14:paraId="5382CA29" w14:textId="77777777" w:rsidR="00DA5878" w:rsidRDefault="00DA5878" w:rsidP="00C12ACA">
                        <w:pPr>
                          <w:pStyle w:val="NormalWeb"/>
                          <w:spacing w:before="0" w:beforeAutospacing="0" w:after="0" w:afterAutospacing="0"/>
                          <w:jc w:val="center"/>
                        </w:pPr>
                        <w:r>
                          <w:rPr>
                            <w:rFonts w:eastAsia="Times New Roman"/>
                            <w:sz w:val="20"/>
                            <w:szCs w:val="20"/>
                          </w:rPr>
                          <w:t>Photo detector2</w:t>
                        </w:r>
                      </w:p>
                    </w:txbxContent>
                  </v:textbox>
                </v:shape>
                <v:shape id="Text Box 93" o:spid="_x0000_s1144" type="#_x0000_t202" style="position:absolute;left:45673;top:12693;width:10255;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ckxgAAANwAAAAPAAAAZHJzL2Rvd25yZXYueG1sRI9Ba8JA&#10;FITvQv/D8gq96cbQ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S5d3JMYAAADcAAAA&#10;DwAAAAAAAAAAAAAAAAAHAgAAZHJzL2Rvd25yZXYueG1sUEsFBgAAAAADAAMAtwAAAPoCAAAAAA==&#10;" filled="f" stroked="f" strokeweight=".5pt">
                  <v:textbox>
                    <w:txbxContent>
                      <w:p w14:paraId="1C561E49" w14:textId="77777777" w:rsidR="00DA5878" w:rsidRDefault="00DA5878" w:rsidP="00C12ACA">
                        <w:pPr>
                          <w:pStyle w:val="NormalWeb"/>
                          <w:spacing w:before="0" w:beforeAutospacing="0" w:after="0" w:afterAutospacing="0" w:line="480" w:lineRule="auto"/>
                          <w:jc w:val="both"/>
                        </w:pPr>
                        <w:r>
                          <w:rPr>
                            <w:rFonts w:eastAsia="Times New Roman"/>
                            <w:sz w:val="20"/>
                            <w:szCs w:val="20"/>
                          </w:rPr>
                          <w:t>90</w:t>
                        </w:r>
                        <w:r>
                          <w:rPr>
                            <w:rFonts w:eastAsia="Times New Roman"/>
                            <w:position w:val="6"/>
                            <w:sz w:val="20"/>
                            <w:szCs w:val="20"/>
                            <w:vertAlign w:val="superscript"/>
                          </w:rPr>
                          <w:t>o</w:t>
                        </w:r>
                        <w:r>
                          <w:rPr>
                            <w:rFonts w:eastAsia="Times New Roman"/>
                            <w:sz w:val="20"/>
                            <w:szCs w:val="20"/>
                          </w:rPr>
                          <w:t xml:space="preserve"> polarizer</w:t>
                        </w:r>
                      </w:p>
                    </w:txbxContent>
                  </v:textbox>
                </v:shape>
                <v:shape id="Straight Arrow Connector 242" o:spid="_x0000_s1145" type="#_x0000_t32" style="position:absolute;left:49398;top:14767;width:211;height:40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" strokecolor="black [3040]">
                  <v:stroke endarrow="open"/>
                </v:shape>
                <v:shape id="Text Box 93" o:spid="_x0000_s1146" type="#_x0000_t202" style="position:absolute;left:46842;top:27171;width:8147;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" filled="f" stroked="f" strokeweight=".5pt">
                  <v:textbox>
                    <w:txbxContent>
                      <w:p w14:paraId="2E98C0F4" w14:textId="77777777" w:rsidR="00DA5878" w:rsidRDefault="00DA5878" w:rsidP="00C12ACA">
                        <w:pPr>
                          <w:pStyle w:val="NormalWeb"/>
                          <w:spacing w:before="0" w:beforeAutospacing="0" w:after="0" w:afterAutospacing="0" w:line="480" w:lineRule="auto"/>
                          <w:jc w:val="both"/>
                        </w:pPr>
                        <w:r>
                          <w:rPr>
                            <w:rFonts w:eastAsia="Times New Roman"/>
                            <w:sz w:val="20"/>
                            <w:szCs w:val="20"/>
                          </w:rPr>
                          <w:t>0</w:t>
                        </w:r>
                        <w:r>
                          <w:rPr>
                            <w:rFonts w:eastAsia="Times New Roman"/>
                            <w:position w:val="6"/>
                            <w:sz w:val="20"/>
                            <w:szCs w:val="20"/>
                            <w:vertAlign w:val="superscript"/>
                          </w:rPr>
                          <w:t>o</w:t>
                        </w:r>
                        <w:r>
                          <w:rPr>
                            <w:rFonts w:eastAsia="Times New Roman"/>
                            <w:sz w:val="20"/>
                            <w:szCs w:val="20"/>
                          </w:rPr>
                          <w:t xml:space="preserve"> polarizer</w:t>
                        </w:r>
                      </w:p>
                    </w:txbxContent>
                  </v:textbox>
                </v:shape>
                <v:shape id="Text Box 93" o:spid="_x0000_s1147" type="#_x0000_t202" style="position:absolute;left:16587;width:814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688F9B21" w14:textId="77777777" w:rsidR="00DA5878" w:rsidRPr="0045154C" w:rsidRDefault="00DA5878" w:rsidP="00C12ACA">
                        <w:pPr>
                          <w:pStyle w:val="NormalWeb"/>
                          <w:spacing w:before="0" w:beforeAutospacing="0" w:after="0" w:afterAutospacing="0" w:line="480" w:lineRule="auto"/>
                          <w:jc w:val="both"/>
                          <w:rPr>
                            <w:b/>
                            <w:sz w:val="32"/>
                          </w:rPr>
                        </w:pPr>
                        <w:r w:rsidRPr="0045154C">
                          <w:rPr>
                            <w:rFonts w:eastAsia="Times New Roman"/>
                            <w:b/>
                            <w:szCs w:val="20"/>
                          </w:rPr>
                          <w:t>Alice</w:t>
                        </w:r>
                      </w:p>
                    </w:txbxContent>
                  </v:textbox>
                </v:shape>
                <v:shape id="Text Box 93" o:spid="_x0000_s1148" type="#_x0000_t202" style="position:absolute;left:40713;top:241;width:8140;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En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DSscSfHAAAA3AAA&#10;AA8AAAAAAAAAAAAAAAAABwIAAGRycy9kb3ducmV2LnhtbFBLBQYAAAAAAwADALcAAAD7AgAAAAA=&#10;" filled="f" stroked="f" strokeweight=".5pt">
                  <v:textbox>
                    <w:txbxContent>
                      <w:p w14:paraId="58CC9EFD" w14:textId="77777777" w:rsidR="00DA5878" w:rsidRDefault="00DA5878" w:rsidP="00C12ACA">
                        <w:pPr>
                          <w:pStyle w:val="NormalWeb"/>
                          <w:spacing w:before="0" w:beforeAutospacing="0" w:after="0" w:afterAutospacing="0" w:line="480" w:lineRule="auto"/>
                          <w:jc w:val="both"/>
                        </w:pPr>
                        <w:r>
                          <w:rPr>
                            <w:rFonts w:eastAsia="Times New Roman"/>
                            <w:b/>
                            <w:bCs/>
                          </w:rPr>
                          <w:t>Bob</w:t>
                        </w:r>
                      </w:p>
                    </w:txbxContent>
                  </v:textbox>
                </v:shape>
                <v:shape id="Text Box 93" o:spid="_x0000_s1149" type="#_x0000_t202" style="position:absolute;left:12979;top:11273;width:716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" filled="f" stroked="f" strokeweight=".5pt">
                  <v:textbox>
                    <w:txbxContent>
                      <w:p w14:paraId="3075E0F3" w14:textId="77777777" w:rsidR="00DA5878" w:rsidRDefault="00DA5878" w:rsidP="00C12ACA">
                        <w:pPr>
                          <w:pStyle w:val="NormalWeb"/>
                          <w:spacing w:before="0" w:beforeAutospacing="0" w:after="0" w:afterAutospacing="0" w:line="480" w:lineRule="auto"/>
                          <w:jc w:val="both"/>
                        </w:pPr>
                        <w:r>
                          <w:rPr>
                            <w:rFonts w:eastAsia="Times New Roman"/>
                            <w:sz w:val="20"/>
                            <w:szCs w:val="20"/>
                          </w:rPr>
                          <w:t>Shutter 2</w:t>
                        </w:r>
                      </w:p>
                    </w:txbxContent>
                  </v:textbox>
                </v:shape>
                <w10:anchorlock/>
              </v:group>
            </w:pict>
          </mc:Fallback>
        </mc:AlternateContent>
      </w:r>
    </w:p>
    <w:p w14:paraId="37738C17" w14:textId="3EA08346" w:rsidR="00C12ACA" w:rsidRDefault="00C12ACA" w:rsidP="00C12ACA">
      <w:pPr>
        <w:pStyle w:val="Caption"/>
        <w:spacing w:line="480" w:lineRule="auto"/>
        <w:jc w:val="center"/>
      </w:pPr>
      <w:bookmarkStart w:id="59" w:name="_Ref355705085"/>
      <w:bookmarkStart w:id="60" w:name="_Toc352780152"/>
      <w:bookmarkStart w:id="61" w:name="_Toc355691025"/>
      <w:bookmarkStart w:id="62" w:name="_Toc489358883"/>
      <w:r>
        <w:t xml:space="preserve">Figure </w:t>
      </w:r>
      <w:fldSimple w:instr=" SEQ Figure \* ARABIC ">
        <w:r w:rsidR="009A1D30">
          <w:rPr>
            <w:noProof/>
          </w:rPr>
          <w:t>6</w:t>
        </w:r>
      </w:fldSimple>
      <w:bookmarkEnd w:id="59"/>
      <w:r w:rsidR="00231624">
        <w:rPr>
          <w:noProof/>
        </w:rPr>
        <w:t>:</w:t>
      </w:r>
      <w:r>
        <w:t xml:space="preserve"> Schematic of operation for single-stage protocol</w:t>
      </w:r>
      <w:bookmarkEnd w:id="60"/>
      <w:bookmarkEnd w:id="61"/>
      <w:bookmarkEnd w:id="62"/>
    </w:p>
    <w:p w14:paraId="66D21CF4" w14:textId="079C2806" w:rsidR="00C12ACA" w:rsidRDefault="00C12ACA" w:rsidP="00C12ACA">
      <w:r>
        <w:t xml:space="preserve">The schematic of operation for braided single-stage protocol is as shown in </w:t>
      </w:r>
      <w:r>
        <w:fldChar w:fldCharType="begin"/>
      </w:r>
      <w:r>
        <w:instrText xml:space="preserve"> REF _Ref355705085 \h </w:instrText>
      </w:r>
      <w:r>
        <w:fldChar w:fldCharType="separate"/>
      </w:r>
      <w:r w:rsidR="009A1D30">
        <w:t xml:space="preserve">Figure </w:t>
      </w:r>
      <w:r w:rsidR="009A1D30">
        <w:rPr>
          <w:noProof/>
        </w:rPr>
        <w:t>6</w:t>
      </w:r>
      <w:r>
        <w:fldChar w:fldCharType="end"/>
      </w:r>
      <w:r>
        <w:t>. Hardware components used for the experimental setup are as follows:</w:t>
      </w:r>
    </w:p>
    <w:p w14:paraId="25ADAB3D" w14:textId="77777777" w:rsidR="00C12ACA" w:rsidRDefault="00C12ACA" w:rsidP="00C12ACA">
      <w:pPr>
        <w:pStyle w:val="ListParagraph"/>
        <w:numPr>
          <w:ilvl w:val="0"/>
          <w:numId w:val="23"/>
        </w:numPr>
      </w:pPr>
      <w:r>
        <w:t>Beam combiner</w:t>
      </w:r>
    </w:p>
    <w:p w14:paraId="128EFA89" w14:textId="77777777" w:rsidR="00C12ACA" w:rsidRDefault="00C12ACA" w:rsidP="00C12ACA">
      <w:pPr>
        <w:pStyle w:val="ListParagraph"/>
        <w:numPr>
          <w:ilvl w:val="0"/>
          <w:numId w:val="23"/>
        </w:numPr>
      </w:pPr>
      <w:r>
        <w:t>Beam splitter</w:t>
      </w:r>
    </w:p>
    <w:p w14:paraId="122E162A" w14:textId="77777777" w:rsidR="00C12ACA" w:rsidRDefault="00C12ACA" w:rsidP="00C12ACA">
      <w:pPr>
        <w:pStyle w:val="ListParagraph"/>
        <w:numPr>
          <w:ilvl w:val="0"/>
          <w:numId w:val="23"/>
        </w:numPr>
      </w:pPr>
      <w:r>
        <w:t xml:space="preserve">Laser source </w:t>
      </w:r>
    </w:p>
    <w:p w14:paraId="0D150C2C" w14:textId="77777777" w:rsidR="00C12ACA" w:rsidRDefault="00C12ACA" w:rsidP="00C12ACA">
      <w:pPr>
        <w:pStyle w:val="ListParagraph"/>
        <w:numPr>
          <w:ilvl w:val="0"/>
          <w:numId w:val="23"/>
        </w:numPr>
      </w:pPr>
      <w:r>
        <w:t>Light intensity detectors</w:t>
      </w:r>
    </w:p>
    <w:p w14:paraId="7B80AF53" w14:textId="77777777" w:rsidR="00C12ACA" w:rsidRDefault="00C12ACA" w:rsidP="00C12ACA">
      <w:pPr>
        <w:pStyle w:val="ListParagraph"/>
        <w:numPr>
          <w:ilvl w:val="0"/>
          <w:numId w:val="23"/>
        </w:numPr>
      </w:pPr>
      <w:r>
        <w:t>Mechanical beam shutters</w:t>
      </w:r>
    </w:p>
    <w:p w14:paraId="12D2FDF7" w14:textId="77777777" w:rsidR="00C12ACA" w:rsidRDefault="00C12ACA" w:rsidP="00C12ACA">
      <w:pPr>
        <w:pStyle w:val="ListParagraph"/>
        <w:numPr>
          <w:ilvl w:val="0"/>
          <w:numId w:val="23"/>
        </w:numPr>
      </w:pPr>
      <w:r>
        <w:t>Motorized half wave-plates</w:t>
      </w:r>
    </w:p>
    <w:p w14:paraId="4365951E" w14:textId="77777777" w:rsidR="00C12ACA" w:rsidRDefault="00C12ACA" w:rsidP="00C12ACA">
      <w:pPr>
        <w:pStyle w:val="ListParagraph"/>
        <w:numPr>
          <w:ilvl w:val="0"/>
          <w:numId w:val="23"/>
        </w:numPr>
      </w:pPr>
      <w:r>
        <w:t>Plane reflecting mirrors</w:t>
      </w:r>
    </w:p>
    <w:p w14:paraId="2B167611" w14:textId="77777777" w:rsidR="00C12ACA" w:rsidRDefault="00C12ACA" w:rsidP="00C12ACA">
      <w:pPr>
        <w:pStyle w:val="ListParagraph"/>
        <w:numPr>
          <w:ilvl w:val="0"/>
          <w:numId w:val="23"/>
        </w:numPr>
      </w:pPr>
      <w:r>
        <w:lastRenderedPageBreak/>
        <w:t>Polarizing filters</w:t>
      </w:r>
    </w:p>
    <w:p w14:paraId="17BC3FAC" w14:textId="0C18398F" w:rsidR="00C12ACA" w:rsidRDefault="00B07182" w:rsidP="00C12ACA">
      <w:r>
        <w:t>LabVIEW 2010 was</w:t>
      </w:r>
      <w:r w:rsidR="00C12ACA">
        <w:t xml:space="preserve"> used for interfacing and implementing programming logic. Mechanical components like</w:t>
      </w:r>
      <w:r>
        <w:t xml:space="preserve"> the</w:t>
      </w:r>
      <w:r w:rsidR="00C12ACA">
        <w:t xml:space="preserve"> beam shutters and motorized half wave-plates </w:t>
      </w:r>
      <w:r>
        <w:t xml:space="preserve">were </w:t>
      </w:r>
      <w:r w:rsidR="00C12ACA">
        <w:t xml:space="preserve">also controlled through LabVIEW. </w:t>
      </w:r>
    </w:p>
    <w:p w14:paraId="2BE366A1" w14:textId="050CBB5D" w:rsidR="00C12ACA" w:rsidRDefault="00C12ACA" w:rsidP="007E3245">
      <w:pPr>
        <w:pStyle w:val="Heading3"/>
      </w:pPr>
      <w:bookmarkStart w:id="63" w:name="_Toc355352723"/>
      <w:r>
        <w:t>Hardware component description and specifications</w:t>
      </w:r>
      <w:bookmarkEnd w:id="63"/>
    </w:p>
    <w:p w14:paraId="4DE4EA5B" w14:textId="77777777" w:rsidR="00C12ACA" w:rsidRPr="002A2621" w:rsidRDefault="00C12ACA" w:rsidP="00C12ACA">
      <w:r>
        <w:rPr>
          <w:i/>
        </w:rPr>
        <w:t xml:space="preserve">Optical beam combiner: </w:t>
      </w:r>
      <w:r>
        <w:t xml:space="preserve">Optical beam combiner can combine two beams of light and operate exactly inverse as of beam splitter. </w:t>
      </w:r>
    </w:p>
    <w:p w14:paraId="61FF83EB" w14:textId="77777777" w:rsidR="00C12ACA" w:rsidRDefault="00C12ACA" w:rsidP="00C12ACA">
      <w:r w:rsidRPr="00396E6E">
        <w:rPr>
          <w:i/>
        </w:rPr>
        <w:t>Laser</w:t>
      </w:r>
      <w:r>
        <w:t>: T</w:t>
      </w:r>
      <w:r w:rsidRPr="00621C6C">
        <w:t>he light source is a HeNe</w:t>
      </w:r>
      <w:r>
        <w:t>,</w:t>
      </w:r>
      <w:r w:rsidRPr="00621C6C">
        <w:t xml:space="preserve"> linearly polarized </w:t>
      </w:r>
      <w:r w:rsidRPr="00621C6C">
        <w:rPr>
          <w:i/>
        </w:rPr>
        <w:t>laser</w:t>
      </w:r>
      <w:r w:rsidRPr="00621C6C">
        <w:t xml:space="preserve"> with a power higher than 0.8mW, a wavelength of 632.8nm</w:t>
      </w:r>
      <w:r>
        <w:t>,</w:t>
      </w:r>
      <w:r w:rsidRPr="00621C6C">
        <w:t xml:space="preserve"> and an extinction ratio of 500:1. The beam of light emerging from the laser is linear polarized with random polarization.</w:t>
      </w:r>
    </w:p>
    <w:p w14:paraId="17D963AE" w14:textId="1864C80B" w:rsidR="00C12ACA" w:rsidRDefault="00C12ACA" w:rsidP="004E52C1">
      <w:r w:rsidRPr="00396E6E">
        <w:rPr>
          <w:i/>
        </w:rPr>
        <w:t>Optical beam splitter</w:t>
      </w:r>
      <w:r>
        <w:t>: An optical beam splitter is a device that can split a beam of light in two different beams. In the implementation, a</w:t>
      </w:r>
      <w:r w:rsidRPr="005C3602">
        <w:t xml:space="preserve">n optical non-polarizing 50:50 cube beamsplitter from Thorlabs </w:t>
      </w:r>
      <w:r>
        <w:t>was</w:t>
      </w:r>
      <w:r w:rsidRPr="005C3602">
        <w:t xml:space="preserve"> used. Specified region of </w:t>
      </w:r>
      <w:r>
        <w:t xml:space="preserve">operation is from 400nm-700nm.  </w:t>
      </w:r>
      <w:bookmarkStart w:id="64" w:name="_Toc352780153"/>
    </w:p>
    <w:bookmarkEnd w:id="64"/>
    <w:p w14:paraId="09D1D046" w14:textId="54A1FD47" w:rsidR="00C12ACA" w:rsidRDefault="00C12ACA" w:rsidP="00C12ACA">
      <w:r w:rsidRPr="00396E6E">
        <w:rPr>
          <w:i/>
        </w:rPr>
        <w:t>Mechanical beam shutters</w:t>
      </w:r>
      <w:r>
        <w:t>: An optical beam shutter is used to block the light comin</w:t>
      </w:r>
      <w:r w:rsidR="00B07182">
        <w:t>g from laser. The shutters help</w:t>
      </w:r>
      <w:r>
        <w:t xml:space="preserve"> </w:t>
      </w:r>
      <w:r w:rsidR="00B07182">
        <w:t>to avoid</w:t>
      </w:r>
      <w:r>
        <w:t xml:space="preserve"> turning ON-OFF for </w:t>
      </w:r>
      <w:r w:rsidR="00B07182">
        <w:t xml:space="preserve">the </w:t>
      </w:r>
      <w:r>
        <w:t xml:space="preserve">laser source at high speeds. </w:t>
      </w:r>
      <w:r w:rsidRPr="00621C6C">
        <w:t xml:space="preserve">The SH1 </w:t>
      </w:r>
      <w:r>
        <w:t>beam s</w:t>
      </w:r>
      <w:r w:rsidRPr="00621C6C">
        <w:t>hutter</w:t>
      </w:r>
      <w:r>
        <w:t xml:space="preserve">, </w:t>
      </w:r>
      <w:r w:rsidRPr="00541406">
        <w:t>operating at a sustained maximum rate of 25 Hz with a minimum on time of 10 ms</w:t>
      </w:r>
      <w:r>
        <w:t xml:space="preserve">, </w:t>
      </w:r>
      <w:r w:rsidRPr="00621C6C">
        <w:t>utilizes a rotary, electro-mechanical actuator to provide millisecond shutter operation</w:t>
      </w:r>
      <w:r>
        <w:t xml:space="preserve"> </w:t>
      </w:r>
      <w:r>
        <w:fldChar w:fldCharType="begin"/>
      </w:r>
      <w:r w:rsidR="00231624">
        <w:instrText xml:space="preserve"> ADDIN EN.CITE &lt;EndNote&gt;&lt;Cite&gt;&lt;Author&gt;ThorLabs&lt;/Author&gt;&lt;RecNum&gt;119&lt;/RecNum&gt;&lt;DisplayText&gt;[58]&lt;/DisplayText&gt;&lt;record&gt;&lt;rec-number&gt;119&lt;/rec-number&gt;&lt;foreign-keys&gt;&lt;key app="EN" db-id="sv0dsdsett9fxhe9fzmppzaippss0xxrps95"&gt;119&lt;/key&gt;&lt;/foreign-keys&gt;&lt;ref-type name="Web Page"&gt;12&lt;/ref-type&gt;&lt;contributors&gt;&lt;authors&gt;&lt;author&gt;ThorLabs&lt;/author&gt;&lt;/authors&gt;&lt;/contributors&gt;&lt;titles&gt;&lt;title&gt;Beam Shutters&lt;/title&gt;&lt;/titles&gt;&lt;dates&gt;&lt;/dates&gt;&lt;urls&gt;&lt;related-urls&gt;&lt;url&gt;http://www.thorlabs.com/newgrouppage9.cfm?objectgroup_id=927&lt;/url&gt;&lt;/related-urls&gt;&lt;/urls&gt;&lt;/record&gt;&lt;/Cite&gt;&lt;/EndNote&gt;</w:instrText>
      </w:r>
      <w:r>
        <w:fldChar w:fldCharType="separate"/>
      </w:r>
      <w:r w:rsidR="00231624">
        <w:rPr>
          <w:noProof/>
        </w:rPr>
        <w:t>[58]</w:t>
      </w:r>
      <w:r>
        <w:fldChar w:fldCharType="end"/>
      </w:r>
      <w:r>
        <w:t xml:space="preserve">.  In general operation shutter remain closed for normal conditions and opens only when a control command is received. The assembly for beam shutters is controlled by a T-cube shutter controller, which is controlled by LabVIEW software. </w:t>
      </w:r>
    </w:p>
    <w:p w14:paraId="512FBA89" w14:textId="5A5904A5" w:rsidR="00C12ACA" w:rsidRDefault="00C12ACA" w:rsidP="00C12ACA">
      <w:r w:rsidRPr="005F368F">
        <w:rPr>
          <w:i/>
        </w:rPr>
        <w:lastRenderedPageBreak/>
        <w:t>Polarizing filters</w:t>
      </w:r>
      <w:r>
        <w:t>: A polarizing element that changes orthogonal amplitudes unequally is called a polarizer and is an anisotropic attenuator</w:t>
      </w:r>
      <w:r w:rsidRPr="004E52C1">
        <w:t>. In this experiment, polarizers are used for filtering beam to pass 0</w:t>
      </w:r>
      <w:r w:rsidRPr="00B07182">
        <w:rPr>
          <w:vertAlign w:val="superscript"/>
        </w:rPr>
        <w:t>o</w:t>
      </w:r>
      <w:r w:rsidR="00B07182">
        <w:t xml:space="preserve"> or 90</w:t>
      </w:r>
      <w:r w:rsidRPr="00B07182">
        <w:rPr>
          <w:vertAlign w:val="superscript"/>
        </w:rPr>
        <w:t>o</w:t>
      </w:r>
      <w:r w:rsidRPr="004E52C1">
        <w:t xml:space="preserve"> polarized beam of light depending on input bit 0 or 1.</w:t>
      </w:r>
    </w:p>
    <w:p w14:paraId="01B29EE6" w14:textId="698AA7AD" w:rsidR="00C12ACA" w:rsidRDefault="00C12ACA" w:rsidP="00E636FF">
      <w:r w:rsidRPr="00E6508A">
        <w:rPr>
          <w:i/>
        </w:rPr>
        <w:t>Motor controlled half wave plates</w:t>
      </w:r>
      <w:r>
        <w:t xml:space="preserve">: A polarizing element that introduces a </w:t>
      </w:r>
      <w:r>
        <w:rPr>
          <w:i/>
        </w:rPr>
        <w:t>phase shift</w:t>
      </w:r>
      <w:r>
        <w:t xml:space="preserve"> between the orthogonal components is called </w:t>
      </w:r>
      <w:r w:rsidRPr="00205A8D">
        <w:rPr>
          <w:i/>
        </w:rPr>
        <w:t>a wave plate</w:t>
      </w:r>
      <w:r>
        <w:t xml:space="preserve">. A </w:t>
      </w:r>
      <w:r>
        <w:rPr>
          <w:i/>
        </w:rPr>
        <w:t xml:space="preserve">half wave plate </w:t>
      </w:r>
      <w:r>
        <w:t>essentially changes phase shift between two orthogonal components of light by phase</w:t>
      </w:r>
      <m:oMath>
        <m:r>
          <w:rPr>
            <w:rFonts w:ascii="Cambria Math" w:hAnsi="Cambria Math"/>
          </w:rPr>
          <m:t xml:space="preserve">  π</m:t>
        </m:r>
      </m:oMath>
      <w:r>
        <w:t xml:space="preserve"> </w:t>
      </w:r>
      <w:r>
        <w:fldChar w:fldCharType="begin"/>
      </w:r>
      <w:r w:rsidR="00231624">
        <w:instrText xml:space="preserve"> ADDIN EN.CITE &lt;EndNote&gt;&lt;Cite&gt;&lt;Author&gt;Collett&lt;/Author&gt;&lt;Year&gt;2005&lt;/Year&gt;&lt;RecNum&gt;120&lt;/RecNum&gt;&lt;DisplayText&gt;[56]&lt;/DisplayText&gt;&lt;record&gt;&lt;rec-number&gt;120&lt;/rec-number&gt;&lt;foreign-keys&gt;&lt;key app="EN" db-id="sv0dsdsett9fxhe9fzmppzaippss0xxrps95"&gt;120&lt;/key&gt;&lt;/foreign-keys&gt;&lt;ref-type name="Conference Proceedings"&gt;10&lt;/ref-type&gt;&lt;contributors&gt;&lt;authors&gt;&lt;author&gt;Collett, Edward&lt;/author&gt;&lt;/authors&gt;&lt;/contributors&gt;&lt;titles&gt;&lt;title&gt;Field guide to polarization&lt;/title&gt;&lt;/titles&gt;&lt;dates&gt;&lt;year&gt;2005&lt;/year&gt;&lt;/dates&gt;&lt;publisher&gt;SPIE&lt;/publisher&gt;&lt;isbn&gt;0819478202&lt;/isbn&gt;&lt;urls&gt;&lt;/urls&gt;&lt;/record&gt;&lt;/Cite&gt;&lt;/EndNote&gt;</w:instrText>
      </w:r>
      <w:r>
        <w:fldChar w:fldCharType="separate"/>
      </w:r>
      <w:r w:rsidR="00231624">
        <w:rPr>
          <w:noProof/>
        </w:rPr>
        <w:t>[56]</w:t>
      </w:r>
      <w:r>
        <w:fldChar w:fldCharType="end"/>
      </w:r>
      <w:r>
        <w:t xml:space="preserve">. </w:t>
      </w:r>
    </w:p>
    <w:p w14:paraId="3C86A1BD" w14:textId="72528D67" w:rsidR="00C12ACA" w:rsidRDefault="00C12ACA" w:rsidP="00C12ACA">
      <w:pPr>
        <w:ind w:firstLine="720"/>
      </w:pPr>
      <w:r>
        <w:t>In the experimental set up, two of the wave-plates are mounted on automated mechanical rotators driven by APT motors from ThorLabs. The mo</w:t>
      </w:r>
      <w:r w:rsidR="00B07182">
        <w:t>tors are controlled via LabVIEW</w:t>
      </w:r>
      <w:r>
        <w:t xml:space="preserve"> to change the angle of polarization.</w:t>
      </w:r>
    </w:p>
    <w:p w14:paraId="13F7B4BE" w14:textId="77777777" w:rsidR="00C12ACA" w:rsidRDefault="00C12ACA" w:rsidP="00C12ACA">
      <w:r w:rsidRPr="00E6508A">
        <w:rPr>
          <w:i/>
        </w:rPr>
        <w:t>Light intensity detectors</w:t>
      </w:r>
      <w:r>
        <w:t xml:space="preserve">:  The photo detectors converting light energy into voltage. Photo detectors from Teachspin responsive in spectral range of </w:t>
      </w:r>
      <w:r w:rsidRPr="00C14D63">
        <w:t>400 - 1,000 nm</w:t>
      </w:r>
      <w:r>
        <w:t xml:space="preserve"> are used in the set-up. The results in the form voltage can be displayed in Lab-View. </w:t>
      </w:r>
    </w:p>
    <w:p w14:paraId="449FE918" w14:textId="43345874" w:rsidR="00A721B9" w:rsidRDefault="00001D6E" w:rsidP="00126B1B">
      <w:pPr>
        <w:pStyle w:val="Heading2"/>
      </w:pPr>
      <w:bookmarkStart w:id="65" w:name="_Toc489358844"/>
      <w:r>
        <w:t xml:space="preserve">3.3 </w:t>
      </w:r>
      <w:r w:rsidR="0040675F">
        <w:t>E</w:t>
      </w:r>
      <w:r w:rsidR="00A721B9">
        <w:t>rror analysis</w:t>
      </w:r>
      <w:bookmarkEnd w:id="65"/>
    </w:p>
    <w:p w14:paraId="5A8ECDB5" w14:textId="77777777" w:rsidR="00F150F4" w:rsidRPr="00CE1178" w:rsidRDefault="00F150F4" w:rsidP="007E3245">
      <w:pPr>
        <w:pStyle w:val="Heading3"/>
        <w:rPr>
          <w:b/>
        </w:rPr>
      </w:pPr>
      <w:bookmarkStart w:id="66" w:name="_Toc355352728"/>
      <w:r w:rsidRPr="00F73209">
        <w:t>Data speed and channel utilization</w:t>
      </w:r>
      <w:bookmarkEnd w:id="66"/>
    </w:p>
    <w:p w14:paraId="33768CF8" w14:textId="4BF1265A" w:rsidR="00F150F4" w:rsidRDefault="00F150F4" w:rsidP="00F150F4">
      <w:r w:rsidRPr="00706ADC">
        <w:t xml:space="preserve">In the implementation </w:t>
      </w:r>
      <w:r w:rsidR="00540862">
        <w:t>of the braided single-stage protocol</w:t>
      </w:r>
      <w:r>
        <w:t>, we measured the time delay involved due to the mechanical shutters and rotating half wave-plates.  I</w:t>
      </w:r>
      <w:r w:rsidRPr="00706ADC">
        <w:t xml:space="preserve">t was observed that the time </w:t>
      </w:r>
      <w:r>
        <w:t>required for the shutter to send single bit is approximately 1.56sec</w:t>
      </w:r>
      <w:r w:rsidRPr="00706ADC">
        <w:t xml:space="preserve">. </w:t>
      </w:r>
      <w:r>
        <w:t>The half wave plates take 20.7sec for rotating from their initial position for providing encryption</w:t>
      </w:r>
      <w:r w:rsidRPr="00706ADC">
        <w:t>.</w:t>
      </w:r>
      <w:r>
        <w:t xml:space="preserve"> In the </w:t>
      </w:r>
      <w:r w:rsidR="00B07182">
        <w:t>proof-of-principle experiment</w:t>
      </w:r>
      <w:r>
        <w:t xml:space="preserve">, we changed the encryption angle after each character and the total time required for sending single bit was 4.5 sec. </w:t>
      </w:r>
      <w:r w:rsidRPr="00706ADC">
        <w:t xml:space="preserve"> </w:t>
      </w:r>
    </w:p>
    <w:p w14:paraId="660AD55E" w14:textId="361E31C3" w:rsidR="00F150F4" w:rsidRDefault="00F150F4" w:rsidP="00F150F4">
      <w:r>
        <w:t>In the operation of the braided single-stage protocol, we can change the angle of encryption for every single bit or character to obtain the unconditional security. However, due to mechanical components involved in the lab setup, the time required to send single-</w:t>
      </w:r>
      <w:r>
        <w:lastRenderedPageBreak/>
        <w:t xml:space="preserve">bit will be limited by the time required for rotating the half wave-plates. Also, if we change encryption angle after a few hundred bits, the data rate is limited by speed of shutter operation. </w:t>
      </w:r>
      <w:r w:rsidR="00B75012">
        <w:fldChar w:fldCharType="begin"/>
      </w:r>
      <w:r w:rsidR="00B75012">
        <w:instrText xml:space="preserve"> REF _Ref361587832 \h </w:instrText>
      </w:r>
      <w:r w:rsidR="00B75012">
        <w:fldChar w:fldCharType="separate"/>
      </w:r>
      <w:r w:rsidR="009A1D30">
        <w:t xml:space="preserve">Figure </w:t>
      </w:r>
      <w:r w:rsidR="009A1D30">
        <w:rPr>
          <w:noProof/>
        </w:rPr>
        <w:t>7</w:t>
      </w:r>
      <w:r w:rsidR="00B75012">
        <w:fldChar w:fldCharType="end"/>
      </w:r>
      <w:r w:rsidR="00B75012">
        <w:t xml:space="preserve"> </w:t>
      </w:r>
      <w:r>
        <w:t xml:space="preserve">shows if we change the angle of encryption rapidly, the time required for operation of the protocol is very high as compared to changing encryption angle less frequent. </w:t>
      </w:r>
    </w:p>
    <w:p w14:paraId="588CC132" w14:textId="77777777" w:rsidR="00B75012" w:rsidRDefault="00F150F4" w:rsidP="00B75012">
      <w:pPr>
        <w:keepNext/>
        <w:jc w:val="center"/>
      </w:pPr>
      <w:r>
        <w:rPr>
          <w:noProof/>
          <w:lang w:bidi="ar-SA"/>
        </w:rPr>
        <w:drawing>
          <wp:inline distT="0" distB="0" distL="0" distR="0" wp14:anchorId="6315E661" wp14:editId="4EF629B9">
            <wp:extent cx="3527210" cy="27432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t rate vs number of bits.jpg"/>
                    <pic:cNvPicPr/>
                  </pic:nvPicPr>
                  <pic:blipFill rotWithShape="1">
                    <a:blip r:embed="rId11">
                      <a:extLst>
                        <a:ext uri="{28A0092B-C50C-407E-A947-70E740481C1C}">
                          <a14:useLocalDpi xmlns:a14="http://schemas.microsoft.com/office/drawing/2010/main" val="0"/>
                        </a:ext>
                      </a:extLst>
                    </a:blip>
                    <a:srcRect l="4029" t="4257" r="2775"/>
                    <a:stretch/>
                  </pic:blipFill>
                  <pic:spPr bwMode="auto">
                    <a:xfrm>
                      <a:off x="0" y="0"/>
                      <a:ext cx="3536034" cy="27500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8A857BB" w14:textId="032F3408" w:rsidR="00F150F4" w:rsidRDefault="00B75012" w:rsidP="00B75012">
      <w:pPr>
        <w:pStyle w:val="Caption"/>
        <w:jc w:val="center"/>
      </w:pPr>
      <w:bookmarkStart w:id="67" w:name="_Ref361587832"/>
      <w:bookmarkStart w:id="68" w:name="_Toc489358884"/>
      <w:r>
        <w:t xml:space="preserve">Figure </w:t>
      </w:r>
      <w:fldSimple w:instr=" SEQ Figure \* ARABIC ">
        <w:r w:rsidR="009A1D30">
          <w:rPr>
            <w:noProof/>
          </w:rPr>
          <w:t>7</w:t>
        </w:r>
      </w:fldSimple>
      <w:bookmarkEnd w:id="67"/>
      <w:r>
        <w:t xml:space="preserve"> In the given experimental set up transmission delay increases for small blocks of data</w:t>
      </w:r>
      <w:bookmarkEnd w:id="68"/>
    </w:p>
    <w:p w14:paraId="4D004C47" w14:textId="77777777" w:rsidR="00C856C4" w:rsidRDefault="00C856C4" w:rsidP="00F150F4"/>
    <w:p w14:paraId="484B26AE" w14:textId="52CB8ED2" w:rsidR="00F150F4" w:rsidRPr="00CC76B3" w:rsidRDefault="00F150F4" w:rsidP="00F150F4">
      <w:r w:rsidRPr="009F3A2D">
        <w:t>For improving</w:t>
      </w:r>
      <w:r>
        <w:t xml:space="preserve"> the data transfer rate, we can use </w:t>
      </w:r>
      <w:r w:rsidRPr="00706ADC">
        <w:t>a device capable of making rapid changes in polarization</w:t>
      </w:r>
      <w:r>
        <w:rPr>
          <w:color w:val="3366FF"/>
        </w:rPr>
        <w:t xml:space="preserve">. </w:t>
      </w:r>
      <w:r>
        <w:t xml:space="preserve">We can use technique of multi-level encoding </w:t>
      </w:r>
      <w:r>
        <w:fldChar w:fldCharType="begin"/>
      </w:r>
      <w:r w:rsidR="00CD41A7">
        <w:instrText xml:space="preserve"> ADDIN EN.CITE &lt;EndNote&gt;&lt;Cite&gt;&lt;Author&gt;El Rifai&lt;/Author&gt;&lt;Year&gt;2013&lt;/Year&gt;&lt;RecNum&gt;47&lt;/RecNum&gt;&lt;DisplayText&gt;[59]&lt;/DisplayText&gt;&lt;record&gt;&lt;rec-number&gt;47&lt;/rec-number&gt;&lt;foreign-keys&gt;&lt;key app="EN" db-id="fwdvpez9t9xxe2evxskx5racff5zs2e9srxt" timestamp="0"&gt;47&lt;/key&gt;&lt;/foreign-keys&gt;&lt;ref-type name="Conference Proceedings"&gt;10&lt;/ref-type&gt;&lt;contributors&gt;&lt;authors&gt;&lt;author&gt;El Rifai, Mayssaa&lt;/author&gt;&lt;author&gt;Punekar, Nikhil&lt;/author&gt;&lt;author&gt;Verma, Pramode K&lt;/author&gt;&lt;/authors&gt;&lt;/contributors&gt;&lt;titles&gt;&lt;title&gt;Implementation of an m-ary three-stage quantum cryptography protocol&lt;/title&gt;&lt;secondary-title&gt;SPIE Optical Engineering+ Applications&lt;/secondary-title&gt;&lt;/titles&gt;&lt;pages&gt;88750S-88750S-13&lt;/pages&gt;&lt;dates&gt;&lt;year&gt;2013&lt;/year&gt;&lt;/dates&gt;&lt;publisher&gt;International Society for Optics and Photonics&lt;/publisher&gt;&lt;urls&gt;&lt;/urls&gt;&lt;/record&gt;&lt;/Cite&gt;&lt;/EndNote&gt;</w:instrText>
      </w:r>
      <w:r>
        <w:fldChar w:fldCharType="separate"/>
      </w:r>
      <w:r w:rsidR="00231624">
        <w:rPr>
          <w:noProof/>
        </w:rPr>
        <w:t>[59]</w:t>
      </w:r>
      <w:r>
        <w:fldChar w:fldCharType="end"/>
      </w:r>
      <w:r>
        <w:t xml:space="preserve"> for increasing data rate. </w:t>
      </w:r>
    </w:p>
    <w:p w14:paraId="0617AADF" w14:textId="77777777" w:rsidR="00F150F4" w:rsidRPr="00F73209" w:rsidRDefault="00F150F4" w:rsidP="007E3245">
      <w:pPr>
        <w:pStyle w:val="Heading3"/>
        <w:rPr>
          <w:b/>
        </w:rPr>
      </w:pPr>
      <w:bookmarkStart w:id="69" w:name="_Toc355352729"/>
      <w:r w:rsidRPr="00F73209">
        <w:t>Error analysis</w:t>
      </w:r>
      <w:bookmarkEnd w:id="69"/>
    </w:p>
    <w:p w14:paraId="23A75288" w14:textId="77777777" w:rsidR="00EE757D" w:rsidRPr="003835CA" w:rsidRDefault="00EE757D" w:rsidP="00EE757D">
      <w:r>
        <w:t>The purpose of error analysis</w:t>
      </w:r>
      <w:r w:rsidRPr="003835CA">
        <w:t xml:space="preserve"> is to </w:t>
      </w:r>
      <w:r>
        <w:t xml:space="preserve">understand the sensitivity of the devices in the experiment and to </w:t>
      </w:r>
      <w:r w:rsidRPr="003835CA">
        <w:t xml:space="preserve">improve </w:t>
      </w:r>
      <w:r>
        <w:t xml:space="preserve">the accuracy in measurement. For the implementation of the braided single-stage protocol we have analyzed how the misalignments of the optical </w:t>
      </w:r>
      <w:r>
        <w:lastRenderedPageBreak/>
        <w:t xml:space="preserve">components plays a role in the accurate operation of the protocol by checking the bit error rate.  </w:t>
      </w:r>
    </w:p>
    <w:p w14:paraId="6515EE2A" w14:textId="77777777" w:rsidR="00EE757D" w:rsidRDefault="00EE757D" w:rsidP="00EE757D">
      <w:r>
        <w:t xml:space="preserve">In the given experimental setup, we used motorized half wave plates for encrypting the data sent by the laser.  A bit </w:t>
      </w:r>
      <w:r w:rsidRPr="00706ADC">
        <w:t>error</w:t>
      </w:r>
      <w:r>
        <w:t>-free operation of the protocol occurs when</w:t>
      </w:r>
      <w:r w:rsidRPr="00706ADC">
        <w:t xml:space="preserve"> </w:t>
      </w:r>
      <w:r>
        <w:t xml:space="preserve">the polarization axes of </w:t>
      </w:r>
      <w:r w:rsidRPr="00706ADC">
        <w:t xml:space="preserve">both </w:t>
      </w:r>
      <w:r>
        <w:t xml:space="preserve">the </w:t>
      </w:r>
      <w:r w:rsidRPr="00706ADC">
        <w:t>half wave-plates</w:t>
      </w:r>
      <w:r>
        <w:t xml:space="preserve"> are fully aligned.</w:t>
      </w:r>
      <w:r w:rsidRPr="00706ADC">
        <w:t xml:space="preserve"> </w:t>
      </w:r>
      <w:r>
        <w:t>Transmission errors occur in case of misalignment. We first investigate the impact of this misalignment from a theoretical perspective.</w:t>
      </w:r>
    </w:p>
    <w:p w14:paraId="7E195F0E" w14:textId="7866C3BB" w:rsidR="00F150F4" w:rsidRDefault="00B75012" w:rsidP="00F150F4">
      <w:r>
        <w:fldChar w:fldCharType="begin"/>
      </w:r>
      <w:r>
        <w:instrText xml:space="preserve"> REF _Ref361587930 \h </w:instrText>
      </w:r>
      <w:r>
        <w:fldChar w:fldCharType="separate"/>
      </w:r>
      <w:r w:rsidR="009A1D30">
        <w:t xml:space="preserve">Figure </w:t>
      </w:r>
      <w:r w:rsidR="009A1D30">
        <w:rPr>
          <w:noProof/>
        </w:rPr>
        <w:t>8</w:t>
      </w:r>
      <w:r>
        <w:fldChar w:fldCharType="end"/>
      </w:r>
      <w:r w:rsidR="00F150F4">
        <w:t xml:space="preserve"> represents a schematic of the system. The incident light beam characterized by its Stokes parameters is shown on the left. The light is modulated with Alice and Bob’s half wave plates to obtain output polarization.</w:t>
      </w:r>
    </w:p>
    <w:p w14:paraId="14827DB2" w14:textId="568711AD" w:rsidR="00B75012" w:rsidRDefault="00F150F4" w:rsidP="00B75012">
      <w:pPr>
        <w:keepNext/>
      </w:pPr>
      <w:r>
        <w:rPr>
          <w:noProof/>
          <w:lang w:bidi="ar-SA"/>
        </w:rPr>
        <w:drawing>
          <wp:inline distT="0" distB="0" distL="0" distR="0" wp14:anchorId="20CC4DC4" wp14:editId="54AB7BB7">
            <wp:extent cx="5943600" cy="1303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5-10-28 11.14.23.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1303655"/>
                    </a:xfrm>
                    <a:prstGeom prst="rect">
                      <a:avLst/>
                    </a:prstGeom>
                  </pic:spPr>
                </pic:pic>
              </a:graphicData>
            </a:graphic>
          </wp:inline>
        </w:drawing>
      </w:r>
    </w:p>
    <w:p w14:paraId="2E60879C" w14:textId="7CB4A263" w:rsidR="00F150F4" w:rsidRDefault="00B75012" w:rsidP="00B75012">
      <w:pPr>
        <w:pStyle w:val="Caption"/>
      </w:pPr>
      <w:bookmarkStart w:id="70" w:name="_Ref361587930"/>
      <w:bookmarkStart w:id="71" w:name="_Toc489358885"/>
      <w:r>
        <w:t xml:space="preserve">Figure </w:t>
      </w:r>
      <w:fldSimple w:instr=" SEQ Figure \* ARABIC ">
        <w:r w:rsidR="009A1D30">
          <w:rPr>
            <w:noProof/>
          </w:rPr>
          <w:t>8</w:t>
        </w:r>
      </w:fldSimple>
      <w:bookmarkEnd w:id="70"/>
      <w:r w:rsidR="00231624">
        <w:rPr>
          <w:noProof/>
        </w:rPr>
        <w:t>:</w:t>
      </w:r>
      <w:r>
        <w:t xml:space="preserve"> Study of misalignment between Alice's and Bob's half waveplate</w:t>
      </w:r>
      <w:bookmarkEnd w:id="71"/>
    </w:p>
    <w:p w14:paraId="1245A113" w14:textId="77777777" w:rsidR="00B75012" w:rsidRDefault="00B75012" w:rsidP="00F150F4"/>
    <w:p w14:paraId="483F3853" w14:textId="6D6969B2" w:rsidR="00F150F4" w:rsidRDefault="00892C54" w:rsidP="00F150F4">
      <w:r w:rsidRPr="00706ADC">
        <w:t xml:space="preserve">When light </w:t>
      </w:r>
      <w:r>
        <w:t>passes</w:t>
      </w:r>
      <w:r w:rsidRPr="00706ADC">
        <w:t xml:space="preserve"> through two half wave-plates, there is a change in intensity according to </w:t>
      </w:r>
      <w:r>
        <w:t xml:space="preserve">the </w:t>
      </w:r>
      <w:r w:rsidRPr="00706ADC">
        <w:t xml:space="preserve">changes in polarization. </w:t>
      </w:r>
      <w:r w:rsidR="00F150F4" w:rsidRPr="00706ADC">
        <w:t>The Stokes parameters are mathematically convenient alternatives to more common description of the polarized radiation in terms of total intensity</w:t>
      </w:r>
      <w:r w:rsidR="00F150F4">
        <w:t xml:space="preserve"> </w:t>
      </w:r>
      <w:r w:rsidR="00F150F4">
        <w:fldChar w:fldCharType="begin"/>
      </w:r>
      <w:r w:rsidR="00CD41A7">
        <w:instrText xml:space="preserve"> ADDIN EN.CITE &lt;EndNote&gt;&lt;Cite&gt;&lt;Author&gt;Collett&lt;/Author&gt;&lt;Year&gt;2003&lt;/Year&gt;&lt;RecNum&gt;30&lt;/RecNum&gt;&lt;DisplayText&gt;[50]&lt;/DisplayText&gt;&lt;record&gt;&lt;rec-number&gt;30&lt;/rec-number&gt;&lt;foreign-keys&gt;&lt;key app="EN" db-id="fwdvpez9t9xxe2evxskx5racff5zs2e9srxt" timestamp="0"&gt;30&lt;/key&gt;&lt;/foreign-keys&gt;&lt;ref-type name="Book"&gt;6&lt;/ref-type&gt;&lt;contributors&gt;&lt;authors&gt;&lt;author&gt;Collett, Edward&lt;/author&gt;&lt;/authors&gt;&lt;/contributors&gt;&lt;titles&gt;&lt;title&gt;Polarized light in fiber optics&lt;/title&gt;&lt;/titles&gt;&lt;dates&gt;&lt;year&gt;2003&lt;/year&gt;&lt;/dates&gt;&lt;publisher&gt;SPIE Press&lt;/publisher&gt;&lt;isbn&gt;0819457612&lt;/isbn&gt;&lt;urls&gt;&lt;/urls&gt;&lt;/record&gt;&lt;/Cite&gt;&lt;/EndNote&gt;</w:instrText>
      </w:r>
      <w:r w:rsidR="00F150F4">
        <w:fldChar w:fldCharType="separate"/>
      </w:r>
      <w:r w:rsidR="004031A6">
        <w:rPr>
          <w:noProof/>
        </w:rPr>
        <w:t>[50]</w:t>
      </w:r>
      <w:r w:rsidR="00F150F4">
        <w:fldChar w:fldCharType="end"/>
      </w:r>
      <w:r w:rsidR="00F150F4" w:rsidRPr="00706ADC">
        <w:t>. The Mueller matrix can help us analyze the output Stokes parameters of light when it passes through a polarizing device.</w:t>
      </w:r>
      <w:r w:rsidR="00F150F4">
        <w:t xml:space="preserve"> T</w:t>
      </w:r>
      <w:r w:rsidR="00F150F4" w:rsidRPr="00706ADC">
        <w:t>he effect on light beam in the implementation is simulated using MATLAB.</w:t>
      </w:r>
      <w:r w:rsidR="00F150F4">
        <w:t xml:space="preserve"> We keep Alice’s half wave plate aligned at </w:t>
      </w:r>
      <w:r w:rsidR="00F150F4">
        <w:lastRenderedPageBreak/>
        <w:t xml:space="preserve">0 and Bob’s half wave plate is rotated through </w:t>
      </w:r>
      <w:r w:rsidR="008B0FC9">
        <w:t xml:space="preserve">an </w:t>
      </w:r>
      <w:r w:rsidR="00F150F4">
        <w:t xml:space="preserve">angle </w:t>
      </w:r>
      <m:oMath>
        <m:r>
          <w:rPr>
            <w:rFonts w:ascii="Cambria Math" w:hAnsi="Cambria Math"/>
          </w:rPr>
          <m:t>θ</m:t>
        </m:r>
      </m:oMath>
      <w:r w:rsidR="00F150F4">
        <w:rPr>
          <w:rFonts w:eastAsiaTheme="minorEastAsia"/>
        </w:rPr>
        <w:t>. It will represent the misalignment between two half wave plates.</w:t>
      </w:r>
    </w:p>
    <w:p w14:paraId="3C609B06" w14:textId="77777777" w:rsidR="00F150F4" w:rsidRPr="003C1C76" w:rsidRDefault="00F150F4" w:rsidP="00F150F4">
      <m:oMathPara>
        <m:oMathParaPr>
          <m:jc m:val="left"/>
        </m:oMathParaPr>
        <m:oMath>
          <m:r>
            <w:rPr>
              <w:rFonts w:ascii="Cambria Math" w:hAnsi="Cambria Math"/>
            </w:rPr>
            <m:t>Alic</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w:rPr>
              <w:rFonts w:ascii="Cambria Math" w:hAnsi="Cambria Math"/>
            </w:rPr>
            <m:t>s</m:t>
          </m:r>
          <m:r>
            <m:rPr>
              <m:sty m:val="p"/>
            </m:rPr>
            <w:rPr>
              <w:rFonts w:ascii="Cambria Math" w:hAnsi="Cambria Math"/>
            </w:rPr>
            <m:t xml:space="preserve"> </m:t>
          </m:r>
          <m:r>
            <w:rPr>
              <w:rFonts w:ascii="Cambria Math" w:hAnsi="Cambria Math"/>
            </w:rPr>
            <m:t>halfwave</m:t>
          </m:r>
          <m:r>
            <m:rPr>
              <m:sty m:val="p"/>
            </m:rPr>
            <w:rPr>
              <w:rFonts w:ascii="Cambria Math" w:hAnsi="Cambria Math"/>
            </w:rPr>
            <m:t xml:space="preserve"> </m:t>
          </m:r>
          <m:r>
            <w:rPr>
              <w:rFonts w:ascii="Cambria Math" w:hAnsi="Cambria Math"/>
            </w:rPr>
            <m:t>plate</m:t>
          </m:r>
          <m:r>
            <m:rPr>
              <m:sty m:val="p"/>
            </m:rPr>
            <w:rPr>
              <w:rFonts w:ascii="Cambria Math" w:hAnsi="Cambria Math"/>
            </w:rPr>
            <m:t xml:space="preserve"> </m:t>
          </m:r>
          <m:r>
            <w:rPr>
              <w:rFonts w:ascii="Cambria Math" w:hAnsi="Cambria Math"/>
            </w:rPr>
            <m:t>is</m:t>
          </m:r>
          <m:r>
            <m:rPr>
              <m:sty m:val="p"/>
            </m:rPr>
            <w:rPr>
              <w:rFonts w:ascii="Cambria Math" w:hAnsi="Cambria Math"/>
            </w:rPr>
            <m:t xml:space="preserve"> </m:t>
          </m:r>
          <m:r>
            <w:rPr>
              <w:rFonts w:ascii="Cambria Math" w:hAnsi="Cambria Math"/>
            </w:rPr>
            <m:t>characterized</m:t>
          </m:r>
          <m:r>
            <m:rPr>
              <m:sty m:val="p"/>
            </m:rPr>
            <w:rPr>
              <w:rFonts w:ascii="Cambria Math" w:hAnsi="Cambria Math"/>
            </w:rPr>
            <m:t xml:space="preserve"> </m:t>
          </m:r>
          <m:r>
            <w:rPr>
              <w:rFonts w:ascii="Cambria Math" w:hAnsi="Cambria Math"/>
            </w:rPr>
            <m:t>by</m:t>
          </m:r>
          <m:r>
            <m:rPr>
              <m:sty m:val="p"/>
            </m:rPr>
            <w:rPr>
              <w:rFonts w:ascii="Cambria Math" w:hAnsi="Cambria Math"/>
            </w:rPr>
            <m:t xml:space="preserve"> </m:t>
          </m:r>
          <m:r>
            <w:rPr>
              <w:rFonts w:ascii="Cambria Math" w:hAnsi="Cambria Math"/>
            </w:rPr>
            <m:t>its</m:t>
          </m:r>
          <m:r>
            <m:rPr>
              <m:sty m:val="p"/>
            </m:rPr>
            <w:rPr>
              <w:rFonts w:ascii="Cambria Math" w:hAnsi="Cambria Math"/>
            </w:rPr>
            <m:t xml:space="preserve"> </m:t>
          </m:r>
          <m:r>
            <w:rPr>
              <w:rFonts w:ascii="Cambria Math" w:hAnsi="Cambria Math"/>
            </w:rPr>
            <m:t>Mueller</m:t>
          </m:r>
          <m:r>
            <m:rPr>
              <m:sty m:val="p"/>
            </m:rPr>
            <w:rPr>
              <w:rFonts w:ascii="Cambria Math" w:hAnsi="Cambria Math"/>
            </w:rPr>
            <m:t xml:space="preserve"> </m:t>
          </m:r>
          <m:r>
            <w:rPr>
              <w:rFonts w:ascii="Cambria Math" w:hAnsi="Cambria Math"/>
            </w:rPr>
            <m:t>matrix</m:t>
          </m:r>
          <m:r>
            <m:rPr>
              <m:sty m:val="p"/>
            </m:rPr>
            <w:rPr>
              <w:rFonts w:ascii="Cambria Math" w:hAnsi="Cambria Math"/>
            </w:rPr>
            <m:t>;</m:t>
          </m:r>
        </m:oMath>
      </m:oMathPara>
    </w:p>
    <w:p w14:paraId="61280AF9" w14:textId="77777777" w:rsidR="00F150F4" w:rsidRPr="000019FA" w:rsidRDefault="00F150F4" w:rsidP="00F150F4"/>
    <w:p w14:paraId="5839CB78" w14:textId="77777777" w:rsidR="00F150F4" w:rsidRDefault="00F150F4" w:rsidP="00F150F4">
      <w:pPr>
        <w:jc w:val="right"/>
        <w:rPr>
          <w:rFonts w:eastAsiaTheme="minorEastAsia"/>
        </w:rPr>
      </w:pPr>
      <m:oMath>
        <m:r>
          <w:rPr>
            <w:rFonts w:ascii="Cambria Math" w:hAnsi="Cambria Math"/>
          </w:rPr>
          <m:t>M</m:t>
        </m:r>
        <m:r>
          <m:rPr>
            <m:sty m:val="p"/>
          </m:rPr>
          <w:rPr>
            <w:rFonts w:ascii="Cambria Math" w:hAnsi="Cambria Math"/>
          </w:rPr>
          <m:t>1=</m:t>
        </m:r>
        <m:d>
          <m:dPr>
            <m:begChr m:val="["/>
            <m:endChr m:val="]"/>
            <m:ctrlPr>
              <w:rPr>
                <w:rFonts w:ascii="Cambria Math" w:hAnsi="Cambria Math"/>
              </w:rPr>
            </m:ctrlPr>
          </m:dPr>
          <m:e>
            <m:m>
              <m:mPr>
                <m:mcs>
                  <m:mc>
                    <m:mcPr>
                      <m:count m:val="2"/>
                      <m:mcJc m:val="center"/>
                    </m:mcPr>
                  </m:mc>
                </m:mcs>
                <m:ctrlPr>
                  <w:rPr>
                    <w:rFonts w:ascii="Cambria Math" w:hAnsi="Cambria Math"/>
                  </w:rPr>
                </m:ctrlPr>
              </m:mPr>
              <m:mr>
                <m:e>
                  <m:m>
                    <m:mPr>
                      <m:mcs>
                        <m:mc>
                          <m:mcPr>
                            <m:count m:val="2"/>
                            <m:mcJc m:val="center"/>
                          </m:mcPr>
                        </m:mc>
                      </m:mcs>
                      <m:ctrlPr>
                        <w:rPr>
                          <w:rFonts w:ascii="Cambria Math" w:hAnsi="Cambria Math"/>
                        </w:rPr>
                      </m:ctrlPr>
                    </m:mP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1</m:t>
                        </m:r>
                      </m:e>
                    </m:mr>
                  </m:m>
                </m:e>
                <m:e>
                  <m:m>
                    <m:mPr>
                      <m:mcs>
                        <m:mc>
                          <m:mcPr>
                            <m:count m:val="2"/>
                            <m:mcJc m:val="center"/>
                          </m:mcPr>
                        </m:mc>
                      </m:mcs>
                      <m:ctrlPr>
                        <w:rPr>
                          <w:rFonts w:ascii="Cambria Math" w:hAnsi="Cambria Math"/>
                        </w:rPr>
                      </m:ctrlPr>
                    </m:mPr>
                    <m:mr>
                      <m:e>
                        <m:r>
                          <m:rPr>
                            <m:sty m:val="p"/>
                          </m:rPr>
                          <w:rPr>
                            <w:rFonts w:ascii="Cambria Math" w:hAnsi="Cambria Math"/>
                          </w:rPr>
                          <m:t>0</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0</m:t>
                        </m:r>
                      </m:e>
                    </m:mr>
                  </m:m>
                </m:e>
              </m:mr>
              <m:mr>
                <m:e>
                  <m:m>
                    <m:mPr>
                      <m:mcs>
                        <m:mc>
                          <m:mcPr>
                            <m:count m:val="2"/>
                            <m:mcJc m:val="center"/>
                          </m:mcPr>
                        </m:mc>
                      </m:mcs>
                      <m:ctrlPr>
                        <w:rPr>
                          <w:rFonts w:ascii="Cambria Math" w:hAnsi="Cambria Math"/>
                        </w:rPr>
                      </m:ctrlPr>
                    </m:mPr>
                    <m:mr>
                      <m:e>
                        <m:r>
                          <m:rPr>
                            <m:sty m:val="p"/>
                          </m:rPr>
                          <w:rPr>
                            <w:rFonts w:ascii="Cambria Math" w:hAnsi="Cambria Math"/>
                          </w:rPr>
                          <m:t>0</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0</m:t>
                        </m:r>
                      </m:e>
                    </m:mr>
                  </m:m>
                </m:e>
                <m:e>
                  <m:m>
                    <m:mPr>
                      <m:mcs>
                        <m:mc>
                          <m:mcPr>
                            <m:count m:val="2"/>
                            <m:mcJc m:val="center"/>
                          </m:mcPr>
                        </m:mc>
                      </m:mcs>
                      <m:ctrlPr>
                        <w:rPr>
                          <w:rFonts w:ascii="Cambria Math" w:hAnsi="Cambria Math"/>
                        </w:rPr>
                      </m:ctrlPr>
                    </m:mP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-1</m:t>
                        </m:r>
                      </m:e>
                    </m:mr>
                  </m:m>
                </m:e>
              </m:mr>
            </m:m>
          </m:e>
        </m:d>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(11)</w:t>
      </w:r>
    </w:p>
    <w:p w14:paraId="3C3FB2B4" w14:textId="77777777" w:rsidR="00F150F4" w:rsidRDefault="00F150F4" w:rsidP="00F150F4"/>
    <w:p w14:paraId="72B783BF" w14:textId="77777777" w:rsidR="00F150F4" w:rsidRPr="003C1C76" w:rsidRDefault="00F150F4" w:rsidP="00F150F4">
      <w:pPr>
        <w:rPr>
          <w:rFonts w:eastAsiaTheme="minorEastAsia"/>
        </w:rPr>
      </w:pPr>
      <m:oMathPara>
        <m:oMathParaPr>
          <m:jc m:val="left"/>
        </m:oMathParaPr>
        <m:oMath>
          <m:r>
            <w:rPr>
              <w:rFonts w:ascii="Cambria Math" w:hAnsi="Cambria Math"/>
            </w:rPr>
            <m:t>M</m:t>
          </m:r>
          <m:r>
            <m:rPr>
              <m:sty m:val="p"/>
            </m:rPr>
            <w:rPr>
              <w:rFonts w:ascii="Cambria Math" w:hAnsi="Cambria Math"/>
            </w:rPr>
            <m:t xml:space="preserve">2 </m:t>
          </m:r>
          <m:r>
            <w:rPr>
              <w:rFonts w:ascii="Cambria Math" w:hAnsi="Cambria Math"/>
            </w:rPr>
            <m:t>is</m:t>
          </m:r>
          <m:r>
            <m:rPr>
              <m:sty m:val="p"/>
            </m:rPr>
            <w:rPr>
              <w:rFonts w:ascii="Cambria Math" w:hAnsi="Cambria Math"/>
            </w:rPr>
            <m:t xml:space="preserve"> </m:t>
          </m:r>
          <m:r>
            <w:rPr>
              <w:rFonts w:ascii="Cambria Math" w:hAnsi="Cambria Math"/>
            </w:rPr>
            <m:t>Mueller</m:t>
          </m:r>
          <m:r>
            <m:rPr>
              <m:sty m:val="p"/>
            </m:rPr>
            <w:rPr>
              <w:rFonts w:ascii="Cambria Math" w:hAnsi="Cambria Math"/>
            </w:rPr>
            <m:t xml:space="preserve"> </m:t>
          </m:r>
          <m:r>
            <w:rPr>
              <w:rFonts w:ascii="Cambria Math" w:hAnsi="Cambria Math"/>
            </w:rPr>
            <m:t>matrix</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Bo</m:t>
          </m:r>
          <m:sSup>
            <m:sSupPr>
              <m:ctrlPr>
                <w:rPr>
                  <w:rFonts w:ascii="Cambria Math" w:hAnsi="Cambria Math"/>
                </w:rPr>
              </m:ctrlPr>
            </m:sSupPr>
            <m:e>
              <m:r>
                <w:rPr>
                  <w:rFonts w:ascii="Cambria Math" w:hAnsi="Cambria Math"/>
                </w:rPr>
                <m:t>b</m:t>
              </m:r>
            </m:e>
            <m:sup>
              <m:r>
                <m:rPr>
                  <m:sty m:val="p"/>
                </m:rPr>
                <w:rPr>
                  <w:rFonts w:ascii="Cambria Math" w:hAnsi="Cambria Math"/>
                </w:rPr>
                <m:t>'</m:t>
              </m:r>
            </m:sup>
          </m:sSup>
          <m:r>
            <w:rPr>
              <w:rFonts w:ascii="Cambria Math" w:hAnsi="Cambria Math"/>
            </w:rPr>
            <m:t>s</m:t>
          </m:r>
          <m:r>
            <m:rPr>
              <m:sty m:val="p"/>
            </m:rPr>
            <w:rPr>
              <w:rFonts w:ascii="Cambria Math" w:hAnsi="Cambria Math"/>
            </w:rPr>
            <m:t xml:space="preserve"> </m:t>
          </m:r>
          <m:r>
            <w:rPr>
              <w:rFonts w:ascii="Cambria Math" w:hAnsi="Cambria Math"/>
            </w:rPr>
            <m:t>half</m:t>
          </m:r>
          <m:r>
            <m:rPr>
              <m:sty m:val="p"/>
            </m:rPr>
            <w:rPr>
              <w:rFonts w:ascii="Cambria Math" w:hAnsi="Cambria Math"/>
            </w:rPr>
            <m:t xml:space="preserve"> </m:t>
          </m:r>
          <m:r>
            <w:rPr>
              <w:rFonts w:ascii="Cambria Math" w:hAnsi="Cambria Math"/>
            </w:rPr>
            <m:t>waveplate</m:t>
          </m:r>
          <m:r>
            <m:rPr>
              <m:sty m:val="p"/>
            </m:rPr>
            <w:rPr>
              <w:rFonts w:ascii="Cambria Math" w:hAnsi="Cambria Math"/>
            </w:rPr>
            <m:t>;</m:t>
          </m:r>
        </m:oMath>
      </m:oMathPara>
    </w:p>
    <w:p w14:paraId="054626DC" w14:textId="77777777" w:rsidR="00F150F4" w:rsidRPr="00134E2A" w:rsidRDefault="00F150F4" w:rsidP="00F150F4"/>
    <w:p w14:paraId="6F4D6BC2" w14:textId="77777777" w:rsidR="00F150F4" w:rsidRDefault="00F150F4" w:rsidP="00F150F4">
      <w:pPr>
        <w:jc w:val="right"/>
        <w:rPr>
          <w:rFonts w:eastAsiaTheme="minorEastAsia"/>
        </w:rPr>
      </w:pPr>
      <m:oMath>
        <m:r>
          <w:rPr>
            <w:rFonts w:ascii="Cambria Math" w:hAnsi="Cambria Math"/>
          </w:rPr>
          <m:t>M</m:t>
        </m:r>
        <m:r>
          <m:rPr>
            <m:sty m:val="p"/>
          </m:rPr>
          <w:rPr>
            <w:rFonts w:ascii="Cambria Math" w:hAnsi="Cambria Math"/>
          </w:rPr>
          <m:t>2=</m:t>
        </m:r>
        <m:d>
          <m:dPr>
            <m:begChr m:val="["/>
            <m:endChr m:val="]"/>
            <m:ctrlPr>
              <w:rPr>
                <w:rFonts w:ascii="Cambria Math" w:hAnsi="Cambria Math"/>
              </w:rPr>
            </m:ctrlPr>
          </m:dPr>
          <m:e>
            <m:m>
              <m:mPr>
                <m:mcs>
                  <m:mc>
                    <m:mcPr>
                      <m:count m:val="2"/>
                      <m:mcJc m:val="center"/>
                    </m:mcPr>
                  </m:mc>
                </m:mcs>
                <m:ctrlPr>
                  <w:rPr>
                    <w:rFonts w:ascii="Cambria Math" w:hAnsi="Cambria Math"/>
                  </w:rPr>
                </m:ctrlPr>
              </m:mPr>
              <m:mr>
                <m:e>
                  <m:m>
                    <m:mPr>
                      <m:mcs>
                        <m:mc>
                          <m:mcPr>
                            <m:count m:val="2"/>
                            <m:mcJc m:val="center"/>
                          </m:mcPr>
                        </m:mc>
                      </m:mcs>
                      <m:ctrlPr>
                        <w:rPr>
                          <w:rFonts w:ascii="Cambria Math" w:hAnsi="Cambria Math"/>
                        </w:rPr>
                      </m:ctrlPr>
                    </m:mP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cos⁡(2</m:t>
                        </m:r>
                        <m:r>
                          <w:rPr>
                            <w:rFonts w:ascii="Cambria Math" w:hAnsi="Cambria Math"/>
                          </w:rPr>
                          <m:t>θ</m:t>
                        </m:r>
                        <m:r>
                          <m:rPr>
                            <m:sty m:val="p"/>
                          </m:rPr>
                          <w:rPr>
                            <w:rFonts w:ascii="Cambria Math" w:hAnsi="Cambria Math"/>
                          </w:rPr>
                          <m:t>)</m:t>
                        </m:r>
                      </m:e>
                    </m:mr>
                  </m:m>
                </m:e>
                <m:e>
                  <m:m>
                    <m:mPr>
                      <m:mcs>
                        <m:mc>
                          <m:mcPr>
                            <m:count m:val="2"/>
                            <m:mcJc m:val="center"/>
                          </m:mcPr>
                        </m:mc>
                      </m:mcs>
                      <m:ctrlPr>
                        <w:rPr>
                          <w:rFonts w:ascii="Cambria Math" w:hAnsi="Cambria Math"/>
                        </w:rPr>
                      </m:ctrlPr>
                    </m:mPr>
                    <m:mr>
                      <m:e>
                        <m:r>
                          <m:rPr>
                            <m:sty m:val="p"/>
                          </m:rPr>
                          <w:rPr>
                            <w:rFonts w:ascii="Cambria Math" w:hAnsi="Cambria Math"/>
                          </w:rPr>
                          <m:t>0</m:t>
                        </m:r>
                      </m:e>
                      <m:e>
                        <m:r>
                          <m:rPr>
                            <m:sty m:val="p"/>
                          </m:rPr>
                          <w:rPr>
                            <w:rFonts w:ascii="Cambria Math" w:hAnsi="Cambria Math"/>
                          </w:rPr>
                          <m:t>0</m:t>
                        </m:r>
                      </m:e>
                    </m:mr>
                    <m:mr>
                      <m:e>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2</m:t>
                                </m:r>
                                <m:r>
                                  <w:rPr>
                                    <w:rFonts w:ascii="Cambria Math" w:hAnsi="Cambria Math"/>
                                  </w:rPr>
                                  <m:t>θ</m:t>
                                </m:r>
                              </m:e>
                            </m:d>
                          </m:e>
                        </m:func>
                      </m:e>
                      <m:e>
                        <m:r>
                          <m:rPr>
                            <m:sty m:val="p"/>
                          </m:rPr>
                          <w:rPr>
                            <w:rFonts w:ascii="Cambria Math" w:hAnsi="Cambria Math"/>
                          </w:rPr>
                          <m:t>0</m:t>
                        </m:r>
                      </m:e>
                    </m:mr>
                  </m:m>
                </m:e>
              </m:mr>
              <m:mr>
                <m:e>
                  <m:m>
                    <m:mPr>
                      <m:mcs>
                        <m:mc>
                          <m:mcPr>
                            <m:count m:val="2"/>
                            <m:mcJc m:val="center"/>
                          </m:mcPr>
                        </m:mc>
                      </m:mcs>
                      <m:ctrlPr>
                        <w:rPr>
                          <w:rFonts w:ascii="Cambria Math" w:hAnsi="Cambria Math"/>
                        </w:rPr>
                      </m:ctrlPr>
                    </m:mPr>
                    <m:mr>
                      <m:e>
                        <m:r>
                          <m:rPr>
                            <m:sty m:val="p"/>
                          </m:rPr>
                          <w:rPr>
                            <w:rFonts w:ascii="Cambria Math" w:hAnsi="Cambria Math"/>
                          </w:rPr>
                          <m:t xml:space="preserve">   0</m:t>
                        </m:r>
                      </m:e>
                      <m:e>
                        <m:r>
                          <m:rPr>
                            <m:sty m:val="p"/>
                          </m:rPr>
                          <w:rPr>
                            <w:rFonts w:ascii="Cambria Math" w:hAnsi="Cambria Math"/>
                          </w:rPr>
                          <m:t>-sin⁡(2</m:t>
                        </m:r>
                        <m:r>
                          <w:rPr>
                            <w:rFonts w:ascii="Cambria Math" w:hAnsi="Cambria Math"/>
                          </w:rPr>
                          <m:t>θ</m:t>
                        </m:r>
                        <m:r>
                          <m:rPr>
                            <m:sty m:val="p"/>
                          </m:rPr>
                          <w:rPr>
                            <w:rFonts w:ascii="Cambria Math" w:hAnsi="Cambria Math"/>
                          </w:rPr>
                          <m:t>)</m:t>
                        </m:r>
                      </m:e>
                    </m:mr>
                    <m:mr>
                      <m:e>
                        <m:r>
                          <m:rPr>
                            <m:sty m:val="p"/>
                          </m:rPr>
                          <w:rPr>
                            <w:rFonts w:ascii="Cambria Math" w:hAnsi="Cambria Math"/>
                          </w:rPr>
                          <m:t xml:space="preserve">   0</m:t>
                        </m:r>
                      </m:e>
                      <m:e>
                        <m:r>
                          <m:rPr>
                            <m:sty m:val="p"/>
                          </m:rPr>
                          <w:rPr>
                            <w:rFonts w:ascii="Cambria Math" w:hAnsi="Cambria Math"/>
                          </w:rPr>
                          <m:t>0</m:t>
                        </m:r>
                      </m:e>
                    </m:mr>
                  </m:m>
                </m:e>
                <m:e>
                  <m:r>
                    <m:rPr>
                      <m:sty m:val="p"/>
                    </m:rPr>
                    <w:rPr>
                      <w:rFonts w:ascii="Cambria Math" w:hAnsi="Cambria Math"/>
                    </w:rPr>
                    <m:t xml:space="preserve"> </m:t>
                  </m:r>
                  <m:m>
                    <m:mPr>
                      <m:mcs>
                        <m:mc>
                          <m:mcPr>
                            <m:count m:val="2"/>
                            <m:mcJc m:val="center"/>
                          </m:mcPr>
                        </m:mc>
                      </m:mcs>
                      <m:ctrlPr>
                        <w:rPr>
                          <w:rFonts w:ascii="Cambria Math" w:hAnsi="Cambria Math"/>
                        </w:rPr>
                      </m:ctrlPr>
                    </m:mPr>
                    <m:mr>
                      <m:e>
                        <m:r>
                          <m:rPr>
                            <m:sty m:val="p"/>
                          </m:rPr>
                          <w:rPr>
                            <w:rFonts w:ascii="Cambria Math" w:hAnsi="Cambria Math"/>
                          </w:rPr>
                          <m:t>cos⁡(2</m:t>
                        </m:r>
                        <m:r>
                          <w:rPr>
                            <w:rFonts w:ascii="Cambria Math" w:hAnsi="Cambria Math"/>
                          </w:rPr>
                          <m:t>θ</m:t>
                        </m:r>
                        <m:r>
                          <m:rPr>
                            <m:sty m:val="p"/>
                          </m:rPr>
                          <w:rPr>
                            <w:rFonts w:ascii="Cambria Math" w:hAnsi="Cambria Math"/>
                          </w:rPr>
                          <m:t>)</m:t>
                        </m:r>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1</m:t>
                        </m:r>
                      </m:e>
                    </m:mr>
                  </m:m>
                </m:e>
              </m:mr>
            </m:m>
          </m:e>
        </m:d>
      </m:oMath>
      <w:r>
        <w:rPr>
          <w:rFonts w:eastAsiaTheme="minorEastAsia"/>
        </w:rPr>
        <w:tab/>
      </w:r>
      <w:r>
        <w:rPr>
          <w:rFonts w:eastAsiaTheme="minorEastAsia"/>
        </w:rPr>
        <w:tab/>
      </w:r>
      <w:r>
        <w:rPr>
          <w:rFonts w:eastAsiaTheme="minorEastAsia"/>
        </w:rPr>
        <w:tab/>
        <w:t>(12)</w:t>
      </w:r>
    </w:p>
    <w:p w14:paraId="082BE744" w14:textId="77777777" w:rsidR="00F150F4" w:rsidRDefault="00F150F4" w:rsidP="00F150F4"/>
    <w:p w14:paraId="400D625F" w14:textId="77777777" w:rsidR="008B0FC9" w:rsidRDefault="00F150F4" w:rsidP="00F150F4">
      <w:pPr>
        <w:rPr>
          <w:rFonts w:eastAsiaTheme="minorEastAsia"/>
        </w:rPr>
      </w:pPr>
      <m:oMath>
        <m:r>
          <w:rPr>
            <w:rFonts w:ascii="Cambria Math" w:hAnsi="Cambria Math"/>
          </w:rPr>
          <m:t>Input</m:t>
        </m:r>
        <m:r>
          <m:rPr>
            <m:sty m:val="p"/>
          </m:rPr>
          <w:rPr>
            <w:rFonts w:ascii="Cambria Math" w:hAnsi="Cambria Math"/>
          </w:rPr>
          <m:t xml:space="preserve"> </m:t>
        </m:r>
        <m:r>
          <w:rPr>
            <w:rFonts w:ascii="Cambria Math" w:hAnsi="Cambria Math"/>
          </w:rPr>
          <m:t>polarization</m:t>
        </m:r>
        <m:r>
          <m:rPr>
            <m:sty m:val="p"/>
          </m:rPr>
          <w:rPr>
            <w:rFonts w:ascii="Cambria Math" w:hAnsi="Cambria Math"/>
          </w:rPr>
          <m:t xml:space="preserve"> </m:t>
        </m:r>
        <m:r>
          <w:rPr>
            <w:rFonts w:ascii="Cambria Math" w:hAnsi="Cambria Math"/>
          </w:rPr>
          <m:t>state</m:t>
        </m:r>
        <m:r>
          <m:rPr>
            <m:sty m:val="p"/>
          </m:rP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input</m:t>
            </m:r>
          </m:sub>
        </m:sSub>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S</m:t>
                      </m:r>
                    </m:e>
                    <m:sub>
                      <m:r>
                        <m:rPr>
                          <m:sty m:val="p"/>
                        </m:rPr>
                        <w:rPr>
                          <w:rFonts w:ascii="Cambria Math" w:hAnsi="Cambria Math"/>
                        </w:rPr>
                        <m:t>0</m:t>
                      </m:r>
                    </m:sub>
                  </m:sSub>
                </m:e>
              </m:mr>
              <m:mr>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mr>
              <m:m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mr>
                    <m:mr>
                      <m:e>
                        <m:sSub>
                          <m:sSubPr>
                            <m:ctrlPr>
                              <w:rPr>
                                <w:rFonts w:ascii="Cambria Math" w:hAnsi="Cambria Math"/>
                              </w:rPr>
                            </m:ctrlPr>
                          </m:sSubPr>
                          <m:e>
                            <m:r>
                              <w:rPr>
                                <w:rFonts w:ascii="Cambria Math" w:hAnsi="Cambria Math"/>
                              </w:rPr>
                              <m:t>S</m:t>
                            </m:r>
                          </m:e>
                          <m:sub>
                            <m:r>
                              <m:rPr>
                                <m:sty m:val="p"/>
                              </m:rPr>
                              <w:rPr>
                                <w:rFonts w:ascii="Cambria Math" w:hAnsi="Cambria Math"/>
                              </w:rPr>
                              <m:t>3</m:t>
                            </m:r>
                          </m:sub>
                        </m:sSub>
                      </m:e>
                    </m:mr>
                  </m:m>
                </m:e>
              </m:mr>
            </m:m>
          </m:e>
        </m:d>
      </m:oMath>
      <w:r>
        <w:rPr>
          <w:rFonts w:eastAsiaTheme="minorEastAsia"/>
        </w:rPr>
        <w:t xml:space="preserve"> then,</w:t>
      </w:r>
    </w:p>
    <w:p w14:paraId="63D357D0" w14:textId="5C83A470" w:rsidR="00F150F4" w:rsidRPr="006133EE" w:rsidRDefault="00F150F4" w:rsidP="00F150F4">
      <w:pPr>
        <w:rPr>
          <w:rFonts w:eastAsiaTheme="minorEastAsia"/>
        </w:rPr>
      </w:pPr>
      <w:r>
        <w:rPr>
          <w:rFonts w:eastAsiaTheme="minorEastAsia"/>
        </w:rPr>
        <w:t xml:space="preserve"> </w:t>
      </w:r>
      <m:oMath>
        <m:r>
          <w:rPr>
            <w:rFonts w:ascii="Cambria Math" w:hAnsi="Cambria Math"/>
          </w:rPr>
          <m:t>Output</m:t>
        </m:r>
        <m:r>
          <m:rPr>
            <m:sty m:val="p"/>
          </m:rPr>
          <w:rPr>
            <w:rFonts w:ascii="Cambria Math" w:hAnsi="Cambria Math"/>
          </w:rPr>
          <m:t xml:space="preserve"> </m:t>
        </m:r>
        <m:r>
          <w:rPr>
            <w:rFonts w:ascii="Cambria Math" w:hAnsi="Cambria Math"/>
          </w:rPr>
          <m:t>polarization</m:t>
        </m:r>
        <m:r>
          <m:rPr>
            <m:sty m:val="p"/>
          </m:rPr>
          <w:rPr>
            <w:rFonts w:ascii="Cambria Math" w:hAnsi="Cambria Math"/>
          </w:rPr>
          <m:t xml:space="preserve"> </m:t>
        </m:r>
        <m:r>
          <w:rPr>
            <w:rFonts w:ascii="Cambria Math" w:hAnsi="Cambria Math"/>
          </w:rPr>
          <m:t>state</m:t>
        </m:r>
        <m:r>
          <m:rPr>
            <m:sty m:val="p"/>
          </m:rP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output</m:t>
            </m:r>
          </m:sub>
        </m:sSub>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S</m:t>
                      </m:r>
                    </m:e>
                    <m:sub>
                      <m:r>
                        <m:rPr>
                          <m:sty m:val="p"/>
                        </m:rPr>
                        <w:rPr>
                          <w:rFonts w:ascii="Cambria Math" w:hAnsi="Cambria Math"/>
                        </w:rPr>
                        <m:t>0</m:t>
                      </m:r>
                    </m:sub>
                    <m:sup>
                      <m:r>
                        <m:rPr>
                          <m:sty m:val="p"/>
                        </m:rPr>
                        <w:rPr>
                          <w:rFonts w:ascii="Cambria Math" w:hAnsi="Cambria Math"/>
                        </w:rPr>
                        <m:t>'</m:t>
                      </m:r>
                    </m:sup>
                  </m:sSubSup>
                </m:e>
              </m:mr>
              <m:mr>
                <m:e>
                  <m:sSubSup>
                    <m:sSubSupPr>
                      <m:ctrlPr>
                        <w:rPr>
                          <w:rFonts w:ascii="Cambria Math" w:hAnsi="Cambria Math"/>
                        </w:rPr>
                      </m:ctrlPr>
                    </m:sSubSupPr>
                    <m:e>
                      <m:r>
                        <w:rPr>
                          <w:rFonts w:ascii="Cambria Math" w:hAnsi="Cambria Math"/>
                        </w:rPr>
                        <m:t>S</m:t>
                      </m:r>
                    </m:e>
                    <m:sub>
                      <m:r>
                        <m:rPr>
                          <m:sty m:val="p"/>
                        </m:rPr>
                        <w:rPr>
                          <w:rFonts w:ascii="Cambria Math" w:hAnsi="Cambria Math"/>
                        </w:rPr>
                        <m:t>1</m:t>
                      </m:r>
                    </m:sub>
                    <m:sup>
                      <m:r>
                        <m:rPr>
                          <m:sty m:val="p"/>
                        </m:rPr>
                        <w:rPr>
                          <w:rFonts w:ascii="Cambria Math" w:hAnsi="Cambria Math"/>
                        </w:rPr>
                        <m:t>'</m:t>
                      </m:r>
                    </m:sup>
                  </m:sSubSup>
                </m:e>
              </m:mr>
              <m:mr>
                <m:e>
                  <m:m>
                    <m:mPr>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S</m:t>
                            </m:r>
                          </m:e>
                          <m:sub>
                            <m:r>
                              <m:rPr>
                                <m:sty m:val="p"/>
                              </m:rPr>
                              <w:rPr>
                                <w:rFonts w:ascii="Cambria Math" w:hAnsi="Cambria Math"/>
                              </w:rPr>
                              <m:t>2</m:t>
                            </m:r>
                          </m:sub>
                          <m:sup>
                            <m:r>
                              <m:rPr>
                                <m:sty m:val="p"/>
                              </m:rPr>
                              <w:rPr>
                                <w:rFonts w:ascii="Cambria Math" w:hAnsi="Cambria Math"/>
                              </w:rPr>
                              <m:t>'</m:t>
                            </m:r>
                          </m:sup>
                        </m:sSubSup>
                      </m:e>
                    </m:mr>
                    <m:mr>
                      <m:e>
                        <m:sSubSup>
                          <m:sSubSupPr>
                            <m:ctrlPr>
                              <w:rPr>
                                <w:rFonts w:ascii="Cambria Math" w:hAnsi="Cambria Math"/>
                              </w:rPr>
                            </m:ctrlPr>
                          </m:sSubSupPr>
                          <m:e>
                            <m:r>
                              <w:rPr>
                                <w:rFonts w:ascii="Cambria Math" w:hAnsi="Cambria Math"/>
                              </w:rPr>
                              <m:t>S</m:t>
                            </m:r>
                          </m:e>
                          <m:sub>
                            <m:r>
                              <m:rPr>
                                <m:sty m:val="p"/>
                              </m:rPr>
                              <w:rPr>
                                <w:rFonts w:ascii="Cambria Math" w:hAnsi="Cambria Math"/>
                              </w:rPr>
                              <m:t>3</m:t>
                            </m:r>
                          </m:sub>
                          <m:sup>
                            <m:r>
                              <m:rPr>
                                <m:sty m:val="p"/>
                              </m:rPr>
                              <w:rPr>
                                <w:rFonts w:ascii="Cambria Math" w:hAnsi="Cambria Math"/>
                              </w:rPr>
                              <m:t>'</m:t>
                            </m:r>
                          </m:sup>
                        </m:sSubSup>
                      </m:e>
                    </m:mr>
                  </m:m>
                </m:e>
              </m:mr>
            </m:m>
          </m:e>
        </m:d>
        <m:r>
          <m:rPr>
            <m:sty m:val="p"/>
          </m:rPr>
          <w:rPr>
            <w:rFonts w:ascii="Cambria Math" w:hAnsi="Cambria Math"/>
          </w:rPr>
          <m:t xml:space="preserve">; </m:t>
        </m:r>
      </m:oMath>
      <w:r w:rsidR="006133EE">
        <w:rPr>
          <w:rFonts w:eastAsiaTheme="minorEastAsia"/>
        </w:rPr>
        <w:t xml:space="preserve"> </w:t>
      </w:r>
      <w:r>
        <w:t xml:space="preserve">is given by </w:t>
      </w:r>
    </w:p>
    <w:p w14:paraId="3DDCAF76" w14:textId="77777777" w:rsidR="00F150F4" w:rsidRPr="001863E0" w:rsidRDefault="00DA5878" w:rsidP="00F150F4">
      <w:pPr>
        <w:jc w:val="right"/>
        <w:rPr>
          <w:rFonts w:eastAsiaTheme="minorEastAsia"/>
        </w:rPr>
      </w:pPr>
      <m:oMath>
        <m:sSub>
          <m:sSubPr>
            <m:ctrlPr>
              <w:rPr>
                <w:rFonts w:ascii="Cambria Math" w:hAnsi="Cambria Math"/>
              </w:rPr>
            </m:ctrlPr>
          </m:sSubPr>
          <m:e>
            <m:r>
              <w:rPr>
                <w:rFonts w:ascii="Cambria Math" w:hAnsi="Cambria Math"/>
              </w:rPr>
              <m:t>S</m:t>
            </m:r>
          </m:e>
          <m:sub>
            <m:r>
              <w:rPr>
                <w:rFonts w:ascii="Cambria Math" w:hAnsi="Cambria Math"/>
              </w:rPr>
              <m:t>output</m:t>
            </m:r>
          </m:sub>
        </m:sSub>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M</m:t>
        </m:r>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input</m:t>
            </m:r>
          </m:sub>
        </m:sSub>
      </m:oMath>
      <w:r w:rsidR="00F150F4">
        <w:rPr>
          <w:rFonts w:eastAsiaTheme="minorEastAsia"/>
        </w:rPr>
        <w:tab/>
      </w:r>
      <w:r w:rsidR="00F150F4">
        <w:rPr>
          <w:rFonts w:eastAsiaTheme="minorEastAsia"/>
        </w:rPr>
        <w:tab/>
      </w:r>
      <w:r w:rsidR="00F150F4">
        <w:rPr>
          <w:rFonts w:eastAsiaTheme="minorEastAsia"/>
        </w:rPr>
        <w:tab/>
      </w:r>
      <w:r w:rsidR="00F150F4">
        <w:rPr>
          <w:rFonts w:eastAsiaTheme="minorEastAsia"/>
        </w:rPr>
        <w:tab/>
        <w:t xml:space="preserve"> (13)</w:t>
      </w:r>
    </w:p>
    <w:p w14:paraId="56442718" w14:textId="77777777" w:rsidR="00F150F4" w:rsidRPr="00706ADC" w:rsidRDefault="00F150F4" w:rsidP="00F150F4"/>
    <w:p w14:paraId="0F9CACC6" w14:textId="2E25BA81" w:rsidR="00F150F4" w:rsidRDefault="00F150F4" w:rsidP="00F150F4">
      <w:r>
        <w:t>The</w:t>
      </w:r>
      <w:r w:rsidRPr="00706ADC">
        <w:t xml:space="preserve"> angle of polarizatio</w:t>
      </w:r>
      <w:r>
        <w:t>n of light (</w:t>
      </w:r>
      <m:oMath>
        <m:r>
          <w:rPr>
            <w:rFonts w:ascii="Cambria Math" w:hAnsi="Cambria Math"/>
          </w:rPr>
          <m:t>α</m:t>
        </m:r>
      </m:oMath>
      <w:r w:rsidRPr="00706ADC">
        <w:t>) after pa</w:t>
      </w:r>
      <w:r>
        <w:t xml:space="preserve">ssing through </w:t>
      </w:r>
      <w:r w:rsidR="008B0FC9">
        <w:t xml:space="preserve">the </w:t>
      </w:r>
      <w:r>
        <w:t xml:space="preserve">polarizing device is given by </w:t>
      </w:r>
    </w:p>
    <w:p w14:paraId="089CCE5F" w14:textId="77777777" w:rsidR="00F150F4" w:rsidRPr="00706ADC" w:rsidRDefault="00F150F4" w:rsidP="00F150F4"/>
    <w:p w14:paraId="02A5CCF6" w14:textId="77777777" w:rsidR="00F150F4" w:rsidRPr="00706ADC" w:rsidRDefault="00F150F4" w:rsidP="00F150F4">
      <w:pPr>
        <w:jc w:val="right"/>
      </w:pPr>
      <m:oMath>
        <m:r>
          <w:rPr>
            <w:rFonts w:ascii="Cambria Math" w:hAnsi="Cambria Math"/>
          </w:rPr>
          <w:lastRenderedPageBreak/>
          <m:t>α=</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tan</m:t>
            </m:r>
          </m:e>
          <m:sup>
            <m:r>
              <w:rPr>
                <w:rFonts w:ascii="Cambria Math" w:hAnsi="Cambria Math"/>
              </w:rPr>
              <m:t>-1</m:t>
            </m:r>
          </m:sup>
        </m:s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num>
          <m:den>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m:t>
                </m:r>
              </m:sup>
            </m:sSubSup>
          </m:den>
        </m:f>
        <m:r>
          <w:rPr>
            <w:rFonts w:ascii="Cambria Math" w:hAnsi="Cambria Math"/>
          </w:rPr>
          <m:t>)</m:t>
        </m:r>
      </m:oMath>
      <w:r>
        <w:t xml:space="preserve">                                                     (14)</w:t>
      </w:r>
    </w:p>
    <w:p w14:paraId="2DB4A08E" w14:textId="77777777" w:rsidR="00F150F4" w:rsidRDefault="00F150F4" w:rsidP="00F150F4"/>
    <w:p w14:paraId="2457FB67" w14:textId="4795E4E6" w:rsidR="00F150F4" w:rsidRPr="003C1C76" w:rsidRDefault="00F150F4" w:rsidP="00C856C4">
      <w:r w:rsidRPr="00706ADC">
        <w:t xml:space="preserve">where, </w:t>
      </w:r>
      <m:oMath>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m:t>
            </m:r>
          </m:sup>
        </m:sSubSup>
        <m:r>
          <w:rPr>
            <w:rFonts w:ascii="Cambria Math" w:hAnsi="Cambria Math"/>
          </w:rPr>
          <m:t xml:space="preserve">and </m:t>
        </m:r>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oMath>
      <w:r w:rsidRPr="00706ADC">
        <w:t xml:space="preserve"> are the Stokes parameters of the output light. </w:t>
      </w:r>
      <w:r w:rsidR="008B0FC9" w:rsidRPr="00706ADC">
        <w:t xml:space="preserve">. </w:t>
      </w:r>
      <w:r w:rsidR="008B0FC9">
        <w:t xml:space="preserve">Since the output Stokes parameter are dependent on the misalignment angle </w:t>
      </w:r>
      <m:oMath>
        <m:r>
          <w:rPr>
            <w:rFonts w:ascii="Cambria Math" w:hAnsi="Cambria Math"/>
          </w:rPr>
          <m:t>θ</m:t>
        </m:r>
      </m:oMath>
      <w:r w:rsidR="008B0FC9">
        <w:rPr>
          <w:rFonts w:eastAsiaTheme="minorEastAsia"/>
        </w:rPr>
        <w:t xml:space="preserve">, </w:t>
      </w:r>
      <w:r w:rsidR="008B0FC9">
        <w:t>the</w:t>
      </w:r>
      <w:r w:rsidR="008B0FC9" w:rsidRPr="00706ADC">
        <w:t xml:space="preserve"> angle of </w:t>
      </w:r>
      <w:r w:rsidR="008B0FC9">
        <w:t xml:space="preserve">the </w:t>
      </w:r>
      <w:r w:rsidR="008B0FC9" w:rsidRPr="00706ADC">
        <w:t>polarizatio</w:t>
      </w:r>
      <w:r w:rsidR="008B0FC9">
        <w:t>n of light (</w:t>
      </w:r>
      <m:oMath>
        <m:r>
          <w:rPr>
            <w:rFonts w:ascii="Cambria Math" w:hAnsi="Cambria Math"/>
          </w:rPr>
          <m:t>α</m:t>
        </m:r>
      </m:oMath>
      <w:r w:rsidR="008B0FC9" w:rsidRPr="00706ADC">
        <w:t>)</w:t>
      </w:r>
      <w:r w:rsidR="008B0FC9">
        <w:t xml:space="preserve"> is varied according to the misalignment </w:t>
      </w:r>
      <m:oMath>
        <m:r>
          <w:rPr>
            <w:rFonts w:ascii="Cambria Math" w:hAnsi="Cambria Math"/>
          </w:rPr>
          <m:t>θ</m:t>
        </m:r>
      </m:oMath>
      <w:r w:rsidR="008B0FC9">
        <w:t xml:space="preserve">. </w:t>
      </w:r>
      <w:r w:rsidR="008B0FC9" w:rsidRPr="00706ADC">
        <w:t>According to Malus’s law, the intensity of polarized light is directly proportional to the square of the cosine of the angle between the input polarization state and the fast axis of the polarizing me</w:t>
      </w:r>
      <w:r w:rsidR="008B0FC9">
        <w:t>dium</w:t>
      </w:r>
      <w:r w:rsidR="008B0FC9" w:rsidRPr="00706ADC">
        <w:t>. In other w</w:t>
      </w:r>
      <w:r w:rsidR="008B0FC9">
        <w:t>ords,</w:t>
      </w:r>
      <w:r w:rsidR="00C856C4">
        <w:t xml:space="preserve"> </w:t>
      </w:r>
      <w:r w:rsidR="00C856C4">
        <w:tab/>
      </w:r>
      <w:r w:rsidR="00C856C4">
        <w:tab/>
      </w:r>
      <w:r w:rsidR="00C856C4">
        <w:tab/>
      </w:r>
      <w:r w:rsidR="00C856C4">
        <w:tab/>
      </w:r>
      <m:oMath>
        <m:sSub>
          <m:sSubPr>
            <m:ctrlPr>
              <w:rPr>
                <w:rFonts w:ascii="Cambria Math" w:hAnsi="Cambria Math"/>
                <w:i/>
              </w:rPr>
            </m:ctrlPr>
          </m:sSubPr>
          <m:e>
            <m:r>
              <w:rPr>
                <w:rFonts w:ascii="Cambria Math" w:hAnsi="Cambria Math"/>
              </w:rPr>
              <m:t>I</m:t>
            </m:r>
          </m:e>
          <m:sub>
            <m:r>
              <w:rPr>
                <w:rFonts w:ascii="Cambria Math" w:hAnsi="Cambria Math"/>
              </w:rPr>
              <m:t>output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input</m:t>
            </m:r>
          </m:sub>
        </m:sSub>
        <m:r>
          <w:rPr>
            <w:rFonts w:ascii="Cambria Math" w:hAnsi="Cambria Math"/>
          </w:rPr>
          <m:t>*</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(α)</m:t>
        </m:r>
      </m:oMath>
      <w:r>
        <w:t xml:space="preserve">                                              (5)</w:t>
      </w:r>
    </w:p>
    <w:p w14:paraId="5E5472DC" w14:textId="2726F481" w:rsidR="00F150F4" w:rsidRPr="00706ADC" w:rsidRDefault="00F150F4" w:rsidP="00F150F4">
      <w:r>
        <w:t>In</w:t>
      </w:r>
      <w:r w:rsidR="005F697F">
        <w:t xml:space="preserve"> </w:t>
      </w:r>
      <w:r w:rsidR="005F697F">
        <w:fldChar w:fldCharType="begin"/>
      </w:r>
      <w:r w:rsidR="005F697F">
        <w:instrText xml:space="preserve"> REF _Ref361588073 \h </w:instrText>
      </w:r>
      <w:r w:rsidR="005F697F">
        <w:fldChar w:fldCharType="separate"/>
      </w:r>
      <w:r w:rsidR="009A1D30">
        <w:t xml:space="preserve">Figure </w:t>
      </w:r>
      <w:r w:rsidR="009A1D30">
        <w:rPr>
          <w:noProof/>
        </w:rPr>
        <w:t>9</w:t>
      </w:r>
      <w:r w:rsidR="005F697F">
        <w:fldChar w:fldCharType="end"/>
      </w:r>
      <w:r>
        <w:t xml:space="preserve">, first plot shows variation in angle of polarization with misalignment </w:t>
      </w:r>
      <m:oMath>
        <m:r>
          <w:rPr>
            <w:rFonts w:ascii="Cambria Math" w:hAnsi="Cambria Math"/>
          </w:rPr>
          <m:t>θ</m:t>
        </m:r>
      </m:oMath>
      <w:r>
        <w:rPr>
          <w:rFonts w:eastAsiaTheme="minorEastAsia"/>
        </w:rPr>
        <w:t xml:space="preserve"> while second plot shows variation in the intensity with </w:t>
      </w:r>
      <w:r>
        <w:t xml:space="preserve">misalignment </w:t>
      </w:r>
      <m:oMath>
        <m:r>
          <w:rPr>
            <w:rFonts w:ascii="Cambria Math" w:hAnsi="Cambria Math"/>
          </w:rPr>
          <m:t>θ</m:t>
        </m:r>
      </m:oMath>
    </w:p>
    <w:p w14:paraId="7D331AF7" w14:textId="450825E0" w:rsidR="00B75012" w:rsidRDefault="00C856C4" w:rsidP="00B75012">
      <w:pPr>
        <w:keepNext/>
        <w:jc w:val="center"/>
      </w:pPr>
      <w:r>
        <w:rPr>
          <w:noProof/>
          <w:lang w:bidi="ar-SA"/>
        </w:rPr>
        <mc:AlternateContent>
          <mc:Choice Requires="wps">
            <w:drawing>
              <wp:anchor distT="0" distB="0" distL="114300" distR="114300" simplePos="0" relativeHeight="251634176" behindDoc="0" locked="0" layoutInCell="1" allowOverlap="1" wp14:anchorId="7E73AE33" wp14:editId="51B60FB2">
                <wp:simplePos x="0" y="0"/>
                <wp:positionH relativeFrom="column">
                  <wp:posOffset>3798482</wp:posOffset>
                </wp:positionH>
                <wp:positionV relativeFrom="paragraph">
                  <wp:posOffset>3338918</wp:posOffset>
                </wp:positionV>
                <wp:extent cx="459740" cy="354330"/>
                <wp:effectExtent l="0" t="0" r="0" b="1270"/>
                <wp:wrapNone/>
                <wp:docPr id="466" name="Text Box 466"/>
                <wp:cNvGraphicFramePr/>
                <a:graphic xmlns:a="http://schemas.openxmlformats.org/drawingml/2006/main">
                  <a:graphicData uri="http://schemas.microsoft.com/office/word/2010/wordprocessingShape">
                    <wps:wsp>
                      <wps:cNvSpPr txBox="1"/>
                      <wps:spPr>
                        <a:xfrm>
                          <a:off x="0" y="0"/>
                          <a:ext cx="459740" cy="354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776A61" w14:textId="77777777" w:rsidR="00DA5878" w:rsidRPr="008A1AD6" w:rsidRDefault="00DA5878" w:rsidP="00F150F4">
                            <w:r w:rsidRPr="008A1AD6">
                              <w:rPr>
                                <w:rFonts w:asciiTheme="minorHAnsi" w:hAnsiTheme="minorHAnsi"/>
                              </w:rPr>
                              <w:t>(</w:t>
                            </w:r>
                            <m:oMath>
                              <m:r>
                                <w:rPr>
                                  <w:rFonts w:ascii="Cambria Math" w:hAnsi="Cambria Math"/>
                                </w:rPr>
                                <m:t>θ</m:t>
                              </m:r>
                            </m:oMath>
                            <w:r w:rsidRPr="008A1AD6">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3AE33" id="Text Box 466" o:spid="_x0000_s1150" type="#_x0000_t202" style="position:absolute;left:0;text-align:left;margin-left:299.1pt;margin-top:262.9pt;width:36.2pt;height:27.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" filled="f" stroked="f">
                <v:textbox>
                  <w:txbxContent>
                    <w:p w14:paraId="53776A61" w14:textId="77777777" w:rsidR="00DA5878" w:rsidRPr="008A1AD6" w:rsidRDefault="00DA5878" w:rsidP="00F150F4">
                      <w:r w:rsidRPr="008A1AD6">
                        <w:rPr>
                          <w:rFonts w:asciiTheme="minorHAnsi" w:hAnsiTheme="minorHAnsi"/>
                        </w:rPr>
                        <w:t>(</w:t>
                      </w:r>
                      <m:oMath>
                        <m:r>
                          <w:rPr>
                            <w:rFonts w:ascii="Cambria Math" w:hAnsi="Cambria Math"/>
                          </w:rPr>
                          <m:t>θ</m:t>
                        </m:r>
                      </m:oMath>
                      <w:r w:rsidRPr="008A1AD6">
                        <w:t>)</w:t>
                      </w:r>
                    </w:p>
                  </w:txbxContent>
                </v:textbox>
              </v:shape>
            </w:pict>
          </mc:Fallback>
        </mc:AlternateContent>
      </w:r>
      <w:r w:rsidR="00F150F4">
        <w:rPr>
          <w:noProof/>
          <w:lang w:bidi="ar-SA"/>
        </w:rPr>
        <mc:AlternateContent>
          <mc:Choice Requires="wps">
            <w:drawing>
              <wp:anchor distT="0" distB="0" distL="114300" distR="114300" simplePos="0" relativeHeight="251631104" behindDoc="0" locked="0" layoutInCell="1" allowOverlap="1" wp14:anchorId="453F4BA0" wp14:editId="5084EEF0">
                <wp:simplePos x="0" y="0"/>
                <wp:positionH relativeFrom="column">
                  <wp:posOffset>4457700</wp:posOffset>
                </wp:positionH>
                <wp:positionV relativeFrom="paragraph">
                  <wp:posOffset>1765300</wp:posOffset>
                </wp:positionV>
                <wp:extent cx="459740" cy="291465"/>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459740" cy="291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47076C" w14:textId="77777777" w:rsidR="00DA5878" w:rsidRPr="008A1AD6" w:rsidRDefault="00DA5878" w:rsidP="00F150F4">
                            <w:r w:rsidRPr="008A1AD6">
                              <w:rPr>
                                <w:rFonts w:asciiTheme="minorHAnsi" w:hAnsiTheme="minorHAnsi"/>
                              </w:rPr>
                              <w:t>(</w:t>
                            </w:r>
                            <m:oMath>
                              <m:r>
                                <w:rPr>
                                  <w:rFonts w:ascii="Cambria Math" w:hAnsi="Cambria Math"/>
                                </w:rPr>
                                <m:t>θ</m:t>
                              </m:r>
                            </m:oMath>
                            <w:r w:rsidRPr="008A1AD6">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F4BA0" id="Text Box 465" o:spid="_x0000_s1151" type="#_x0000_t202" style="position:absolute;left:0;text-align:left;margin-left:351pt;margin-top:139pt;width:36.2pt;height:22.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" filled="f" stroked="f">
                <v:textbox>
                  <w:txbxContent>
                    <w:p w14:paraId="2947076C" w14:textId="77777777" w:rsidR="00DA5878" w:rsidRPr="008A1AD6" w:rsidRDefault="00DA5878" w:rsidP="00F150F4">
                      <w:r w:rsidRPr="008A1AD6">
                        <w:rPr>
                          <w:rFonts w:asciiTheme="minorHAnsi" w:hAnsiTheme="minorHAnsi"/>
                        </w:rPr>
                        <w:t>(</w:t>
                      </w:r>
                      <m:oMath>
                        <m:r>
                          <w:rPr>
                            <w:rFonts w:ascii="Cambria Math" w:hAnsi="Cambria Math"/>
                          </w:rPr>
                          <m:t>θ</m:t>
                        </m:r>
                      </m:oMath>
                      <w:r w:rsidRPr="008A1AD6">
                        <w:t>)</w:t>
                      </w:r>
                    </w:p>
                  </w:txbxContent>
                </v:textbox>
              </v:shape>
            </w:pict>
          </mc:Fallback>
        </mc:AlternateContent>
      </w:r>
      <w:r w:rsidR="00F150F4">
        <w:rPr>
          <w:noProof/>
          <w:lang w:bidi="ar-SA"/>
        </w:rPr>
        <mc:AlternateContent>
          <mc:Choice Requires="wps">
            <w:drawing>
              <wp:anchor distT="0" distB="0" distL="114300" distR="114300" simplePos="0" relativeHeight="251606528" behindDoc="0" locked="0" layoutInCell="1" allowOverlap="1" wp14:anchorId="02923D8C" wp14:editId="16CF4DC6">
                <wp:simplePos x="0" y="0"/>
                <wp:positionH relativeFrom="column">
                  <wp:posOffset>1028700</wp:posOffset>
                </wp:positionH>
                <wp:positionV relativeFrom="paragraph">
                  <wp:posOffset>279400</wp:posOffset>
                </wp:positionV>
                <wp:extent cx="456565" cy="456565"/>
                <wp:effectExtent l="0" t="0" r="635" b="0"/>
                <wp:wrapNone/>
                <wp:docPr id="464" name="Text Box 464"/>
                <wp:cNvGraphicFramePr/>
                <a:graphic xmlns:a="http://schemas.openxmlformats.org/drawingml/2006/main">
                  <a:graphicData uri="http://schemas.microsoft.com/office/word/2010/wordprocessingShape">
                    <wps:wsp>
                      <wps:cNvSpPr txBox="1"/>
                      <wps:spPr>
                        <a:xfrm rot="16200000">
                          <a:off x="0" y="0"/>
                          <a:ext cx="456565" cy="456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349C60" w14:textId="77777777" w:rsidR="00DA5878" w:rsidRDefault="00DA5878" w:rsidP="00F150F4">
                            <w:r>
                              <w:rPr>
                                <w:rFonts w:asciiTheme="minorHAnsi" w:eastAsiaTheme="minorEastAsia" w:hAnsiTheme="minorHAnsi"/>
                              </w:rPr>
                              <w:t>(</w:t>
                            </w:r>
                            <m:oMath>
                              <m:r>
                                <w:rPr>
                                  <w:rFonts w:ascii="Cambria Math" w:hAnsi="Cambria Math"/>
                                </w:rPr>
                                <m:t>α</m:t>
                              </m:r>
                            </m:oMath>
                            <w:r>
                              <w:rPr>
                                <w:rFonts w:eastAsiaTheme="minorEastAsia"/>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23D8C" id="Text Box 464" o:spid="_x0000_s1152" type="#_x0000_t202" style="position:absolute;left:0;text-align:left;margin-left:81pt;margin-top:22pt;width:35.95pt;height:35.95pt;rotation:-9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" filled="f" stroked="f">
                <v:textbox>
                  <w:txbxContent>
                    <w:p w14:paraId="4D349C60" w14:textId="77777777" w:rsidR="00DA5878" w:rsidRDefault="00DA5878" w:rsidP="00F150F4">
                      <w:r>
                        <w:rPr>
                          <w:rFonts w:asciiTheme="minorHAnsi" w:eastAsiaTheme="minorEastAsia" w:hAnsiTheme="minorHAnsi"/>
                        </w:rPr>
                        <w:t>(</w:t>
                      </w:r>
                      <m:oMath>
                        <m:r>
                          <w:rPr>
                            <w:rFonts w:ascii="Cambria Math" w:hAnsi="Cambria Math"/>
                          </w:rPr>
                          <m:t>α</m:t>
                        </m:r>
                      </m:oMath>
                      <w:r>
                        <w:rPr>
                          <w:rFonts w:eastAsiaTheme="minorEastAsia"/>
                        </w:rPr>
                        <w:t>)</w:t>
                      </w:r>
                    </w:p>
                  </w:txbxContent>
                </v:textbox>
              </v:shape>
            </w:pict>
          </mc:Fallback>
        </mc:AlternateContent>
      </w:r>
      <w:r w:rsidR="00F150F4" w:rsidRPr="00706ADC">
        <w:rPr>
          <w:noProof/>
          <w:lang w:bidi="ar-SA"/>
        </w:rPr>
        <w:drawing>
          <wp:inline distT="0" distB="0" distL="0" distR="0" wp14:anchorId="73CB7E03" wp14:editId="29E75D94">
            <wp:extent cx="4376359" cy="3646967"/>
            <wp:effectExtent l="0" t="0" r="571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0121" cy="3650102"/>
                    </a:xfrm>
                    <a:prstGeom prst="rect">
                      <a:avLst/>
                    </a:prstGeom>
                  </pic:spPr>
                </pic:pic>
              </a:graphicData>
            </a:graphic>
          </wp:inline>
        </w:drawing>
      </w:r>
    </w:p>
    <w:p w14:paraId="68C756F5" w14:textId="16B6C5AD" w:rsidR="00F150F4" w:rsidRPr="00706ADC" w:rsidRDefault="00B75012" w:rsidP="00B75012">
      <w:pPr>
        <w:pStyle w:val="Caption"/>
        <w:jc w:val="center"/>
      </w:pPr>
      <w:bookmarkStart w:id="72" w:name="_Ref361588073"/>
      <w:bookmarkStart w:id="73" w:name="_Toc489358886"/>
      <w:r>
        <w:t xml:space="preserve">Figure </w:t>
      </w:r>
      <w:fldSimple w:instr=" SEQ Figure \* ARABIC ">
        <w:r w:rsidR="009A1D30">
          <w:rPr>
            <w:noProof/>
          </w:rPr>
          <w:t>9</w:t>
        </w:r>
      </w:fldSimple>
      <w:bookmarkEnd w:id="72"/>
      <w:r>
        <w:t xml:space="preserve"> With increse in misalignment between Alice and Bob's waveplates, the intensity of light is minimum at 4</w:t>
      </w:r>
      <w:r w:rsidRPr="007D283D">
        <w:rPr>
          <w:noProof/>
        </w:rPr>
        <w:t>5</w:t>
      </w:r>
      <w:r w:rsidRPr="007D283D">
        <w:rPr>
          <w:noProof/>
          <w:vertAlign w:val="superscript"/>
        </w:rPr>
        <w:t>o</w:t>
      </w:r>
      <w:r>
        <w:t xml:space="preserve"> of misalignment</w:t>
      </w:r>
      <w:bookmarkEnd w:id="73"/>
    </w:p>
    <w:p w14:paraId="74B6964A" w14:textId="77777777" w:rsidR="00F150F4" w:rsidRPr="00706ADC" w:rsidRDefault="00F150F4" w:rsidP="006133EE">
      <w:r w:rsidRPr="00706ADC">
        <w:lastRenderedPageBreak/>
        <w:t xml:space="preserve">From the intensity plot </w:t>
      </w:r>
      <w:r>
        <w:t xml:space="preserve">shown in Figure 9 </w:t>
      </w:r>
      <w:r w:rsidRPr="00706ADC">
        <w:t xml:space="preserve">the following observations are </w:t>
      </w:r>
      <w:r>
        <w:t>made</w:t>
      </w:r>
      <w:r w:rsidRPr="00706ADC">
        <w:t>:</w:t>
      </w:r>
    </w:p>
    <w:p w14:paraId="0D4D902A" w14:textId="77777777" w:rsidR="00CC22AD" w:rsidRDefault="00CC22AD" w:rsidP="00CC22AD">
      <w:pPr>
        <w:pStyle w:val="ListParagraph"/>
        <w:numPr>
          <w:ilvl w:val="0"/>
          <w:numId w:val="28"/>
        </w:numPr>
      </w:pPr>
      <w:r>
        <w:t xml:space="preserve">The plot is symmetric with the high intensity from </w:t>
      </w:r>
      <m:oMath>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m:t>
            </m:r>
          </m:sup>
        </m:sSup>
        <m:r>
          <m:rPr>
            <m:sty m:val="p"/>
          </m:rPr>
          <w:rPr>
            <w:rFonts w:ascii="Cambria Math" w:hAnsi="Cambria Math"/>
          </w:rPr>
          <m:t xml:space="preserve"> and </m:t>
        </m:r>
        <m:sSup>
          <m:sSupPr>
            <m:ctrlPr>
              <w:rPr>
                <w:rFonts w:ascii="Cambria Math" w:hAnsi="Cambria Math"/>
              </w:rPr>
            </m:ctrlPr>
          </m:sSupPr>
          <m:e>
            <m:r>
              <m:rPr>
                <m:sty m:val="p"/>
              </m:rPr>
              <w:rPr>
                <w:rFonts w:ascii="Cambria Math" w:hAnsi="Cambria Math"/>
              </w:rPr>
              <m:t>80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90</m:t>
            </m:r>
          </m:e>
          <m:sup>
            <m:r>
              <m:rPr>
                <m:sty m:val="p"/>
              </m:rPr>
              <w:rPr>
                <w:rFonts w:ascii="Cambria Math" w:hAnsi="Cambria Math"/>
              </w:rPr>
              <m:t>°</m:t>
            </m:r>
          </m:sup>
        </m:sSup>
      </m:oMath>
      <w:r>
        <w:t xml:space="preserve"> and lowest at </w:t>
      </w:r>
      <m:oMath>
        <m:r>
          <w:rPr>
            <w:rFonts w:ascii="Cambria Math" w:hAnsi="Cambria Math"/>
          </w:rPr>
          <m:t>45°</m:t>
        </m:r>
      </m:oMath>
    </w:p>
    <w:p w14:paraId="73A05CF8" w14:textId="77777777" w:rsidR="00CC22AD" w:rsidRDefault="00CC22AD" w:rsidP="00CC22AD">
      <w:pPr>
        <w:pStyle w:val="ListParagraph"/>
        <w:numPr>
          <w:ilvl w:val="0"/>
          <w:numId w:val="28"/>
        </w:numPr>
      </w:pPr>
      <w:r>
        <w:t xml:space="preserve">For </w:t>
      </w:r>
      <m:oMath>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m:t>
            </m:r>
          </m:sup>
        </m:sSup>
        <m:r>
          <m:rPr>
            <m:sty m:val="p"/>
          </m:rPr>
          <w:rPr>
            <w:rFonts w:ascii="Cambria Math" w:hAnsi="Cambria Math"/>
          </w:rPr>
          <m:t xml:space="preserve"> and </m:t>
        </m:r>
        <m:sSup>
          <m:sSupPr>
            <m:ctrlPr>
              <w:rPr>
                <w:rFonts w:ascii="Cambria Math" w:hAnsi="Cambria Math"/>
              </w:rPr>
            </m:ctrlPr>
          </m:sSupPr>
          <m:e>
            <m:r>
              <m:rPr>
                <m:sty m:val="p"/>
              </m:rPr>
              <w:rPr>
                <w:rFonts w:ascii="Cambria Math" w:hAnsi="Cambria Math"/>
              </w:rPr>
              <m:t>80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90</m:t>
            </m:r>
          </m:e>
          <m:sup>
            <m:r>
              <m:rPr>
                <m:sty m:val="p"/>
              </m:rPr>
              <w:rPr>
                <w:rFonts w:ascii="Cambria Math" w:hAnsi="Cambria Math"/>
              </w:rPr>
              <m:t>°</m:t>
            </m:r>
          </m:sup>
        </m:sSup>
      </m:oMath>
      <w:r w:rsidRPr="00706ADC">
        <w:t xml:space="preserve"> </w:t>
      </w:r>
      <w:r>
        <w:t xml:space="preserve">of misalignment, we observe that the intensity is close to 95% of the total intensity of light. Hence we can expect accurate determination of bit 0 or 1 at the detectors.  </w:t>
      </w:r>
    </w:p>
    <w:p w14:paraId="6A1B7B65" w14:textId="77777777" w:rsidR="00CC22AD" w:rsidRPr="007A4ADB" w:rsidRDefault="00CC22AD" w:rsidP="00CC22AD">
      <w:pPr>
        <w:pStyle w:val="ListParagraph"/>
        <w:numPr>
          <w:ilvl w:val="0"/>
          <w:numId w:val="28"/>
        </w:numPr>
      </w:pPr>
      <w:r w:rsidRPr="007A4ADB">
        <w:t>When the misalignment of the wave plates is in between range 10</w:t>
      </w:r>
      <w:r w:rsidRPr="006A5ABC">
        <w:rPr>
          <w:vertAlign w:val="superscript"/>
        </w:rPr>
        <w:t>o</w:t>
      </w:r>
      <w:r>
        <w:t xml:space="preserve"> to 4</w:t>
      </w:r>
      <w:r w:rsidRPr="007A4ADB">
        <w:t>0</w:t>
      </w:r>
      <w:r w:rsidRPr="006A5ABC">
        <w:rPr>
          <w:vertAlign w:val="superscript"/>
        </w:rPr>
        <w:t>o</w:t>
      </w:r>
      <w:r w:rsidRPr="007A4ADB">
        <w:t>, the intensity of the light decreases rapidly.</w:t>
      </w:r>
      <w:r>
        <w:t xml:space="preserve"> </w:t>
      </w:r>
    </w:p>
    <w:p w14:paraId="3B59C1B6" w14:textId="77777777" w:rsidR="00CC22AD" w:rsidRPr="00706ADC" w:rsidRDefault="00CC22AD" w:rsidP="00CC22AD">
      <w:pPr>
        <w:pStyle w:val="ListParagraph"/>
        <w:numPr>
          <w:ilvl w:val="0"/>
          <w:numId w:val="28"/>
        </w:numPr>
      </w:pPr>
      <w:r w:rsidRPr="007A4ADB">
        <w:t>At</w:t>
      </w:r>
      <m:oMath>
        <m:r>
          <w:rPr>
            <w:rFonts w:ascii="Cambria Math" w:hAnsi="Cambria Math"/>
          </w:rPr>
          <m:t xml:space="preserve"> 45°</m:t>
        </m:r>
      </m:oMath>
      <w:r w:rsidRPr="007A4ADB">
        <w:rPr>
          <w:rFonts w:eastAsiaTheme="minorEastAsia"/>
        </w:rPr>
        <w:t xml:space="preserve"> of misalignment</w:t>
      </w:r>
      <w:r w:rsidRPr="007A4ADB">
        <w:t xml:space="preserve">, the intensity of light drops to a level less than 50% of the intensity of the incident light. This will decrease the amount of light received by </w:t>
      </w:r>
      <w:r>
        <w:t xml:space="preserve">the </w:t>
      </w:r>
      <w:r w:rsidRPr="007A4ADB">
        <w:t>detectors. This will make it difficult to distinguish the bit 0 from</w:t>
      </w:r>
      <w:r>
        <w:t xml:space="preserve"> bit 1.</w:t>
      </w:r>
      <w:r w:rsidRPr="00706ADC">
        <w:t xml:space="preserve"> </w:t>
      </w:r>
    </w:p>
    <w:p w14:paraId="7CBFC4C3" w14:textId="77777777" w:rsidR="00F150F4" w:rsidRPr="00706ADC" w:rsidRDefault="00F150F4" w:rsidP="006133EE">
      <w:r>
        <w:t xml:space="preserve">During the correct alignment of the component, we observe error-free operation. The practical experiment is conducted as follows: </w:t>
      </w:r>
      <w:r w:rsidRPr="00706ADC">
        <w:t>Alice’s wave-plate is kept at 0</w:t>
      </w:r>
      <w:r w:rsidRPr="00706ADC">
        <w:rPr>
          <w:vertAlign w:val="superscript"/>
        </w:rPr>
        <w:t xml:space="preserve">o </w:t>
      </w:r>
      <w:r w:rsidRPr="00706ADC">
        <w:t>position and Bob’s wave-plate is rotated in steps of 5</w:t>
      </w:r>
      <w:r w:rsidRPr="00706ADC">
        <w:rPr>
          <w:vertAlign w:val="superscript"/>
        </w:rPr>
        <w:t>o</w:t>
      </w:r>
      <w:r w:rsidRPr="00706ADC">
        <w:t xml:space="preserve"> to observe the impact caused by angular displacement</w:t>
      </w:r>
      <w:r>
        <w:t xml:space="preserve"> of Bob’s wave-plate</w:t>
      </w:r>
      <w:r w:rsidRPr="00706ADC">
        <w:t xml:space="preserve"> on decoding. This procedure is repeated from 0</w:t>
      </w:r>
      <w:r w:rsidRPr="00706ADC">
        <w:rPr>
          <w:vertAlign w:val="superscript"/>
        </w:rPr>
        <w:t>o</w:t>
      </w:r>
      <w:r w:rsidRPr="00706ADC">
        <w:t xml:space="preserve"> to 90</w:t>
      </w:r>
      <w:r w:rsidRPr="00706ADC">
        <w:rPr>
          <w:vertAlign w:val="superscript"/>
        </w:rPr>
        <w:t xml:space="preserve">o </w:t>
      </w:r>
      <w:r w:rsidRPr="00706ADC">
        <w:t>in steps of 5</w:t>
      </w:r>
      <w:r w:rsidRPr="00706ADC">
        <w:rPr>
          <w:vertAlign w:val="superscript"/>
        </w:rPr>
        <w:t xml:space="preserve">o </w:t>
      </w:r>
      <w:r w:rsidRPr="00706ADC">
        <w:t>and a graph of bit error rate versus the degree of misalignment is plotted. The bit error rate (BER) is calculated using the formula,</w:t>
      </w:r>
    </w:p>
    <w:p w14:paraId="63EC71E9" w14:textId="77777777" w:rsidR="00F150F4" w:rsidRPr="00706ADC" w:rsidRDefault="00F150F4" w:rsidP="00F150F4">
      <m:oMathPara>
        <m:oMath>
          <m:r>
            <m:rPr>
              <m:sty m:val="p"/>
            </m:rPr>
            <w:rPr>
              <w:rFonts w:ascii="Cambria Math" w:hAnsi="Cambria Math"/>
            </w:rPr>
            <m:t>BER=</m:t>
          </m:r>
          <m:f>
            <m:fPr>
              <m:ctrlPr>
                <w:rPr>
                  <w:rFonts w:ascii="Cambria Math" w:hAnsi="Cambria Math"/>
                </w:rPr>
              </m:ctrlPr>
            </m:fPr>
            <m:num>
              <m:r>
                <m:rPr>
                  <m:sty m:val="p"/>
                </m:rPr>
                <w:rPr>
                  <w:rFonts w:ascii="Cambria Math" w:hAnsi="Cambria Math"/>
                </w:rPr>
                <m:t>Number of erroneous bits recieved</m:t>
              </m:r>
            </m:num>
            <m:den>
              <m:r>
                <m:rPr>
                  <m:sty m:val="p"/>
                </m:rPr>
                <w:rPr>
                  <w:rFonts w:ascii="Cambria Math" w:hAnsi="Cambria Math"/>
                </w:rPr>
                <m:t>Total number of bits received</m:t>
              </m:r>
            </m:den>
          </m:f>
        </m:oMath>
      </m:oMathPara>
    </w:p>
    <w:p w14:paraId="00DAE844" w14:textId="77777777" w:rsidR="00F150F4" w:rsidRDefault="00F150F4" w:rsidP="00F150F4"/>
    <w:p w14:paraId="6F6086CF" w14:textId="77777777" w:rsidR="005F697F" w:rsidRDefault="00F150F4" w:rsidP="005F697F">
      <w:pPr>
        <w:keepNext/>
        <w:jc w:val="center"/>
      </w:pPr>
      <w:r w:rsidRPr="00706ADC">
        <w:rPr>
          <w:noProof/>
          <w:lang w:bidi="ar-SA"/>
        </w:rPr>
        <w:lastRenderedPageBreak/>
        <w:drawing>
          <wp:inline distT="0" distB="0" distL="0" distR="0" wp14:anchorId="12CDF28E" wp14:editId="2BFDB688">
            <wp:extent cx="4080125" cy="2471779"/>
            <wp:effectExtent l="0" t="0" r="9525" b="0"/>
            <wp:docPr id="449" name="Picture 449" descr="C:\Bhagyashri Data\College\Thesis work1\Error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hagyashri Data\College\Thesis work1\Error plot.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46804" t="5556" r="6206" b="3590"/>
                    <a:stretch/>
                  </pic:blipFill>
                  <pic:spPr bwMode="auto">
                    <a:xfrm>
                      <a:off x="0" y="0"/>
                      <a:ext cx="4083599" cy="247388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90D2C67" w14:textId="6D7EB0F8" w:rsidR="00F150F4" w:rsidRPr="00706ADC" w:rsidRDefault="005F697F" w:rsidP="005F697F">
      <w:pPr>
        <w:pStyle w:val="Caption"/>
        <w:jc w:val="center"/>
      </w:pPr>
      <w:bookmarkStart w:id="74" w:name="_Toc489358887"/>
      <w:r>
        <w:t xml:space="preserve">Figure </w:t>
      </w:r>
      <w:fldSimple w:instr=" SEQ Figure \* ARABIC ">
        <w:r w:rsidR="009A1D30">
          <w:rPr>
            <w:noProof/>
          </w:rPr>
          <w:t>10</w:t>
        </w:r>
      </w:fldSimple>
      <w:r>
        <w:t xml:space="preserve"> Impact </w:t>
      </w:r>
      <w:r w:rsidRPr="0037082E">
        <w:t>of misalignment of half wave-plates on bit error rate</w:t>
      </w:r>
      <w:bookmarkEnd w:id="74"/>
    </w:p>
    <w:p w14:paraId="396D51FF" w14:textId="219C691C" w:rsidR="00F150F4" w:rsidRPr="0037082E" w:rsidRDefault="00F150F4" w:rsidP="00F150F4">
      <w:pPr>
        <w:pStyle w:val="Caption"/>
        <w:jc w:val="center"/>
      </w:pPr>
    </w:p>
    <w:p w14:paraId="31EF7C21" w14:textId="77777777" w:rsidR="00F150F4" w:rsidRPr="00706ADC" w:rsidRDefault="00F150F4" w:rsidP="00F150F4">
      <w:r w:rsidRPr="00706ADC">
        <w:t>Observations from the graph are as follows:</w:t>
      </w:r>
    </w:p>
    <w:p w14:paraId="4788F5D3" w14:textId="01D2C434" w:rsidR="00CC22AD" w:rsidRDefault="00CC22AD" w:rsidP="00CC22AD">
      <w:pPr>
        <w:pStyle w:val="ListParagraph"/>
        <w:numPr>
          <w:ilvl w:val="0"/>
          <w:numId w:val="26"/>
        </w:numPr>
      </w:pPr>
      <w:r w:rsidRPr="00706ADC">
        <w:t xml:space="preserve">The graph is symmetric about the angle of </w:t>
      </w:r>
      <m:oMath>
        <m:sSup>
          <m:sSupPr>
            <m:ctrlPr>
              <w:rPr>
                <w:rFonts w:ascii="Cambria Math" w:hAnsi="Cambria Math"/>
              </w:rPr>
            </m:ctrlPr>
          </m:sSupPr>
          <m:e>
            <m:r>
              <m:rPr>
                <m:sty m:val="p"/>
              </m:rPr>
              <w:rPr>
                <w:rFonts w:ascii="Cambria Math" w:hAnsi="Cambria Math"/>
              </w:rPr>
              <m:t>45</m:t>
            </m:r>
          </m:e>
          <m:sup>
            <m:r>
              <m:rPr>
                <m:sty m:val="p"/>
              </m:rPr>
              <w:rPr>
                <w:rFonts w:ascii="Cambria Math" w:hAnsi="Cambria Math"/>
              </w:rPr>
              <m:t>°</m:t>
            </m:r>
          </m:sup>
        </m:sSup>
        <m:r>
          <w:rPr>
            <w:rFonts w:ascii="Cambria Math" w:hAnsi="Cambria Math"/>
          </w:rPr>
          <m:t xml:space="preserve">. </m:t>
        </m:r>
      </m:oMath>
      <w:r>
        <w:t xml:space="preserve">For the range of misalignment </w:t>
      </w:r>
      <m:oMath>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m:t>
            </m:r>
          </m:sup>
        </m:sSup>
        <m:r>
          <m:rPr>
            <m:sty m:val="p"/>
          </m:rPr>
          <w:rPr>
            <w:rFonts w:ascii="Cambria Math" w:hAnsi="Cambria Math"/>
          </w:rPr>
          <m:t xml:space="preserve"> and </m:t>
        </m:r>
        <m:sSup>
          <m:sSupPr>
            <m:ctrlPr>
              <w:rPr>
                <w:rFonts w:ascii="Cambria Math" w:hAnsi="Cambria Math"/>
              </w:rPr>
            </m:ctrlPr>
          </m:sSupPr>
          <m:e>
            <m:r>
              <m:rPr>
                <m:sty m:val="p"/>
              </m:rPr>
              <w:rPr>
                <w:rFonts w:ascii="Cambria Math" w:hAnsi="Cambria Math"/>
              </w:rPr>
              <m:t>80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90</m:t>
            </m:r>
          </m:e>
          <m:sup>
            <m:r>
              <m:rPr>
                <m:sty m:val="p"/>
              </m:rPr>
              <w:rPr>
                <w:rFonts w:ascii="Cambria Math" w:hAnsi="Cambria Math"/>
              </w:rPr>
              <m:t>°</m:t>
            </m:r>
          </m:sup>
        </m:sSup>
      </m:oMath>
      <w:r w:rsidRPr="00CE1178">
        <w:rPr>
          <w:rFonts w:eastAsiaTheme="minorEastAsia"/>
        </w:rPr>
        <w:t xml:space="preserve">, we observe error free operation. This is justified with the help of </w:t>
      </w:r>
      <w:r>
        <w:rPr>
          <w:rFonts w:eastAsiaTheme="minorEastAsia"/>
        </w:rPr>
        <w:t xml:space="preserve">the intensity curve in </w:t>
      </w:r>
      <w:r>
        <w:rPr>
          <w:rFonts w:eastAsiaTheme="minorEastAsia"/>
        </w:rPr>
        <w:fldChar w:fldCharType="begin"/>
      </w:r>
      <w:r>
        <w:rPr>
          <w:rFonts w:eastAsiaTheme="minorEastAsia"/>
        </w:rPr>
        <w:instrText xml:space="preserve"> REF _Ref361588073 \h </w:instrText>
      </w:r>
      <w:r>
        <w:rPr>
          <w:rFonts w:eastAsiaTheme="minorEastAsia"/>
        </w:rPr>
      </w:r>
      <w:r>
        <w:rPr>
          <w:rFonts w:eastAsiaTheme="minorEastAsia"/>
        </w:rPr>
        <w:fldChar w:fldCharType="separate"/>
      </w:r>
      <w:r w:rsidR="009A1D30">
        <w:t xml:space="preserve">Figure </w:t>
      </w:r>
      <w:r w:rsidR="009A1D30">
        <w:rPr>
          <w:noProof/>
        </w:rPr>
        <w:t>9</w:t>
      </w:r>
      <w:r>
        <w:rPr>
          <w:rFonts w:eastAsiaTheme="minorEastAsia"/>
        </w:rPr>
        <w:fldChar w:fldCharType="end"/>
      </w:r>
      <w:r w:rsidRPr="00CE1178">
        <w:rPr>
          <w:rFonts w:eastAsiaTheme="minorEastAsia"/>
        </w:rPr>
        <w:t xml:space="preserve">. </w:t>
      </w:r>
    </w:p>
    <w:p w14:paraId="6C4B681B" w14:textId="77777777" w:rsidR="00CC22AD" w:rsidRPr="00CE1178" w:rsidRDefault="00CC22AD" w:rsidP="00CC22AD">
      <w:pPr>
        <w:pStyle w:val="ListParagraph"/>
        <w:numPr>
          <w:ilvl w:val="0"/>
          <w:numId w:val="26"/>
        </w:numPr>
      </w:pPr>
      <w:r w:rsidRPr="00CE1178">
        <w:t xml:space="preserve">We observe a rapid increase in BER with misalignment </w:t>
      </w:r>
      <w:r w:rsidRPr="007A4ADB">
        <w:t>10</w:t>
      </w:r>
      <w:r w:rsidRPr="00CE1178">
        <w:rPr>
          <w:vertAlign w:val="superscript"/>
        </w:rPr>
        <w:t>o</w:t>
      </w:r>
      <w:r>
        <w:t xml:space="preserve"> to 4</w:t>
      </w:r>
      <w:r w:rsidRPr="007A4ADB">
        <w:t>0</w:t>
      </w:r>
      <w:r w:rsidRPr="00CE1178">
        <w:rPr>
          <w:vertAlign w:val="superscript"/>
        </w:rPr>
        <w:t>o</w:t>
      </w:r>
      <w:r>
        <w:t xml:space="preserve">. BER reaches 50% which means Bob is not receiving correct information bits at all. </w:t>
      </w:r>
    </w:p>
    <w:p w14:paraId="23E5C673" w14:textId="77777777" w:rsidR="00CC22AD" w:rsidRDefault="00CC22AD" w:rsidP="00CC22AD">
      <w:pPr>
        <w:pStyle w:val="ListParagraph"/>
        <w:numPr>
          <w:ilvl w:val="0"/>
          <w:numId w:val="26"/>
        </w:numPr>
      </w:pPr>
      <w:r>
        <w:t>F</w:t>
      </w:r>
      <w:r w:rsidRPr="00FE11D1">
        <w:t>or a range of</w:t>
      </w:r>
      <w:r w:rsidRPr="00CE1178">
        <w:rPr>
          <w:rFonts w:eastAsiaTheme="minorEastAsia"/>
        </w:rPr>
        <w:t xml:space="preserve"> misalignment</w:t>
      </w:r>
      <m:oMath>
        <m:r>
          <w:rPr>
            <w:rFonts w:ascii="Cambria Math" w:hAnsi="Cambria Math"/>
          </w:rPr>
          <m:t xml:space="preserve"> </m:t>
        </m:r>
        <m:r>
          <m:rPr>
            <m:sty m:val="p"/>
          </m:rPr>
          <w:rPr>
            <w:rFonts w:ascii="Cambria Math" w:hAnsi="Cambria Math"/>
          </w:rPr>
          <m:t xml:space="preserve">from </m:t>
        </m:r>
        <m:sSup>
          <m:sSupPr>
            <m:ctrlPr>
              <w:rPr>
                <w:rFonts w:ascii="Cambria Math" w:hAnsi="Cambria Math"/>
              </w:rPr>
            </m:ctrlPr>
          </m:sSupPr>
          <m:e>
            <m:r>
              <m:rPr>
                <m:sty m:val="p"/>
              </m:rPr>
              <w:rPr>
                <w:rFonts w:ascii="Cambria Math" w:hAnsi="Cambria Math"/>
              </w:rPr>
              <m:t>40</m:t>
            </m:r>
          </m:e>
          <m:sup>
            <m:r>
              <m:rPr>
                <m:sty m:val="p"/>
              </m:rPr>
              <w:rPr>
                <w:rFonts w:ascii="Cambria Math" w:hAnsi="Cambria Math"/>
              </w:rPr>
              <m:t>°</m:t>
            </m:r>
          </m:sup>
        </m:sSup>
        <m:r>
          <m:rPr>
            <m:sty m:val="p"/>
          </m:rPr>
          <w:rPr>
            <w:rFonts w:ascii="Cambria Math" w:hAnsi="Cambria Math"/>
          </w:rPr>
          <m:t xml:space="preserve"> to </m:t>
        </m:r>
        <m:sSup>
          <m:sSupPr>
            <m:ctrlPr>
              <w:rPr>
                <w:rFonts w:ascii="Cambria Math" w:hAnsi="Cambria Math"/>
              </w:rPr>
            </m:ctrlPr>
          </m:sSupPr>
          <m:e>
            <m:r>
              <m:rPr>
                <m:sty m:val="p"/>
              </m:rPr>
              <w:rPr>
                <w:rFonts w:ascii="Cambria Math" w:hAnsi="Cambria Math"/>
              </w:rPr>
              <m:t>50</m:t>
            </m:r>
          </m:e>
          <m:sup>
            <m:r>
              <m:rPr>
                <m:sty m:val="p"/>
              </m:rPr>
              <w:rPr>
                <w:rFonts w:ascii="Cambria Math" w:hAnsi="Cambria Math"/>
              </w:rPr>
              <m:t>°</m:t>
            </m:r>
          </m:sup>
        </m:sSup>
        <m:r>
          <w:rPr>
            <w:rFonts w:ascii="Cambria Math" w:hAnsi="Cambria Math"/>
          </w:rPr>
          <m:t>,</m:t>
        </m:r>
      </m:oMath>
      <w:r>
        <w:t xml:space="preserve"> we get</w:t>
      </w:r>
      <w:r w:rsidRPr="00FE11D1">
        <w:t xml:space="preserve"> 100% BER </w:t>
      </w:r>
      <w:r>
        <w:t xml:space="preserve">which </w:t>
      </w:r>
      <w:r w:rsidRPr="00FE11D1">
        <w:t>can result in error free data recovery by inverting each received bit.</w:t>
      </w:r>
    </w:p>
    <w:p w14:paraId="2546B0A9" w14:textId="77777777" w:rsidR="00F150F4" w:rsidRPr="00FE11D1" w:rsidRDefault="00F150F4" w:rsidP="00CC22AD">
      <w:r>
        <w:t>The experimental plot does not show a smooth curve as in case of theoretical approach because of the quantization errors of the detectors used in the experiment.</w:t>
      </w:r>
    </w:p>
    <w:p w14:paraId="23F402A3" w14:textId="77777777" w:rsidR="00F150F4" w:rsidRDefault="00F150F4" w:rsidP="006133EE">
      <w:r>
        <w:t>From the experimental results and theoretical studies, we conclude that in lab conditions, for error free operation of the braided single stage protocol over FSO, the misalignment of the half wave plates affects intensity which in turn affects BER. Hence for improving accuracy in measurement</w:t>
      </w:r>
      <w:r w:rsidRPr="003835CA">
        <w:t xml:space="preserve"> and </w:t>
      </w:r>
      <w:r>
        <w:t xml:space="preserve">sensitivity in performance, the intensity at the receiver </w:t>
      </w:r>
      <w:r>
        <w:lastRenderedPageBreak/>
        <w:t>should always be more than 95% of the total intensity. In case of practical real world implementation to maintain a BER with industry standards, the intensity of the light will definitely play a significant role as stated from above experimental results.</w:t>
      </w:r>
    </w:p>
    <w:p w14:paraId="0D71E1BA" w14:textId="77777777" w:rsidR="00001D6E" w:rsidRPr="00001D6E" w:rsidRDefault="00001D6E" w:rsidP="00001D6E"/>
    <w:p w14:paraId="23E94012" w14:textId="2329BC34" w:rsidR="00A721B9" w:rsidRDefault="00A721B9" w:rsidP="00F232F0">
      <w:pPr>
        <w:pStyle w:val="Heading2"/>
      </w:pPr>
      <w:bookmarkStart w:id="75" w:name="_Toc489358845"/>
      <w:r>
        <w:t>3.4 Application for optical burst switching networks</w:t>
      </w:r>
      <w:bookmarkEnd w:id="75"/>
    </w:p>
    <w:p w14:paraId="47499395" w14:textId="3D6D29FA" w:rsidR="00E97EEA" w:rsidRDefault="00E97EEA" w:rsidP="007E3245">
      <w:pPr>
        <w:pStyle w:val="Heading3"/>
      </w:pPr>
      <w:r>
        <w:t>Basics of optical burst switching (OBS)</w:t>
      </w:r>
    </w:p>
    <w:p w14:paraId="5D2E6BFF" w14:textId="1B862163" w:rsidR="00E97EEA" w:rsidRDefault="00E97EEA" w:rsidP="00E97EEA">
      <w:r>
        <w:t xml:space="preserve">The rapid expansion of the Internet, evolution of smart phones and tremendous increase in demand of multimedia data are continuously testing the limits of existing telecommunication backbone technologies. The benefits of optical networking have been known for a while now; however, for current optical networks, the speed is limited to electronic router capacities due to optical-electrical-optical (O-E-O) conversions </w:t>
      </w:r>
      <w:r>
        <w:fldChar w:fldCharType="begin"/>
      </w:r>
      <w:r w:rsidR="00231624">
        <w:instrText xml:space="preserve"> ADDIN EN.CITE &lt;EndNote&gt;&lt;Cite&gt;&lt;Author&gt;Battestilli&lt;/Author&gt;&lt;Year&gt;2003&lt;/Year&gt;&lt;RecNum&gt;94&lt;/RecNum&gt;&lt;DisplayText&gt;[60]&lt;/DisplayText&gt;&lt;record&gt;&lt;rec-number&gt;94&lt;/rec-number&gt;&lt;foreign-keys&gt;&lt;key app="EN" db-id="sv0dsdsett9fxhe9fzmppzaippss0xxrps95"&gt;94&lt;/key&gt;&lt;/foreign-keys&gt;&lt;ref-type name="Journal Article"&gt;17&lt;/ref-type&gt;&lt;contributors&gt;&lt;authors&gt;&lt;author&gt;Battestilli, Tzvetelina&lt;/author&gt;&lt;author&gt;Perros, Harry&lt;/author&gt;&lt;/authors&gt;&lt;/contributors&gt;&lt;titles&gt;&lt;title&gt;An introduction to optical burst switching&lt;/title&gt;&lt;secondary-title&gt;Communications Magazine, IEEE&lt;/secondary-title&gt;&lt;/titles&gt;&lt;pages&gt;S10-S15&lt;/pages&gt;&lt;volume&gt;41&lt;/volume&gt;&lt;number&gt;8&lt;/number&gt;&lt;dates&gt;&lt;year&gt;2003&lt;/year&gt;&lt;/dates&gt;&lt;isbn&gt;0163-6804&lt;/isbn&gt;&lt;urls&gt;&lt;/urls&gt;&lt;/record&gt;&lt;/Cite&gt;&lt;/EndNote&gt;</w:instrText>
      </w:r>
      <w:r>
        <w:fldChar w:fldCharType="separate"/>
      </w:r>
      <w:r w:rsidR="00231624">
        <w:rPr>
          <w:noProof/>
        </w:rPr>
        <w:t>[60]</w:t>
      </w:r>
      <w:r>
        <w:fldChar w:fldCharType="end"/>
      </w:r>
      <w:r>
        <w:t>.</w:t>
      </w:r>
      <w:r w:rsidRPr="00E97EEA">
        <w:t xml:space="preserve"> </w:t>
      </w:r>
      <w:r>
        <w:t xml:space="preserve">Optical burst switched network has emerged as a hybrid between optical packet switched networks (all-optical networks) and optical circuit switched networks (existing network technology) </w:t>
      </w:r>
      <w:r>
        <w:fldChar w:fldCharType="begin"/>
      </w:r>
      <w:r w:rsidR="00231624">
        <w:instrText xml:space="preserve"> ADDIN EN.CITE &lt;EndNote&gt;&lt;Cite&gt;&lt;Author&gt;Chen&lt;/Author&gt;&lt;Year&gt;2004&lt;/Year&gt;&lt;RecNum&gt;93&lt;/RecNum&gt;&lt;DisplayText&gt;[61]&lt;/DisplayText&gt;&lt;record&gt;&lt;rec-number&gt;93&lt;/rec-number&gt;&lt;foreign-keys&gt;&lt;key app="EN" db-id="sv0dsdsett9fxhe9fzmppzaippss0xxrps95"&gt;93&lt;/key&gt;&lt;/foreign-keys&gt;&lt;ref-type name="Journal Article"&gt;17&lt;/ref-type&gt;&lt;contributors&gt;&lt;authors&gt;&lt;author&gt;Chen, Yang&lt;/author&gt;&lt;author&gt;Qiao, Chunming&lt;/author&gt;&lt;author&gt;Yu, Xiang&lt;/author&gt;&lt;/authors&gt;&lt;/contributors&gt;&lt;titles&gt;&lt;title&gt;Optical burst switching: a new area in optical networking research&lt;/title&gt;&lt;secondary-title&gt;Network, IEEE&lt;/secondary-title&gt;&lt;/titles&gt;&lt;pages&gt;16-23&lt;/pages&gt;&lt;volume&gt;18&lt;/volume&gt;&lt;number&gt;3&lt;/number&gt;&lt;dates&gt;&lt;year&gt;2004&lt;/year&gt;&lt;/dates&gt;&lt;isbn&gt;0890-8044&lt;/isbn&gt;&lt;urls&gt;&lt;/urls&gt;&lt;/record&gt;&lt;/Cite&gt;&lt;/EndNote&gt;</w:instrText>
      </w:r>
      <w:r>
        <w:fldChar w:fldCharType="separate"/>
      </w:r>
      <w:r w:rsidR="00231624">
        <w:rPr>
          <w:noProof/>
        </w:rPr>
        <w:t>[61]</w:t>
      </w:r>
      <w:r>
        <w:fldChar w:fldCharType="end"/>
      </w:r>
      <w:r>
        <w:t xml:space="preserve">.  An OBS network consists of optical burst switching nodes interconnected with fiber links. </w:t>
      </w:r>
      <w:r w:rsidRPr="00BC6C06">
        <w:t xml:space="preserve">The development of OBS technology lies in </w:t>
      </w:r>
      <w:r>
        <w:t xml:space="preserve">the </w:t>
      </w:r>
      <w:r w:rsidRPr="00BC6C06">
        <w:t xml:space="preserve">successful design and implementation of the core architecture. </w:t>
      </w:r>
      <w:r w:rsidRPr="00FD7BBB">
        <w:t xml:space="preserve">In </w:t>
      </w:r>
      <w:r>
        <w:t>an OBS network</w:t>
      </w:r>
      <w:r w:rsidRPr="00FD7BBB">
        <w:t>, a data burst consisting of all IP packets is switched through all optical network</w:t>
      </w:r>
      <w:r>
        <w:t>s</w:t>
      </w:r>
      <w:r w:rsidRPr="00FD7BBB">
        <w:t xml:space="preserve">. </w:t>
      </w:r>
      <w:r>
        <w:t>There are two approaches</w:t>
      </w:r>
      <w:r w:rsidRPr="00BC6C06">
        <w:t xml:space="preserve"> </w:t>
      </w:r>
      <w:r>
        <w:t>doing this:</w:t>
      </w:r>
      <w:r w:rsidRPr="00BC6C06">
        <w:t xml:space="preserve"> one is distributed with link</w:t>
      </w:r>
      <w:r>
        <w:t>-</w:t>
      </w:r>
      <w:r w:rsidRPr="00BC6C06">
        <w:t>based reservations</w:t>
      </w:r>
      <w:r>
        <w:t>,</w:t>
      </w:r>
      <w:r w:rsidRPr="00BC6C06">
        <w:t xml:space="preserve"> and </w:t>
      </w:r>
      <w:r>
        <w:t xml:space="preserve">the other is </w:t>
      </w:r>
      <w:r w:rsidRPr="00BC6C06">
        <w:t>centralized with end</w:t>
      </w:r>
      <w:r>
        <w:t>-</w:t>
      </w:r>
      <w:r w:rsidRPr="00BC6C06">
        <w:t>to</w:t>
      </w:r>
      <w:r>
        <w:t>-</w:t>
      </w:r>
      <w:r w:rsidRPr="00BC6C06">
        <w:t>end reservations</w:t>
      </w:r>
      <w:r>
        <w:t xml:space="preserve"> </w:t>
      </w:r>
      <w:r>
        <w:fldChar w:fldCharType="begin"/>
      </w:r>
      <w:r w:rsidR="00231624">
        <w:instrText xml:space="preserve"> ADDIN EN.CITE &lt;EndNote&gt;&lt;Cite&gt;&lt;Author&gt;Raza&lt;/Author&gt;&lt;Year&gt;2008&lt;/Year&gt;&lt;RecNum&gt;96&lt;/RecNum&gt;&lt;DisplayText&gt;[62]&lt;/DisplayText&gt;&lt;record&gt;&lt;rec-number&gt;96&lt;/rec-number&gt;&lt;foreign-keys&gt;&lt;key app="EN" db-id="sv0dsdsett9fxhe9fzmppzaippss0xxrps95"&gt;96&lt;/key&gt;&lt;/foreign-keys&gt;&lt;ref-type name="Journal Article"&gt;17&lt;/ref-type&gt;&lt;contributors&gt;&lt;authors&gt;&lt;author&gt;Raza, Muhammad A&lt;/author&gt;&lt;author&gt;Mahmood, Waqar&lt;/author&gt;&lt;author&gt;Ali, Arshad&lt;/author&gt;&lt;/authors&gt;&lt;/contributors&gt;&lt;titles&gt;&lt;title&gt;Hybrid control and reservation architecture for multidomain burst switched network&lt;/title&gt;&lt;secondary-title&gt;Journal of Lightwave Technology&lt;/secondary-title&gt;&lt;/titles&gt;&lt;pages&gt;2013-2028&lt;/pages&gt;&lt;volume&gt;26&lt;/volume&gt;&lt;number&gt;14&lt;/number&gt;&lt;dates&gt;&lt;year&gt;2008&lt;/year&gt;&lt;/dates&gt;&lt;urls&gt;&lt;/urls&gt;&lt;/record&gt;&lt;/Cite&gt;&lt;/EndNote&gt;</w:instrText>
      </w:r>
      <w:r>
        <w:fldChar w:fldCharType="separate"/>
      </w:r>
      <w:r w:rsidR="00231624">
        <w:rPr>
          <w:noProof/>
        </w:rPr>
        <w:t>[62]</w:t>
      </w:r>
      <w:r>
        <w:fldChar w:fldCharType="end"/>
      </w:r>
      <w:r>
        <w:t xml:space="preserve">. In both approaches, data and control signals within the core of the OBS architecture are separated as shown in </w:t>
      </w:r>
      <w:r w:rsidR="00CC22AD">
        <w:fldChar w:fldCharType="begin"/>
      </w:r>
      <w:r w:rsidR="00CC22AD">
        <w:instrText xml:space="preserve"> REF _Ref361750314 \h </w:instrText>
      </w:r>
      <w:r w:rsidR="00CC22AD">
        <w:fldChar w:fldCharType="separate"/>
      </w:r>
      <w:r w:rsidR="009A1D30">
        <w:t xml:space="preserve">Figure </w:t>
      </w:r>
      <w:r w:rsidR="009A1D30">
        <w:rPr>
          <w:noProof/>
        </w:rPr>
        <w:t>11</w:t>
      </w:r>
      <w:r w:rsidR="00CC22AD">
        <w:fldChar w:fldCharType="end"/>
      </w:r>
      <w:r w:rsidR="00CC22AD">
        <w:t xml:space="preserve">. </w:t>
      </w:r>
      <w:r w:rsidRPr="00FD7BBB">
        <w:t>It uses out</w:t>
      </w:r>
      <w:r>
        <w:t>-</w:t>
      </w:r>
      <w:r w:rsidRPr="00FD7BBB">
        <w:t>of</w:t>
      </w:r>
      <w:r>
        <w:t>-</w:t>
      </w:r>
      <w:r w:rsidRPr="00FD7BBB">
        <w:t xml:space="preserve">band signaling for </w:t>
      </w:r>
      <w:r>
        <w:t xml:space="preserve">a </w:t>
      </w:r>
      <w:r w:rsidRPr="00FD7BBB">
        <w:t xml:space="preserve">separate control network with </w:t>
      </w:r>
      <w:r>
        <w:t xml:space="preserve">a </w:t>
      </w:r>
      <w:r w:rsidRPr="00FD7BBB">
        <w:t>dedicated wavelength</w:t>
      </w:r>
      <w:r>
        <w:t xml:space="preserve"> </w:t>
      </w:r>
      <w:r>
        <w:fldChar w:fldCharType="begin"/>
      </w:r>
      <w:r w:rsidR="00231624">
        <w:instrText xml:space="preserve"> ADDIN EN.CITE &lt;EndNote&gt;&lt;Cite&gt;&lt;Author&gt;Qiao&lt;/Author&gt;&lt;Year&gt;1999&lt;/Year&gt;&lt;RecNum&gt;97&lt;/RecNum&gt;&lt;DisplayText&gt;[63]&lt;/DisplayText&gt;&lt;record&gt;&lt;rec-number&gt;97&lt;/rec-number&gt;&lt;foreign-keys&gt;&lt;key app="EN" db-id="sv0dsdsett9fxhe9fzmppzaippss0xxrps95"&gt;97&lt;/key&gt;&lt;/foreign-keys&gt;&lt;ref-type name="Journal Article"&gt;17&lt;/ref-type&gt;&lt;contributors&gt;&lt;authors&gt;&lt;author&gt;Qiao, Chunming&lt;/author&gt;&lt;author&gt;Yoo, Myungsik&lt;/author&gt;&lt;/authors&gt;&lt;/contributors&gt;&lt;titles&gt;&lt;title&gt;Optical burst switching (OBS)-a new paradigm for an optical Internet&lt;/title&gt;&lt;secondary-title&gt;Journal of high speed networks&lt;/secondary-title&gt;&lt;/titles&gt;&lt;pages&gt;69&lt;/pages&gt;&lt;volume&gt;8&lt;/volume&gt;&lt;number&gt;1&lt;/number&gt;&lt;dates&gt;&lt;year&gt;1999&lt;/year&gt;&lt;/dates&gt;&lt;isbn&gt;0926-6801&lt;/isbn&gt;&lt;urls&gt;&lt;/urls&gt;&lt;/record&gt;&lt;/Cite&gt;&lt;/EndNote&gt;</w:instrText>
      </w:r>
      <w:r>
        <w:fldChar w:fldCharType="separate"/>
      </w:r>
      <w:r w:rsidR="00231624">
        <w:rPr>
          <w:noProof/>
        </w:rPr>
        <w:t>[63]</w:t>
      </w:r>
      <w:r>
        <w:fldChar w:fldCharType="end"/>
      </w:r>
      <w:r>
        <w:t xml:space="preserve">. </w:t>
      </w:r>
      <w:r w:rsidRPr="00FD7BBB">
        <w:t>That means a control packet is transmitted ahead of the burst to configure the switches along the burst’s route</w:t>
      </w:r>
      <w:r>
        <w:t xml:space="preserve"> and to set up the light-path for data transmission.</w:t>
      </w:r>
    </w:p>
    <w:p w14:paraId="58F20E1F" w14:textId="77DAE119" w:rsidR="00E97EEA" w:rsidRDefault="00E97EEA" w:rsidP="005F697F">
      <w:pPr>
        <w:keepNext/>
        <w:spacing w:line="240" w:lineRule="auto"/>
      </w:pPr>
      <w:r>
        <w:rPr>
          <w:noProof/>
          <w:lang w:bidi="ar-SA"/>
        </w:rPr>
        <w:lastRenderedPageBreak/>
        <mc:AlternateContent>
          <mc:Choice Requires="wps">
            <w:drawing>
              <wp:anchor distT="0" distB="0" distL="114300" distR="114300" simplePos="0" relativeHeight="251609600" behindDoc="0" locked="0" layoutInCell="1" allowOverlap="1" wp14:anchorId="486AFD38" wp14:editId="3F5048FC">
                <wp:simplePos x="0" y="0"/>
                <wp:positionH relativeFrom="column">
                  <wp:posOffset>-5715</wp:posOffset>
                </wp:positionH>
                <wp:positionV relativeFrom="paragraph">
                  <wp:posOffset>1240790</wp:posOffset>
                </wp:positionV>
                <wp:extent cx="647700" cy="361950"/>
                <wp:effectExtent l="0" t="0" r="0" b="0"/>
                <wp:wrapNone/>
                <wp:docPr id="29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619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F8E248" w14:textId="77777777" w:rsidR="00DA5878" w:rsidRPr="00574131" w:rsidRDefault="00DA5878" w:rsidP="00E97EEA">
                            <w:pPr>
                              <w:spacing w:line="240" w:lineRule="auto"/>
                              <w:rPr>
                                <w:sz w:val="20"/>
                              </w:rPr>
                            </w:pPr>
                            <w:r w:rsidRPr="00574131">
                              <w:rPr>
                                <w:sz w:val="20"/>
                              </w:rPr>
                              <w:t>Data burst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AFD38" id="Text Box 70" o:spid="_x0000_s1153" type="#_x0000_t202" style="position:absolute;left:0;text-align:left;margin-left:-.45pt;margin-top:97.7pt;width:51pt;height:28.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" filled="f" stroked="f">
                <v:textbox>
                  <w:txbxContent>
                    <w:p w14:paraId="40F8E248" w14:textId="77777777" w:rsidR="00DA5878" w:rsidRPr="00574131" w:rsidRDefault="00DA5878" w:rsidP="00E97EEA">
                      <w:pPr>
                        <w:spacing w:line="240" w:lineRule="auto"/>
                        <w:rPr>
                          <w:sz w:val="20"/>
                        </w:rPr>
                      </w:pPr>
                      <w:r w:rsidRPr="00574131">
                        <w:rPr>
                          <w:sz w:val="20"/>
                        </w:rPr>
                        <w:t>Data burst</w:t>
                      </w:r>
                    </w:p>
                  </w:txbxContent>
                </v:textbox>
              </v:shape>
            </w:pict>
          </mc:Fallback>
        </mc:AlternateContent>
      </w:r>
      <w:r>
        <w:rPr>
          <w:noProof/>
          <w:lang w:bidi="ar-SA"/>
        </w:rPr>
        <mc:AlternateContent>
          <mc:Choice Requires="wpc">
            <w:drawing>
              <wp:inline distT="0" distB="0" distL="0" distR="0" wp14:anchorId="348F8A55" wp14:editId="060CD3A0">
                <wp:extent cx="5543550" cy="2771775"/>
                <wp:effectExtent l="0" t="0" r="0" b="0"/>
                <wp:docPr id="398" name="Canvas 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3" name="AutoShape 56"/>
                        <wps:cNvCnPr>
                          <a:cxnSpLocks noChangeShapeType="1"/>
                        </wps:cNvCnPr>
                        <wps:spPr bwMode="auto">
                          <a:xfrm flipV="1">
                            <a:off x="51435" y="669290"/>
                            <a:ext cx="5191125" cy="952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4" name="AutoShape 58"/>
                        <wps:cNvSpPr>
                          <a:spLocks noChangeArrowheads="1"/>
                        </wps:cNvSpPr>
                        <wps:spPr bwMode="auto">
                          <a:xfrm>
                            <a:off x="851535" y="531178"/>
                            <a:ext cx="657225" cy="314325"/>
                          </a:xfrm>
                          <a:prstGeom prst="flowChartMagneticDisk">
                            <a:avLst/>
                          </a:prstGeom>
                          <a:solidFill>
                            <a:srgbClr val="FFFFFF"/>
                          </a:solidFill>
                          <a:ln w="9525">
                            <a:solidFill>
                              <a:srgbClr val="000000"/>
                            </a:solidFill>
                            <a:round/>
                            <a:headEnd/>
                            <a:tailEnd/>
                          </a:ln>
                        </wps:spPr>
                        <wps:txbx>
                          <w:txbxContent>
                            <w:p w14:paraId="55726EFB" w14:textId="77777777" w:rsidR="00DA5878" w:rsidRPr="00FF2055" w:rsidRDefault="00DA5878" w:rsidP="00E97EEA">
                              <w:pPr>
                                <w:jc w:val="center"/>
                                <w:rPr>
                                  <w:b/>
                                  <w:sz w:val="18"/>
                                </w:rPr>
                              </w:pPr>
                            </w:p>
                          </w:txbxContent>
                        </wps:txbx>
                        <wps:bodyPr rot="0" vert="horz" wrap="square" lIns="91440" tIns="45720" rIns="91440" bIns="45720" anchor="t" anchorCtr="0" upright="1">
                          <a:noAutofit/>
                        </wps:bodyPr>
                      </wps:wsp>
                      <wps:wsp>
                        <wps:cNvPr id="295" name="AutoShape 59"/>
                        <wps:cNvSpPr>
                          <a:spLocks noChangeArrowheads="1"/>
                        </wps:cNvSpPr>
                        <wps:spPr bwMode="auto">
                          <a:xfrm>
                            <a:off x="2466340" y="535940"/>
                            <a:ext cx="657225" cy="285750"/>
                          </a:xfrm>
                          <a:prstGeom prst="flowChartMagneticDisk">
                            <a:avLst/>
                          </a:prstGeom>
                          <a:solidFill>
                            <a:srgbClr val="FFFFFF"/>
                          </a:solidFill>
                          <a:ln w="9525">
                            <a:solidFill>
                              <a:srgbClr val="000000"/>
                            </a:solidFill>
                            <a:round/>
                            <a:headEnd/>
                            <a:tailEnd/>
                          </a:ln>
                        </wps:spPr>
                        <wps:txbx>
                          <w:txbxContent>
                            <w:p w14:paraId="1E6BCD3C" w14:textId="77777777" w:rsidR="00DA5878" w:rsidRPr="00FF2055" w:rsidRDefault="00DA5878" w:rsidP="00E97EEA">
                              <w:pPr>
                                <w:spacing w:line="276" w:lineRule="auto"/>
                                <w:jc w:val="center"/>
                                <w:rPr>
                                  <w:b/>
                                  <w:sz w:val="18"/>
                                  <w:szCs w:val="18"/>
                                </w:rPr>
                              </w:pPr>
                            </w:p>
                          </w:txbxContent>
                        </wps:txbx>
                        <wps:bodyPr rot="0" vert="horz" wrap="square" lIns="91440" tIns="45720" rIns="91440" bIns="45720" anchor="t" anchorCtr="0" upright="1">
                          <a:noAutofit/>
                        </wps:bodyPr>
                      </wps:wsp>
                      <wps:wsp>
                        <wps:cNvPr id="296" name="AutoShape 60"/>
                        <wps:cNvSpPr>
                          <a:spLocks noChangeArrowheads="1"/>
                        </wps:cNvSpPr>
                        <wps:spPr bwMode="auto">
                          <a:xfrm>
                            <a:off x="4242435" y="535940"/>
                            <a:ext cx="657225" cy="285750"/>
                          </a:xfrm>
                          <a:prstGeom prst="flowChartMagneticDisk">
                            <a:avLst/>
                          </a:prstGeom>
                          <a:solidFill>
                            <a:srgbClr val="FFFFFF"/>
                          </a:solidFill>
                          <a:ln w="9525">
                            <a:solidFill>
                              <a:srgbClr val="000000"/>
                            </a:solidFill>
                            <a:round/>
                            <a:headEnd/>
                            <a:tailEnd/>
                          </a:ln>
                        </wps:spPr>
                        <wps:txbx>
                          <w:txbxContent>
                            <w:p w14:paraId="161ED266" w14:textId="77777777" w:rsidR="00DA5878" w:rsidRPr="00FF2055" w:rsidRDefault="00DA5878" w:rsidP="00E97EEA">
                              <w:pPr>
                                <w:jc w:val="center"/>
                                <w:rPr>
                                  <w:sz w:val="18"/>
                                  <w:szCs w:val="18"/>
                                </w:rPr>
                              </w:pPr>
                            </w:p>
                          </w:txbxContent>
                        </wps:txbx>
                        <wps:bodyPr rot="0" vert="horz" wrap="square" lIns="91440" tIns="45720" rIns="91440" bIns="45720" anchor="t" anchorCtr="0" upright="1">
                          <a:noAutofit/>
                        </wps:bodyPr>
                      </wps:wsp>
                      <wps:wsp>
                        <wps:cNvPr id="297" name="AutoShape 57"/>
                        <wps:cNvCnPr>
                          <a:cxnSpLocks noChangeShapeType="1"/>
                        </wps:cNvCnPr>
                        <wps:spPr bwMode="auto">
                          <a:xfrm flipV="1">
                            <a:off x="51435" y="1840230"/>
                            <a:ext cx="5191125" cy="1016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8" name="AutoShape 61"/>
                        <wps:cNvSpPr>
                          <a:spLocks noChangeArrowheads="1"/>
                        </wps:cNvSpPr>
                        <wps:spPr bwMode="auto">
                          <a:xfrm>
                            <a:off x="851535" y="1526540"/>
                            <a:ext cx="657225" cy="542925"/>
                          </a:xfrm>
                          <a:prstGeom prst="flowChartMagneticDisk">
                            <a:avLst/>
                          </a:prstGeom>
                          <a:solidFill>
                            <a:srgbClr val="FFFFFF"/>
                          </a:solidFill>
                          <a:ln w="9525">
                            <a:solidFill>
                              <a:srgbClr val="000000"/>
                            </a:solidFill>
                            <a:round/>
                            <a:headEnd/>
                            <a:tailEnd/>
                          </a:ln>
                        </wps:spPr>
                        <wps:txbx>
                          <w:txbxContent>
                            <w:p w14:paraId="694C9CF0" w14:textId="77777777" w:rsidR="00DA5878" w:rsidRPr="00C13055" w:rsidRDefault="00DA5878" w:rsidP="00E97EEA">
                              <w:pPr>
                                <w:spacing w:line="240" w:lineRule="auto"/>
                                <w:jc w:val="center"/>
                                <w:rPr>
                                  <w:b/>
                                  <w:sz w:val="18"/>
                                  <w:szCs w:val="18"/>
                                </w:rPr>
                              </w:pPr>
                              <w:r w:rsidRPr="00C13055">
                                <w:rPr>
                                  <w:b/>
                                  <w:sz w:val="18"/>
                                  <w:szCs w:val="18"/>
                                </w:rPr>
                                <w:t>OOO</w:t>
                              </w:r>
                            </w:p>
                          </w:txbxContent>
                        </wps:txbx>
                        <wps:bodyPr rot="0" vert="horz" wrap="square" lIns="91440" tIns="45720" rIns="91440" bIns="45720" anchor="t" anchorCtr="0" upright="1">
                          <a:noAutofit/>
                        </wps:bodyPr>
                      </wps:wsp>
                      <wps:wsp>
                        <wps:cNvPr id="299" name="AutoShape 62"/>
                        <wps:cNvSpPr>
                          <a:spLocks noChangeArrowheads="1"/>
                        </wps:cNvSpPr>
                        <wps:spPr bwMode="auto">
                          <a:xfrm>
                            <a:off x="2465705" y="1555115"/>
                            <a:ext cx="657225" cy="542925"/>
                          </a:xfrm>
                          <a:prstGeom prst="flowChartMagneticDisk">
                            <a:avLst/>
                          </a:prstGeom>
                          <a:solidFill>
                            <a:srgbClr val="FFFFFF"/>
                          </a:solidFill>
                          <a:ln w="9525">
                            <a:solidFill>
                              <a:srgbClr val="000000"/>
                            </a:solidFill>
                            <a:round/>
                            <a:headEnd/>
                            <a:tailEnd/>
                          </a:ln>
                        </wps:spPr>
                        <wps:txbx>
                          <w:txbxContent>
                            <w:p w14:paraId="5E4CE2BE" w14:textId="77777777" w:rsidR="00DA5878" w:rsidRPr="00C13055" w:rsidRDefault="00DA5878" w:rsidP="00E97EEA">
                              <w:pPr>
                                <w:jc w:val="center"/>
                                <w:rPr>
                                  <w:b/>
                                  <w:sz w:val="18"/>
                                  <w:szCs w:val="18"/>
                                </w:rPr>
                              </w:pPr>
                              <w:r w:rsidRPr="00C13055">
                                <w:rPr>
                                  <w:b/>
                                  <w:sz w:val="18"/>
                                  <w:szCs w:val="18"/>
                                </w:rPr>
                                <w:t>OOO</w:t>
                              </w:r>
                            </w:p>
                          </w:txbxContent>
                        </wps:txbx>
                        <wps:bodyPr rot="0" vert="horz" wrap="square" lIns="91440" tIns="45720" rIns="91440" bIns="45720" anchor="t" anchorCtr="0" upright="1">
                          <a:noAutofit/>
                        </wps:bodyPr>
                      </wps:wsp>
                      <wps:wsp>
                        <wps:cNvPr id="300" name="AutoShape 63"/>
                        <wps:cNvSpPr>
                          <a:spLocks noChangeArrowheads="1"/>
                        </wps:cNvSpPr>
                        <wps:spPr bwMode="auto">
                          <a:xfrm>
                            <a:off x="4242435" y="1526540"/>
                            <a:ext cx="657225" cy="542925"/>
                          </a:xfrm>
                          <a:prstGeom prst="flowChartMagneticDisk">
                            <a:avLst/>
                          </a:prstGeom>
                          <a:solidFill>
                            <a:srgbClr val="FFFFFF"/>
                          </a:solidFill>
                          <a:ln w="9525">
                            <a:solidFill>
                              <a:srgbClr val="000000"/>
                            </a:solidFill>
                            <a:round/>
                            <a:headEnd/>
                            <a:tailEnd/>
                          </a:ln>
                        </wps:spPr>
                        <wps:txbx>
                          <w:txbxContent>
                            <w:p w14:paraId="0A937DEC" w14:textId="77777777" w:rsidR="00DA5878" w:rsidRPr="00C13055" w:rsidRDefault="00DA5878" w:rsidP="00E97EEA">
                              <w:pPr>
                                <w:jc w:val="center"/>
                                <w:rPr>
                                  <w:b/>
                                  <w:sz w:val="18"/>
                                  <w:szCs w:val="18"/>
                                </w:rPr>
                              </w:pPr>
                              <w:r w:rsidRPr="00C13055">
                                <w:rPr>
                                  <w:b/>
                                  <w:sz w:val="18"/>
                                  <w:szCs w:val="18"/>
                                </w:rPr>
                                <w:t>OOO</w:t>
                              </w:r>
                            </w:p>
                          </w:txbxContent>
                        </wps:txbx>
                        <wps:bodyPr rot="0" vert="horz" wrap="square" lIns="91440" tIns="45720" rIns="91440" bIns="45720" anchor="t" anchorCtr="0" upright="1">
                          <a:noAutofit/>
                        </wps:bodyPr>
                      </wps:wsp>
                      <wps:wsp>
                        <wps:cNvPr id="301" name="Text Box 71"/>
                        <wps:cNvSpPr txBox="1">
                          <a:spLocks noChangeArrowheads="1"/>
                        </wps:cNvSpPr>
                        <wps:spPr bwMode="auto">
                          <a:xfrm>
                            <a:off x="622935" y="116840"/>
                            <a:ext cx="647700" cy="485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B18C1B" w14:textId="77777777" w:rsidR="00DA5878" w:rsidRPr="00574131" w:rsidRDefault="00DA5878" w:rsidP="00E97EEA">
                              <w:pPr>
                                <w:spacing w:line="240" w:lineRule="auto"/>
                                <w:rPr>
                                  <w:sz w:val="20"/>
                                </w:rPr>
                              </w:pPr>
                              <w:r>
                                <w:rPr>
                                  <w:sz w:val="20"/>
                                </w:rPr>
                                <w:t>Control packet</w:t>
                              </w:r>
                            </w:p>
                          </w:txbxContent>
                        </wps:txbx>
                        <wps:bodyPr rot="0" vert="horz" wrap="square" lIns="91440" tIns="45720" rIns="91440" bIns="45720" anchor="t" anchorCtr="0" upright="1">
                          <a:noAutofit/>
                        </wps:bodyPr>
                      </wps:wsp>
                      <wpg:wgp>
                        <wpg:cNvPr id="302" name="Group 75"/>
                        <wpg:cNvGrpSpPr>
                          <a:grpSpLocks/>
                        </wpg:cNvGrpSpPr>
                        <wpg:grpSpPr bwMode="auto">
                          <a:xfrm>
                            <a:off x="1718310" y="221615"/>
                            <a:ext cx="752475" cy="1638300"/>
                            <a:chOff x="2385" y="7860"/>
                            <a:chExt cx="1185" cy="2580"/>
                          </a:xfrm>
                        </wpg:grpSpPr>
                        <wps:wsp>
                          <wps:cNvPr id="303" name="Rectangle 66"/>
                          <wps:cNvSpPr>
                            <a:spLocks noChangeArrowheads="1"/>
                          </wps:cNvSpPr>
                          <wps:spPr bwMode="auto">
                            <a:xfrm>
                              <a:off x="3285" y="8355"/>
                              <a:ext cx="285" cy="21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304" name="Rectangle 67"/>
                          <wps:cNvSpPr>
                            <a:spLocks noChangeArrowheads="1"/>
                          </wps:cNvSpPr>
                          <wps:spPr bwMode="auto">
                            <a:xfrm>
                              <a:off x="2385" y="10035"/>
                              <a:ext cx="570" cy="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 name="AutoShape 69"/>
                          <wps:cNvCnPr>
                            <a:cxnSpLocks noChangeShapeType="1"/>
                          </wps:cNvCnPr>
                          <wps:spPr bwMode="auto">
                            <a:xfrm>
                              <a:off x="2959" y="8370"/>
                              <a:ext cx="1" cy="2070"/>
                            </a:xfrm>
                            <a:prstGeom prst="straightConnector1">
                              <a:avLst/>
                            </a:prstGeom>
                            <a:noFill/>
                            <a:ln w="9525" cap="flat">
                              <a:solidFill>
                                <a:srgbClr val="000000"/>
                              </a:solidFill>
                              <a:prstDash val="lgDash"/>
                              <a:round/>
                              <a:headEnd type="none" w="med" len="med"/>
                              <a:tailEnd type="non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6" name="AutoShape 72"/>
                          <wps:cNvCnPr>
                            <a:cxnSpLocks noChangeShapeType="1"/>
                          </wps:cNvCnPr>
                          <wps:spPr bwMode="auto">
                            <a:xfrm>
                              <a:off x="2959" y="8460"/>
                              <a:ext cx="32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7" name="AutoShape 73"/>
                          <wps:cNvCnPr>
                            <a:cxnSpLocks noChangeShapeType="1"/>
                          </wps:cNvCnPr>
                          <wps:spPr bwMode="auto">
                            <a:xfrm rot="5400000" flipH="1">
                              <a:off x="2712" y="7992"/>
                              <a:ext cx="510" cy="246"/>
                            </a:xfrm>
                            <a:prstGeom prst="bentConnector3">
                              <a:avLst>
                                <a:gd name="adj1" fmla="val 50000"/>
                              </a:avLst>
                            </a:prstGeom>
                            <a:noFill/>
                            <a:ln w="9525">
                              <a:solidFill>
                                <a:srgbClr val="002060"/>
                              </a:solidFill>
                              <a:miter lim="800000"/>
                              <a:headEnd type="non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wps:wsp>
                        <wps:cNvPr id="308" name="Text Box 74"/>
                        <wps:cNvSpPr txBox="1">
                          <a:spLocks noChangeArrowheads="1"/>
                        </wps:cNvSpPr>
                        <wps:spPr bwMode="auto">
                          <a:xfrm>
                            <a:off x="0" y="50165"/>
                            <a:ext cx="762000" cy="2571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05144C" w14:textId="77777777" w:rsidR="00DA5878" w:rsidRPr="00FF2055" w:rsidRDefault="00DA5878" w:rsidP="00E97EEA">
                              <w:pPr>
                                <w:rPr>
                                  <w:sz w:val="20"/>
                                </w:rPr>
                              </w:pPr>
                              <w:r w:rsidRPr="00FF2055">
                                <w:rPr>
                                  <w:sz w:val="20"/>
                                </w:rPr>
                                <w:t>Offset T</w:t>
                              </w:r>
                            </w:p>
                          </w:txbxContent>
                        </wps:txbx>
                        <wps:bodyPr rot="0" vert="horz" wrap="square" lIns="91440" tIns="45720" rIns="91440" bIns="45720" anchor="t" anchorCtr="0" upright="1">
                          <a:noAutofit/>
                        </wps:bodyPr>
                      </wps:wsp>
                      <wpg:wgp>
                        <wpg:cNvPr id="309" name="Group 76"/>
                        <wpg:cNvGrpSpPr>
                          <a:grpSpLocks/>
                        </wpg:cNvGrpSpPr>
                        <wpg:grpSpPr bwMode="auto">
                          <a:xfrm>
                            <a:off x="80010" y="221615"/>
                            <a:ext cx="752475" cy="1638300"/>
                            <a:chOff x="2385" y="7860"/>
                            <a:chExt cx="1185" cy="2580"/>
                          </a:xfrm>
                        </wpg:grpSpPr>
                        <wps:wsp>
                          <wps:cNvPr id="310" name="Rectangle 77"/>
                          <wps:cNvSpPr>
                            <a:spLocks noChangeArrowheads="1"/>
                          </wps:cNvSpPr>
                          <wps:spPr bwMode="auto">
                            <a:xfrm>
                              <a:off x="3285" y="8355"/>
                              <a:ext cx="285" cy="21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311" name="Rectangle 78"/>
                          <wps:cNvSpPr>
                            <a:spLocks noChangeArrowheads="1"/>
                          </wps:cNvSpPr>
                          <wps:spPr bwMode="auto">
                            <a:xfrm>
                              <a:off x="2385" y="10035"/>
                              <a:ext cx="570" cy="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 name="AutoShape 79"/>
                          <wps:cNvCnPr>
                            <a:cxnSpLocks noChangeShapeType="1"/>
                          </wps:cNvCnPr>
                          <wps:spPr bwMode="auto">
                            <a:xfrm>
                              <a:off x="2959" y="8370"/>
                              <a:ext cx="1" cy="2070"/>
                            </a:xfrm>
                            <a:prstGeom prst="straightConnector1">
                              <a:avLst/>
                            </a:prstGeom>
                            <a:noFill/>
                            <a:ln w="9525" cap="flat">
                              <a:solidFill>
                                <a:srgbClr val="000000"/>
                              </a:solidFill>
                              <a:prstDash val="lgDash"/>
                              <a:round/>
                              <a:headEnd type="none" w="med" len="med"/>
                              <a:tailEnd type="non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13" name="AutoShape 80"/>
                          <wps:cNvCnPr>
                            <a:cxnSpLocks noChangeShapeType="1"/>
                          </wps:cNvCnPr>
                          <wps:spPr bwMode="auto">
                            <a:xfrm>
                              <a:off x="2959" y="8460"/>
                              <a:ext cx="32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14" name="AutoShape 81"/>
                          <wps:cNvCnPr>
                            <a:cxnSpLocks noChangeShapeType="1"/>
                          </wps:cNvCnPr>
                          <wps:spPr bwMode="auto">
                            <a:xfrm rot="5400000" flipH="1">
                              <a:off x="2712" y="7992"/>
                              <a:ext cx="510" cy="246"/>
                            </a:xfrm>
                            <a:prstGeom prst="bentConnector3">
                              <a:avLst>
                                <a:gd name="adj1" fmla="val 50000"/>
                              </a:avLst>
                            </a:prstGeom>
                            <a:noFill/>
                            <a:ln w="9525">
                              <a:solidFill>
                                <a:srgbClr val="002060"/>
                              </a:solidFill>
                              <a:miter lim="800000"/>
                              <a:headEnd type="non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wpg:wgp>
                        <wpg:cNvPr id="315" name="Group 82"/>
                        <wpg:cNvGrpSpPr>
                          <a:grpSpLocks/>
                        </wpg:cNvGrpSpPr>
                        <wpg:grpSpPr bwMode="auto">
                          <a:xfrm>
                            <a:off x="3470910" y="221615"/>
                            <a:ext cx="752475" cy="1638300"/>
                            <a:chOff x="2385" y="7860"/>
                            <a:chExt cx="1185" cy="2580"/>
                          </a:xfrm>
                        </wpg:grpSpPr>
                        <wps:wsp>
                          <wps:cNvPr id="316" name="Rectangle 83"/>
                          <wps:cNvSpPr>
                            <a:spLocks noChangeArrowheads="1"/>
                          </wps:cNvSpPr>
                          <wps:spPr bwMode="auto">
                            <a:xfrm>
                              <a:off x="3285" y="8355"/>
                              <a:ext cx="285" cy="21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317" name="Rectangle 84"/>
                          <wps:cNvSpPr>
                            <a:spLocks noChangeArrowheads="1"/>
                          </wps:cNvSpPr>
                          <wps:spPr bwMode="auto">
                            <a:xfrm>
                              <a:off x="2385" y="10035"/>
                              <a:ext cx="570" cy="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 name="AutoShape 85"/>
                          <wps:cNvCnPr>
                            <a:cxnSpLocks noChangeShapeType="1"/>
                          </wps:cNvCnPr>
                          <wps:spPr bwMode="auto">
                            <a:xfrm>
                              <a:off x="2959" y="8370"/>
                              <a:ext cx="1" cy="2070"/>
                            </a:xfrm>
                            <a:prstGeom prst="straightConnector1">
                              <a:avLst/>
                            </a:prstGeom>
                            <a:noFill/>
                            <a:ln w="9525" cap="flat">
                              <a:solidFill>
                                <a:srgbClr val="000000"/>
                              </a:solidFill>
                              <a:prstDash val="lgDash"/>
                              <a:round/>
                              <a:headEnd type="none" w="med" len="med"/>
                              <a:tailEnd type="non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19" name="AutoShape 86"/>
                          <wps:cNvCnPr>
                            <a:cxnSpLocks noChangeShapeType="1"/>
                          </wps:cNvCnPr>
                          <wps:spPr bwMode="auto">
                            <a:xfrm>
                              <a:off x="2959" y="8460"/>
                              <a:ext cx="32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20" name="AutoShape 87"/>
                          <wps:cNvCnPr>
                            <a:cxnSpLocks noChangeShapeType="1"/>
                          </wps:cNvCnPr>
                          <wps:spPr bwMode="auto">
                            <a:xfrm rot="5400000" flipH="1">
                              <a:off x="2712" y="7992"/>
                              <a:ext cx="510" cy="246"/>
                            </a:xfrm>
                            <a:prstGeom prst="bentConnector3">
                              <a:avLst>
                                <a:gd name="adj1" fmla="val 50000"/>
                              </a:avLst>
                            </a:prstGeom>
                            <a:noFill/>
                            <a:ln w="9525">
                              <a:solidFill>
                                <a:srgbClr val="002060"/>
                              </a:solidFill>
                              <a:miter lim="800000"/>
                              <a:headEnd type="non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wps:wsp>
                        <wps:cNvPr id="321" name="Text Box 88"/>
                        <wps:cNvSpPr txBox="1">
                          <a:spLocks noChangeArrowheads="1"/>
                        </wps:cNvSpPr>
                        <wps:spPr bwMode="auto">
                          <a:xfrm>
                            <a:off x="1642110" y="1269365"/>
                            <a:ext cx="647700" cy="3619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93CC729" w14:textId="77777777" w:rsidR="00DA5878" w:rsidRPr="00574131" w:rsidRDefault="00DA5878" w:rsidP="00E97EEA">
                              <w:pPr>
                                <w:spacing w:line="240" w:lineRule="auto"/>
                                <w:rPr>
                                  <w:sz w:val="20"/>
                                </w:rPr>
                              </w:pPr>
                              <w:r w:rsidRPr="00574131">
                                <w:rPr>
                                  <w:sz w:val="20"/>
                                </w:rPr>
                                <w:t>Data burst</w:t>
                              </w:r>
                            </w:p>
                          </w:txbxContent>
                        </wps:txbx>
                        <wps:bodyPr rot="0" vert="horz" wrap="square" lIns="91440" tIns="45720" rIns="91440" bIns="45720" anchor="t" anchorCtr="0" upright="1">
                          <a:noAutofit/>
                        </wps:bodyPr>
                      </wps:wsp>
                      <wps:wsp>
                        <wps:cNvPr id="322" name="Text Box 89"/>
                        <wps:cNvSpPr txBox="1">
                          <a:spLocks noChangeArrowheads="1"/>
                        </wps:cNvSpPr>
                        <wps:spPr bwMode="auto">
                          <a:xfrm>
                            <a:off x="3394710" y="1269365"/>
                            <a:ext cx="647700" cy="3619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750DD6" w14:textId="77777777" w:rsidR="00DA5878" w:rsidRPr="00574131" w:rsidRDefault="00DA5878" w:rsidP="00E97EEA">
                              <w:pPr>
                                <w:spacing w:line="240" w:lineRule="auto"/>
                                <w:rPr>
                                  <w:sz w:val="20"/>
                                </w:rPr>
                              </w:pPr>
                              <w:r w:rsidRPr="00574131">
                                <w:rPr>
                                  <w:sz w:val="20"/>
                                </w:rPr>
                                <w:t>Data burst</w:t>
                              </w:r>
                            </w:p>
                          </w:txbxContent>
                        </wps:txbx>
                        <wps:bodyPr rot="0" vert="horz" wrap="square" lIns="91440" tIns="45720" rIns="91440" bIns="45720" anchor="t" anchorCtr="0" upright="1">
                          <a:noAutofit/>
                        </wps:bodyPr>
                      </wps:wsp>
                      <wps:wsp>
                        <wps:cNvPr id="323" name="Text Box 90"/>
                        <wps:cNvSpPr txBox="1">
                          <a:spLocks noChangeArrowheads="1"/>
                        </wps:cNvSpPr>
                        <wps:spPr bwMode="auto">
                          <a:xfrm>
                            <a:off x="1628775" y="59690"/>
                            <a:ext cx="762000" cy="2571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3283B3E" w14:textId="77777777" w:rsidR="00DA5878" w:rsidRPr="00FF2055" w:rsidRDefault="00DA5878" w:rsidP="00E97EEA">
                              <w:pPr>
                                <w:rPr>
                                  <w:sz w:val="20"/>
                                </w:rPr>
                              </w:pPr>
                              <w:r w:rsidRPr="00FF2055">
                                <w:rPr>
                                  <w:sz w:val="20"/>
                                </w:rPr>
                                <w:t>Offset T</w:t>
                              </w:r>
                            </w:p>
                          </w:txbxContent>
                        </wps:txbx>
                        <wps:bodyPr rot="0" vert="horz" wrap="square" lIns="91440" tIns="45720" rIns="91440" bIns="45720" anchor="t" anchorCtr="0" upright="1">
                          <a:noAutofit/>
                        </wps:bodyPr>
                      </wps:wsp>
                      <wps:wsp>
                        <wps:cNvPr id="324" name="Text Box 91"/>
                        <wps:cNvSpPr txBox="1">
                          <a:spLocks noChangeArrowheads="1"/>
                        </wps:cNvSpPr>
                        <wps:spPr bwMode="auto">
                          <a:xfrm>
                            <a:off x="3328035" y="59690"/>
                            <a:ext cx="762000" cy="2571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ADD53E9" w14:textId="77777777" w:rsidR="00DA5878" w:rsidRPr="00FF2055" w:rsidRDefault="00DA5878" w:rsidP="00E97EEA">
                              <w:pPr>
                                <w:rPr>
                                  <w:sz w:val="20"/>
                                </w:rPr>
                              </w:pPr>
                              <w:r w:rsidRPr="00FF2055">
                                <w:rPr>
                                  <w:sz w:val="20"/>
                                </w:rPr>
                                <w:t>Offset T</w:t>
                              </w:r>
                            </w:p>
                          </w:txbxContent>
                        </wps:txbx>
                        <wps:bodyPr rot="0" vert="horz" wrap="square" lIns="91440" tIns="45720" rIns="91440" bIns="45720" anchor="t" anchorCtr="0" upright="1">
                          <a:noAutofit/>
                        </wps:bodyPr>
                      </wps:wsp>
                      <wps:wsp>
                        <wps:cNvPr id="325" name="Text Box 92"/>
                        <wps:cNvSpPr txBox="1">
                          <a:spLocks noChangeArrowheads="1"/>
                        </wps:cNvSpPr>
                        <wps:spPr bwMode="auto">
                          <a:xfrm>
                            <a:off x="2165985" y="116840"/>
                            <a:ext cx="647700" cy="485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189F895" w14:textId="77777777" w:rsidR="00DA5878" w:rsidRPr="00574131" w:rsidRDefault="00DA5878" w:rsidP="00E97EEA">
                              <w:pPr>
                                <w:spacing w:line="240" w:lineRule="auto"/>
                                <w:rPr>
                                  <w:sz w:val="20"/>
                                </w:rPr>
                              </w:pPr>
                              <w:r>
                                <w:rPr>
                                  <w:sz w:val="20"/>
                                </w:rPr>
                                <w:t>Control packet</w:t>
                              </w:r>
                            </w:p>
                          </w:txbxContent>
                        </wps:txbx>
                        <wps:bodyPr rot="0" vert="horz" wrap="square" lIns="91440" tIns="45720" rIns="91440" bIns="45720" anchor="t" anchorCtr="0" upright="1">
                          <a:noAutofit/>
                        </wps:bodyPr>
                      </wps:wsp>
                      <wps:wsp>
                        <wps:cNvPr id="326" name="Text Box 93"/>
                        <wps:cNvSpPr txBox="1">
                          <a:spLocks noChangeArrowheads="1"/>
                        </wps:cNvSpPr>
                        <wps:spPr bwMode="auto">
                          <a:xfrm>
                            <a:off x="3909060" y="145415"/>
                            <a:ext cx="647700" cy="485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F00BCA" w14:textId="77777777" w:rsidR="00DA5878" w:rsidRPr="00574131" w:rsidRDefault="00DA5878" w:rsidP="00E97EEA">
                              <w:pPr>
                                <w:spacing w:line="240" w:lineRule="auto"/>
                                <w:rPr>
                                  <w:sz w:val="20"/>
                                </w:rPr>
                              </w:pPr>
                              <w:r>
                                <w:rPr>
                                  <w:sz w:val="20"/>
                                </w:rPr>
                                <w:t>Control packet</w:t>
                              </w:r>
                            </w:p>
                          </w:txbxContent>
                        </wps:txbx>
                        <wps:bodyPr rot="0" vert="horz" wrap="square" lIns="91440" tIns="45720" rIns="91440" bIns="45720" anchor="t" anchorCtr="0" upright="1">
                          <a:noAutofit/>
                        </wps:bodyPr>
                      </wps:wsp>
                      <wps:wsp>
                        <wps:cNvPr id="327" name="AutoShape 95"/>
                        <wps:cNvSpPr>
                          <a:spLocks noChangeArrowheads="1"/>
                        </wps:cNvSpPr>
                        <wps:spPr bwMode="auto">
                          <a:xfrm>
                            <a:off x="1089660" y="831215"/>
                            <a:ext cx="161925" cy="800100"/>
                          </a:xfrm>
                          <a:prstGeom prst="downArrow">
                            <a:avLst>
                              <a:gd name="adj1" fmla="val 50000"/>
                              <a:gd name="adj2" fmla="val 123529"/>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cmpd="sng">
                            <a:solidFill>
                              <a:schemeClr val="dk1">
                                <a:lumMod val="60000"/>
                                <a:lumOff val="40000"/>
                              </a:schemeClr>
                            </a:solidFill>
                            <a:prstDash val="solid"/>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wps:wsp>
                        <wps:cNvPr id="328" name="AutoShape 96"/>
                        <wps:cNvSpPr>
                          <a:spLocks noChangeArrowheads="1"/>
                        </wps:cNvSpPr>
                        <wps:spPr bwMode="auto">
                          <a:xfrm>
                            <a:off x="2708910" y="831215"/>
                            <a:ext cx="161925" cy="800100"/>
                          </a:xfrm>
                          <a:prstGeom prst="downArrow">
                            <a:avLst>
                              <a:gd name="adj1" fmla="val 50000"/>
                              <a:gd name="adj2" fmla="val 123529"/>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cmpd="sng">
                            <a:solidFill>
                              <a:schemeClr val="dk1">
                                <a:lumMod val="60000"/>
                                <a:lumOff val="40000"/>
                              </a:schemeClr>
                            </a:solidFill>
                            <a:prstDash val="solid"/>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wps:wsp>
                        <wps:cNvPr id="329" name="AutoShape 97"/>
                        <wps:cNvSpPr>
                          <a:spLocks noChangeArrowheads="1"/>
                        </wps:cNvSpPr>
                        <wps:spPr bwMode="auto">
                          <a:xfrm>
                            <a:off x="4499610" y="831215"/>
                            <a:ext cx="161925" cy="800100"/>
                          </a:xfrm>
                          <a:prstGeom prst="downArrow">
                            <a:avLst>
                              <a:gd name="adj1" fmla="val 50000"/>
                              <a:gd name="adj2" fmla="val 123529"/>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cmpd="sng">
                            <a:solidFill>
                              <a:schemeClr val="dk1">
                                <a:lumMod val="60000"/>
                                <a:lumOff val="40000"/>
                              </a:schemeClr>
                            </a:solidFill>
                            <a:prstDash val="solid"/>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wps:wsp>
                        <wps:cNvPr id="330" name="Text Box 330"/>
                        <wps:cNvSpPr txBox="1"/>
                        <wps:spPr>
                          <a:xfrm>
                            <a:off x="959223" y="640454"/>
                            <a:ext cx="576431" cy="2143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E3D26" w14:textId="77777777" w:rsidR="00DA5878" w:rsidRPr="00731D1C" w:rsidRDefault="00DA5878" w:rsidP="00E97EEA">
                              <w:pPr>
                                <w:rPr>
                                  <w:sz w:val="18"/>
                                </w:rPr>
                              </w:pPr>
                              <w:r w:rsidRPr="00731D1C">
                                <w:rPr>
                                  <w:sz w:val="18"/>
                                </w:rPr>
                                <w:t>OEO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Text Box 1"/>
                        <wps:cNvSpPr txBox="1"/>
                        <wps:spPr>
                          <a:xfrm>
                            <a:off x="2618400" y="612286"/>
                            <a:ext cx="575945" cy="213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580BE" w14:textId="77777777" w:rsidR="00DA5878" w:rsidRDefault="00DA5878" w:rsidP="00E97EEA">
                              <w:pPr>
                                <w:pStyle w:val="NormalWeb"/>
                                <w:spacing w:before="0" w:beforeAutospacing="0" w:after="0" w:afterAutospacing="0" w:line="480" w:lineRule="auto"/>
                                <w:jc w:val="both"/>
                              </w:pPr>
                              <w:r>
                                <w:rPr>
                                  <w:rFonts w:eastAsia="Times New Roman"/>
                                  <w:sz w:val="18"/>
                                  <w:szCs w:val="18"/>
                                </w:rPr>
                                <w:t>OEO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2" name="Text Box 1"/>
                        <wps:cNvSpPr txBox="1"/>
                        <wps:spPr>
                          <a:xfrm>
                            <a:off x="4402377" y="631190"/>
                            <a:ext cx="575945" cy="213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4B224" w14:textId="77777777" w:rsidR="00DA5878" w:rsidRDefault="00DA5878" w:rsidP="00E97EEA">
                              <w:pPr>
                                <w:pStyle w:val="NormalWeb"/>
                                <w:spacing w:before="0" w:beforeAutospacing="0" w:after="0" w:afterAutospacing="0" w:line="480" w:lineRule="auto"/>
                                <w:jc w:val="both"/>
                              </w:pPr>
                              <w:r>
                                <w:rPr>
                                  <w:rFonts w:eastAsia="Times New Roman"/>
                                  <w:sz w:val="18"/>
                                  <w:szCs w:val="18"/>
                                </w:rPr>
                                <w:t>OEO</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48F8A55" id="Canvas 55" o:spid="_x0000_s1154" editas="canvas" style="width:436.5pt;height:218.25pt;mso-position-horizontal-relative:char;mso-position-vertical-relative:line" coordsize="55435,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">
                <v:shape id="_x0000_s1155" type="#_x0000_t75" style="position:absolute;width:55435;height:27717;visibility:visible;mso-wrap-style:square">
                  <v:fill o:detectmouseclick="t"/>
                  <v:path o:connecttype="none"/>
                </v:shape>
                <v:shape id="AutoShape 56" o:spid="_x0000_s1156" type="#_x0000_t32" style="position:absolute;left:514;top:6692;width:51911;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" strokeweight="1.5p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58" o:spid="_x0000_s1157" type="#_x0000_t132" style="position:absolute;left:8515;top:5311;width:657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">
                  <v:textbox>
                    <w:txbxContent>
                      <w:p w14:paraId="55726EFB" w14:textId="77777777" w:rsidR="00DA5878" w:rsidRPr="00FF2055" w:rsidRDefault="00DA5878" w:rsidP="00E97EEA">
                        <w:pPr>
                          <w:jc w:val="center"/>
                          <w:rPr>
                            <w:b/>
                            <w:sz w:val="18"/>
                          </w:rPr>
                        </w:pPr>
                      </w:p>
                    </w:txbxContent>
                  </v:textbox>
                </v:shape>
                <v:shape id="AutoShape 59" o:spid="_x0000_s1158" type="#_x0000_t132" style="position:absolute;left:24663;top:5359;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">
                  <v:textbox>
                    <w:txbxContent>
                      <w:p w14:paraId="1E6BCD3C" w14:textId="77777777" w:rsidR="00DA5878" w:rsidRPr="00FF2055" w:rsidRDefault="00DA5878" w:rsidP="00E97EEA">
                        <w:pPr>
                          <w:spacing w:line="276" w:lineRule="auto"/>
                          <w:jc w:val="center"/>
                          <w:rPr>
                            <w:b/>
                            <w:sz w:val="18"/>
                            <w:szCs w:val="18"/>
                          </w:rPr>
                        </w:pPr>
                      </w:p>
                    </w:txbxContent>
                  </v:textbox>
                </v:shape>
                <v:shape id="AutoShape 60" o:spid="_x0000_s1159" type="#_x0000_t132" style="position:absolute;left:42424;top:5359;width:65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">
                  <v:textbox>
                    <w:txbxContent>
                      <w:p w14:paraId="161ED266" w14:textId="77777777" w:rsidR="00DA5878" w:rsidRPr="00FF2055" w:rsidRDefault="00DA5878" w:rsidP="00E97EEA">
                        <w:pPr>
                          <w:jc w:val="center"/>
                          <w:rPr>
                            <w:sz w:val="18"/>
                            <w:szCs w:val="18"/>
                          </w:rPr>
                        </w:pPr>
                      </w:p>
                    </w:txbxContent>
                  </v:textbox>
                </v:shape>
                <v:shape id="AutoShape 57" o:spid="_x0000_s1160" type="#_x0000_t32" style="position:absolute;left:514;top:18402;width:51911;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" strokeweight="1.5pt"/>
                <v:shape id="AutoShape 61" o:spid="_x0000_s1161" type="#_x0000_t132" style="position:absolute;left:8515;top:15265;width:6572;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">
                  <v:textbox>
                    <w:txbxContent>
                      <w:p w14:paraId="694C9CF0" w14:textId="77777777" w:rsidR="00DA5878" w:rsidRPr="00C13055" w:rsidRDefault="00DA5878" w:rsidP="00E97EEA">
                        <w:pPr>
                          <w:spacing w:line="240" w:lineRule="auto"/>
                          <w:jc w:val="center"/>
                          <w:rPr>
                            <w:b/>
                            <w:sz w:val="18"/>
                            <w:szCs w:val="18"/>
                          </w:rPr>
                        </w:pPr>
                        <w:r w:rsidRPr="00C13055">
                          <w:rPr>
                            <w:b/>
                            <w:sz w:val="18"/>
                            <w:szCs w:val="18"/>
                          </w:rPr>
                          <w:t>OOO</w:t>
                        </w:r>
                      </w:p>
                    </w:txbxContent>
                  </v:textbox>
                </v:shape>
                <v:shape id="AutoShape 62" o:spid="_x0000_s1162" type="#_x0000_t132" style="position:absolute;left:24657;top:15551;width:6572;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">
                  <v:textbox>
                    <w:txbxContent>
                      <w:p w14:paraId="5E4CE2BE" w14:textId="77777777" w:rsidR="00DA5878" w:rsidRPr="00C13055" w:rsidRDefault="00DA5878" w:rsidP="00E97EEA">
                        <w:pPr>
                          <w:jc w:val="center"/>
                          <w:rPr>
                            <w:b/>
                            <w:sz w:val="18"/>
                            <w:szCs w:val="18"/>
                          </w:rPr>
                        </w:pPr>
                        <w:r w:rsidRPr="00C13055">
                          <w:rPr>
                            <w:b/>
                            <w:sz w:val="18"/>
                            <w:szCs w:val="18"/>
                          </w:rPr>
                          <w:t>OOO</w:t>
                        </w:r>
                      </w:p>
                    </w:txbxContent>
                  </v:textbox>
                </v:shape>
                <v:shape id="AutoShape 63" o:spid="_x0000_s1163" type="#_x0000_t132" style="position:absolute;left:42424;top:15265;width:6572;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">
                  <v:textbox>
                    <w:txbxContent>
                      <w:p w14:paraId="0A937DEC" w14:textId="77777777" w:rsidR="00DA5878" w:rsidRPr="00C13055" w:rsidRDefault="00DA5878" w:rsidP="00E97EEA">
                        <w:pPr>
                          <w:jc w:val="center"/>
                          <w:rPr>
                            <w:b/>
                            <w:sz w:val="18"/>
                            <w:szCs w:val="18"/>
                          </w:rPr>
                        </w:pPr>
                        <w:r w:rsidRPr="00C13055">
                          <w:rPr>
                            <w:b/>
                            <w:sz w:val="18"/>
                            <w:szCs w:val="18"/>
                          </w:rPr>
                          <w:t>OOO</w:t>
                        </w:r>
                      </w:p>
                    </w:txbxContent>
                  </v:textbox>
                </v:shape>
                <v:shape id="Text Box 71" o:spid="_x0000_s1164" type="#_x0000_t202" style="position:absolute;left:6229;top:1168;width:6477;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10B18C1B" w14:textId="77777777" w:rsidR="00DA5878" w:rsidRPr="00574131" w:rsidRDefault="00DA5878" w:rsidP="00E97EEA">
                        <w:pPr>
                          <w:spacing w:line="240" w:lineRule="auto"/>
                          <w:rPr>
                            <w:sz w:val="20"/>
                          </w:rPr>
                        </w:pPr>
                        <w:r>
                          <w:rPr>
                            <w:sz w:val="20"/>
                          </w:rPr>
                          <w:t>Control packet</w:t>
                        </w:r>
                      </w:p>
                    </w:txbxContent>
                  </v:textbox>
                </v:shape>
                <v:group id="Group 75" o:spid="_x0000_s1165" style="position:absolute;left:17183;top:2216;width:7524;height:16383" coordorigin="2385,7860" coordsize="1185,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ect id="Rectangle 66" o:spid="_x0000_s1166" style="position:absolute;left:3285;top:8355;width:28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" fillcolor="#666 [1936]" strokecolor="black [3200]" strokeweight="1pt">
                    <v:fill color2="black [3200]" focus="50%" type="gradient"/>
                    <v:shadow on="t" color="#7f7f7f [1601]" offset="1pt"/>
                  </v:rect>
                  <v:rect id="Rectangle 67" o:spid="_x0000_s1167" style="position:absolute;left:2385;top:10035;width:57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"/>
                  <v:shape id="AutoShape 69" o:spid="_x0000_s1168" type="#_x0000_t32" style="position:absolute;left:2959;top:8370;width:1;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">
                    <v:stroke dashstyle="longDash"/>
                  </v:shape>
                  <v:shape id="AutoShape 72" o:spid="_x0000_s1169" type="#_x0000_t32" style="position:absolute;left:2959;top:8460;width:3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">
                    <v:stroke startarrow="block"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3" o:spid="_x0000_s1170" type="#_x0000_t34" style="position:absolute;left:2712;top:7992;width:510;height:2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" strokecolor="#002060">
                    <v:stroke endarrow="block"/>
                  </v:shape>
                </v:group>
                <v:shape id="Text Box 74" o:spid="_x0000_s1171" type="#_x0000_t202" style="position:absolute;top:501;width:762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1005144C" w14:textId="77777777" w:rsidR="00DA5878" w:rsidRPr="00FF2055" w:rsidRDefault="00DA5878" w:rsidP="00E97EEA">
                        <w:pPr>
                          <w:rPr>
                            <w:sz w:val="20"/>
                          </w:rPr>
                        </w:pPr>
                        <w:r w:rsidRPr="00FF2055">
                          <w:rPr>
                            <w:sz w:val="20"/>
                          </w:rPr>
                          <w:t>Offset T</w:t>
                        </w:r>
                      </w:p>
                    </w:txbxContent>
                  </v:textbox>
                </v:shape>
                <v:group id="Group 76" o:spid="_x0000_s1172" style="position:absolute;left:800;top:2216;width:7524;height:16383" coordorigin="2385,7860" coordsize="1185,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rect id="Rectangle 77" o:spid="_x0000_s1173" style="position:absolute;left:3285;top:8355;width:28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" fillcolor="#666 [1936]" strokecolor="black [3200]" strokeweight="1pt">
                    <v:fill color2="black [3200]" focus="50%" type="gradient"/>
                    <v:shadow on="t" color="#7f7f7f [1601]" offset="1pt"/>
                  </v:rect>
                  <v:rect id="Rectangle 78" o:spid="_x0000_s1174" style="position:absolute;left:2385;top:10035;width:57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"/>
                  <v:shape id="AutoShape 79" o:spid="_x0000_s1175" type="#_x0000_t32" style="position:absolute;left:2959;top:8370;width:1;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">
                    <v:stroke dashstyle="longDash"/>
                  </v:shape>
                  <v:shape id="AutoShape 80" o:spid="_x0000_s1176" type="#_x0000_t32" style="position:absolute;left:2959;top:8460;width:3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">
                    <v:stroke startarrow="block" endarrow="block"/>
                  </v:shape>
                  <v:shape id="AutoShape 81" o:spid="_x0000_s1177" type="#_x0000_t34" style="position:absolute;left:2712;top:7992;width:510;height:2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" strokecolor="#002060">
                    <v:stroke endarrow="block"/>
                  </v:shape>
                </v:group>
                <v:group id="Group 82" o:spid="_x0000_s1178" style="position:absolute;left:34709;top:2216;width:7524;height:16383" coordorigin="2385,7860" coordsize="1185,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Rectangle 83" o:spid="_x0000_s1179" style="position:absolute;left:3285;top:8355;width:28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" fillcolor="#666 [1936]" strokecolor="black [3200]" strokeweight="1pt">
                    <v:fill color2="black [3200]" focus="50%" type="gradient"/>
                    <v:shadow on="t" color="#7f7f7f [1601]" offset="1pt"/>
                  </v:rect>
                  <v:rect id="Rectangle 84" o:spid="_x0000_s1180" style="position:absolute;left:2385;top:10035;width:57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"/>
                  <v:shape id="AutoShape 85" o:spid="_x0000_s1181" type="#_x0000_t32" style="position:absolute;left:2959;top:8370;width:1;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">
                    <v:stroke dashstyle="longDash"/>
                  </v:shape>
                  <v:shape id="AutoShape 86" o:spid="_x0000_s1182" type="#_x0000_t32" style="position:absolute;left:2959;top:8460;width:3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">
                    <v:stroke startarrow="block" endarrow="block"/>
                  </v:shape>
                  <v:shape id="AutoShape 87" o:spid="_x0000_s1183" type="#_x0000_t34" style="position:absolute;left:2712;top:7992;width:510;height:2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" strokecolor="#002060">
                    <v:stroke endarrow="block"/>
                  </v:shape>
                </v:group>
                <v:shape id="Text Box 88" o:spid="_x0000_s1184" type="#_x0000_t202" style="position:absolute;left:16421;top:12693;width:6477;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" filled="f" stroked="f">
                  <v:textbox>
                    <w:txbxContent>
                      <w:p w14:paraId="493CC729" w14:textId="77777777" w:rsidR="00DA5878" w:rsidRPr="00574131" w:rsidRDefault="00DA5878" w:rsidP="00E97EEA">
                        <w:pPr>
                          <w:spacing w:line="240" w:lineRule="auto"/>
                          <w:rPr>
                            <w:sz w:val="20"/>
                          </w:rPr>
                        </w:pPr>
                        <w:r w:rsidRPr="00574131">
                          <w:rPr>
                            <w:sz w:val="20"/>
                          </w:rPr>
                          <w:t>Data burst</w:t>
                        </w:r>
                      </w:p>
                    </w:txbxContent>
                  </v:textbox>
                </v:shape>
                <v:shape id="Text Box 89" o:spid="_x0000_s1185" type="#_x0000_t202" style="position:absolute;left:33947;top:12693;width:6477;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" filled="f" stroked="f">
                  <v:textbox>
                    <w:txbxContent>
                      <w:p w14:paraId="1A750DD6" w14:textId="77777777" w:rsidR="00DA5878" w:rsidRPr="00574131" w:rsidRDefault="00DA5878" w:rsidP="00E97EEA">
                        <w:pPr>
                          <w:spacing w:line="240" w:lineRule="auto"/>
                          <w:rPr>
                            <w:sz w:val="20"/>
                          </w:rPr>
                        </w:pPr>
                        <w:r w:rsidRPr="00574131">
                          <w:rPr>
                            <w:sz w:val="20"/>
                          </w:rPr>
                          <w:t>Data burst</w:t>
                        </w:r>
                      </w:p>
                    </w:txbxContent>
                  </v:textbox>
                </v:shape>
                <v:shape id="Text Box 90" o:spid="_x0000_s1186" type="#_x0000_t202" style="position:absolute;left:16287;top:596;width:762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" filled="f" stroked="f">
                  <v:textbox>
                    <w:txbxContent>
                      <w:p w14:paraId="03283B3E" w14:textId="77777777" w:rsidR="00DA5878" w:rsidRPr="00FF2055" w:rsidRDefault="00DA5878" w:rsidP="00E97EEA">
                        <w:pPr>
                          <w:rPr>
                            <w:sz w:val="20"/>
                          </w:rPr>
                        </w:pPr>
                        <w:r w:rsidRPr="00FF2055">
                          <w:rPr>
                            <w:sz w:val="20"/>
                          </w:rPr>
                          <w:t>Offset T</w:t>
                        </w:r>
                      </w:p>
                    </w:txbxContent>
                  </v:textbox>
                </v:shape>
                <v:shape id="_x0000_s1187" type="#_x0000_t202" style="position:absolute;left:33280;top:596;width:762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14:paraId="6ADD53E9" w14:textId="77777777" w:rsidR="00DA5878" w:rsidRPr="00FF2055" w:rsidRDefault="00DA5878" w:rsidP="00E97EEA">
                        <w:pPr>
                          <w:rPr>
                            <w:sz w:val="20"/>
                          </w:rPr>
                        </w:pPr>
                        <w:r w:rsidRPr="00FF2055">
                          <w:rPr>
                            <w:sz w:val="20"/>
                          </w:rPr>
                          <w:t>Offset T</w:t>
                        </w:r>
                      </w:p>
                    </w:txbxContent>
                  </v:textbox>
                </v:shape>
                <v:shape id="Text Box 92" o:spid="_x0000_s1188" type="#_x0000_t202" style="position:absolute;left:21659;top:1168;width:6477;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5189F895" w14:textId="77777777" w:rsidR="00DA5878" w:rsidRPr="00574131" w:rsidRDefault="00DA5878" w:rsidP="00E97EEA">
                        <w:pPr>
                          <w:spacing w:line="240" w:lineRule="auto"/>
                          <w:rPr>
                            <w:sz w:val="20"/>
                          </w:rPr>
                        </w:pPr>
                        <w:r>
                          <w:rPr>
                            <w:sz w:val="20"/>
                          </w:rPr>
                          <w:t>Control packet</w:t>
                        </w:r>
                      </w:p>
                    </w:txbxContent>
                  </v:textbox>
                </v:shape>
                <v:shape id="Text Box 93" o:spid="_x0000_s1189" type="#_x0000_t202" style="position:absolute;left:39090;top:1454;width:6477;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1BF00BCA" w14:textId="77777777" w:rsidR="00DA5878" w:rsidRPr="00574131" w:rsidRDefault="00DA5878" w:rsidP="00E97EEA">
                        <w:pPr>
                          <w:spacing w:line="240" w:lineRule="auto"/>
                          <w:rPr>
                            <w:sz w:val="20"/>
                          </w:rPr>
                        </w:pPr>
                        <w:r>
                          <w:rPr>
                            <w:sz w:val="20"/>
                          </w:rPr>
                          <w:t>Control packet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5" o:spid="_x0000_s1190" type="#_x0000_t67" style="position:absolute;left:10896;top:8312;width:161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" fillcolor="#666 [1936]" strokecolor="#666 [1936]" strokeweight="1pt">
                  <v:fill color2="#ccc [656]" angle="135" focus="50%" type="gradient"/>
                  <v:shadow on="t" color="#7f7f7f [1601]" opacity=".5" offset="1pt"/>
                  <v:textbox style="layout-flow:vertical-ideographic"/>
                </v:shape>
                <v:shape id="AutoShape 96" o:spid="_x0000_s1191" type="#_x0000_t67" style="position:absolute;left:27089;top:8312;width:161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" fillcolor="#666 [1936]" strokecolor="#666 [1936]" strokeweight="1pt">
                  <v:fill color2="#ccc [656]" angle="135" focus="50%" type="gradient"/>
                  <v:shadow on="t" color="#7f7f7f [1601]" opacity=".5" offset="1pt"/>
                  <v:textbox style="layout-flow:vertical-ideographic"/>
                </v:shape>
                <v:shape id="AutoShape 97" o:spid="_x0000_s1192" type="#_x0000_t67" style="position:absolute;left:44996;top:8312;width:161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" fillcolor="#666 [1936]" strokecolor="#666 [1936]" strokeweight="1pt">
                  <v:fill color2="#ccc [656]" angle="135" focus="50%" type="gradient"/>
                  <v:shadow on="t" color="#7f7f7f [1601]" opacity=".5" offset="1pt"/>
                  <v:textbox style="layout-flow:vertical-ideographic"/>
                </v:shape>
                <v:shape id="Text Box 330" o:spid="_x0000_s1193" type="#_x0000_t202" style="position:absolute;left:9592;top:6404;width:5764;height:2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" filled="f" stroked="f" strokeweight=".5pt">
                  <v:textbox>
                    <w:txbxContent>
                      <w:p w14:paraId="3A9E3D26" w14:textId="77777777" w:rsidR="00DA5878" w:rsidRPr="00731D1C" w:rsidRDefault="00DA5878" w:rsidP="00E97EEA">
                        <w:pPr>
                          <w:rPr>
                            <w:sz w:val="18"/>
                          </w:rPr>
                        </w:pPr>
                        <w:r w:rsidRPr="00731D1C">
                          <w:rPr>
                            <w:sz w:val="18"/>
                          </w:rPr>
                          <w:t>OEO</w:t>
                        </w:r>
                      </w:p>
                    </w:txbxContent>
                  </v:textbox>
                </v:shape>
                <v:shape id="Text Box 1" o:spid="_x0000_s1194" type="#_x0000_t202" style="position:absolute;left:26184;top:6122;width:575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" filled="f" stroked="f" strokeweight=".5pt">
                  <v:textbox>
                    <w:txbxContent>
                      <w:p w14:paraId="0F1580BE" w14:textId="77777777" w:rsidR="00DA5878" w:rsidRDefault="00DA5878" w:rsidP="00E97EEA">
                        <w:pPr>
                          <w:pStyle w:val="NormalWeb"/>
                          <w:spacing w:before="0" w:beforeAutospacing="0" w:after="0" w:afterAutospacing="0" w:line="480" w:lineRule="auto"/>
                          <w:jc w:val="both"/>
                        </w:pPr>
                        <w:r>
                          <w:rPr>
                            <w:rFonts w:eastAsia="Times New Roman"/>
                            <w:sz w:val="18"/>
                            <w:szCs w:val="18"/>
                          </w:rPr>
                          <w:t>OEO</w:t>
                        </w:r>
                      </w:p>
                    </w:txbxContent>
                  </v:textbox>
                </v:shape>
                <v:shape id="Text Box 1" o:spid="_x0000_s1195" type="#_x0000_t202" style="position:absolute;left:44023;top:6311;width:5760;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50A4B224" w14:textId="77777777" w:rsidR="00DA5878" w:rsidRDefault="00DA5878" w:rsidP="00E97EEA">
                        <w:pPr>
                          <w:pStyle w:val="NormalWeb"/>
                          <w:spacing w:before="0" w:beforeAutospacing="0" w:after="0" w:afterAutospacing="0" w:line="480" w:lineRule="auto"/>
                          <w:jc w:val="both"/>
                        </w:pPr>
                        <w:r>
                          <w:rPr>
                            <w:rFonts w:eastAsia="Times New Roman"/>
                            <w:sz w:val="18"/>
                            <w:szCs w:val="18"/>
                          </w:rPr>
                          <w:t>OEO</w:t>
                        </w:r>
                      </w:p>
                    </w:txbxContent>
                  </v:textbox>
                </v:shape>
                <w10:anchorlock/>
              </v:group>
            </w:pict>
          </mc:Fallback>
        </mc:AlternateContent>
      </w:r>
    </w:p>
    <w:p w14:paraId="1FF02879" w14:textId="6D5FE2F5" w:rsidR="00E97EEA" w:rsidRDefault="005F697F" w:rsidP="00CC22AD">
      <w:pPr>
        <w:pStyle w:val="Caption"/>
        <w:jc w:val="center"/>
      </w:pPr>
      <w:bookmarkStart w:id="76" w:name="_Ref361750314"/>
      <w:bookmarkStart w:id="77" w:name="_Toc489358888"/>
      <w:r>
        <w:t xml:space="preserve">Figure </w:t>
      </w:r>
      <w:fldSimple w:instr=" SEQ Figure \* ARABIC ">
        <w:r w:rsidR="009A1D30">
          <w:rPr>
            <w:noProof/>
          </w:rPr>
          <w:t>11</w:t>
        </w:r>
      </w:fldSimple>
      <w:bookmarkEnd w:id="76"/>
      <w:r>
        <w:t xml:space="preserve"> </w:t>
      </w:r>
      <w:r w:rsidRPr="00246872">
        <w:t>Separated transmission</w:t>
      </w:r>
      <w:r>
        <w:t>s</w:t>
      </w:r>
      <w:r w:rsidRPr="00246872">
        <w:t xml:space="preserve"> of data and control signal</w:t>
      </w:r>
      <w:bookmarkEnd w:id="77"/>
    </w:p>
    <w:p w14:paraId="2E03E285" w14:textId="77777777" w:rsidR="00CC22AD" w:rsidRPr="00CC22AD" w:rsidRDefault="00CC22AD" w:rsidP="00CC22AD"/>
    <w:p w14:paraId="1AFF7343" w14:textId="0A4DD709" w:rsidR="00186B74" w:rsidRPr="00C55C16" w:rsidRDefault="00186B74" w:rsidP="00186B74">
      <w:r>
        <w:t xml:space="preserve">OBS architecture needs some fundamental research in the field of network security. The generation and distribution of the keys, authentication techniques for the burst headers, and data confidentiality methods for data burst are few of the research areas. Embedded secure framework using strengths of both classical cryptography and quantum cryptography is proposed in </w:t>
      </w:r>
      <w:r>
        <w:fldChar w:fldCharType="begin"/>
      </w:r>
      <w:r w:rsidR="00231624">
        <w:instrText xml:space="preserve"> ADDIN EN.CITE &lt;EndNote&gt;&lt;Cite&gt;&lt;Author&gt;Chen&lt;/Author&gt;&lt;Year&gt;2009&lt;/Year&gt;&lt;RecNum&gt;108&lt;/RecNum&gt;&lt;DisplayText&gt;[64]&lt;/DisplayText&gt;&lt;record&gt;&lt;rec-number&gt;108&lt;/rec-number&gt;&lt;foreign-keys&gt;&lt;key app="EN" db-id="sv0dsdsett9fxhe9fzmppzaippss0xxrps95"&gt;108&lt;/key&gt;&lt;/foreign-keys&gt;&lt;ref-type name="Journal Article"&gt;17&lt;/ref-type&gt;&lt;contributors&gt;&lt;authors&gt;&lt;author&gt;Chen, Yuhua&lt;/author&gt;&lt;author&gt;Verma, Pramode K&lt;/author&gt;&lt;author&gt;Kak, Subhash&lt;/author&gt;&lt;/authors&gt;&lt;/contributors&gt;&lt;titles&gt;&lt;title&gt;Embedded security framework for integrated classical and quantum cryptography services in optical burst switching networks&lt;/title&gt;&lt;secondary-title&gt;Security and Communication Networks&lt;/secondary-title&gt;&lt;/titles&gt;&lt;pages&gt;546-554&lt;/pages&gt;&lt;volume&gt;2&lt;/volume&gt;&lt;number&gt;6&lt;/number&gt;&lt;dates&gt;&lt;year&gt;2009&lt;/year&gt;&lt;/dates&gt;&lt;isbn&gt;1939-0122&lt;/isbn&gt;&lt;urls&gt;&lt;/urls&gt;&lt;/record&gt;&lt;/Cite&gt;&lt;/EndNote&gt;</w:instrText>
      </w:r>
      <w:r>
        <w:fldChar w:fldCharType="separate"/>
      </w:r>
      <w:r w:rsidR="00231624">
        <w:rPr>
          <w:noProof/>
        </w:rPr>
        <w:t>[64]</w:t>
      </w:r>
      <w:r>
        <w:fldChar w:fldCharType="end"/>
      </w:r>
      <w:r>
        <w:t xml:space="preserve">. </w:t>
      </w:r>
    </w:p>
    <w:p w14:paraId="54F59DD7" w14:textId="73CD515B" w:rsidR="00186B74" w:rsidRDefault="00186B74" w:rsidP="007E3245">
      <w:pPr>
        <w:pStyle w:val="Heading3"/>
      </w:pPr>
      <w:bookmarkStart w:id="78" w:name="_Toc355352740"/>
      <w:r>
        <w:t>Quantum cryptography for OBS networks</w:t>
      </w:r>
      <w:bookmarkEnd w:id="78"/>
    </w:p>
    <w:p w14:paraId="743F31C9" w14:textId="3EC14730" w:rsidR="00064EEF" w:rsidRPr="00064EEF" w:rsidRDefault="00186B74" w:rsidP="00064EEF">
      <w:r>
        <w:tab/>
        <w:t xml:space="preserve">Considering the real-world application of quantum key distribution protocols, three-stage protocol and single-stage protocol are best suited for OBS networks. The reasons is that both are invulnerable to photon siphoning attacks, both use multi-photon sources like lasers that are easily available and data can be sent over longer distances than BB84 due to multi-photon polarization modulation techniques. As mentioned earlier, the data bursts pass through all-optical paths. OBS preserves photonic modality of information within its domain. Additionally with the help of optical passivity within the </w:t>
      </w:r>
      <w:r>
        <w:lastRenderedPageBreak/>
        <w:t xml:space="preserve">OBS boundary, quantum data can be sent on a proposed </w:t>
      </w:r>
      <w:r w:rsidRPr="005B08ED">
        <w:rPr>
          <w:i/>
        </w:rPr>
        <w:t>Q-channel</w:t>
      </w:r>
      <w:r>
        <w:rPr>
          <w:i/>
        </w:rPr>
        <w:t xml:space="preserve"> </w:t>
      </w:r>
      <w:r>
        <w:t xml:space="preserve">created between two edge nodes. It is possible to preserve end-to-end polarization of photons over this </w:t>
      </w:r>
      <w:r w:rsidRPr="000B70DE">
        <w:rPr>
          <w:i/>
        </w:rPr>
        <w:t>Q-channel</w:t>
      </w:r>
      <w:r>
        <w:rPr>
          <w:i/>
        </w:rPr>
        <w:t xml:space="preserve"> </w:t>
      </w:r>
      <w:r>
        <w:fldChar w:fldCharType="begin"/>
      </w:r>
      <w:r w:rsidR="00231624">
        <w:instrText xml:space="preserve"> ADDIN EN.CITE &lt;EndNote&gt;&lt;Cite&gt;&lt;Author&gt;Yuhua&lt;/Author&gt;&lt;Year&gt;2008&lt;/Year&gt;&lt;RecNum&gt;105&lt;/RecNum&gt;&lt;DisplayText&gt;[65]&lt;/DisplayText&gt;&lt;record&gt;&lt;rec-number&gt;105&lt;/rec-number&gt;&lt;foreign-keys&gt;&lt;key app="EN" db-id="sv0dsdsett9fxhe9fzmppzaippss0xxrps95"&gt;105&lt;/key&gt;&lt;/foreign-keys&gt;&lt;ref-type name="Journal Article"&gt;17&lt;/ref-type&gt;&lt;contributors&gt;&lt;authors&gt;&lt;author&gt;Yuhua, Chen&lt;/author&gt;&lt;author&gt;Verma, P. K.&lt;/author&gt;&lt;/authors&gt;&lt;/contributors&gt;&lt;titles&gt;&lt;title&gt;Secure Optical Burst Switching: Framework and Research Directions&lt;/title&gt;&lt;secondary-title&gt;Communications Magazine, IEEE&lt;/secondary-title&gt;&lt;/titles&gt;&lt;pages&gt;40-45&lt;/pages&gt;&lt;volume&gt;46&lt;/volume&gt;&lt;number&gt;8&lt;/number&gt;&lt;keywords&gt;&lt;keyword&gt;message authentication&lt;/keyword&gt;&lt;keyword&gt;optical burst switching&lt;/keyword&gt;&lt;keyword&gt;telecommunication security&lt;/keyword&gt;&lt;keyword&gt;OBS network security threats&lt;/keyword&gt;&lt;keyword&gt;burst headers&lt;/keyword&gt;&lt;keyword&gt;data bursts&lt;/keyword&gt;&lt;keyword&gt;secure optical burst switching&lt;/keyword&gt;&lt;keyword&gt;Assembly&lt;/keyword&gt;&lt;keyword&gt;Data security&lt;/keyword&gt;&lt;keyword&gt;Optical buffering&lt;/keyword&gt;&lt;keyword&gt;Optical control&lt;/keyword&gt;&lt;keyword&gt;Optical fiber networks&lt;/keyword&gt;&lt;keyword&gt;Optical fibers&lt;/keyword&gt;&lt;keyword&gt;Optical packet switching&lt;/keyword&gt;&lt;keyword&gt;Switching circuits&lt;/keyword&gt;&lt;keyword&gt;Wavelength division multiplexing&lt;/keyword&gt;&lt;/keywords&gt;&lt;dates&gt;&lt;year&gt;2008&lt;/year&gt;&lt;/dates&gt;&lt;isbn&gt;0163-6804&lt;/isbn&gt;&lt;urls&gt;&lt;/urls&gt;&lt;electronic-resource-num&gt;10.1109/mcom.2008.4597102&lt;/electronic-resource-num&gt;&lt;/record&gt;&lt;/Cite&gt;&lt;/EndNote&gt;</w:instrText>
      </w:r>
      <w:r>
        <w:fldChar w:fldCharType="separate"/>
      </w:r>
      <w:r w:rsidR="00231624">
        <w:rPr>
          <w:noProof/>
        </w:rPr>
        <w:t>[65]</w:t>
      </w:r>
      <w:r>
        <w:fldChar w:fldCharType="end"/>
      </w:r>
      <w:r w:rsidR="003B34DA">
        <w:t>.</w:t>
      </w:r>
    </w:p>
    <w:p w14:paraId="4A9533CB" w14:textId="63E11B9E" w:rsidR="009152E6" w:rsidRDefault="009152E6" w:rsidP="007E3245">
      <w:pPr>
        <w:pStyle w:val="Heading3"/>
      </w:pPr>
      <w:bookmarkStart w:id="79" w:name="_Toc355352741"/>
      <w:r>
        <w:t>A subsystem developed to implement quantum key distribution over OBS network</w:t>
      </w:r>
      <w:bookmarkEnd w:id="79"/>
    </w:p>
    <w:p w14:paraId="58F0DE0B" w14:textId="07FACF12" w:rsidR="009152E6" w:rsidRDefault="009152E6" w:rsidP="009152E6">
      <w:r>
        <w:tab/>
        <w:t xml:space="preserve">A </w:t>
      </w:r>
      <w:r w:rsidRPr="003B6570">
        <w:rPr>
          <w:i/>
        </w:rPr>
        <w:t>Q-channel</w:t>
      </w:r>
      <w:r>
        <w:t xml:space="preserve"> is proposed for carrying all quantum key information. An optical switch </w:t>
      </w:r>
      <w:r w:rsidRPr="003B6570">
        <w:t xml:space="preserve">can be </w:t>
      </w:r>
      <w:r>
        <w:t>used</w:t>
      </w:r>
      <w:r w:rsidRPr="003B6570">
        <w:t xml:space="preserve"> </w:t>
      </w:r>
      <w:r>
        <w:t>for switching between a classical channel, which will carry encrypted data, and a quantum channel, which will carry keys for encryption.   The proposed s</w:t>
      </w:r>
      <w:r w:rsidR="00CC22AD">
        <w:t xml:space="preserve">etup is illustrated in </w:t>
      </w:r>
      <w:r w:rsidR="00CC22AD">
        <w:fldChar w:fldCharType="begin"/>
      </w:r>
      <w:r w:rsidR="00CC22AD">
        <w:instrText xml:space="preserve"> REF _Ref361588190 \h </w:instrText>
      </w:r>
      <w:r w:rsidR="00CC22AD">
        <w:fldChar w:fldCharType="separate"/>
      </w:r>
      <w:r w:rsidR="009A1D30">
        <w:t xml:space="preserve">Figure </w:t>
      </w:r>
      <w:r w:rsidR="009A1D30">
        <w:rPr>
          <w:noProof/>
        </w:rPr>
        <w:t>12</w:t>
      </w:r>
      <w:r w:rsidR="00CC22AD">
        <w:fldChar w:fldCharType="end"/>
      </w:r>
      <w:r w:rsidRPr="00D1480D">
        <w:t>.</w:t>
      </w:r>
      <w:r>
        <w:t xml:space="preserve"> </w:t>
      </w:r>
    </w:p>
    <w:p w14:paraId="2B832A08" w14:textId="77777777" w:rsidR="009152E6" w:rsidRDefault="009152E6" w:rsidP="009152E6">
      <w:pPr>
        <w:keepNext/>
        <w:spacing w:line="240" w:lineRule="auto"/>
      </w:pPr>
      <w:r>
        <w:rPr>
          <w:noProof/>
          <w:lang w:bidi="ar-SA"/>
        </w:rPr>
        <w:lastRenderedPageBreak/>
        <mc:AlternateContent>
          <mc:Choice Requires="wpc">
            <w:drawing>
              <wp:inline distT="0" distB="0" distL="0" distR="0" wp14:anchorId="215AE412" wp14:editId="351F6011">
                <wp:extent cx="5210175" cy="5362575"/>
                <wp:effectExtent l="0" t="0" r="28575" b="28575"/>
                <wp:docPr id="404" name="Canvas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a:solidFill>
                            <a:schemeClr val="bg1">
                              <a:lumMod val="50000"/>
                            </a:schemeClr>
                          </a:solidFill>
                        </a:ln>
                      </wpc:whole>
                      <wps:wsp>
                        <wps:cNvPr id="361" name="Cloud 16"/>
                        <wps:cNvSpPr>
                          <a:spLocks/>
                        </wps:cNvSpPr>
                        <wps:spPr bwMode="auto">
                          <a:xfrm>
                            <a:off x="679107" y="200025"/>
                            <a:ext cx="4260144" cy="2511535"/>
                          </a:xfrm>
                          <a:custGeom>
                            <a:avLst/>
                            <a:gdLst>
                              <a:gd name="T0" fmla="*/ 338828 w 43200"/>
                              <a:gd name="T1" fmla="*/ 831574 h 43200"/>
                              <a:gd name="T2" fmla="*/ 155949 w 43200"/>
                              <a:gd name="T3" fmla="*/ 806256 h 43200"/>
                              <a:gd name="T4" fmla="*/ 500192 w 43200"/>
                              <a:gd name="T5" fmla="*/ 1108649 h 43200"/>
                              <a:gd name="T6" fmla="*/ 420196 w 43200"/>
                              <a:gd name="T7" fmla="*/ 1120753 h 43200"/>
                              <a:gd name="T8" fmla="*/ 1189688 w 43200"/>
                              <a:gd name="T9" fmla="*/ 1241786 h 43200"/>
                              <a:gd name="T10" fmla="*/ 1141459 w 43200"/>
                              <a:gd name="T11" fmla="*/ 1186511 h 43200"/>
                              <a:gd name="T12" fmla="*/ 2081268 w 43200"/>
                              <a:gd name="T13" fmla="*/ 1103948 h 43200"/>
                              <a:gd name="T14" fmla="*/ 2061991 w 43200"/>
                              <a:gd name="T15" fmla="*/ 1164591 h 43200"/>
                              <a:gd name="T16" fmla="*/ 2464065 w 43200"/>
                              <a:gd name="T17" fmla="*/ 729188 h 43200"/>
                              <a:gd name="T18" fmla="*/ 2698782 w 43200"/>
                              <a:gd name="T19" fmla="*/ 955880 h 43200"/>
                              <a:gd name="T20" fmla="*/ 3017756 w 43200"/>
                              <a:gd name="T21" fmla="*/ 487756 h 43200"/>
                              <a:gd name="T22" fmla="*/ 2913212 w 43200"/>
                              <a:gd name="T23" fmla="*/ 572766 h 43200"/>
                              <a:gd name="T24" fmla="*/ 2766938 w 43200"/>
                              <a:gd name="T25" fmla="*/ 172370 h 43200"/>
                              <a:gd name="T26" fmla="*/ 2772425 w 43200"/>
                              <a:gd name="T27" fmla="*/ 212524 h 43200"/>
                              <a:gd name="T28" fmla="*/ 2099390 w 43200"/>
                              <a:gd name="T29" fmla="*/ 125545 h 43200"/>
                              <a:gd name="T30" fmla="*/ 2152961 w 43200"/>
                              <a:gd name="T31" fmla="*/ 74336 h 43200"/>
                              <a:gd name="T32" fmla="*/ 1598548 w 43200"/>
                              <a:gd name="T33" fmla="*/ 149942 h 43200"/>
                              <a:gd name="T34" fmla="*/ 1624468 w 43200"/>
                              <a:gd name="T35" fmla="*/ 105785 h 43200"/>
                              <a:gd name="T36" fmla="*/ 1010780 w 43200"/>
                              <a:gd name="T37" fmla="*/ 164936 h 43200"/>
                              <a:gd name="T38" fmla="*/ 1104638 w 43200"/>
                              <a:gd name="T39" fmla="*/ 207759 h 43200"/>
                              <a:gd name="T40" fmla="*/ 297963 w 43200"/>
                              <a:gd name="T41" fmla="*/ 501575 h 43200"/>
                              <a:gd name="T42" fmla="*/ 281574 w 43200"/>
                              <a:gd name="T43" fmla="*/ 456497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chemeClr val="lt1">
                              <a:lumMod val="100000"/>
                              <a:lumOff val="0"/>
                            </a:schemeClr>
                          </a:solidFill>
                          <a:ln w="12700">
                            <a:solidFill>
                              <a:schemeClr val="accent1">
                                <a:lumMod val="100000"/>
                                <a:lumOff val="0"/>
                              </a:schemeClr>
                            </a:solidFill>
                            <a:round/>
                            <a:headEnd/>
                            <a:tailEnd/>
                          </a:ln>
                        </wps:spPr>
                        <wps:bodyPr rot="0" vert="horz" wrap="square" lIns="91440" tIns="45720" rIns="91440" bIns="45720" anchor="ctr" anchorCtr="0" upright="1">
                          <a:noAutofit/>
                        </wps:bodyPr>
                      </wps:wsp>
                      <wps:wsp>
                        <wps:cNvPr id="372" name="Straight Connector 28"/>
                        <wps:cNvCnPr/>
                        <wps:spPr bwMode="auto">
                          <a:xfrm>
                            <a:off x="1630316" y="2084192"/>
                            <a:ext cx="30500" cy="90301"/>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3" name="Straight Connector 29"/>
                        <wps:cNvCnPr/>
                        <wps:spPr bwMode="auto">
                          <a:xfrm>
                            <a:off x="1160611" y="2802002"/>
                            <a:ext cx="0" cy="342705"/>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pic:pic xmlns:pic="http://schemas.openxmlformats.org/drawingml/2006/picture">
                        <pic:nvPicPr>
                          <pic:cNvPr id="374" name="Picture 30"/>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1062209" y="3224008"/>
                            <a:ext cx="541707" cy="54170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375" name="Rectangle 31"/>
                        <wps:cNvSpPr>
                          <a:spLocks noChangeArrowheads="1"/>
                        </wps:cNvSpPr>
                        <wps:spPr bwMode="auto">
                          <a:xfrm>
                            <a:off x="310903" y="3256307"/>
                            <a:ext cx="783208" cy="44220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4D9B5B8C" w14:textId="77777777" w:rsidR="00DA5878" w:rsidRPr="004F0FF5" w:rsidRDefault="00DA5878" w:rsidP="009152E6">
                              <w:pPr>
                                <w:spacing w:line="240" w:lineRule="auto"/>
                                <w:jc w:val="center"/>
                              </w:pPr>
                              <w:r w:rsidRPr="004F0FF5">
                                <w:t>Pol Analyzer 1</w:t>
                              </w:r>
                            </w:p>
                          </w:txbxContent>
                        </wps:txbx>
                        <wps:bodyPr rot="0" vert="horz" wrap="square" lIns="88352" tIns="44176" rIns="88352" bIns="44176" anchor="ctr" anchorCtr="0" upright="1">
                          <a:noAutofit/>
                        </wps:bodyPr>
                      </wps:wsp>
                      <wps:wsp>
                        <wps:cNvPr id="376" name="Rectangle 32"/>
                        <wps:cNvSpPr>
                          <a:spLocks noChangeArrowheads="1"/>
                        </wps:cNvSpPr>
                        <wps:spPr bwMode="auto">
                          <a:xfrm>
                            <a:off x="986609" y="3765814"/>
                            <a:ext cx="751007" cy="28530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520F887" w14:textId="77777777" w:rsidR="00DA5878" w:rsidRPr="004F0FF5" w:rsidRDefault="00DA5878" w:rsidP="009152E6">
                              <w:r w:rsidRPr="004F0FF5">
                                <w:t>V Wave 1</w:t>
                              </w:r>
                            </w:p>
                          </w:txbxContent>
                        </wps:txbx>
                        <wps:bodyPr rot="0" vert="horz" wrap="square" lIns="88352" tIns="44176" rIns="88352" bIns="44176" anchor="ctr" anchorCtr="0" upright="1">
                          <a:noAutofit/>
                        </wps:bodyPr>
                      </wps:wsp>
                      <wps:wsp>
                        <wps:cNvPr id="377" name="Rectangle 33"/>
                        <wps:cNvSpPr>
                          <a:spLocks noChangeArrowheads="1"/>
                        </wps:cNvSpPr>
                        <wps:spPr bwMode="auto">
                          <a:xfrm>
                            <a:off x="284203" y="4267721"/>
                            <a:ext cx="876408" cy="460206"/>
                          </a:xfrm>
                          <a:prstGeom prst="rect">
                            <a:avLst/>
                          </a:prstGeom>
                          <a:solidFill>
                            <a:schemeClr val="lt1">
                              <a:lumMod val="100000"/>
                              <a:lumOff val="0"/>
                            </a:schemeClr>
                          </a:solidFill>
                          <a:ln w="25400">
                            <a:solidFill>
                              <a:schemeClr val="accent1">
                                <a:lumMod val="100000"/>
                                <a:lumOff val="0"/>
                              </a:schemeClr>
                            </a:solidFill>
                            <a:miter lim="800000"/>
                            <a:headEnd/>
                            <a:tailEnd/>
                          </a:ln>
                        </wps:spPr>
                        <wps:txbx>
                          <w:txbxContent>
                            <w:p w14:paraId="3E12BD40" w14:textId="77777777" w:rsidR="00DA5878" w:rsidRPr="004F0FF5" w:rsidRDefault="00DA5878" w:rsidP="009152E6">
                              <w:pPr>
                                <w:jc w:val="center"/>
                              </w:pPr>
                              <w:r>
                                <w:t>LabVIEW</w:t>
                              </w:r>
                              <w:r w:rsidRPr="004F0FF5">
                                <w:t xml:space="preserve"> Controller</w:t>
                              </w:r>
                            </w:p>
                          </w:txbxContent>
                        </wps:txbx>
                        <wps:bodyPr rot="0" vert="horz" wrap="square" lIns="88352" tIns="44176" rIns="88352" bIns="44176" anchor="ctr" anchorCtr="0" upright="1">
                          <a:noAutofit/>
                        </wps:bodyPr>
                      </wps:wsp>
                      <wps:wsp>
                        <wps:cNvPr id="378" name="Straight Connector 34"/>
                        <wps:cNvCnPr/>
                        <wps:spPr bwMode="auto">
                          <a:xfrm>
                            <a:off x="679107" y="3697513"/>
                            <a:ext cx="0" cy="578608"/>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pic:pic xmlns:pic="http://schemas.openxmlformats.org/drawingml/2006/picture">
                        <pic:nvPicPr>
                          <pic:cNvPr id="379" name="Picture 3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4084438" y="3226508"/>
                            <a:ext cx="561407" cy="54170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380" name="Rectangle 36"/>
                        <wps:cNvSpPr>
                          <a:spLocks noChangeArrowheads="1"/>
                        </wps:cNvSpPr>
                        <wps:spPr bwMode="auto">
                          <a:xfrm>
                            <a:off x="3342932" y="3249007"/>
                            <a:ext cx="783308" cy="45820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A4E4C45" w14:textId="77777777" w:rsidR="00DA5878" w:rsidRPr="004F0FF5" w:rsidRDefault="00DA5878" w:rsidP="009152E6">
                              <w:pPr>
                                <w:spacing w:line="240" w:lineRule="auto"/>
                                <w:jc w:val="center"/>
                              </w:pPr>
                              <w:r w:rsidRPr="004F0FF5">
                                <w:t>Pol Analyzer 2</w:t>
                              </w:r>
                            </w:p>
                          </w:txbxContent>
                        </wps:txbx>
                        <wps:bodyPr rot="0" vert="horz" wrap="square" lIns="88352" tIns="44176" rIns="88352" bIns="44176" anchor="ctr" anchorCtr="0" upright="1">
                          <a:noAutofit/>
                        </wps:bodyPr>
                      </wps:wsp>
                      <wps:wsp>
                        <wps:cNvPr id="381" name="Rectangle 37"/>
                        <wps:cNvSpPr>
                          <a:spLocks noChangeArrowheads="1"/>
                        </wps:cNvSpPr>
                        <wps:spPr bwMode="auto">
                          <a:xfrm>
                            <a:off x="4036739" y="3758414"/>
                            <a:ext cx="742207" cy="29570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00392EA" w14:textId="77777777" w:rsidR="00DA5878" w:rsidRPr="004F0FF5" w:rsidRDefault="00DA5878" w:rsidP="009152E6">
                              <w:r w:rsidRPr="004F0FF5">
                                <w:t>V Wave 2</w:t>
                              </w:r>
                            </w:p>
                          </w:txbxContent>
                        </wps:txbx>
                        <wps:bodyPr rot="0" vert="horz" wrap="square" lIns="88352" tIns="44176" rIns="88352" bIns="44176" anchor="ctr" anchorCtr="0" upright="1">
                          <a:noAutofit/>
                        </wps:bodyPr>
                      </wps:wsp>
                      <wps:wsp>
                        <wps:cNvPr id="382" name="Rectangle 38"/>
                        <wps:cNvSpPr>
                          <a:spLocks noChangeArrowheads="1"/>
                        </wps:cNvSpPr>
                        <wps:spPr bwMode="auto">
                          <a:xfrm>
                            <a:off x="3286664" y="4260321"/>
                            <a:ext cx="837776" cy="477006"/>
                          </a:xfrm>
                          <a:prstGeom prst="rect">
                            <a:avLst/>
                          </a:prstGeom>
                          <a:solidFill>
                            <a:schemeClr val="lt1">
                              <a:lumMod val="100000"/>
                              <a:lumOff val="0"/>
                            </a:schemeClr>
                          </a:solidFill>
                          <a:ln w="25400">
                            <a:solidFill>
                              <a:schemeClr val="accent1">
                                <a:lumMod val="100000"/>
                                <a:lumOff val="0"/>
                              </a:schemeClr>
                            </a:solidFill>
                            <a:miter lim="800000"/>
                            <a:headEnd/>
                            <a:tailEnd/>
                          </a:ln>
                        </wps:spPr>
                        <wps:txbx>
                          <w:txbxContent>
                            <w:p w14:paraId="7D19ACCB" w14:textId="77777777" w:rsidR="00DA5878" w:rsidRPr="004F0FF5" w:rsidRDefault="00DA5878" w:rsidP="009152E6">
                              <w:pPr>
                                <w:jc w:val="center"/>
                              </w:pPr>
                              <w:r w:rsidRPr="004F0FF5">
                                <w:t>Lab</w:t>
                              </w:r>
                              <w:r>
                                <w:t>VIEW</w:t>
                              </w:r>
                              <w:r w:rsidRPr="004F0FF5">
                                <w:t xml:space="preserve"> Controller</w:t>
                              </w:r>
                            </w:p>
                          </w:txbxContent>
                        </wps:txbx>
                        <wps:bodyPr rot="0" vert="horz" wrap="square" lIns="88352" tIns="44176" rIns="88352" bIns="44176" anchor="ctr" anchorCtr="0" upright="1">
                          <a:noAutofit/>
                        </wps:bodyPr>
                      </wps:wsp>
                      <wps:wsp>
                        <wps:cNvPr id="383" name="Straight Connector 39"/>
                        <wps:cNvCnPr/>
                        <wps:spPr bwMode="auto">
                          <a:xfrm>
                            <a:off x="3720011" y="3717464"/>
                            <a:ext cx="0" cy="545007"/>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4" name="Straight Connector 40"/>
                        <wps:cNvCnPr/>
                        <wps:spPr bwMode="auto">
                          <a:xfrm>
                            <a:off x="4199340" y="2909903"/>
                            <a:ext cx="0" cy="306754"/>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6" name="Text Box 42"/>
                        <wps:cNvSpPr txBox="1">
                          <a:spLocks noChangeArrowheads="1"/>
                        </wps:cNvSpPr>
                        <wps:spPr bwMode="auto">
                          <a:xfrm>
                            <a:off x="4298067" y="4707825"/>
                            <a:ext cx="912108" cy="429677"/>
                          </a:xfrm>
                          <a:prstGeom prst="rect">
                            <a:avLst/>
                          </a:prstGeom>
                          <a:noFill/>
                          <a:ln w="6350">
                            <a:noFill/>
                            <a:miter lim="800000"/>
                            <a:headEnd/>
                            <a:tailEnd/>
                          </a:ln>
                        </wps:spPr>
                        <wps:txbx>
                          <w:txbxContent>
                            <w:p w14:paraId="6AB2C168" w14:textId="77777777" w:rsidR="00DA5878" w:rsidRPr="00FD3438" w:rsidRDefault="00DA5878" w:rsidP="009152E6">
                              <w:pPr>
                                <w:spacing w:line="240" w:lineRule="auto"/>
                                <w:rPr>
                                  <w:b/>
                                </w:rPr>
                              </w:pPr>
                              <w:r w:rsidRPr="00FD3438">
                                <w:rPr>
                                  <w:b/>
                                </w:rPr>
                                <w:t>Bob</w:t>
                              </w:r>
                              <w:r>
                                <w:rPr>
                                  <w:b/>
                                </w:rPr>
                                <w:t>’s PC</w:t>
                              </w:r>
                            </w:p>
                          </w:txbxContent>
                        </wps:txbx>
                        <wps:bodyPr rot="0" vert="horz" wrap="square" lIns="88352" tIns="44176" rIns="88352" bIns="44176" anchor="t" anchorCtr="0" upright="1">
                          <a:noAutofit/>
                        </wps:bodyPr>
                      </wps:wsp>
                      <wps:wsp>
                        <wps:cNvPr id="387" name="Straight Connector 43"/>
                        <wps:cNvCnPr/>
                        <wps:spPr bwMode="auto">
                          <a:xfrm>
                            <a:off x="4377542" y="2885303"/>
                            <a:ext cx="0" cy="349805"/>
                          </a:xfrm>
                          <a:prstGeom prst="line">
                            <a:avLst/>
                          </a:prstGeom>
                          <a:noFill/>
                          <a:ln w="38100">
                            <a:solidFill>
                              <a:schemeClr val="dk1">
                                <a:lumMod val="100000"/>
                                <a:lumOff val="0"/>
                              </a:schemeClr>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8" name="Rectangle 44"/>
                        <wps:cNvSpPr>
                          <a:spLocks noChangeArrowheads="1"/>
                        </wps:cNvSpPr>
                        <wps:spPr bwMode="auto">
                          <a:xfrm>
                            <a:off x="34700" y="3144706"/>
                            <a:ext cx="1914618" cy="1785724"/>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88352" tIns="44176" rIns="88352" bIns="44176" anchor="ctr" anchorCtr="0" upright="1">
                          <a:noAutofit/>
                        </wps:bodyPr>
                      </wps:wsp>
                      <wps:wsp>
                        <wps:cNvPr id="389" name="Text Box 45"/>
                        <wps:cNvSpPr txBox="1">
                          <a:spLocks noChangeArrowheads="1"/>
                        </wps:cNvSpPr>
                        <wps:spPr bwMode="auto">
                          <a:xfrm>
                            <a:off x="1160611" y="4722797"/>
                            <a:ext cx="963288" cy="464805"/>
                          </a:xfrm>
                          <a:prstGeom prst="rect">
                            <a:avLst/>
                          </a:prstGeom>
                          <a:noFill/>
                          <a:ln w="6350">
                            <a:noFill/>
                            <a:miter lim="800000"/>
                            <a:headEnd/>
                            <a:tailEnd/>
                          </a:ln>
                        </wps:spPr>
                        <wps:txbx>
                          <w:txbxContent>
                            <w:p w14:paraId="6B451BDF" w14:textId="77777777" w:rsidR="00DA5878" w:rsidRPr="00FD3438" w:rsidRDefault="00DA5878" w:rsidP="009152E6">
                              <w:pPr>
                                <w:spacing w:line="240" w:lineRule="auto"/>
                                <w:rPr>
                                  <w:b/>
                                </w:rPr>
                              </w:pPr>
                              <w:r w:rsidRPr="00FD3438">
                                <w:rPr>
                                  <w:b/>
                                </w:rPr>
                                <w:t>Alice</w:t>
                              </w:r>
                              <w:r>
                                <w:rPr>
                                  <w:b/>
                                </w:rPr>
                                <w:t>’s</w:t>
                              </w:r>
                              <w:r w:rsidRPr="00FD3438">
                                <w:rPr>
                                  <w:b/>
                                </w:rPr>
                                <w:t xml:space="preserve"> PC</w:t>
                              </w:r>
                            </w:p>
                          </w:txbxContent>
                        </wps:txbx>
                        <wps:bodyPr rot="0" vert="horz" wrap="square" lIns="88352" tIns="44176" rIns="88352" bIns="44176" anchor="t" anchorCtr="0" upright="1">
                          <a:noAutofit/>
                        </wps:bodyPr>
                      </wps:wsp>
                      <wps:wsp>
                        <wps:cNvPr id="390" name="Straight Connector 46"/>
                        <wps:cNvCnPr/>
                        <wps:spPr bwMode="auto">
                          <a:xfrm>
                            <a:off x="1344613" y="2905403"/>
                            <a:ext cx="0" cy="239303"/>
                          </a:xfrm>
                          <a:prstGeom prst="line">
                            <a:avLst/>
                          </a:prstGeom>
                          <a:noFill/>
                          <a:ln w="38100">
                            <a:solidFill>
                              <a:schemeClr val="dk1">
                                <a:lumMod val="100000"/>
                                <a:lumOff val="0"/>
                              </a:schemeClr>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1" name="Straight Connector 47"/>
                        <wps:cNvCnPr/>
                        <wps:spPr bwMode="auto">
                          <a:xfrm flipH="1">
                            <a:off x="673806" y="3899216"/>
                            <a:ext cx="299503"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2" name="Straight Connector 48"/>
                        <wps:cNvCnPr/>
                        <wps:spPr bwMode="auto">
                          <a:xfrm flipH="1">
                            <a:off x="3737536" y="3901116"/>
                            <a:ext cx="298803"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3" name="Straight Connector 49"/>
                        <wps:cNvCnPr/>
                        <wps:spPr bwMode="auto">
                          <a:xfrm>
                            <a:off x="1344513" y="2905403"/>
                            <a:ext cx="0" cy="349705"/>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4" name="Rectangle 50"/>
                        <wps:cNvSpPr>
                          <a:spLocks noChangeArrowheads="1"/>
                        </wps:cNvSpPr>
                        <wps:spPr bwMode="auto">
                          <a:xfrm>
                            <a:off x="780307" y="2445097"/>
                            <a:ext cx="880508" cy="460306"/>
                          </a:xfrm>
                          <a:prstGeom prst="rect">
                            <a:avLst/>
                          </a:prstGeom>
                          <a:solidFill>
                            <a:schemeClr val="lt1">
                              <a:lumMod val="100000"/>
                              <a:lumOff val="0"/>
                            </a:schemeClr>
                          </a:solidFill>
                          <a:ln w="25400">
                            <a:solidFill>
                              <a:schemeClr val="dk1">
                                <a:lumMod val="100000"/>
                                <a:lumOff val="0"/>
                              </a:schemeClr>
                            </a:solidFill>
                            <a:prstDash val="sysDot"/>
                            <a:miter lim="800000"/>
                            <a:headEnd/>
                            <a:tailEnd/>
                          </a:ln>
                        </wps:spPr>
                        <wps:txbx>
                          <w:txbxContent>
                            <w:p w14:paraId="3E64AB6D" w14:textId="77777777" w:rsidR="00DA5878" w:rsidRPr="004F0FF5" w:rsidRDefault="00DA5878" w:rsidP="009152E6">
                              <w:pPr>
                                <w:spacing w:line="240" w:lineRule="auto"/>
                                <w:jc w:val="center"/>
                              </w:pPr>
                              <w:r w:rsidRPr="004F0FF5">
                                <w:t>Optical Switch 1</w:t>
                              </w:r>
                            </w:p>
                          </w:txbxContent>
                        </wps:txbx>
                        <wps:bodyPr rot="0" vert="horz" wrap="square" lIns="88352" tIns="44176" rIns="88352" bIns="44176" anchor="ctr" anchorCtr="0" upright="1">
                          <a:noAutofit/>
                        </wps:bodyPr>
                      </wps:wsp>
                      <wps:wsp>
                        <wps:cNvPr id="395" name="Straight Connector 51"/>
                        <wps:cNvCnPr/>
                        <wps:spPr bwMode="auto">
                          <a:xfrm>
                            <a:off x="1201088" y="2246194"/>
                            <a:ext cx="0" cy="198903"/>
                          </a:xfrm>
                          <a:prstGeom prst="line">
                            <a:avLst/>
                          </a:prstGeom>
                          <a:ln>
                            <a:prstDash val="dash"/>
                          </a:ln>
                          <a:extLst/>
                        </wps:spPr>
                        <wps:style>
                          <a:lnRef idx="2">
                            <a:schemeClr val="dk1"/>
                          </a:lnRef>
                          <a:fillRef idx="0">
                            <a:schemeClr val="dk1"/>
                          </a:fillRef>
                          <a:effectRef idx="1">
                            <a:schemeClr val="dk1"/>
                          </a:effectRef>
                          <a:fontRef idx="minor">
                            <a:schemeClr val="tx1"/>
                          </a:fontRef>
                        </wps:style>
                        <wps:bodyPr/>
                      </wps:wsp>
                      <wps:wsp>
                        <wps:cNvPr id="396" name="Rectangle 52"/>
                        <wps:cNvSpPr>
                          <a:spLocks noChangeArrowheads="1"/>
                        </wps:cNvSpPr>
                        <wps:spPr bwMode="auto">
                          <a:xfrm>
                            <a:off x="3862187" y="2420596"/>
                            <a:ext cx="880608" cy="476906"/>
                          </a:xfrm>
                          <a:prstGeom prst="rect">
                            <a:avLst/>
                          </a:prstGeom>
                          <a:solidFill>
                            <a:schemeClr val="lt1">
                              <a:lumMod val="100000"/>
                              <a:lumOff val="0"/>
                            </a:schemeClr>
                          </a:solidFill>
                          <a:ln w="25400">
                            <a:solidFill>
                              <a:schemeClr val="dk1">
                                <a:lumMod val="100000"/>
                                <a:lumOff val="0"/>
                              </a:schemeClr>
                            </a:solidFill>
                            <a:prstDash val="sysDot"/>
                            <a:miter lim="800000"/>
                            <a:headEnd/>
                            <a:tailEnd/>
                          </a:ln>
                        </wps:spPr>
                        <wps:txbx>
                          <w:txbxContent>
                            <w:p w14:paraId="2C2C252F" w14:textId="77777777" w:rsidR="00DA5878" w:rsidRPr="004F0FF5" w:rsidRDefault="00DA5878" w:rsidP="009152E6">
                              <w:pPr>
                                <w:spacing w:line="240" w:lineRule="auto"/>
                                <w:jc w:val="center"/>
                              </w:pPr>
                              <w:r w:rsidRPr="004F0FF5">
                                <w:t>Optical Switch 2</w:t>
                              </w:r>
                            </w:p>
                          </w:txbxContent>
                        </wps:txbx>
                        <wps:bodyPr rot="0" vert="horz" wrap="square" lIns="88352" tIns="44176" rIns="88352" bIns="44176" anchor="ctr" anchorCtr="0" upright="1">
                          <a:noAutofit/>
                        </wps:bodyPr>
                      </wps:wsp>
                      <wps:wsp>
                        <wps:cNvPr id="1062" name="Rectangle 1062"/>
                        <wps:cNvSpPr>
                          <a:spLocks noChangeArrowheads="1"/>
                        </wps:cNvSpPr>
                        <wps:spPr bwMode="auto">
                          <a:xfrm>
                            <a:off x="3105312" y="3216657"/>
                            <a:ext cx="1914525" cy="1785620"/>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21CD324" w14:textId="77777777" w:rsidR="00DA5878" w:rsidRDefault="00DA5878" w:rsidP="009152E6"/>
                          </w:txbxContent>
                        </wps:txbx>
                        <wps:bodyPr rot="0" vert="horz" wrap="square" lIns="88352" tIns="44176" rIns="88352" bIns="44176" anchor="ctr" anchorCtr="0" upright="1">
                          <a:noAutofit/>
                        </wps:bodyPr>
                      </wps:wsp>
                      <wps:wsp>
                        <wps:cNvPr id="1109" name="Flowchart: Magnetic Disk 1109"/>
                        <wps:cNvSpPr/>
                        <wps:spPr>
                          <a:xfrm>
                            <a:off x="1324913" y="1533820"/>
                            <a:ext cx="438150" cy="370205"/>
                          </a:xfrm>
                          <a:prstGeom prst="flowChartMagneticDisk">
                            <a:avLst/>
                          </a:prstGeom>
                          <a:solidFill>
                            <a:srgbClr val="4F81BD"/>
                          </a:solidFill>
                          <a:ln w="19050" cap="flat" cmpd="sng" algn="ctr">
                            <a:solidFill>
                              <a:srgbClr val="4F81BD">
                                <a:shade val="50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CBBEC1"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0" name="Flowchart: Magnetic Disk 1110"/>
                        <wps:cNvSpPr/>
                        <wps:spPr>
                          <a:xfrm>
                            <a:off x="2601263" y="961685"/>
                            <a:ext cx="438150" cy="370205"/>
                          </a:xfrm>
                          <a:prstGeom prst="flowChartMagneticDisk">
                            <a:avLst/>
                          </a:prstGeom>
                          <a:solidFill>
                            <a:srgbClr val="4F81BD"/>
                          </a:solidFill>
                          <a:ln w="19050" cap="flat" cmpd="sng" algn="ctr">
                            <a:solidFill>
                              <a:srgbClr val="4F81BD">
                                <a:shade val="50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B46BFA"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1" name="Flowchart: Magnetic Disk 1111"/>
                        <wps:cNvSpPr/>
                        <wps:spPr>
                          <a:xfrm>
                            <a:off x="3819193" y="1285535"/>
                            <a:ext cx="438150" cy="370205"/>
                          </a:xfrm>
                          <a:prstGeom prst="flowChartMagneticDisk">
                            <a:avLst/>
                          </a:prstGeom>
                          <a:solidFill>
                            <a:srgbClr val="4F81BD"/>
                          </a:solidFill>
                          <a:ln w="19050" cap="flat" cmpd="sng" algn="ctr">
                            <a:solidFill>
                              <a:srgbClr val="4F81BD">
                                <a:shade val="50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DB888D2"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2" name="Flowchart: Magnetic Disk 1112"/>
                        <wps:cNvSpPr/>
                        <wps:spPr>
                          <a:xfrm>
                            <a:off x="2652063" y="1827825"/>
                            <a:ext cx="438150" cy="370205"/>
                          </a:xfrm>
                          <a:prstGeom prst="flowChartMagneticDisk">
                            <a:avLst/>
                          </a:prstGeom>
                          <a:solidFill>
                            <a:srgbClr val="4F81BD"/>
                          </a:solidFill>
                          <a:ln w="19050" cap="flat" cmpd="sng" algn="ctr">
                            <a:solidFill>
                              <a:srgbClr val="4F81BD">
                                <a:shade val="50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B6E1575"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3" name="Flowchart: Magnetic Disk 1113"/>
                        <wps:cNvSpPr/>
                        <wps:spPr>
                          <a:xfrm>
                            <a:off x="1039163" y="2095160"/>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4300A8E2"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4" name="Flowchart: Magnetic Disk 1114"/>
                        <wps:cNvSpPr/>
                        <wps:spPr>
                          <a:xfrm>
                            <a:off x="809293" y="1657010"/>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5AAE48E9"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5" name="Flowchart: Magnetic Disk 1115"/>
                        <wps:cNvSpPr/>
                        <wps:spPr>
                          <a:xfrm>
                            <a:off x="1142668" y="120933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2A05D1E8"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6" name="Flowchart: Magnetic Disk 1116"/>
                        <wps:cNvSpPr/>
                        <wps:spPr>
                          <a:xfrm>
                            <a:off x="2086913" y="219866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45D27462"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7" name="Flowchart: Magnetic Disk 1117"/>
                        <wps:cNvSpPr/>
                        <wps:spPr>
                          <a:xfrm>
                            <a:off x="2756838" y="2455840"/>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469AEDA4"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8" name="Flowchart: Magnetic Disk 1118"/>
                        <wps:cNvSpPr/>
                        <wps:spPr>
                          <a:xfrm>
                            <a:off x="4133518" y="84738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26CEA795"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9" name="Flowchart: Magnetic Disk 1119"/>
                        <wps:cNvSpPr/>
                        <wps:spPr>
                          <a:xfrm>
                            <a:off x="4466893" y="128426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50E04306"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0" name="Flowchart: Magnetic Disk 1120"/>
                        <wps:cNvSpPr/>
                        <wps:spPr>
                          <a:xfrm>
                            <a:off x="4133518" y="192434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0BE94085"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1" name="Straight Connector 1121"/>
                        <wps:cNvCnPr/>
                        <wps:spPr>
                          <a:xfrm>
                            <a:off x="1324913" y="1380785"/>
                            <a:ext cx="219075" cy="15240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2" name="Straight Connector 1122"/>
                        <wps:cNvCnPr/>
                        <wps:spPr>
                          <a:xfrm flipV="1">
                            <a:off x="1142668" y="1719875"/>
                            <a:ext cx="181610" cy="2159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3" name="Straight Connector 1123"/>
                        <wps:cNvCnPr/>
                        <wps:spPr>
                          <a:xfrm flipV="1">
                            <a:off x="1205533" y="1905295"/>
                            <a:ext cx="337820" cy="18923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4" name="Straight Connector 1124"/>
                        <wps:cNvCnPr/>
                        <wps:spPr>
                          <a:xfrm flipV="1">
                            <a:off x="1543988" y="1085510"/>
                            <a:ext cx="1276350" cy="57150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5" name="Straight Connector 1125"/>
                        <wps:cNvCnPr/>
                        <wps:spPr>
                          <a:xfrm>
                            <a:off x="2820338" y="1085510"/>
                            <a:ext cx="1217930" cy="32258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6" name="Straight Connector 1126"/>
                        <wps:cNvCnPr/>
                        <wps:spPr>
                          <a:xfrm>
                            <a:off x="1543988" y="1657645"/>
                            <a:ext cx="1327150" cy="29337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7" name="Straight Connector 1127"/>
                        <wps:cNvCnPr/>
                        <wps:spPr>
                          <a:xfrm flipV="1">
                            <a:off x="2871138" y="1409360"/>
                            <a:ext cx="1166495" cy="54165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8" name="Straight Connector 1128"/>
                        <wps:cNvCnPr/>
                        <wps:spPr>
                          <a:xfrm flipV="1">
                            <a:off x="1763063" y="1470955"/>
                            <a:ext cx="2056130" cy="24765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29" name="Straight Connector 1129"/>
                        <wps:cNvCnPr/>
                        <wps:spPr>
                          <a:xfrm>
                            <a:off x="2699688" y="741340"/>
                            <a:ext cx="120015" cy="21907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30" name="Straight Connector 1130"/>
                        <wps:cNvCnPr/>
                        <wps:spPr>
                          <a:xfrm flipH="1">
                            <a:off x="2820338" y="704510"/>
                            <a:ext cx="381000" cy="25590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31" name="Straight Connector 1131"/>
                        <wps:cNvCnPr/>
                        <wps:spPr>
                          <a:xfrm flipH="1">
                            <a:off x="4038268" y="1018835"/>
                            <a:ext cx="219075" cy="26543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32" name="Straight Connector 1132"/>
                        <wps:cNvCnPr/>
                        <wps:spPr>
                          <a:xfrm flipV="1">
                            <a:off x="4257343" y="1369990"/>
                            <a:ext cx="209550" cy="8445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33" name="Straight Connector 1133"/>
                        <wps:cNvCnPr/>
                        <wps:spPr>
                          <a:xfrm flipV="1">
                            <a:off x="2210738" y="2013880"/>
                            <a:ext cx="441325" cy="18478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34" name="Straight Connector 1134"/>
                        <wps:cNvCnPr/>
                        <wps:spPr>
                          <a:xfrm flipH="1" flipV="1">
                            <a:off x="2871138" y="2198665"/>
                            <a:ext cx="52070" cy="255905"/>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g:wgp>
                        <wpg:cNvPr id="1135" name="Group 1135"/>
                        <wpg:cNvGrpSpPr/>
                        <wpg:grpSpPr>
                          <a:xfrm rot="16200000">
                            <a:off x="1426195" y="1632564"/>
                            <a:ext cx="208915" cy="278130"/>
                            <a:chOff x="616902" y="1091248"/>
                            <a:chExt cx="253556" cy="306996"/>
                          </a:xfrm>
                        </wpg:grpSpPr>
                        <wps:wsp>
                          <wps:cNvPr id="1153" name="Curved Connector 1153"/>
                          <wps:cNvCnPr/>
                          <wps:spPr>
                            <a:xfrm rot="16200000" flipH="1">
                              <a:off x="590211" y="1117939"/>
                              <a:ext cx="306937" cy="253556"/>
                            </a:xfrm>
                            <a:prstGeom prst="curvedConnector3">
                              <a:avLst>
                                <a:gd name="adj1" fmla="val 48073"/>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1154" name="Curved Connector 1154"/>
                          <wps:cNvCnPr/>
                          <wps:spPr>
                            <a:xfrm rot="5400000">
                              <a:off x="590303" y="1129614"/>
                              <a:ext cx="306754" cy="230505"/>
                            </a:xfrm>
                            <a:prstGeom prst="curvedConnector3">
                              <a:avLst>
                                <a:gd name="adj1" fmla="val 46145"/>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g:wgp>
                      <wpg:wgp>
                        <wpg:cNvPr id="1136" name="Group 1136"/>
                        <wpg:cNvGrpSpPr/>
                        <wpg:grpSpPr>
                          <a:xfrm rot="16200000">
                            <a:off x="2695878" y="1051221"/>
                            <a:ext cx="208915" cy="277495"/>
                            <a:chOff x="1886585" y="509905"/>
                            <a:chExt cx="253556" cy="306996"/>
                          </a:xfrm>
                        </wpg:grpSpPr>
                        <wps:wsp>
                          <wps:cNvPr id="1151" name="Curved Connector 1151"/>
                          <wps:cNvCnPr/>
                          <wps:spPr>
                            <a:xfrm rot="16200000" flipH="1">
                              <a:off x="1859894" y="536596"/>
                              <a:ext cx="306937" cy="253556"/>
                            </a:xfrm>
                            <a:prstGeom prst="curvedConnector3">
                              <a:avLst>
                                <a:gd name="adj1" fmla="val 48073"/>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1152" name="Curved Connector 1152"/>
                          <wps:cNvCnPr/>
                          <wps:spPr>
                            <a:xfrm rot="5400000">
                              <a:off x="1859988" y="548271"/>
                              <a:ext cx="306754" cy="230505"/>
                            </a:xfrm>
                            <a:prstGeom prst="curvedConnector3">
                              <a:avLst>
                                <a:gd name="adj1" fmla="val 46145"/>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g:wgp>
                      <wpg:wgp>
                        <wpg:cNvPr id="1137" name="Group 1137"/>
                        <wpg:cNvGrpSpPr/>
                        <wpg:grpSpPr>
                          <a:xfrm rot="16200000">
                            <a:off x="3889043" y="1375071"/>
                            <a:ext cx="208915" cy="277495"/>
                            <a:chOff x="3079750" y="833755"/>
                            <a:chExt cx="253556" cy="306996"/>
                          </a:xfrm>
                        </wpg:grpSpPr>
                        <wps:wsp>
                          <wps:cNvPr id="1149" name="Curved Connector 1149"/>
                          <wps:cNvCnPr/>
                          <wps:spPr>
                            <a:xfrm rot="16200000" flipH="1">
                              <a:off x="3053059" y="860446"/>
                              <a:ext cx="306937" cy="253556"/>
                            </a:xfrm>
                            <a:prstGeom prst="curvedConnector3">
                              <a:avLst>
                                <a:gd name="adj1" fmla="val 48073"/>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1150" name="Curved Connector 1150"/>
                          <wps:cNvCnPr/>
                          <wps:spPr>
                            <a:xfrm rot="5400000">
                              <a:off x="3053153" y="872121"/>
                              <a:ext cx="306754" cy="230505"/>
                            </a:xfrm>
                            <a:prstGeom prst="curvedConnector3">
                              <a:avLst>
                                <a:gd name="adj1" fmla="val 46145"/>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g:wgp>
                      <wpg:wgp>
                        <wpg:cNvPr id="1138" name="Group 1138"/>
                        <wpg:cNvGrpSpPr/>
                        <wpg:grpSpPr>
                          <a:xfrm rot="16200000">
                            <a:off x="2733978" y="1917361"/>
                            <a:ext cx="208915" cy="277495"/>
                            <a:chOff x="1924685" y="1376045"/>
                            <a:chExt cx="253556" cy="306996"/>
                          </a:xfrm>
                        </wpg:grpSpPr>
                        <wps:wsp>
                          <wps:cNvPr id="1147" name="Curved Connector 1147"/>
                          <wps:cNvCnPr/>
                          <wps:spPr>
                            <a:xfrm rot="16200000" flipH="1">
                              <a:off x="1897994" y="1402736"/>
                              <a:ext cx="306937" cy="253556"/>
                            </a:xfrm>
                            <a:prstGeom prst="curvedConnector3">
                              <a:avLst>
                                <a:gd name="adj1" fmla="val 48073"/>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1148" name="Curved Connector 1148"/>
                          <wps:cNvCnPr/>
                          <wps:spPr>
                            <a:xfrm rot="5400000">
                              <a:off x="1898088" y="1414411"/>
                              <a:ext cx="306754" cy="230505"/>
                            </a:xfrm>
                            <a:prstGeom prst="curvedConnector3">
                              <a:avLst>
                                <a:gd name="adj1" fmla="val 46145"/>
                              </a:avLst>
                            </a:prstGeom>
                            <a:noFill/>
                            <a:ln w="12700" cap="flat" cmpd="sng" algn="ctr">
                              <a:solidFill>
                                <a:sysClr val="windowText" lastClr="000000"/>
                              </a:solidFill>
                              <a:prstDash val="solid"/>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wpg:wgp>
                      <wps:wsp>
                        <wps:cNvPr id="1139" name="Flowchart: Magnetic Disk 1139"/>
                        <wps:cNvSpPr/>
                        <wps:spPr>
                          <a:xfrm>
                            <a:off x="3067353" y="541315"/>
                            <a:ext cx="333375" cy="170180"/>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1EFB1BA4"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0" name="Flowchart: Magnetic Disk 1140"/>
                        <wps:cNvSpPr/>
                        <wps:spPr>
                          <a:xfrm>
                            <a:off x="2486328" y="578780"/>
                            <a:ext cx="333375" cy="169545"/>
                          </a:xfrm>
                          <a:prstGeom prst="flowChartMagneticDisk">
                            <a:avLst/>
                          </a:prstGeom>
                          <a:solidFill>
                            <a:sysClr val="window" lastClr="FFFFFF"/>
                          </a:solidFill>
                          <a:ln w="127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5DA7CCD2" w14:textId="77777777" w:rsidR="00DA5878" w:rsidRDefault="00DA5878" w:rsidP="009152E6">
                              <w:pPr>
                                <w:pStyle w:val="NormalWeb"/>
                                <w:spacing w:before="0" w:beforeAutospacing="0" w:after="0" w:afterAutospacing="0" w:line="480" w:lineRule="auto"/>
                                <w:jc w:val="both"/>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1" name="Straight Connector 1141"/>
                        <wps:cNvCnPr/>
                        <wps:spPr>
                          <a:xfrm>
                            <a:off x="4132883" y="1667170"/>
                            <a:ext cx="167005" cy="313690"/>
                          </a:xfrm>
                          <a:prstGeom prst="line">
                            <a:avLst/>
                          </a:prstGeom>
                          <a:noFill/>
                          <a:ln w="9525" cap="flat" cmpd="sng" algn="ctr">
                            <a:solidFill>
                              <a:srgbClr val="4F81BD">
                                <a:shade val="95000"/>
                                <a:satMod val="105000"/>
                              </a:srgbClr>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142" name="Straight Connector 1142"/>
                        <wps:cNvCnPr/>
                        <wps:spPr>
                          <a:xfrm flipV="1">
                            <a:off x="1205533" y="1533821"/>
                            <a:ext cx="671830" cy="550371"/>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1143" name="Straight Connector 1143"/>
                        <wps:cNvCnPr/>
                        <wps:spPr>
                          <a:xfrm flipV="1">
                            <a:off x="1877363" y="1331890"/>
                            <a:ext cx="1977390" cy="20193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1144" name="Straight Connector 1144"/>
                        <wps:cNvCnPr/>
                        <wps:spPr>
                          <a:xfrm>
                            <a:off x="3819193" y="1338765"/>
                            <a:ext cx="459031" cy="602991"/>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1145" name="Text Box 1057"/>
                        <wps:cNvSpPr txBox="1"/>
                        <wps:spPr>
                          <a:xfrm rot="21298872">
                            <a:off x="2238678" y="1394120"/>
                            <a:ext cx="12763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645AC" w14:textId="77777777" w:rsidR="00DA5878" w:rsidRDefault="00DA5878" w:rsidP="009152E6">
                              <w:pPr>
                                <w:pStyle w:val="NormalWeb"/>
                                <w:spacing w:before="0" w:beforeAutospacing="0" w:after="0" w:afterAutospacing="0" w:line="480" w:lineRule="auto"/>
                                <w:jc w:val="both"/>
                              </w:pPr>
                              <w:r>
                                <w:rPr>
                                  <w:rFonts w:eastAsia="Times New Roman"/>
                                  <w:sz w:val="22"/>
                                  <w:szCs w:val="22"/>
                                </w:rPr>
                                <w:t>Quantum channel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6" name="Text Box 1057"/>
                        <wps:cNvSpPr txBox="1"/>
                        <wps:spPr>
                          <a:xfrm>
                            <a:off x="1476043" y="1171235"/>
                            <a:ext cx="725170"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F1BC1" w14:textId="77777777" w:rsidR="00DA5878" w:rsidRDefault="00DA5878" w:rsidP="009152E6">
                              <w:pPr>
                                <w:pStyle w:val="NormalWeb"/>
                                <w:spacing w:before="0" w:beforeAutospacing="0" w:after="0" w:afterAutospacing="0"/>
                                <w:jc w:val="both"/>
                              </w:pPr>
                              <w:r>
                                <w:rPr>
                                  <w:rFonts w:eastAsia="Times New Roman"/>
                                  <w:sz w:val="20"/>
                                  <w:szCs w:val="20"/>
                                </w:rPr>
                                <w:t>Core router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5" name="Straight Connector 1155"/>
                        <wps:cNvCnPr>
                          <a:stCxn id="1120" idx="3"/>
                          <a:endCxn id="396" idx="0"/>
                        </wps:cNvCnPr>
                        <wps:spPr>
                          <a:xfrm>
                            <a:off x="4300206" y="2094525"/>
                            <a:ext cx="2285" cy="326071"/>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1156" name="Text Box 1057"/>
                        <wps:cNvSpPr txBox="1"/>
                        <wps:spPr>
                          <a:xfrm>
                            <a:off x="247318" y="2084192"/>
                            <a:ext cx="11620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A35F1" w14:textId="77777777" w:rsidR="00DA5878" w:rsidRDefault="00DA5878" w:rsidP="009152E6">
                              <w:pPr>
                                <w:pStyle w:val="NormalWeb"/>
                                <w:spacing w:before="0" w:beforeAutospacing="0" w:after="0" w:afterAutospacing="0" w:line="480" w:lineRule="auto"/>
                                <w:jc w:val="both"/>
                              </w:pPr>
                              <w:r>
                                <w:rPr>
                                  <w:rFonts w:eastAsia="Times New Roman"/>
                                  <w:sz w:val="20"/>
                                  <w:szCs w:val="20"/>
                                </w:rPr>
                                <w:t>Edge router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7" name="Text Box 1057"/>
                        <wps:cNvSpPr txBox="1"/>
                        <wps:spPr>
                          <a:xfrm>
                            <a:off x="4278225" y="1046777"/>
                            <a:ext cx="9319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FF046" w14:textId="77777777" w:rsidR="00DA5878" w:rsidRDefault="00DA5878" w:rsidP="009152E6">
                              <w:pPr>
                                <w:pStyle w:val="NormalWeb"/>
                                <w:spacing w:before="0" w:beforeAutospacing="0" w:after="0" w:afterAutospacing="0" w:line="480" w:lineRule="auto"/>
                                <w:jc w:val="both"/>
                              </w:pPr>
                              <w:r>
                                <w:rPr>
                                  <w:rFonts w:eastAsia="Times New Roman"/>
                                  <w:sz w:val="20"/>
                                  <w:szCs w:val="20"/>
                                </w:rPr>
                                <w:t>Edge router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15AE412" id="Canvas 54" o:spid="_x0000_s1196" editas="canvas" style="width:410.25pt;height:422.25pt;mso-position-horizontal-relative:char;mso-position-vertical-relative:line" coordsize="52101,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">
                <v:shape id="_x0000_s1197" type="#_x0000_t75" style="position:absolute;width:52101;height:53625;visibility:visible;mso-wrap-style:square" stroked="t" strokecolor="#7f7f7f [1612]" strokeweight="1pt">
                  <v:fill o:detectmouseclick="t"/>
                  <v:path o:connecttype="none"/>
                </v:shape>
                <v:shape id="Cloud 16" o:spid="_x0000_s1198" style="position:absolute;left:6791;top:2000;width:42601;height:25115;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1pt">
                  <v:path arrowok="t" o:connecttype="custom" o:connectlocs="33413335,48345537;15378824,46873615;49326156,64453953;41437395,65157648;117320421,72194190;112564345,68980646;205243088,64180649;203342097,67706274;242992401,42393083;266138888,55572363;297594331,28356858;287284783,33299117;272860054,10021141;273401151,12355589;207030179,7298858;212313053,4321701;157639923,8717236;160196009,6150063;99677508,9588948;108933263,12078565;29383456,29160259;27767264,26539542" o:connectangles="0,0,0,0,0,0,0,0,0,0,0,0,0,0,0,0,0,0,0,0,0,0"/>
                </v:shape>
                <v:line id="Straight Connector 28" o:spid="_x0000_s1199" style="position:absolute;visibility:visible;mso-wrap-style:square" from="16303,20841" to="16608,2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" strokecolor="#4579b8 [3044]"/>
                <v:line id="Straight Connector 29" o:spid="_x0000_s1200" style="position:absolute;visibility:visible;mso-wrap-style:square" from="11606,28020" to="11606,3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" strokecolor="black [3040]"/>
                <v:shape id="Picture 30" o:spid="_x0000_s1201" type="#_x0000_t75" style="position:absolute;left:10622;top:32240;width:5417;height:54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">
                  <v:imagedata r:id="rId17" o:title=""/>
                </v:shape>
                <v:rect id="Rectangle 31" o:spid="_x0000_s1202" style="position:absolute;left:3109;top:32563;width:7832;height:4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" fillcolor="white [3201]" strokecolor="black [3200]" strokeweight="1pt">
                  <v:textbox inset="2.45422mm,1.2271mm,2.45422mm,1.2271mm">
                    <w:txbxContent>
                      <w:p w14:paraId="4D9B5B8C" w14:textId="77777777" w:rsidR="00DA5878" w:rsidRPr="004F0FF5" w:rsidRDefault="00DA5878" w:rsidP="009152E6">
                        <w:pPr>
                          <w:spacing w:line="240" w:lineRule="auto"/>
                          <w:jc w:val="center"/>
                        </w:pPr>
                        <w:r w:rsidRPr="004F0FF5">
                          <w:t>Pol Analyzer 1</w:t>
                        </w:r>
                      </w:p>
                    </w:txbxContent>
                  </v:textbox>
                </v:rect>
                <v:rect id="Rectangle 32" o:spid="_x0000_s1203" style="position:absolute;left:9866;top:37658;width:7510;height:2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" fillcolor="white [3201]" strokecolor="black [3200]" strokeweight="1pt">
                  <v:textbox inset="2.45422mm,1.2271mm,2.45422mm,1.2271mm">
                    <w:txbxContent>
                      <w:p w14:paraId="0520F887" w14:textId="77777777" w:rsidR="00DA5878" w:rsidRPr="004F0FF5" w:rsidRDefault="00DA5878" w:rsidP="009152E6">
                        <w:r w:rsidRPr="004F0FF5">
                          <w:t>V Wave 1</w:t>
                        </w:r>
                      </w:p>
                    </w:txbxContent>
                  </v:textbox>
                </v:rect>
                <v:rect id="Rectangle 33" o:spid="_x0000_s1204" style="position:absolute;left:2842;top:42677;width:8764;height:4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" fillcolor="white [3201]" strokecolor="#4f81bd [3204]" strokeweight="2pt">
                  <v:textbox inset="2.45422mm,1.2271mm,2.45422mm,1.2271mm">
                    <w:txbxContent>
                      <w:p w14:paraId="3E12BD40" w14:textId="77777777" w:rsidR="00DA5878" w:rsidRPr="004F0FF5" w:rsidRDefault="00DA5878" w:rsidP="009152E6">
                        <w:pPr>
                          <w:jc w:val="center"/>
                        </w:pPr>
                        <w:r>
                          <w:t>LabVIEW</w:t>
                        </w:r>
                        <w:r w:rsidRPr="004F0FF5">
                          <w:t xml:space="preserve"> Controller</w:t>
                        </w:r>
                      </w:p>
                    </w:txbxContent>
                  </v:textbox>
                </v:rect>
                <v:line id="Straight Connector 34" o:spid="_x0000_s1205" style="position:absolute;visibility:visible;mso-wrap-style:square" from="6791,36975" to="6791,4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" strokecolor="black [3040]"/>
                <v:shape id="Picture 35" o:spid="_x0000_s1206" type="#_x0000_t75" style="position:absolute;left:40844;top:32264;width:5614;height:54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">
                  <v:imagedata r:id="rId18" o:title=""/>
                </v:shape>
                <v:rect id="Rectangle 36" o:spid="_x0000_s1207" style="position:absolute;left:33429;top:32490;width:7833;height: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" fillcolor="white [3201]" strokecolor="black [3200]" strokeweight="1pt">
                  <v:textbox inset="2.45422mm,1.2271mm,2.45422mm,1.2271mm">
                    <w:txbxContent>
                      <w:p w14:paraId="5A4E4C45" w14:textId="77777777" w:rsidR="00DA5878" w:rsidRPr="004F0FF5" w:rsidRDefault="00DA5878" w:rsidP="009152E6">
                        <w:pPr>
                          <w:spacing w:line="240" w:lineRule="auto"/>
                          <w:jc w:val="center"/>
                        </w:pPr>
                        <w:r w:rsidRPr="004F0FF5">
                          <w:t>Pol Analyzer 2</w:t>
                        </w:r>
                      </w:p>
                    </w:txbxContent>
                  </v:textbox>
                </v:rect>
                <v:rect id="Rectangle 37" o:spid="_x0000_s1208" style="position:absolute;left:40367;top:37584;width:7422;height:2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" fillcolor="white [3201]" strokecolor="black [3200]" strokeweight="1pt">
                  <v:textbox inset="2.45422mm,1.2271mm,2.45422mm,1.2271mm">
                    <w:txbxContent>
                      <w:p w14:paraId="500392EA" w14:textId="77777777" w:rsidR="00DA5878" w:rsidRPr="004F0FF5" w:rsidRDefault="00DA5878" w:rsidP="009152E6">
                        <w:r w:rsidRPr="004F0FF5">
                          <w:t>V Wave 2</w:t>
                        </w:r>
                      </w:p>
                    </w:txbxContent>
                  </v:textbox>
                </v:rect>
                <v:rect id="Rectangle 38" o:spid="_x0000_s1209" style="position:absolute;left:32866;top:42603;width:8378;height: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" fillcolor="white [3201]" strokecolor="#4f81bd [3204]" strokeweight="2pt">
                  <v:textbox inset="2.45422mm,1.2271mm,2.45422mm,1.2271mm">
                    <w:txbxContent>
                      <w:p w14:paraId="7D19ACCB" w14:textId="77777777" w:rsidR="00DA5878" w:rsidRPr="004F0FF5" w:rsidRDefault="00DA5878" w:rsidP="009152E6">
                        <w:pPr>
                          <w:jc w:val="center"/>
                        </w:pPr>
                        <w:r w:rsidRPr="004F0FF5">
                          <w:t>Lab</w:t>
                        </w:r>
                        <w:r>
                          <w:t>VIEW</w:t>
                        </w:r>
                        <w:r w:rsidRPr="004F0FF5">
                          <w:t xml:space="preserve"> Controller</w:t>
                        </w:r>
                      </w:p>
                    </w:txbxContent>
                  </v:textbox>
                </v:rect>
                <v:line id="Straight Connector 39" o:spid="_x0000_s1210" style="position:absolute;visibility:visible;mso-wrap-style:square" from="37200,37174" to="37200,4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" strokecolor="black [3040]"/>
                <v:line id="Straight Connector 40" o:spid="_x0000_s1211" style="position:absolute;visibility:visible;mso-wrap-style:square" from="41993,29099" to="41993,32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" strokecolor="black [3040]"/>
                <v:shape id="_x0000_s1212" type="#_x0000_t202" style="position:absolute;left:42980;top:47078;width:9121;height:4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" filled="f" stroked="f" strokeweight=".5pt">
                  <v:textbox inset="2.45422mm,1.2271mm,2.45422mm,1.2271mm">
                    <w:txbxContent>
                      <w:p w14:paraId="6AB2C168" w14:textId="77777777" w:rsidR="00DA5878" w:rsidRPr="00FD3438" w:rsidRDefault="00DA5878" w:rsidP="009152E6">
                        <w:pPr>
                          <w:spacing w:line="240" w:lineRule="auto"/>
                          <w:rPr>
                            <w:b/>
                          </w:rPr>
                        </w:pPr>
                        <w:r w:rsidRPr="00FD3438">
                          <w:rPr>
                            <w:b/>
                          </w:rPr>
                          <w:t>Bob</w:t>
                        </w:r>
                        <w:r>
                          <w:rPr>
                            <w:b/>
                          </w:rPr>
                          <w:t>’s PC</w:t>
                        </w:r>
                      </w:p>
                    </w:txbxContent>
                  </v:textbox>
                </v:shape>
                <v:line id="Straight Connector 43" o:spid="_x0000_s1213" style="position:absolute;visibility:visible;mso-wrap-style:square" from="43775,28853" to="43775,3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" strokecolor="black [3200]" strokeweight="3pt">
                  <v:shadow on="t" color="black" opacity="22936f" origin=",.5" offset="0,.63889mm"/>
                </v:line>
                <v:rect id="Rectangle 44" o:spid="_x0000_s1214" style="position:absolute;left:347;top:31447;width:19146;height:17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" filled="f" strokecolor="black [3213]" strokeweight="1.5pt">
                  <v:textbox inset="2.45422mm,1.2271mm,2.45422mm,1.2271mm"/>
                </v:rect>
                <v:shape id="Text Box 45" o:spid="_x0000_s1215" type="#_x0000_t202" style="position:absolute;left:11606;top:47227;width:9632;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" filled="f" stroked="f" strokeweight=".5pt">
                  <v:textbox inset="2.45422mm,1.2271mm,2.45422mm,1.2271mm">
                    <w:txbxContent>
                      <w:p w14:paraId="6B451BDF" w14:textId="77777777" w:rsidR="00DA5878" w:rsidRPr="00FD3438" w:rsidRDefault="00DA5878" w:rsidP="009152E6">
                        <w:pPr>
                          <w:spacing w:line="240" w:lineRule="auto"/>
                          <w:rPr>
                            <w:b/>
                          </w:rPr>
                        </w:pPr>
                        <w:r w:rsidRPr="00FD3438">
                          <w:rPr>
                            <w:b/>
                          </w:rPr>
                          <w:t>Alice</w:t>
                        </w:r>
                        <w:r>
                          <w:rPr>
                            <w:b/>
                          </w:rPr>
                          <w:t>’s</w:t>
                        </w:r>
                        <w:r w:rsidRPr="00FD3438">
                          <w:rPr>
                            <w:b/>
                          </w:rPr>
                          <w:t xml:space="preserve"> PC</w:t>
                        </w:r>
                      </w:p>
                    </w:txbxContent>
                  </v:textbox>
                </v:shape>
                <v:line id="Straight Connector 46" o:spid="_x0000_s1216" style="position:absolute;visibility:visible;mso-wrap-style:square" from="13446,29054" to="13446,3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" strokecolor="black [3200]" strokeweight="3pt">
                  <v:shadow on="t" color="black" opacity="22936f" origin=",.5" offset="0,.63889mm"/>
                </v:line>
                <v:line id="Straight Connector 47" o:spid="_x0000_s1217" style="position:absolute;flip:x;visibility:visible;mso-wrap-style:square" from="6738,38992" to="9733,3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" strokecolor="black [3040]"/>
                <v:line id="Straight Connector 48" o:spid="_x0000_s1218" style="position:absolute;flip:x;visibility:visible;mso-wrap-style:square" from="37375,39011" to="40363,3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" strokecolor="black [3040]"/>
                <v:line id="Straight Connector 49" o:spid="_x0000_s1219" style="position:absolute;visibility:visible;mso-wrap-style:square" from="13445,29054" to="13445,3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" strokecolor="black [3040]"/>
                <v:rect id="Rectangle 50" o:spid="_x0000_s1220" style="position:absolute;left:7803;top:24450;width:8805;height:4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" fillcolor="white [3201]" strokecolor="black [3200]" strokeweight="2pt">
                  <v:stroke dashstyle="1 1"/>
                  <v:textbox inset="2.45422mm,1.2271mm,2.45422mm,1.2271mm">
                    <w:txbxContent>
                      <w:p w14:paraId="3E64AB6D" w14:textId="77777777" w:rsidR="00DA5878" w:rsidRPr="004F0FF5" w:rsidRDefault="00DA5878" w:rsidP="009152E6">
                        <w:pPr>
                          <w:spacing w:line="240" w:lineRule="auto"/>
                          <w:jc w:val="center"/>
                        </w:pPr>
                        <w:r w:rsidRPr="004F0FF5">
                          <w:t>Optical Switch 1</w:t>
                        </w:r>
                      </w:p>
                    </w:txbxContent>
                  </v:textbox>
                </v:rect>
                <v:line id="Straight Connector 51" o:spid="_x0000_s1221" style="position:absolute;visibility:visible;mso-wrap-style:square" from="12010,22461" to="12010,2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" strokecolor="black [3200]" strokeweight="2pt">
                  <v:stroke dashstyle="dash"/>
                  <v:shadow on="t" color="black" opacity="24903f" origin=",.5" offset="0,.55556mm"/>
                </v:line>
                <v:rect id="Rectangle 52" o:spid="_x0000_s1222" style="position:absolute;left:38621;top:24205;width:8806;height: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" fillcolor="white [3201]" strokecolor="black [3200]" strokeweight="2pt">
                  <v:stroke dashstyle="1 1"/>
                  <v:textbox inset="2.45422mm,1.2271mm,2.45422mm,1.2271mm">
                    <w:txbxContent>
                      <w:p w14:paraId="2C2C252F" w14:textId="77777777" w:rsidR="00DA5878" w:rsidRPr="004F0FF5" w:rsidRDefault="00DA5878" w:rsidP="009152E6">
                        <w:pPr>
                          <w:spacing w:line="240" w:lineRule="auto"/>
                          <w:jc w:val="center"/>
                        </w:pPr>
                        <w:r w:rsidRPr="004F0FF5">
                          <w:t>Optical Switch 2</w:t>
                        </w:r>
                      </w:p>
                    </w:txbxContent>
                  </v:textbox>
                </v:rect>
                <v:rect id="Rectangle 1062" o:spid="_x0000_s1223" style="position:absolute;left:31053;top:32166;width:19145;height:17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" filled="f" strokecolor="black [3213]" strokeweight="1.5pt">
                  <v:textbox inset="2.45422mm,1.2271mm,2.45422mm,1.2271mm">
                    <w:txbxContent>
                      <w:p w14:paraId="421CD324" w14:textId="77777777" w:rsidR="00DA5878" w:rsidRDefault="00DA5878" w:rsidP="009152E6"/>
                    </w:txbxContent>
                  </v:textbox>
                </v:rect>
                <v:shape id="Flowchart: Magnetic Disk 1109" o:spid="_x0000_s1224" type="#_x0000_t132" style="position:absolute;left:13249;top:15338;width:4381;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" fillcolor="#4f81bd" strokecolor="#385d8a" strokeweight="1.5pt">
                  <v:textbox>
                    <w:txbxContent>
                      <w:p w14:paraId="45CBBEC1"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0" o:spid="_x0000_s1225" type="#_x0000_t132" style="position:absolute;left:26012;top:9616;width:4382;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" fillcolor="#4f81bd" strokecolor="#385d8a" strokeweight="1.5pt">
                  <v:textbox>
                    <w:txbxContent>
                      <w:p w14:paraId="28B46BFA"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1" o:spid="_x0000_s1226" type="#_x0000_t132" style="position:absolute;left:38191;top:12855;width:4382;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" fillcolor="#4f81bd" strokecolor="#385d8a" strokeweight="1.5pt">
                  <v:textbox>
                    <w:txbxContent>
                      <w:p w14:paraId="6DB888D2"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2" o:spid="_x0000_s1227" type="#_x0000_t132" style="position:absolute;left:26520;top:18278;width:4382;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" fillcolor="#4f81bd" strokecolor="#385d8a" strokeweight="1.5pt">
                  <v:textbox>
                    <w:txbxContent>
                      <w:p w14:paraId="6B6E1575"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3" o:spid="_x0000_s1228" type="#_x0000_t132" style="position:absolute;left:10391;top:20951;width:3334;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" fillcolor="window" strokecolor="windowText" strokeweight="1pt">
                  <v:textbox>
                    <w:txbxContent>
                      <w:p w14:paraId="4300A8E2"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4" o:spid="_x0000_s1229" type="#_x0000_t132" style="position:absolute;left:8092;top:16570;width:333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" fillcolor="window" strokecolor="windowText" strokeweight="1pt">
                  <v:textbox>
                    <w:txbxContent>
                      <w:p w14:paraId="5AAE48E9"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5" o:spid="_x0000_s1230" type="#_x0000_t132" style="position:absolute;left:11426;top:12093;width:3334;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" fillcolor="window" strokecolor="windowText" strokeweight="1pt">
                  <v:textbox>
                    <w:txbxContent>
                      <w:p w14:paraId="2A05D1E8"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6" o:spid="_x0000_s1231" type="#_x0000_t132" style="position:absolute;left:20869;top:21986;width:3333;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" fillcolor="window" strokecolor="windowText" strokeweight="1pt">
                  <v:textbox>
                    <w:txbxContent>
                      <w:p w14:paraId="45D27462"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7" o:spid="_x0000_s1232" type="#_x0000_t132" style="position:absolute;left:27568;top:24558;width:3334;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" fillcolor="window" strokecolor="windowText" strokeweight="1pt">
                  <v:textbox>
                    <w:txbxContent>
                      <w:p w14:paraId="469AEDA4"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8" o:spid="_x0000_s1233" type="#_x0000_t132" style="position:absolute;left:41335;top:8473;width:3333;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" fillcolor="window" strokecolor="windowText" strokeweight="1pt">
                  <v:textbox>
                    <w:txbxContent>
                      <w:p w14:paraId="26CEA795"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19" o:spid="_x0000_s1234" type="#_x0000_t132" style="position:absolute;left:44668;top:12842;width:3334;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" fillcolor="window" strokecolor="windowText" strokeweight="1pt">
                  <v:textbox>
                    <w:txbxContent>
                      <w:p w14:paraId="50E04306"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20" o:spid="_x0000_s1235" type="#_x0000_t132" style="position:absolute;left:41335;top:19243;width:3333;height:1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" fillcolor="window" strokecolor="windowText" strokeweight="1pt">
                  <v:textbox>
                    <w:txbxContent>
                      <w:p w14:paraId="0BE94085"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line id="Straight Connector 1121" o:spid="_x0000_s1236" style="position:absolute;visibility:visible;mso-wrap-style:square" from="13249,13807" to="15439,1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" strokecolor="#4a7ebb"/>
                <v:line id="Straight Connector 1122" o:spid="_x0000_s1237" style="position:absolute;flip:y;visibility:visible;mso-wrap-style:square" from="11426,17198" to="13242,1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" strokecolor="#4a7ebb"/>
                <v:line id="Straight Connector 1123" o:spid="_x0000_s1238" style="position:absolute;flip:y;visibility:visible;mso-wrap-style:square" from="12055,19052" to="15433,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" strokecolor="#4a7ebb"/>
                <v:line id="Straight Connector 1124" o:spid="_x0000_s1239" style="position:absolute;flip:y;visibility:visible;mso-wrap-style:square" from="15439,10855" to="28203,1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" strokecolor="#4a7ebb"/>
                <v:line id="Straight Connector 1125" o:spid="_x0000_s1240" style="position:absolute;visibility:visible;mso-wrap-style:square" from="28203,10855" to="40382,1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" strokecolor="#4a7ebb"/>
                <v:line id="Straight Connector 1126" o:spid="_x0000_s1241" style="position:absolute;visibility:visible;mso-wrap-style:square" from="15439,16576" to="28711,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" strokecolor="#4a7ebb"/>
                <v:line id="Straight Connector 1127" o:spid="_x0000_s1242" style="position:absolute;flip:y;visibility:visible;mso-wrap-style:square" from="28711,14093" to="40376,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" strokecolor="#4a7ebb"/>
                <v:line id="Straight Connector 1128" o:spid="_x0000_s1243" style="position:absolute;flip:y;visibility:visible;mso-wrap-style:square" from="17630,14709" to="38191,1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" strokecolor="#4a7ebb"/>
                <v:line id="Straight Connector 1129" o:spid="_x0000_s1244" style="position:absolute;visibility:visible;mso-wrap-style:square" from="26996,7413" to="28197,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" strokecolor="#4a7ebb"/>
                <v:line id="Straight Connector 1130" o:spid="_x0000_s1245" style="position:absolute;flip:x;visibility:visible;mso-wrap-style:square" from="28203,7045" to="32013,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" strokecolor="#4a7ebb"/>
                <v:line id="Straight Connector 1131" o:spid="_x0000_s1246" style="position:absolute;flip:x;visibility:visible;mso-wrap-style:square" from="40382,10188" to="42573,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" strokecolor="#4a7ebb"/>
                <v:line id="Straight Connector 1132" o:spid="_x0000_s1247" style="position:absolute;flip:y;visibility:visible;mso-wrap-style:square" from="42573,13699" to="44668,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" strokecolor="#4a7ebb"/>
                <v:line id="Straight Connector 1133" o:spid="_x0000_s1248" style="position:absolute;flip:y;visibility:visible;mso-wrap-style:square" from="22107,20138" to="26520,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" strokecolor="#4a7ebb"/>
                <v:line id="Straight Connector 1134" o:spid="_x0000_s1249" style="position:absolute;flip:x y;visibility:visible;mso-wrap-style:square" from="28711,21986" to="29232,2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" strokecolor="#4a7ebb"/>
                <v:group id="Group 1135" o:spid="_x0000_s1250" style="position:absolute;left:14261;top:16325;width:2089;height:2782;rotation:-90" coordorigin="6169,10912" coordsize="2535,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153" o:spid="_x0000_s1251" type="#_x0000_t38" style="position:absolute;left:5902;top:11179;width:3069;height:2535;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" adj="10384" strokecolor="windowText" strokeweight="1pt">
                    <v:stroke startarrow="block" endarrow="block"/>
                  </v:shape>
                  <v:shape id="Curved Connector 1154" o:spid="_x0000_s1252" type="#_x0000_t38" style="position:absolute;left:5903;top:11295;width:3068;height:230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" adj="9967" strokecolor="windowText" strokeweight="1pt">
                    <v:stroke startarrow="block" endarrow="block"/>
                  </v:shape>
                </v:group>
                <v:group id="Group 1136" o:spid="_x0000_s1253" style="position:absolute;left:26958;top:10512;width:2089;height:2775;rotation:-90" coordorigin="18865,5099" coordsize="2535,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">
                  <v:shape id="Curved Connector 1151" o:spid="_x0000_s1254" type="#_x0000_t38" style="position:absolute;left:18598;top:5366;width:3069;height:253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" adj="10384" strokecolor="windowText" strokeweight="1pt">
                    <v:stroke startarrow="block" endarrow="block"/>
                  </v:shape>
                  <v:shape id="Curved Connector 1152" o:spid="_x0000_s1255" type="#_x0000_t38" style="position:absolute;left:18600;top:5482;width:3068;height:230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" adj="9967" strokecolor="windowText" strokeweight="1pt">
                    <v:stroke startarrow="block" endarrow="block"/>
                  </v:shape>
                </v:group>
                <v:group id="Group 1137" o:spid="_x0000_s1256" style="position:absolute;left:38890;top:13750;width:2089;height:2775;rotation:-90" coordorigin="30797,8337" coordsize="2535,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">
                  <v:shape id="Curved Connector 1149" o:spid="_x0000_s1257" type="#_x0000_t38" style="position:absolute;left:30530;top:8604;width:3069;height:253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" adj="10384" strokecolor="windowText" strokeweight="1pt">
                    <v:stroke startarrow="block" endarrow="block"/>
                  </v:shape>
                  <v:shape id="Curved Connector 1150" o:spid="_x0000_s1258" type="#_x0000_t38" style="position:absolute;left:30531;top:8720;width:3068;height:230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" adj="9967" strokecolor="windowText" strokeweight="1pt">
                    <v:stroke startarrow="block" endarrow="block"/>
                  </v:shape>
                </v:group>
                <v:group id="Group 1138" o:spid="_x0000_s1259" style="position:absolute;left:27339;top:19173;width:2089;height:2775;rotation:-90" coordorigin="19246,13760" coordsize="2535,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">
                  <v:shape id="Curved Connector 1147" o:spid="_x0000_s1260" type="#_x0000_t38" style="position:absolute;left:18979;top:14027;width:3069;height:253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" adj="10384" strokecolor="windowText" strokeweight="1pt">
                    <v:stroke startarrow="block" endarrow="block"/>
                  </v:shape>
                  <v:shape id="Curved Connector 1148" o:spid="_x0000_s1261" type="#_x0000_t38" style="position:absolute;left:18981;top:14143;width:3068;height:230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" adj="9967" strokecolor="windowText" strokeweight="1pt">
                    <v:stroke startarrow="block" endarrow="block"/>
                  </v:shape>
                </v:group>
                <v:shape id="Flowchart: Magnetic Disk 1139" o:spid="_x0000_s1262" type="#_x0000_t132" style="position:absolute;left:30673;top:5413;width:333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" fillcolor="window" strokecolor="windowText" strokeweight="1pt">
                  <v:textbox>
                    <w:txbxContent>
                      <w:p w14:paraId="1EFB1BA4"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shape id="Flowchart: Magnetic Disk 1140" o:spid="_x0000_s1263" type="#_x0000_t132" style="position:absolute;left:24863;top:5787;width:3334;height:1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" fillcolor="window" strokecolor="windowText" strokeweight="1pt">
                  <v:textbox>
                    <w:txbxContent>
                      <w:p w14:paraId="5DA7CCD2" w14:textId="77777777" w:rsidR="00DA5878" w:rsidRDefault="00DA5878" w:rsidP="009152E6">
                        <w:pPr>
                          <w:pStyle w:val="NormalWeb"/>
                          <w:spacing w:before="0" w:beforeAutospacing="0" w:after="0" w:afterAutospacing="0" w:line="480" w:lineRule="auto"/>
                          <w:jc w:val="both"/>
                        </w:pPr>
                        <w:r>
                          <w:rPr>
                            <w:rFonts w:eastAsia="Times New Roman"/>
                          </w:rPr>
                          <w:t> </w:t>
                        </w:r>
                      </w:p>
                    </w:txbxContent>
                  </v:textbox>
                </v:shape>
                <v:line id="Straight Connector 1141" o:spid="_x0000_s1264" style="position:absolute;visibility:visible;mso-wrap-style:square" from="41328,16671" to="42998,1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" strokecolor="#4a7ebb"/>
                <v:line id="Straight Connector 1142" o:spid="_x0000_s1265" style="position:absolute;flip:y;visibility:visible;mso-wrap-style:square" from="12055,15338" to="18773,20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" strokecolor="black [3200]" strokeweight="2pt">
                  <v:stroke dashstyle="dash"/>
                  <v:shadow on="t" color="black" opacity="24903f" origin=",.5" offset="0,.55556mm"/>
                </v:line>
                <v:line id="Straight Connector 1143" o:spid="_x0000_s1266" style="position:absolute;flip:y;visibility:visible;mso-wrap-style:square" from="18773,13318" to="38547,1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" strokecolor="black [3200]" strokeweight="2pt">
                  <v:stroke dashstyle="dash"/>
                  <v:shadow on="t" color="black" opacity="24903f" origin=",.5" offset="0,.55556mm"/>
                </v:line>
                <v:line id="Straight Connector 1144" o:spid="_x0000_s1267" style="position:absolute;visibility:visible;mso-wrap-style:square" from="38191,13387" to="42782,1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" strokecolor="black [3200]" strokeweight="2pt">
                  <v:stroke dashstyle="dash"/>
                  <v:shadow on="t" color="black" opacity="24903f" origin=",.5" offset="0,.55556mm"/>
                </v:line>
                <v:shape id="Text Box 1057" o:spid="_x0000_s1268" type="#_x0000_t202" style="position:absolute;left:22386;top:13941;width:12764;height:2476;rotation:-3289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" filled="f" stroked="f" strokeweight=".5pt">
                  <v:textbox>
                    <w:txbxContent>
                      <w:p w14:paraId="313645AC" w14:textId="77777777" w:rsidR="00DA5878" w:rsidRDefault="00DA5878" w:rsidP="009152E6">
                        <w:pPr>
                          <w:pStyle w:val="NormalWeb"/>
                          <w:spacing w:before="0" w:beforeAutospacing="0" w:after="0" w:afterAutospacing="0" w:line="480" w:lineRule="auto"/>
                          <w:jc w:val="both"/>
                        </w:pPr>
                        <w:r>
                          <w:rPr>
                            <w:rFonts w:eastAsia="Times New Roman"/>
                            <w:sz w:val="22"/>
                            <w:szCs w:val="22"/>
                          </w:rPr>
                          <w:t>Quantum channel</w:t>
                        </w:r>
                      </w:p>
                    </w:txbxContent>
                  </v:textbox>
                </v:shape>
                <v:shape id="Text Box 1057" o:spid="_x0000_s1269" type="#_x0000_t202" style="position:absolute;left:14760;top:11712;width:7252;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" filled="f" stroked="f" strokeweight=".5pt">
                  <v:textbox>
                    <w:txbxContent>
                      <w:p w14:paraId="624F1BC1" w14:textId="77777777" w:rsidR="00DA5878" w:rsidRDefault="00DA5878" w:rsidP="009152E6">
                        <w:pPr>
                          <w:pStyle w:val="NormalWeb"/>
                          <w:spacing w:before="0" w:beforeAutospacing="0" w:after="0" w:afterAutospacing="0"/>
                          <w:jc w:val="both"/>
                        </w:pPr>
                        <w:r>
                          <w:rPr>
                            <w:rFonts w:eastAsia="Times New Roman"/>
                            <w:sz w:val="20"/>
                            <w:szCs w:val="20"/>
                          </w:rPr>
                          <w:t>Core router</w:t>
                        </w:r>
                      </w:p>
                    </w:txbxContent>
                  </v:textbox>
                </v:shape>
                <v:line id="Straight Connector 1155" o:spid="_x0000_s1270" style="position:absolute;visibility:visible;mso-wrap-style:square" from="43002,20945" to="43024,2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" strokecolor="black [3200]" strokeweight="2pt">
                  <v:stroke dashstyle="dash"/>
                  <v:shadow on="t" color="black" opacity="24903f" origin=",.5" offset="0,.55556mm"/>
                </v:line>
                <v:shape id="Text Box 1057" o:spid="_x0000_s1271" type="#_x0000_t202" style="position:absolute;left:2473;top:20841;width:1162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" filled="f" stroked="f" strokeweight=".5pt">
                  <v:textbox>
                    <w:txbxContent>
                      <w:p w14:paraId="6CDA35F1" w14:textId="77777777" w:rsidR="00DA5878" w:rsidRDefault="00DA5878" w:rsidP="009152E6">
                        <w:pPr>
                          <w:pStyle w:val="NormalWeb"/>
                          <w:spacing w:before="0" w:beforeAutospacing="0" w:after="0" w:afterAutospacing="0" w:line="480" w:lineRule="auto"/>
                          <w:jc w:val="both"/>
                        </w:pPr>
                        <w:r>
                          <w:rPr>
                            <w:rFonts w:eastAsia="Times New Roman"/>
                            <w:sz w:val="20"/>
                            <w:szCs w:val="20"/>
                          </w:rPr>
                          <w:t>Edge router 1</w:t>
                        </w:r>
                      </w:p>
                    </w:txbxContent>
                  </v:textbox>
                </v:shape>
                <v:shape id="Text Box 1057" o:spid="_x0000_s1272" type="#_x0000_t202" style="position:absolute;left:42782;top:10467;width:931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" filled="f" stroked="f" strokeweight=".5pt">
                  <v:textbox>
                    <w:txbxContent>
                      <w:p w14:paraId="60AFF046" w14:textId="77777777" w:rsidR="00DA5878" w:rsidRDefault="00DA5878" w:rsidP="009152E6">
                        <w:pPr>
                          <w:pStyle w:val="NormalWeb"/>
                          <w:spacing w:before="0" w:beforeAutospacing="0" w:after="0" w:afterAutospacing="0" w:line="480" w:lineRule="auto"/>
                          <w:jc w:val="both"/>
                        </w:pPr>
                        <w:r>
                          <w:rPr>
                            <w:rFonts w:eastAsia="Times New Roman"/>
                            <w:sz w:val="20"/>
                            <w:szCs w:val="20"/>
                          </w:rPr>
                          <w:t>Edge router 2</w:t>
                        </w:r>
                      </w:p>
                    </w:txbxContent>
                  </v:textbox>
                </v:shape>
                <w10:anchorlock/>
              </v:group>
            </w:pict>
          </mc:Fallback>
        </mc:AlternateContent>
      </w:r>
    </w:p>
    <w:p w14:paraId="61F04D2C" w14:textId="4EDC7E64" w:rsidR="009152E6" w:rsidRDefault="009152E6" w:rsidP="009152E6">
      <w:pPr>
        <w:pStyle w:val="Caption"/>
        <w:spacing w:before="120"/>
        <w:jc w:val="center"/>
      </w:pPr>
      <w:bookmarkStart w:id="80" w:name="_Ref361588190"/>
      <w:bookmarkStart w:id="81" w:name="_Toc355691038"/>
      <w:bookmarkStart w:id="82" w:name="_Toc489358889"/>
      <w:r>
        <w:t xml:space="preserve">Figure </w:t>
      </w:r>
      <w:fldSimple w:instr=" SEQ Figure \* ARABIC ">
        <w:r w:rsidR="009A1D30">
          <w:rPr>
            <w:noProof/>
          </w:rPr>
          <w:t>12</w:t>
        </w:r>
      </w:fldSimple>
      <w:bookmarkEnd w:id="80"/>
      <w:r>
        <w:rPr>
          <w:noProof/>
        </w:rPr>
        <w:t xml:space="preserve"> </w:t>
      </w:r>
      <w:r>
        <w:t>Subsystem proposed for quantum key distribution</w:t>
      </w:r>
      <w:bookmarkEnd w:id="81"/>
      <w:bookmarkEnd w:id="82"/>
    </w:p>
    <w:p w14:paraId="5ACD69C6" w14:textId="77777777" w:rsidR="009152E6" w:rsidRPr="00724DA9" w:rsidRDefault="009152E6" w:rsidP="009152E6">
      <w:pPr>
        <w:spacing w:line="240" w:lineRule="auto"/>
      </w:pPr>
    </w:p>
    <w:p w14:paraId="155FB423" w14:textId="71E14BEE" w:rsidR="009152E6" w:rsidRPr="001847CB" w:rsidRDefault="009152E6" w:rsidP="009152E6">
      <w:pPr>
        <w:ind w:firstLine="360"/>
        <w:rPr>
          <w:color w:val="000000" w:themeColor="text1"/>
        </w:rPr>
      </w:pPr>
      <w:r w:rsidRPr="004F480E">
        <w:t>In</w:t>
      </w:r>
      <w:r w:rsidR="005F697F">
        <w:t xml:space="preserve"> </w:t>
      </w:r>
      <w:r w:rsidR="005F697F">
        <w:fldChar w:fldCharType="begin"/>
      </w:r>
      <w:r w:rsidR="005F697F">
        <w:instrText xml:space="preserve"> REF _Ref361588190 \h </w:instrText>
      </w:r>
      <w:r w:rsidR="005F697F">
        <w:fldChar w:fldCharType="separate"/>
      </w:r>
      <w:r w:rsidR="009A1D30">
        <w:t xml:space="preserve">Figure </w:t>
      </w:r>
      <w:r w:rsidR="009A1D30">
        <w:rPr>
          <w:noProof/>
        </w:rPr>
        <w:t>12</w:t>
      </w:r>
      <w:r w:rsidR="005F697F">
        <w:fldChar w:fldCharType="end"/>
      </w:r>
      <w:r w:rsidRPr="004F480E">
        <w:t xml:space="preserve">, V Waves represent </w:t>
      </w:r>
      <w:r>
        <w:t>Versa</w:t>
      </w:r>
      <w:r w:rsidRPr="00B16850">
        <w:t xml:space="preserve">wave </w:t>
      </w:r>
      <w:r>
        <w:t xml:space="preserve">devices. </w:t>
      </w:r>
      <w:r w:rsidR="00CC22AD">
        <w:t xml:space="preserve">It is a device design to change the polarization in fiber. It acts as a half wave plate. </w:t>
      </w:r>
      <w:r w:rsidRPr="004F480E">
        <w:t>Alice PC and Bob PC are the black boxes considered to be totally secured. Bold channel</w:t>
      </w:r>
      <w:r>
        <w:t>s</w:t>
      </w:r>
      <w:r w:rsidRPr="004F480E">
        <w:t xml:space="preserve"> between optical switches and PCs represent a quantum channel</w:t>
      </w:r>
      <w:r>
        <w:t>,</w:t>
      </w:r>
      <w:r w:rsidRPr="004F480E">
        <w:t xml:space="preserve"> whereas </w:t>
      </w:r>
      <w:r>
        <w:t xml:space="preserve">the </w:t>
      </w:r>
      <w:r w:rsidRPr="004F480E">
        <w:t>other link represents a classical channel. The aim of this system is to exchange key</w:t>
      </w:r>
      <w:r>
        <w:t>s</w:t>
      </w:r>
      <w:r w:rsidRPr="004F480E">
        <w:t xml:space="preserve"> between Alice and Bob</w:t>
      </w:r>
      <w:r>
        <w:t>,</w:t>
      </w:r>
      <w:r w:rsidRPr="004F480E">
        <w:t xml:space="preserve"> where Alice initiates a communication. </w:t>
      </w:r>
      <w:r>
        <w:t>A c</w:t>
      </w:r>
      <w:r w:rsidRPr="004F480E">
        <w:t xml:space="preserve">irculator is used to direct the flow of photons from </w:t>
      </w:r>
      <w:r>
        <w:t xml:space="preserve">the </w:t>
      </w:r>
      <w:r w:rsidRPr="004F480E">
        <w:t xml:space="preserve">edge router to </w:t>
      </w:r>
      <w:r w:rsidRPr="004F480E">
        <w:lastRenderedPageBreak/>
        <w:t xml:space="preserve">the polarization analyzer to </w:t>
      </w:r>
      <w:r>
        <w:t>identify</w:t>
      </w:r>
      <w:r w:rsidRPr="004F480E">
        <w:t xml:space="preserve"> the </w:t>
      </w:r>
      <w:r>
        <w:rPr>
          <w:i/>
        </w:rPr>
        <w:t xml:space="preserve">state of polarization </w:t>
      </w:r>
      <w:r>
        <w:t>(</w:t>
      </w:r>
      <w:r w:rsidRPr="004F480E">
        <w:t>SOP</w:t>
      </w:r>
      <w:r>
        <w:t>)</w:t>
      </w:r>
      <w:r w:rsidRPr="004F480E">
        <w:t xml:space="preserve"> of the incoming photons, followed by the Versawave device to generate newly calculated SOP and send it to the router through port 3 </w:t>
      </w:r>
      <w:r>
        <w:t>and on</w:t>
      </w:r>
      <w:r w:rsidRPr="004F480E">
        <w:t xml:space="preserve">to port 1 of the circulator. This enables </w:t>
      </w:r>
      <w:r>
        <w:t xml:space="preserve">a </w:t>
      </w:r>
      <w:r w:rsidRPr="004F480E">
        <w:t xml:space="preserve">seamless operation of the protocol. The general procedure can be stated as </w:t>
      </w:r>
      <w:r w:rsidRPr="001847CB">
        <w:rPr>
          <w:color w:val="000000" w:themeColor="text1"/>
        </w:rPr>
        <w:t>follows:</w:t>
      </w:r>
    </w:p>
    <w:p w14:paraId="138E6913" w14:textId="77777777" w:rsidR="009152E6" w:rsidRPr="001847CB" w:rsidRDefault="009152E6" w:rsidP="009152E6">
      <w:pPr>
        <w:numPr>
          <w:ilvl w:val="0"/>
          <w:numId w:val="29"/>
        </w:numPr>
        <w:rPr>
          <w:color w:val="000000" w:themeColor="text1"/>
        </w:rPr>
      </w:pPr>
      <w:r w:rsidRPr="001847CB">
        <w:rPr>
          <w:color w:val="000000" w:themeColor="text1"/>
        </w:rPr>
        <w:t xml:space="preserve">The edge router acting as Alice initiates a communication request with another edge router acting as Bob through a classical channel. In this step, Alice authenticates Bob and gets ready for key exchange. </w:t>
      </w:r>
    </w:p>
    <w:p w14:paraId="5961C6E2" w14:textId="77777777" w:rsidR="009152E6" w:rsidRPr="00FE2A2B" w:rsidRDefault="009152E6" w:rsidP="009152E6">
      <w:pPr>
        <w:numPr>
          <w:ilvl w:val="0"/>
          <w:numId w:val="29"/>
        </w:numPr>
      </w:pPr>
      <w:r w:rsidRPr="00FE2A2B">
        <w:rPr>
          <w:color w:val="000000" w:themeColor="text1"/>
        </w:rPr>
        <w:t>An optical switch is used to switch between a quantum channel and a classical channel. For default condition of a switch (i.e. OFF condition), classical channel is active. When the optical switch is turned ON, the quantum channel gets connected between the two edge routers</w:t>
      </w:r>
    </w:p>
    <w:p w14:paraId="1717A2CC" w14:textId="77777777" w:rsidR="009152E6" w:rsidRPr="00CA4C65" w:rsidRDefault="009152E6" w:rsidP="009152E6">
      <w:pPr>
        <w:numPr>
          <w:ilvl w:val="0"/>
          <w:numId w:val="29"/>
        </w:numPr>
        <w:rPr>
          <w:color w:val="000000" w:themeColor="text1"/>
        </w:rPr>
      </w:pPr>
      <w:r w:rsidRPr="004F480E">
        <w:t xml:space="preserve">Next, </w:t>
      </w:r>
      <w:r>
        <w:t xml:space="preserve">the </w:t>
      </w:r>
      <w:r w:rsidRPr="004F480E">
        <w:t>switch position is changed</w:t>
      </w:r>
      <w:r>
        <w:t>, and the</w:t>
      </w:r>
      <w:r w:rsidRPr="004F480E">
        <w:t xml:space="preserve"> quantum channel is connected to the edge router at both ends. Alice and Bob send known state</w:t>
      </w:r>
      <w:r>
        <w:t>s</w:t>
      </w:r>
      <w:r w:rsidRPr="004F480E">
        <w:t xml:space="preserve"> of polarization one after the other to characterize the channel</w:t>
      </w:r>
      <w:r>
        <w:t>,</w:t>
      </w:r>
      <w:r w:rsidRPr="004F480E">
        <w:t xml:space="preserve"> </w:t>
      </w:r>
      <w:r w:rsidRPr="00FE2A2B">
        <w:rPr>
          <w:i/>
        </w:rPr>
        <w:t>e.g.</w:t>
      </w:r>
      <w:r w:rsidRPr="004F480E">
        <w:t xml:space="preserve"> Alice sends a horizontal polarization (0°) for some time</w:t>
      </w:r>
      <w:r>
        <w:t>,</w:t>
      </w:r>
      <w:r w:rsidRPr="004F480E">
        <w:t xml:space="preserve"> and Bob receives</w:t>
      </w:r>
      <w:r>
        <w:t>, say,</w:t>
      </w:r>
      <w:r w:rsidRPr="004F480E">
        <w:t xml:space="preserve"> </w:t>
      </w:r>
      <w:r w:rsidRPr="00FE2A2B">
        <w:rPr>
          <w:i/>
        </w:rPr>
        <w:t>δ</w:t>
      </w:r>
      <w:r w:rsidRPr="00FE2A2B">
        <w:rPr>
          <w:i/>
          <w:vertAlign w:val="subscript"/>
        </w:rPr>
        <w:t>b</w:t>
      </w:r>
      <w:r w:rsidRPr="00FE2A2B">
        <w:rPr>
          <w:i/>
        </w:rPr>
        <w:t>°</w:t>
      </w:r>
      <w:r w:rsidRPr="004F480E">
        <w:t xml:space="preserve"> polarization. Similarly</w:t>
      </w:r>
      <w:r>
        <w:t xml:space="preserve"> </w:t>
      </w:r>
      <w:r w:rsidRPr="004F480E">
        <w:t xml:space="preserve">Bob sends </w:t>
      </w:r>
      <w:r>
        <w:t xml:space="preserve">a </w:t>
      </w:r>
      <w:r w:rsidRPr="004F480E">
        <w:t>horizontal polarization</w:t>
      </w:r>
      <w:r>
        <w:t>,</w:t>
      </w:r>
      <w:r w:rsidRPr="004F480E">
        <w:t xml:space="preserve"> and Alice receives </w:t>
      </w:r>
      <w:r w:rsidRPr="00FE2A2B">
        <w:rPr>
          <w:i/>
        </w:rPr>
        <w:t>δ</w:t>
      </w:r>
      <w:r w:rsidRPr="00FE2A2B">
        <w:rPr>
          <w:i/>
          <w:vertAlign w:val="subscript"/>
        </w:rPr>
        <w:t>a</w:t>
      </w:r>
      <w:r w:rsidRPr="00FE2A2B">
        <w:rPr>
          <w:i/>
        </w:rPr>
        <w:t>°</w:t>
      </w:r>
      <w:r w:rsidRPr="004F480E">
        <w:t xml:space="preserve"> polarization state. Ideally, </w:t>
      </w:r>
      <w:r w:rsidRPr="00FE2A2B">
        <w:rPr>
          <w:i/>
        </w:rPr>
        <w:t>δ</w:t>
      </w:r>
      <w:r w:rsidRPr="00FE2A2B">
        <w:rPr>
          <w:i/>
          <w:vertAlign w:val="subscript"/>
        </w:rPr>
        <w:t>b</w:t>
      </w:r>
      <w:r w:rsidRPr="00FE2A2B">
        <w:rPr>
          <w:i/>
        </w:rPr>
        <w:t>°= δ</w:t>
      </w:r>
      <w:r w:rsidRPr="00FE2A2B">
        <w:rPr>
          <w:i/>
          <w:vertAlign w:val="subscript"/>
        </w:rPr>
        <w:t>a</w:t>
      </w:r>
      <w:r w:rsidRPr="00FE2A2B">
        <w:rPr>
          <w:i/>
        </w:rPr>
        <w:t>°</w:t>
      </w:r>
      <w:r w:rsidRPr="004F480E">
        <w:t xml:space="preserve">. </w:t>
      </w:r>
      <w:r>
        <w:t xml:space="preserve">This change in angle of polarization of beam of light can be compensated while sending a particular angle. </w:t>
      </w:r>
      <w:r w:rsidRPr="00CA4C65">
        <w:t xml:space="preserve">This </w:t>
      </w:r>
      <w:r>
        <w:t xml:space="preserve">procedure </w:t>
      </w:r>
      <w:r w:rsidRPr="00CA4C65">
        <w:t xml:space="preserve">is called </w:t>
      </w:r>
      <w:r>
        <w:t xml:space="preserve">as </w:t>
      </w:r>
      <w:r w:rsidRPr="00CA4C65">
        <w:t xml:space="preserve">a polarization compensation procedure. </w:t>
      </w:r>
    </w:p>
    <w:p w14:paraId="00CD25A9" w14:textId="77777777" w:rsidR="009152E6" w:rsidRPr="004F480E" w:rsidRDefault="009152E6" w:rsidP="009152E6">
      <w:pPr>
        <w:numPr>
          <w:ilvl w:val="0"/>
          <w:numId w:val="29"/>
        </w:numPr>
      </w:pPr>
      <w:r w:rsidRPr="004F480E">
        <w:t xml:space="preserve">Now that Alice and Bob have authenticated each other as well as </w:t>
      </w:r>
      <w:r>
        <w:t>found out the compensation angle for</w:t>
      </w:r>
      <w:r w:rsidRPr="004F480E">
        <w:t xml:space="preserve"> the channel, Alice will start sending </w:t>
      </w:r>
      <w:r>
        <w:t xml:space="preserve">the key. </w:t>
      </w:r>
    </w:p>
    <w:p w14:paraId="592A64B0" w14:textId="77777777" w:rsidR="009152E6" w:rsidRPr="004F480E" w:rsidRDefault="009152E6" w:rsidP="009152E6">
      <w:pPr>
        <w:numPr>
          <w:ilvl w:val="0"/>
          <w:numId w:val="29"/>
        </w:numPr>
      </w:pPr>
      <w:r w:rsidRPr="004F480E">
        <w:lastRenderedPageBreak/>
        <w:t>Upon mutual agreement between Alice and Bob to represent bit ‘0’ as 0° SOP and bit ‘1’ as 90° SOP, Alice will compute 90°+</w:t>
      </w:r>
      <w:r w:rsidRPr="004F480E">
        <w:rPr>
          <w:i/>
        </w:rPr>
        <w:t>x</w:t>
      </w:r>
      <w:r w:rsidRPr="004F480E">
        <w:rPr>
          <w:i/>
          <w:vertAlign w:val="subscript"/>
        </w:rPr>
        <w:t>a</w:t>
      </w:r>
      <w:r w:rsidRPr="004F480E">
        <w:rPr>
          <w:i/>
        </w:rPr>
        <w:t>°</w:t>
      </w:r>
      <w:r w:rsidRPr="004F480E">
        <w:t>+</w:t>
      </w:r>
      <w:r w:rsidRPr="004F480E">
        <w:rPr>
          <w:i/>
        </w:rPr>
        <w:t>δ</w:t>
      </w:r>
      <w:r w:rsidRPr="004F480E">
        <w:rPr>
          <w:i/>
          <w:vertAlign w:val="subscript"/>
        </w:rPr>
        <w:t>a</w:t>
      </w:r>
      <w:r w:rsidRPr="004F480E">
        <w:rPr>
          <w:i/>
        </w:rPr>
        <w:t>°</w:t>
      </w:r>
      <w:r>
        <w:rPr>
          <w:i/>
        </w:rPr>
        <w:t>,</w:t>
      </w:r>
      <w:r w:rsidRPr="004F480E">
        <w:t xml:space="preserve"> where </w:t>
      </w:r>
      <w:r w:rsidRPr="004F480E">
        <w:rPr>
          <w:i/>
        </w:rPr>
        <w:t>x</w:t>
      </w:r>
      <w:r w:rsidRPr="004F480E">
        <w:rPr>
          <w:i/>
          <w:vertAlign w:val="subscript"/>
        </w:rPr>
        <w:t>a</w:t>
      </w:r>
      <w:r w:rsidRPr="004F480E">
        <w:rPr>
          <w:i/>
        </w:rPr>
        <w:t>°</w:t>
      </w:r>
      <w:r w:rsidRPr="004F480E">
        <w:t xml:space="preserve"> is Alice’s encoding angle. (</w:t>
      </w:r>
      <w:r>
        <w:t>I</w:t>
      </w:r>
      <w:r w:rsidRPr="004F480E">
        <w:t xml:space="preserve">n this case, </w:t>
      </w:r>
      <w:r>
        <w:t>the assumption is</w:t>
      </w:r>
      <w:r w:rsidRPr="004F480E">
        <w:t xml:space="preserve"> that Alice wants to send bit ‘1’</w:t>
      </w:r>
      <w:r>
        <w:t>.</w:t>
      </w:r>
      <w:r w:rsidRPr="004F480E">
        <w:t>)</w:t>
      </w:r>
    </w:p>
    <w:p w14:paraId="4A6598CB" w14:textId="77777777" w:rsidR="009152E6" w:rsidRPr="004F480E" w:rsidRDefault="009152E6" w:rsidP="009152E6">
      <w:pPr>
        <w:numPr>
          <w:ilvl w:val="0"/>
          <w:numId w:val="29"/>
        </w:numPr>
      </w:pPr>
      <w:r w:rsidRPr="004F480E">
        <w:rPr>
          <w:i/>
        </w:rPr>
        <w:t>δ</w:t>
      </w:r>
      <w:r w:rsidRPr="004F480E">
        <w:rPr>
          <w:i/>
          <w:vertAlign w:val="subscript"/>
        </w:rPr>
        <w:t>a</w:t>
      </w:r>
      <w:r w:rsidRPr="004F480E">
        <w:rPr>
          <w:i/>
        </w:rPr>
        <w:t>°</w:t>
      </w:r>
      <w:r w:rsidRPr="004F480E">
        <w:t xml:space="preserve"> angle will be nullified over the channel</w:t>
      </w:r>
      <w:r>
        <w:t>,</w:t>
      </w:r>
      <w:r w:rsidRPr="004F480E">
        <w:t xml:space="preserve"> and Bob will receive 90°+</w:t>
      </w:r>
      <w:r w:rsidRPr="004F480E">
        <w:rPr>
          <w:i/>
        </w:rPr>
        <w:t>x</w:t>
      </w:r>
      <w:r w:rsidRPr="004F480E">
        <w:rPr>
          <w:i/>
          <w:vertAlign w:val="subscript"/>
        </w:rPr>
        <w:t>a</w:t>
      </w:r>
      <w:r w:rsidRPr="004F480E">
        <w:rPr>
          <w:i/>
        </w:rPr>
        <w:t>°</w:t>
      </w:r>
      <w:r w:rsidRPr="004F480E">
        <w:t xml:space="preserve"> to which he will add </w:t>
      </w:r>
      <w:r w:rsidRPr="004F480E">
        <w:rPr>
          <w:i/>
        </w:rPr>
        <w:t>x</w:t>
      </w:r>
      <w:r w:rsidRPr="004F480E">
        <w:rPr>
          <w:i/>
          <w:vertAlign w:val="subscript"/>
        </w:rPr>
        <w:t>b</w:t>
      </w:r>
      <w:r w:rsidRPr="004F480E">
        <w:rPr>
          <w:i/>
        </w:rPr>
        <w:t>°</w:t>
      </w:r>
      <w:r>
        <w:rPr>
          <w:i/>
        </w:rPr>
        <w:t>,</w:t>
      </w:r>
      <w:r w:rsidRPr="004F480E">
        <w:t xml:space="preserve"> which is his encoding angle</w:t>
      </w:r>
      <w:r>
        <w:t>,</w:t>
      </w:r>
      <w:r w:rsidRPr="004F480E">
        <w:t xml:space="preserve"> and send</w:t>
      </w:r>
      <w:r>
        <w:t>s</w:t>
      </w:r>
      <w:r w:rsidRPr="004F480E">
        <w:t xml:space="preserve"> 90°+</w:t>
      </w:r>
      <w:r w:rsidRPr="004F480E">
        <w:rPr>
          <w:i/>
        </w:rPr>
        <w:t>x</w:t>
      </w:r>
      <w:r w:rsidRPr="004F480E">
        <w:rPr>
          <w:i/>
          <w:vertAlign w:val="subscript"/>
        </w:rPr>
        <w:t>a</w:t>
      </w:r>
      <w:r w:rsidRPr="004F480E">
        <w:rPr>
          <w:i/>
        </w:rPr>
        <w:t>° + x</w:t>
      </w:r>
      <w:r w:rsidRPr="004F480E">
        <w:rPr>
          <w:i/>
          <w:vertAlign w:val="subscript"/>
        </w:rPr>
        <w:t>b</w:t>
      </w:r>
      <w:r w:rsidRPr="004F480E">
        <w:rPr>
          <w:i/>
        </w:rPr>
        <w:t>° + δ</w:t>
      </w:r>
      <w:r w:rsidRPr="004F480E">
        <w:rPr>
          <w:i/>
          <w:vertAlign w:val="subscript"/>
        </w:rPr>
        <w:t>b</w:t>
      </w:r>
      <w:r w:rsidRPr="004F480E">
        <w:rPr>
          <w:i/>
        </w:rPr>
        <w:t>°</w:t>
      </w:r>
      <w:r w:rsidRPr="004F480E">
        <w:t xml:space="preserve"> to Alice. </w:t>
      </w:r>
    </w:p>
    <w:p w14:paraId="36A3756B" w14:textId="77777777" w:rsidR="009152E6" w:rsidRPr="004F480E" w:rsidRDefault="009152E6" w:rsidP="009152E6">
      <w:pPr>
        <w:numPr>
          <w:ilvl w:val="0"/>
          <w:numId w:val="29"/>
        </w:numPr>
      </w:pPr>
      <w:r w:rsidRPr="004F480E">
        <w:rPr>
          <w:i/>
        </w:rPr>
        <w:t>δ</w:t>
      </w:r>
      <w:r w:rsidRPr="004F480E">
        <w:rPr>
          <w:i/>
          <w:vertAlign w:val="subscript"/>
        </w:rPr>
        <w:t>b</w:t>
      </w:r>
      <w:r w:rsidRPr="004F480E">
        <w:rPr>
          <w:i/>
        </w:rPr>
        <w:t>°</w:t>
      </w:r>
      <w:r w:rsidRPr="004F480E">
        <w:t xml:space="preserve"> angle will be nullified over the channel</w:t>
      </w:r>
      <w:r>
        <w:t>,</w:t>
      </w:r>
      <w:r w:rsidRPr="004F480E">
        <w:t xml:space="preserve"> and Alice will receive 90°+</w:t>
      </w:r>
      <w:r w:rsidRPr="004F480E">
        <w:rPr>
          <w:i/>
        </w:rPr>
        <w:t>x</w:t>
      </w:r>
      <w:r w:rsidRPr="004F480E">
        <w:rPr>
          <w:i/>
          <w:vertAlign w:val="subscript"/>
        </w:rPr>
        <w:t>a</w:t>
      </w:r>
      <w:r w:rsidRPr="004F480E">
        <w:rPr>
          <w:i/>
        </w:rPr>
        <w:t>° + x</w:t>
      </w:r>
      <w:r w:rsidRPr="004F480E">
        <w:rPr>
          <w:i/>
          <w:vertAlign w:val="subscript"/>
        </w:rPr>
        <w:t>b</w:t>
      </w:r>
      <w:r w:rsidRPr="004F480E">
        <w:rPr>
          <w:i/>
        </w:rPr>
        <w:t>°</w:t>
      </w:r>
      <w:r w:rsidRPr="004F480E">
        <w:t xml:space="preserve"> to which she will subtract </w:t>
      </w:r>
      <w:r w:rsidRPr="004F480E">
        <w:rPr>
          <w:i/>
        </w:rPr>
        <w:t>x</w:t>
      </w:r>
      <w:r w:rsidRPr="004F480E">
        <w:rPr>
          <w:i/>
          <w:vertAlign w:val="subscript"/>
        </w:rPr>
        <w:t>a</w:t>
      </w:r>
      <w:r w:rsidRPr="004F480E">
        <w:rPr>
          <w:i/>
        </w:rPr>
        <w:t>°</w:t>
      </w:r>
      <w:r w:rsidRPr="004F480E">
        <w:t xml:space="preserve"> and will send 90°</w:t>
      </w:r>
      <w:r w:rsidRPr="004F480E">
        <w:rPr>
          <w:i/>
        </w:rPr>
        <w:t xml:space="preserve"> + x</w:t>
      </w:r>
      <w:r w:rsidRPr="004F480E">
        <w:rPr>
          <w:i/>
          <w:vertAlign w:val="subscript"/>
        </w:rPr>
        <w:t>b</w:t>
      </w:r>
      <w:r w:rsidRPr="004F480E">
        <w:rPr>
          <w:i/>
        </w:rPr>
        <w:t>° + δ</w:t>
      </w:r>
      <w:r w:rsidRPr="004F480E">
        <w:rPr>
          <w:i/>
          <w:vertAlign w:val="subscript"/>
        </w:rPr>
        <w:t>a</w:t>
      </w:r>
      <w:r w:rsidRPr="004F480E">
        <w:rPr>
          <w:i/>
        </w:rPr>
        <w:t>°</w:t>
      </w:r>
      <w:r w:rsidRPr="004F480E">
        <w:t xml:space="preserve"> to Bob.</w:t>
      </w:r>
    </w:p>
    <w:p w14:paraId="37DC6343" w14:textId="77777777" w:rsidR="009152E6" w:rsidRPr="004F480E" w:rsidRDefault="009152E6" w:rsidP="009152E6">
      <w:pPr>
        <w:numPr>
          <w:ilvl w:val="0"/>
          <w:numId w:val="29"/>
        </w:numPr>
      </w:pPr>
      <w:r w:rsidRPr="004F480E">
        <w:rPr>
          <w:i/>
        </w:rPr>
        <w:t>δ</w:t>
      </w:r>
      <w:r w:rsidRPr="004F480E">
        <w:rPr>
          <w:i/>
          <w:vertAlign w:val="subscript"/>
        </w:rPr>
        <w:t>a</w:t>
      </w:r>
      <w:r w:rsidRPr="004F480E">
        <w:rPr>
          <w:i/>
        </w:rPr>
        <w:t>°</w:t>
      </w:r>
      <w:r w:rsidRPr="004F480E">
        <w:t xml:space="preserve"> angle will be nullified over the channel</w:t>
      </w:r>
      <w:r>
        <w:t>,</w:t>
      </w:r>
      <w:r w:rsidRPr="004F480E">
        <w:t xml:space="preserve"> and Bob will receive 90°+</w:t>
      </w:r>
      <w:r w:rsidRPr="004F480E">
        <w:rPr>
          <w:i/>
        </w:rPr>
        <w:t>x</w:t>
      </w:r>
      <w:r w:rsidRPr="004F480E">
        <w:rPr>
          <w:i/>
          <w:vertAlign w:val="subscript"/>
        </w:rPr>
        <w:t>b</w:t>
      </w:r>
      <w:r w:rsidRPr="004F480E">
        <w:rPr>
          <w:i/>
        </w:rPr>
        <w:t>°</w:t>
      </w:r>
      <w:r w:rsidRPr="004F480E">
        <w:t xml:space="preserve"> from which Bob will subtract </w:t>
      </w:r>
      <w:r w:rsidRPr="004F480E">
        <w:rPr>
          <w:i/>
        </w:rPr>
        <w:t>x</w:t>
      </w:r>
      <w:r w:rsidRPr="004F480E">
        <w:rPr>
          <w:i/>
          <w:vertAlign w:val="subscript"/>
        </w:rPr>
        <w:t>b</w:t>
      </w:r>
      <w:r w:rsidRPr="004F480E">
        <w:rPr>
          <w:i/>
        </w:rPr>
        <w:t>°</w:t>
      </w:r>
      <w:r w:rsidRPr="004F480E">
        <w:t xml:space="preserve"> to get 90° angle</w:t>
      </w:r>
      <w:r>
        <w:t>,</w:t>
      </w:r>
      <w:r w:rsidRPr="004F480E">
        <w:t xml:space="preserve"> which was sent by Alice, representing bit ‘1’.</w:t>
      </w:r>
    </w:p>
    <w:p w14:paraId="1CD8CF91" w14:textId="77777777" w:rsidR="009152E6" w:rsidRDefault="009152E6" w:rsidP="009152E6">
      <w:pPr>
        <w:numPr>
          <w:ilvl w:val="0"/>
          <w:numId w:val="29"/>
        </w:numPr>
      </w:pPr>
      <w:r w:rsidRPr="004F480E">
        <w:t xml:space="preserve">This procedure is carried out until </w:t>
      </w:r>
      <w:r>
        <w:t>the</w:t>
      </w:r>
      <w:r w:rsidRPr="004F480E">
        <w:t xml:space="preserve"> </w:t>
      </w:r>
      <w:r>
        <w:t xml:space="preserve">required number of bits in the </w:t>
      </w:r>
      <w:r w:rsidRPr="004F480E">
        <w:t xml:space="preserve">key </w:t>
      </w:r>
      <w:r>
        <w:t>is</w:t>
      </w:r>
      <w:r w:rsidRPr="004F480E">
        <w:t xml:space="preserve"> exchanged between Alice and Bob. </w:t>
      </w:r>
    </w:p>
    <w:p w14:paraId="449FB96E" w14:textId="77777777" w:rsidR="009152E6" w:rsidRPr="001E7522" w:rsidRDefault="009152E6" w:rsidP="009152E6">
      <w:pPr>
        <w:numPr>
          <w:ilvl w:val="0"/>
          <w:numId w:val="29"/>
        </w:numPr>
      </w:pPr>
      <w:r>
        <w:t>Now, using the bits transferred during this key exchange, a new angle of transformation (</w:t>
      </w:r>
      <w:r w:rsidRPr="001E7522">
        <w:rPr>
          <w:i/>
        </w:rPr>
        <w:t>x</w:t>
      </w:r>
      <w:r>
        <w:rPr>
          <w:vertAlign w:val="subscript"/>
        </w:rPr>
        <w:t>new</w:t>
      </w:r>
      <w:r>
        <w:t xml:space="preserve">) is generated and this is known to both Alice and Bob. In this case, Alice can send </w:t>
      </w:r>
      <w:r w:rsidRPr="004F480E">
        <w:t>90°+</w:t>
      </w:r>
      <w:r w:rsidRPr="004F480E">
        <w:rPr>
          <w:i/>
        </w:rPr>
        <w:t>x</w:t>
      </w:r>
      <w:r>
        <w:rPr>
          <w:i/>
          <w:vertAlign w:val="subscript"/>
        </w:rPr>
        <w:t>new</w:t>
      </w:r>
      <w:r w:rsidRPr="004F480E">
        <w:rPr>
          <w:i/>
        </w:rPr>
        <w:t>°</w:t>
      </w:r>
      <w:r w:rsidRPr="004F480E">
        <w:t>+</w:t>
      </w:r>
      <w:r w:rsidRPr="004F480E">
        <w:rPr>
          <w:i/>
        </w:rPr>
        <w:t>δ</w:t>
      </w:r>
      <w:r w:rsidRPr="004F480E">
        <w:rPr>
          <w:i/>
          <w:vertAlign w:val="subscript"/>
        </w:rPr>
        <w:t>a</w:t>
      </w:r>
      <w:r w:rsidRPr="004F480E">
        <w:rPr>
          <w:i/>
        </w:rPr>
        <w:t>°</w:t>
      </w:r>
      <w:r>
        <w:rPr>
          <w:i/>
        </w:rPr>
        <w:t xml:space="preserve"> </w:t>
      </w:r>
      <w:r>
        <w:t xml:space="preserve">and since Bob will already know value of new </w:t>
      </w:r>
      <w:r w:rsidRPr="001E7522">
        <w:t>transform say,</w:t>
      </w:r>
      <w:r w:rsidRPr="001E7522">
        <w:rPr>
          <w:i/>
        </w:rPr>
        <w:t xml:space="preserve"> x</w:t>
      </w:r>
      <w:r>
        <w:rPr>
          <w:vertAlign w:val="subscript"/>
        </w:rPr>
        <w:t>new,</w:t>
      </w:r>
      <w:r w:rsidRPr="001E7522">
        <w:t xml:space="preserve"> he will just subtract that angle to obtain the information bit i.e. 0 or 1.</w:t>
      </w:r>
    </w:p>
    <w:p w14:paraId="3E997CF0" w14:textId="26BEB443" w:rsidR="009152E6" w:rsidRDefault="009152E6" w:rsidP="009152E6">
      <w:pPr>
        <w:numPr>
          <w:ilvl w:val="0"/>
          <w:numId w:val="29"/>
        </w:numPr>
      </w:pPr>
      <w:r w:rsidRPr="004F480E">
        <w:t xml:space="preserve">When </w:t>
      </w:r>
      <w:r>
        <w:t xml:space="preserve">the </w:t>
      </w:r>
      <w:r w:rsidRPr="004F480E">
        <w:t xml:space="preserve">key exchange procedure is completed, using </w:t>
      </w:r>
      <w:r>
        <w:t xml:space="preserve">an </w:t>
      </w:r>
      <w:r w:rsidRPr="004F480E">
        <w:t>optical switch, both</w:t>
      </w:r>
      <w:r>
        <w:t xml:space="preserve"> Alice and Bob</w:t>
      </w:r>
      <w:r w:rsidRPr="004F480E">
        <w:t xml:space="preserve"> will switch to a classical channel</w:t>
      </w:r>
      <w:r>
        <w:t xml:space="preserve"> (default condition) </w:t>
      </w:r>
      <w:r w:rsidRPr="004F480E">
        <w:t xml:space="preserve">and will start encoding data using the key exchanged using one of the agreed </w:t>
      </w:r>
      <w:r w:rsidR="00186B74" w:rsidRPr="004F480E">
        <w:t>methods</w:t>
      </w:r>
      <w:r w:rsidRPr="004F480E">
        <w:t xml:space="preserve"> of encryption.</w:t>
      </w:r>
    </w:p>
    <w:p w14:paraId="7F985843" w14:textId="7C36CAAA" w:rsidR="00580701" w:rsidRDefault="004C00B6" w:rsidP="004C00B6">
      <w:pPr>
        <w:pStyle w:val="Heading2"/>
      </w:pPr>
      <w:bookmarkStart w:id="83" w:name="_Toc489358846"/>
      <w:r>
        <w:lastRenderedPageBreak/>
        <w:t>3.5 Summary</w:t>
      </w:r>
      <w:bookmarkEnd w:id="83"/>
    </w:p>
    <w:p w14:paraId="7DC93062" w14:textId="73E8022F" w:rsidR="00580701" w:rsidRDefault="005F697F" w:rsidP="00B37870">
      <w:pPr>
        <w:ind w:firstLine="720"/>
      </w:pPr>
      <w:r>
        <w:t xml:space="preserve">This chapter presents </w:t>
      </w:r>
      <w:r w:rsidRPr="005F697F">
        <w:t>the c</w:t>
      </w:r>
      <w:r>
        <w:t xml:space="preserve">oncept and implementation of the braided single stage protocol. </w:t>
      </w:r>
      <w:r w:rsidR="00D33767">
        <w:t xml:space="preserve">There are three section of this chapter first explains the theory, second explains the implementation details with error analysis and the third part provides the detailed application over optical burst switched network. The proof of concepts has been validated with lab implementation using passive optical components. The error analysis is based on the implementation might provide useful information for future design ideas. The detailed application over OBS network helps to realize the real world scenarios of the protocol for ground segment of the proposed global communication. </w:t>
      </w:r>
    </w:p>
    <w:p w14:paraId="04C00ED4" w14:textId="77777777" w:rsidR="009D0C0F" w:rsidRDefault="009D0C0F" w:rsidP="00A667F6">
      <w:pPr>
        <w:ind w:firstLine="720"/>
      </w:pPr>
      <w:bookmarkStart w:id="84" w:name="_Toc310579474"/>
      <w:bookmarkStart w:id="85" w:name="_Toc358894723"/>
    </w:p>
    <w:p w14:paraId="185E9265" w14:textId="62510596" w:rsidR="00751556" w:rsidRDefault="00F109E2" w:rsidP="008B4E19">
      <w:pPr>
        <w:pStyle w:val="Heading1"/>
      </w:pPr>
      <w:r>
        <w:br w:type="page"/>
      </w:r>
      <w:r w:rsidR="00697F14">
        <w:lastRenderedPageBreak/>
        <w:t xml:space="preserve"> </w:t>
      </w:r>
      <w:bookmarkStart w:id="86" w:name="_Ref361340121"/>
      <w:bookmarkStart w:id="87" w:name="_Ref361340134"/>
      <w:bookmarkStart w:id="88" w:name="_Toc489358847"/>
      <w:r w:rsidR="001E239D">
        <w:t xml:space="preserve">Chapter </w:t>
      </w:r>
      <w:r w:rsidR="00C856C4">
        <w:t>4:</w:t>
      </w:r>
      <w:r w:rsidR="00751556">
        <w:t xml:space="preserve"> Multi-photon approach for satellite communication</w:t>
      </w:r>
      <w:bookmarkEnd w:id="86"/>
      <w:bookmarkEnd w:id="87"/>
      <w:bookmarkEnd w:id="88"/>
    </w:p>
    <w:p w14:paraId="5CD8E5A2" w14:textId="11BC790B" w:rsidR="003E61D8" w:rsidRPr="003E61D8" w:rsidRDefault="00DA1598" w:rsidP="00DA1598">
      <w:pPr>
        <w:ind w:firstLine="720"/>
      </w:pPr>
      <w:r>
        <w:t xml:space="preserve">Communication today has become an intimate part of our personal, social, business and professional lives. With increasing dependency of the world’s economy on information, it becomes crucially important to secure the communication.  When it comes to secure communication, quantum cryptography is the only known solution that provides unconditional security </w:t>
      </w:r>
      <w:r>
        <w:fldChar w:fldCharType="begin"/>
      </w:r>
      <w:r w:rsidR="00CD41A7">
        <w:instrText xml:space="preserve"> ADDIN EN.CITE &lt;EndNote&gt;&lt;Cite&gt;&lt;Author&gt;Gisin&lt;/Author&gt;&lt;Year&gt;2007&lt;/Year&gt;&lt;RecNum&gt;2&lt;/RecNum&gt;&lt;DisplayText&gt;[66]&lt;/DisplayText&gt;&lt;record&gt;&lt;rec-number&gt;2&lt;/rec-number&gt;&lt;foreign-keys&gt;&lt;key app="EN" db-id="fwdvpez9t9xxe2evxskx5racff5zs2e9srxt" timestamp="0"&gt;2&lt;/key&gt;&lt;/foreign-keys&gt;&lt;ref-type name="Journal Article"&gt;17&lt;/ref-type&gt;&lt;contributors&gt;&lt;authors&gt;&lt;author&gt;Gisin, Nicolas&lt;/author&gt;&lt;author&gt;Thew, Rob&lt;/author&gt;&lt;/authors&gt;&lt;/contributors&gt;&lt;titles&gt;&lt;title&gt;Quantum communication&lt;/title&gt;&lt;secondary-title&gt;Nature Photonics&lt;/secondary-title&gt;&lt;/titles&gt;&lt;pages&gt;165-171&lt;/pages&gt;&lt;volume&gt;1&lt;/volume&gt;&lt;number&gt;3&lt;/number&gt;&lt;dates&gt;&lt;year&gt;2007&lt;/year&gt;&lt;/dates&gt;&lt;isbn&gt;1749-4885&lt;/isbn&gt;&lt;urls&gt;&lt;/urls&gt;&lt;/record&gt;&lt;/Cite&gt;&lt;/EndNote&gt;</w:instrText>
      </w:r>
      <w:r>
        <w:fldChar w:fldCharType="separate"/>
      </w:r>
      <w:r w:rsidR="00231624">
        <w:rPr>
          <w:noProof/>
        </w:rPr>
        <w:t>[66]</w:t>
      </w:r>
      <w:r>
        <w:fldChar w:fldCharType="end"/>
      </w:r>
      <w:r>
        <w:t>. Considering the global access of information, the satellite network has progressed a lot in recent years. The satellite technology has brought a revolutionary change in the field of communication with conveying information at faster data rate over long distances. With state-of-the-art RF links proving inefficient to travel inter-planetary distances, Free Space Optics</w:t>
      </w:r>
      <w:r w:rsidR="00245793">
        <w:t xml:space="preserve"> </w:t>
      </w:r>
      <w:r>
        <w:t xml:space="preserve">(FSO) is emerging as a giant leap forward in space communication </w:t>
      </w:r>
      <w:r>
        <w:fldChar w:fldCharType="begin"/>
      </w:r>
      <w:r w:rsidR="00CD41A7">
        <w:instrText xml:space="preserve"> ADDIN EN.CITE &lt;EndNote&gt;&lt;Cite&gt;&lt;Author&gt;Hemmati&lt;/Author&gt;&lt;Year&gt;2006&lt;/Year&gt;&lt;RecNum&gt;3&lt;/RecNum&gt;&lt;DisplayText&gt;[67]&lt;/DisplayText&gt;&lt;record&gt;&lt;rec-number&gt;3&lt;/rec-number&gt;&lt;foreign-keys&gt;&lt;key app="EN" db-id="fwdvpez9t9xxe2evxskx5racff5zs2e9srxt" timestamp="0"&gt;3&lt;/key&gt;&lt;/foreign-keys&gt;&lt;ref-type name="Book"&gt;6&lt;/ref-type&gt;&lt;contributors&gt;&lt;authors&gt;&lt;author&gt;Hemmati, Hamid&lt;/author&gt;&lt;/authors&gt;&lt;/contributors&gt;&lt;titles&gt;&lt;title&gt;Deep space optical communications&lt;/title&gt;&lt;/titles&gt;&lt;volume&gt;11&lt;/volume&gt;&lt;dates&gt;&lt;year&gt;2006&lt;/year&gt;&lt;/dates&gt;&lt;publisher&gt;John Wiley &amp;amp; Sons&lt;/publisher&gt;&lt;isbn&gt;0470042400&lt;/isbn&gt;&lt;urls&gt;&lt;/urls&gt;&lt;/record&gt;&lt;/Cite&gt;&lt;/EndNote&gt;</w:instrText>
      </w:r>
      <w:r>
        <w:fldChar w:fldCharType="separate"/>
      </w:r>
      <w:r w:rsidR="00231624">
        <w:rPr>
          <w:noProof/>
        </w:rPr>
        <w:t>[67]</w:t>
      </w:r>
      <w:r>
        <w:fldChar w:fldCharType="end"/>
      </w:r>
      <w:r>
        <w:t xml:space="preserve">. </w:t>
      </w:r>
      <w:r w:rsidRPr="00DA1598">
        <w:t xml:space="preserve">Experimental quantum cryptography is mainly divided into two categories: free space optics (FSO) and fiber optics </w:t>
      </w:r>
      <w:r w:rsidRPr="00DA1598">
        <w:fldChar w:fldCharType="begin"/>
      </w:r>
      <w:r w:rsidR="00CD41A7">
        <w:instrText xml:space="preserve"> ADDIN EN.CITE &lt;EndNote&gt;&lt;Cite&gt;&lt;Author&gt;Rogers&lt;/Author&gt;&lt;Year&gt;2010&lt;/Year&gt;&lt;RecNum&gt;1&lt;/RecNum&gt;&lt;DisplayText&gt;[68]&lt;/DisplayText&gt;&lt;record&gt;&lt;rec-number&gt;1&lt;/rec-number&gt;&lt;foreign-keys&gt;&lt;key app="EN" db-id="fwdvpez9t9xxe2evxskx5racff5zs2e9srxt" timestamp="0"&gt;1&lt;/key&gt;&lt;/foreign-keys&gt;&lt;ref-type name="Journal Article"&gt;17&lt;/ref-type&gt;&lt;contributors&gt;&lt;authors&gt;&lt;author&gt;Rogers, Daniel J&lt;/author&gt;&lt;/authors&gt;&lt;/contributors&gt;&lt;titles&gt;&lt;title&gt;Broadband Quantum Cryptography&lt;/title&gt;&lt;secondary-title&gt;Synthesis Lectures on Quantum Computing&lt;/secondary-title&gt;&lt;/titles&gt;&lt;pages&gt;1-97&lt;/pages&gt;&lt;volume&gt;2&lt;/volume&gt;&lt;number&gt;1&lt;/number&gt;&lt;dates&gt;&lt;year&gt;2010&lt;/year&gt;&lt;/dates&gt;&lt;urls&gt;&lt;/urls&gt;&lt;/record&gt;&lt;/Cite&gt;&lt;/EndNote&gt;</w:instrText>
      </w:r>
      <w:r w:rsidRPr="00DA1598">
        <w:fldChar w:fldCharType="separate"/>
      </w:r>
      <w:r w:rsidR="00231624">
        <w:rPr>
          <w:noProof/>
        </w:rPr>
        <w:t>[68]</w:t>
      </w:r>
      <w:r w:rsidRPr="00DA1598">
        <w:fldChar w:fldCharType="end"/>
      </w:r>
      <w:r w:rsidRPr="00DA1598">
        <w:t xml:space="preserve">. Due to propagation losses along optical fibers, quantum key distribution over fibers can only reach a few hundreds of kilometers </w:t>
      </w:r>
      <w:r w:rsidRPr="00DA1598">
        <w:fldChar w:fldCharType="begin"/>
      </w:r>
      <w:r w:rsidR="00CD41A7">
        <w:instrText xml:space="preserve"> ADDIN EN.CITE &lt;EndNote&gt;&lt;Cite&gt;&lt;Author&gt;Gisin&lt;/Author&gt;&lt;Year&gt;2001&lt;/Year&gt;&lt;RecNum&gt;4&lt;/RecNum&gt;&lt;DisplayText&gt;[69]&lt;/DisplayText&gt;&lt;record&gt;&lt;rec-number&gt;4&lt;/rec-number&gt;&lt;foreign-keys&gt;&lt;key app="EN" db-id="fwdvpez9t9xxe2evxskx5racff5zs2e9srxt" timestamp="0"&gt;4&lt;/key&gt;&lt;/foreign-keys&gt;&lt;ref-type name="Journal Article"&gt;17&lt;/ref-type&gt;&lt;contributors&gt;&lt;authors&gt;&lt;author&gt;Gisin, Nicolas&lt;/author&gt;&lt;author&gt;Ribordy, Grégoire&lt;/author&gt;&lt;author&gt;Zbinden, Hugo&lt;/author&gt;&lt;/authors&gt;&lt;/contributors&gt;&lt;titles&gt;&lt;title&gt;Quantum cryptography&lt;/title&gt;&lt;secondary-title&gt;arXiv preprint quant-ph/0101098&lt;/secondary-title&gt;&lt;/titles&gt;&lt;dates&gt;&lt;year&gt;2001&lt;/year&gt;&lt;/dates&gt;&lt;urls&gt;&lt;/urls&gt;&lt;/record&gt;&lt;/Cite&gt;&lt;/EndNote&gt;</w:instrText>
      </w:r>
      <w:r w:rsidRPr="00DA1598">
        <w:fldChar w:fldCharType="separate"/>
      </w:r>
      <w:r w:rsidR="00231624">
        <w:rPr>
          <w:noProof/>
        </w:rPr>
        <w:t>[69]</w:t>
      </w:r>
      <w:r w:rsidRPr="00DA1598">
        <w:fldChar w:fldCharType="end"/>
      </w:r>
      <w:r w:rsidRPr="00DA1598">
        <w:t>. It appears prudent to utilize satellite technology to increase the distance of quantum communication using FSO.</w:t>
      </w:r>
      <w:r w:rsidR="00E70EB0">
        <w:t xml:space="preserve"> In this chapter we will see some of the experiments done for applying quantum cryptographic techniques for satellite communications serving dual purpose of securing satellite communications as well as transferring quantum keys over longer distances.</w:t>
      </w:r>
    </w:p>
    <w:p w14:paraId="5AC43CD1" w14:textId="09613769" w:rsidR="008A10EC" w:rsidRPr="008A10EC" w:rsidRDefault="00751556" w:rsidP="00212E90">
      <w:pPr>
        <w:pStyle w:val="Heading2"/>
      </w:pPr>
      <w:bookmarkStart w:id="89" w:name="_Toc489358848"/>
      <w:r>
        <w:t xml:space="preserve">4.1 </w:t>
      </w:r>
      <w:r w:rsidR="008A10EC">
        <w:t>Overview of use of FSO in satellite communication</w:t>
      </w:r>
      <w:bookmarkEnd w:id="89"/>
    </w:p>
    <w:p w14:paraId="76365DD5" w14:textId="16856C38" w:rsidR="008A10EC" w:rsidRDefault="008A10EC" w:rsidP="008A10EC">
      <w:pPr>
        <w:ind w:firstLine="720"/>
      </w:pPr>
      <w:r>
        <w:t xml:space="preserve">The ever increasing demand for carrying larger volumes of data over satellite links are pushing the demand for using higher electromagnetic frequencies bands (S, X and Ka) </w:t>
      </w:r>
      <w:r>
        <w:fldChar w:fldCharType="begin"/>
      </w:r>
      <w:r w:rsidR="00CD41A7">
        <w:instrText xml:space="preserve"> ADDIN EN.CITE &lt;EndNote&gt;&lt;Cite&gt;&lt;Author&gt;Hemmati&lt;/Author&gt;&lt;Year&gt;2006&lt;/Year&gt;&lt;RecNum&gt;3&lt;/RecNum&gt;&lt;DisplayText&gt;[67]&lt;/DisplayText&gt;&lt;record&gt;&lt;rec-number&gt;3&lt;/rec-number&gt;&lt;foreign-keys&gt;&lt;key app="EN" db-id="fwdvpez9t9xxe2evxskx5racff5zs2e9srxt" timestamp="0"&gt;3&lt;/key&gt;&lt;/foreign-keys&gt;&lt;ref-type name="Book"&gt;6&lt;/ref-type&gt;&lt;contributors&gt;&lt;authors&gt;&lt;author&gt;Hemmati, Hamid&lt;/author&gt;&lt;/authors&gt;&lt;/contributors&gt;&lt;titles&gt;&lt;title&gt;Deep space optical communications&lt;/title&gt;&lt;/titles&gt;&lt;volume&gt;11&lt;/volume&gt;&lt;dates&gt;&lt;year&gt;2006&lt;/year&gt;&lt;/dates&gt;&lt;publisher&gt;John Wiley &amp;amp; Sons&lt;/publisher&gt;&lt;isbn&gt;0470042400&lt;/isbn&gt;&lt;urls&gt;&lt;/urls&gt;&lt;/record&gt;&lt;/Cite&gt;&lt;/EndNote&gt;</w:instrText>
      </w:r>
      <w:r>
        <w:fldChar w:fldCharType="separate"/>
      </w:r>
      <w:r w:rsidR="00231624">
        <w:rPr>
          <w:noProof/>
        </w:rPr>
        <w:t>[67]</w:t>
      </w:r>
      <w:r>
        <w:fldChar w:fldCharType="end"/>
      </w:r>
      <w:r>
        <w:t xml:space="preserve">. </w:t>
      </w:r>
      <w:r>
        <w:rPr>
          <w:sz w:val="23"/>
          <w:szCs w:val="23"/>
        </w:rPr>
        <w:t xml:space="preserve">Through its inherently narrow beam-width and high carrier frequencies, optical </w:t>
      </w:r>
      <w:r>
        <w:rPr>
          <w:sz w:val="23"/>
          <w:szCs w:val="23"/>
        </w:rPr>
        <w:lastRenderedPageBreak/>
        <w:t xml:space="preserve">technology shows much promise in the quest to increase data rates. </w:t>
      </w:r>
      <w:r>
        <w:t>Ever since the discovery of lasers, the use of optical frequencies for communication has been pursued.</w:t>
      </w:r>
      <w:r w:rsidR="00EB6DF0">
        <w:t xml:space="preserve"> </w:t>
      </w:r>
    </w:p>
    <w:p w14:paraId="341214D6" w14:textId="785FF5DF" w:rsidR="00EB6DF0" w:rsidRDefault="00EB6DF0" w:rsidP="007E3245">
      <w:pPr>
        <w:pStyle w:val="Heading3"/>
      </w:pPr>
      <w:r>
        <w:t>4.1</w:t>
      </w:r>
      <w:r w:rsidR="00A2070B">
        <w:t>.1</w:t>
      </w:r>
      <w:r>
        <w:t xml:space="preserve"> </w:t>
      </w:r>
      <w:r w:rsidRPr="00027529">
        <w:t>Advantages of lasers over microwaves</w:t>
      </w:r>
    </w:p>
    <w:p w14:paraId="3399241E" w14:textId="77777777" w:rsidR="00EB6DF0" w:rsidRDefault="00EB6DF0" w:rsidP="00EB6DF0">
      <w:pPr>
        <w:ind w:firstLine="720"/>
      </w:pPr>
      <w:r>
        <w:t xml:space="preserve">The following subsection states the advantages of laser over traditional RF techniques emphasizing the higher bandwidth, narrower beamwidth, and smaller equipment size and weight. </w:t>
      </w:r>
    </w:p>
    <w:p w14:paraId="150B5164" w14:textId="1582D18B" w:rsidR="00EB6DF0" w:rsidRDefault="00EB6DF0" w:rsidP="00EB6DF0">
      <w:pPr>
        <w:rPr>
          <w:rFonts w:eastAsiaTheme="minorEastAsia"/>
        </w:rPr>
      </w:pPr>
      <w:r w:rsidRPr="00EB6DF0">
        <w:rPr>
          <w:rStyle w:val="Heading3Char"/>
        </w:rPr>
        <w:t>Narrow beamwidth</w:t>
      </w:r>
      <w:r>
        <w:t>: The maximum narrowness of the laser beam is achieved with diffraction limited optics, providing a beam</w:t>
      </w:r>
      <w:r w:rsidR="00B87C08">
        <w:t>-</w:t>
      </w:r>
      <w:r>
        <w:t>width of</w:t>
      </w:r>
      <m:oMath>
        <m:r>
          <w:rPr>
            <w:rFonts w:ascii="Cambria Math" w:hAnsi="Cambria Math"/>
          </w:rPr>
          <m:t xml:space="preserve"> θ=2.24*</m:t>
        </m:r>
        <m:f>
          <m:fPr>
            <m:ctrlPr>
              <w:rPr>
                <w:rFonts w:ascii="Cambria Math" w:hAnsi="Cambria Math"/>
                <w:i/>
              </w:rPr>
            </m:ctrlPr>
          </m:fPr>
          <m:num>
            <m:r>
              <w:rPr>
                <w:rFonts w:ascii="Cambria Math" w:hAnsi="Cambria Math"/>
              </w:rPr>
              <m:t>λ</m:t>
            </m:r>
          </m:num>
          <m:den>
            <m:r>
              <w:rPr>
                <w:rFonts w:ascii="Cambria Math" w:hAnsi="Cambria Math"/>
              </w:rPr>
              <m:t>D</m:t>
            </m:r>
          </m:den>
        </m:f>
      </m:oMath>
      <w:r w:rsidRPr="003274EF">
        <w:rPr>
          <w:rFonts w:eastAsiaTheme="minorEastAsia"/>
        </w:rPr>
        <w:t xml:space="preserve"> ;</w:t>
      </w:r>
      <w:r>
        <w:rPr>
          <w:rFonts w:eastAsiaTheme="minorEastAsia"/>
        </w:rPr>
        <w:tab/>
      </w:r>
      <w:r>
        <w:rPr>
          <w:rFonts w:eastAsiaTheme="minorEastAsia"/>
        </w:rPr>
        <w:tab/>
      </w:r>
      <w:r>
        <w:rPr>
          <w:rFonts w:eastAsiaTheme="minorEastAsia"/>
        </w:rPr>
        <w:tab/>
      </w:r>
      <w:r>
        <w:t xml:space="preserve">where </w:t>
      </w:r>
      <m:oMath>
        <m:r>
          <w:rPr>
            <w:rFonts w:ascii="Cambria Math" w:hAnsi="Cambria Math"/>
          </w:rPr>
          <m:t>λ=</m:t>
        </m:r>
      </m:oMath>
      <w:r>
        <w:rPr>
          <w:rFonts w:eastAsiaTheme="minorEastAsia"/>
        </w:rPr>
        <w:t xml:space="preserve"> </w:t>
      </w:r>
      <w:r w:rsidRPr="00A832DD">
        <w:rPr>
          <w:rFonts w:eastAsiaTheme="minorEastAsia"/>
        </w:rPr>
        <w:t>wavelength of laser transmission</w:t>
      </w:r>
      <w:r>
        <w:rPr>
          <w:rFonts w:eastAsiaTheme="minorEastAsia"/>
        </w:rPr>
        <w:t xml:space="preserve"> and D= </w:t>
      </w:r>
      <w:r w:rsidRPr="00A832DD">
        <w:rPr>
          <w:rFonts w:eastAsiaTheme="minorEastAsia"/>
        </w:rPr>
        <w:t>diameter of aperture of transmitting telescope</w:t>
      </w:r>
      <w:r>
        <w:rPr>
          <w:rFonts w:eastAsiaTheme="minorEastAsia"/>
        </w:rPr>
        <w:t xml:space="preserve">. </w:t>
      </w:r>
      <w:r>
        <w:t>Comparing the laser beam</w:t>
      </w:r>
      <w:r w:rsidR="00B87C08">
        <w:t>-</w:t>
      </w:r>
      <w:r>
        <w:t xml:space="preserve">width (e.g. </w:t>
      </w:r>
      <m:oMath>
        <m:r>
          <w:rPr>
            <w:rFonts w:ascii="Cambria Math" w:hAnsi="Cambria Math"/>
          </w:rPr>
          <m:t>λ=1.0 micron with D=10cm yields θ=22.4 μ rad)</m:t>
        </m:r>
      </m:oMath>
      <w:r>
        <w:rPr>
          <w:rFonts w:eastAsiaTheme="minorEastAsia"/>
        </w:rPr>
        <w:t xml:space="preserve"> with that of RF signal at 10GHz (</w:t>
      </w:r>
      <m:oMath>
        <m:r>
          <w:rPr>
            <w:rFonts w:ascii="Cambria Math" w:eastAsiaTheme="minorEastAsia" w:hAnsi="Cambria Math"/>
          </w:rPr>
          <m:t xml:space="preserve"> λ=3 cm with D=1 m</m:t>
        </m:r>
      </m:oMath>
      <w:r>
        <w:rPr>
          <w:rFonts w:eastAsiaTheme="minorEastAsia"/>
        </w:rPr>
        <w:t>), the beamwidth will be</w:t>
      </w:r>
      <m:oMath>
        <m:r>
          <w:rPr>
            <w:rFonts w:ascii="Cambria Math" w:eastAsiaTheme="minorEastAsia" w:hAnsi="Cambria Math"/>
          </w:rPr>
          <m:t xml:space="preserve"> θ=67.2 m rad</m:t>
        </m:r>
      </m:oMath>
      <w:r>
        <w:rPr>
          <w:rFonts w:eastAsiaTheme="minorEastAsia"/>
        </w:rPr>
        <w:t xml:space="preserve">. Lesser beamwidth ensures maintenance of privacy to the intended callee’s platform. </w:t>
      </w:r>
    </w:p>
    <w:p w14:paraId="6E3E2F89" w14:textId="77777777" w:rsidR="00EB6DF0" w:rsidRDefault="00EB6DF0" w:rsidP="00EB6DF0">
      <w:pPr>
        <w:keepNext/>
        <w:spacing w:before="240"/>
        <w:jc w:val="center"/>
      </w:pPr>
      <w:r w:rsidRPr="00D85ADD">
        <w:rPr>
          <w:noProof/>
          <w:lang w:bidi="ar-SA"/>
        </w:rPr>
        <w:drawing>
          <wp:inline distT="0" distB="0" distL="0" distR="0" wp14:anchorId="1FEAFE12" wp14:editId="0FB535D5">
            <wp:extent cx="2440342" cy="2269836"/>
            <wp:effectExtent l="0" t="0" r="0" b="0"/>
            <wp:docPr id="1" name="Picture 1" descr="C:\Users\TEMP.SOONER.000\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SOONER.000\Desktop\photo.JPG"/>
                    <pic:cNvPicPr>
                      <a:picLocks noChangeAspect="1" noChangeArrowheads="1"/>
                    </pic:cNvPicPr>
                  </pic:nvPicPr>
                  <pic:blipFill rotWithShape="1">
                    <a:blip r:embed="rId19" cstate="print">
                      <a:grayscl/>
                      <a:extLst>
                        <a:ext uri="{28A0092B-C50C-407E-A947-70E740481C1C}">
                          <a14:useLocalDpi xmlns:a14="http://schemas.microsoft.com/office/drawing/2010/main" val="0"/>
                        </a:ext>
                      </a:extLst>
                    </a:blip>
                    <a:srcRect t="2053" b="-2053"/>
                    <a:stretch/>
                  </pic:blipFill>
                  <pic:spPr bwMode="auto">
                    <a:xfrm>
                      <a:off x="0" y="0"/>
                      <a:ext cx="2440851" cy="227030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B27C2D" w14:textId="0869747A" w:rsidR="00EB6DF0" w:rsidRPr="00D85ADD" w:rsidRDefault="00EB6DF0" w:rsidP="00EB6DF0">
      <w:pPr>
        <w:pStyle w:val="Caption"/>
        <w:spacing w:line="480" w:lineRule="auto"/>
        <w:jc w:val="center"/>
      </w:pPr>
      <w:bookmarkStart w:id="90" w:name="_Ref360548536"/>
      <w:bookmarkStart w:id="91" w:name="_Toc489358890"/>
      <w:r>
        <w:t xml:space="preserve">Figure </w:t>
      </w:r>
      <w:fldSimple w:instr=" SEQ Figure \* ARABIC ">
        <w:r w:rsidR="009A1D30">
          <w:rPr>
            <w:noProof/>
          </w:rPr>
          <w:t>13</w:t>
        </w:r>
      </w:fldSimple>
      <w:bookmarkEnd w:id="90"/>
      <w:r>
        <w:rPr>
          <w:noProof/>
        </w:rPr>
        <w:t xml:space="preserve">: </w:t>
      </w:r>
      <w:r w:rsidRPr="00E44D87">
        <w:t>Privacy comparison between microwaves versus laser footprints</w:t>
      </w:r>
      <w:r>
        <w:t xml:space="preserve"> </w:t>
      </w:r>
      <w:r>
        <w:fldChar w:fldCharType="begin"/>
      </w:r>
      <w:r w:rsidR="00CD41A7">
        <w:instrText xml:space="preserve"> ADDIN EN.CITE &lt;EndNote&gt;&lt;Cite&gt;&lt;Author&gt;Aviv&lt;/Author&gt;&lt;Year&gt;2006&lt;/Year&gt;&lt;RecNum&gt;5&lt;/RecNum&gt;&lt;DisplayText&gt;[70]&lt;/DisplayText&gt;&lt;record&gt;&lt;rec-number&gt;5&lt;/rec-number&gt;&lt;foreign-keys&gt;&lt;key app="EN" db-id="fwdvpez9t9xxe2evxskx5racff5zs2e9srxt" timestamp="0"&gt;5&lt;/key&gt;&lt;/foreign-keys&gt;&lt;ref-type name="Book"&gt;6&lt;/ref-type&gt;&lt;contributors&gt;&lt;authors&gt;&lt;author&gt;Aviv, David G&lt;/author&gt;&lt;/authors&gt;&lt;/contributors&gt;&lt;titles&gt;&lt;title&gt;Laser Space Communications&lt;/title&gt;&lt;/titles&gt;&lt;dates&gt;&lt;year&gt;2006&lt;/year&gt;&lt;/dates&gt;&lt;publisher&gt;Artech House Publishers&lt;/publisher&gt;&lt;isbn&gt;1596930284&lt;/isbn&gt;&lt;urls&gt;&lt;/urls&gt;&lt;/record&gt;&lt;/Cite&gt;&lt;/EndNote&gt;</w:instrText>
      </w:r>
      <w:r>
        <w:fldChar w:fldCharType="separate"/>
      </w:r>
      <w:r w:rsidR="00231624">
        <w:rPr>
          <w:noProof/>
        </w:rPr>
        <w:t>[70]</w:t>
      </w:r>
      <w:bookmarkEnd w:id="91"/>
      <w:r>
        <w:fldChar w:fldCharType="end"/>
      </w:r>
    </w:p>
    <w:p w14:paraId="7452A947" w14:textId="0E394B9C" w:rsidR="00EB6DF0" w:rsidRDefault="00EB6DF0" w:rsidP="00EB6DF0">
      <w:r w:rsidRPr="00EB6DF0">
        <w:rPr>
          <w:rStyle w:val="Heading3Char"/>
        </w:rPr>
        <w:lastRenderedPageBreak/>
        <w:t>Large directivity:</w:t>
      </w:r>
      <w:r>
        <w:t xml:space="preserve"> Because of very short wavelength (0.48-0.78</w:t>
      </w:r>
      <m:oMath>
        <m:r>
          <w:rPr>
            <w:rFonts w:ascii="Cambria Math" w:hAnsi="Cambria Math"/>
          </w:rPr>
          <m:t>μm</m:t>
        </m:r>
      </m:oMath>
      <w:r>
        <w:t xml:space="preserve">) for FSO, very high directivity is attainable with small-aperture telescopes. As the beam is narrower for lasers, power efficiency is observed for long distances. </w:t>
      </w:r>
    </w:p>
    <w:p w14:paraId="22350E51" w14:textId="4B1C2978" w:rsidR="00EB6DF0" w:rsidRDefault="00EB6DF0" w:rsidP="00EB6DF0">
      <w:r w:rsidRPr="00EB6DF0">
        <w:rPr>
          <w:rStyle w:val="Heading3Char"/>
        </w:rPr>
        <w:t>Higher bandwidth:</w:t>
      </w:r>
      <w:r w:rsidRPr="00862803">
        <w:rPr>
          <w:rStyle w:val="Heading4Char"/>
        </w:rPr>
        <w:t xml:space="preserve"> </w:t>
      </w:r>
      <w:r>
        <w:t xml:space="preserve">Lasers are able to transmit a much higher bandwidth signal than microwaves. The channel bandwidth must be consistent with the carrier frequency for accurate signal detection. </w:t>
      </w:r>
    </w:p>
    <w:p w14:paraId="68730746" w14:textId="4FF02EF0" w:rsidR="00EB6DF0" w:rsidRDefault="00EB6DF0" w:rsidP="00EB6DF0">
      <w:r w:rsidRPr="00EB6DF0">
        <w:rPr>
          <w:rStyle w:val="Heading3Char"/>
        </w:rPr>
        <w:t>Privacy comparison:</w:t>
      </w:r>
      <w:r>
        <w:t xml:space="preserve"> An indication of the privacy comparison is shown in </w:t>
      </w:r>
      <w:r w:rsidR="00193B04">
        <w:fldChar w:fldCharType="begin"/>
      </w:r>
      <w:r w:rsidR="00193B04">
        <w:instrText xml:space="preserve"> REF _Ref360548536 \h </w:instrText>
      </w:r>
      <w:r w:rsidR="00193B04">
        <w:fldChar w:fldCharType="separate"/>
      </w:r>
      <w:r w:rsidR="009A1D30">
        <w:t xml:space="preserve">Figure </w:t>
      </w:r>
      <w:r w:rsidR="009A1D30">
        <w:rPr>
          <w:noProof/>
        </w:rPr>
        <w:t>13</w:t>
      </w:r>
      <w:r w:rsidR="00193B04">
        <w:fldChar w:fldCharType="end"/>
      </w:r>
      <w:r w:rsidR="00193B04">
        <w:t xml:space="preserve">. </w:t>
      </w:r>
      <w:r>
        <w:t xml:space="preserve">It shows that the field of view on the ground for optical signal is lesser than that of RF signal. For optical signal, one must be quite close to the center of the beam to be able to listen without requiring a sensitive receiver. For the case of the microwave signal of 35GHz, the signal could easily be picked up at roughly less than 40miles </w:t>
      </w:r>
      <w:r>
        <w:fldChar w:fldCharType="begin"/>
      </w:r>
      <w:r w:rsidR="00CD41A7">
        <w:instrText xml:space="preserve"> ADDIN EN.CITE &lt;EndNote&gt;&lt;Cite&gt;&lt;Author&gt;Aviv&lt;/Author&gt;&lt;Year&gt;2006&lt;/Year&gt;&lt;RecNum&gt;5&lt;/RecNum&gt;&lt;DisplayText&gt;[70]&lt;/DisplayText&gt;&lt;record&gt;&lt;rec-number&gt;5&lt;/rec-number&gt;&lt;foreign-keys&gt;&lt;key app="EN" db-id="fwdvpez9t9xxe2evxskx5racff5zs2e9srxt" timestamp="0"&gt;5&lt;/key&gt;&lt;/foreign-keys&gt;&lt;ref-type name="Book"&gt;6&lt;/ref-type&gt;&lt;contributors&gt;&lt;authors&gt;&lt;author&gt;Aviv, David G&lt;/author&gt;&lt;/authors&gt;&lt;/contributors&gt;&lt;titles&gt;&lt;title&gt;Laser Space Communications&lt;/title&gt;&lt;/titles&gt;&lt;dates&gt;&lt;year&gt;2006&lt;/year&gt;&lt;/dates&gt;&lt;publisher&gt;Artech House Publishers&lt;/publisher&gt;&lt;isbn&gt;1596930284&lt;/isbn&gt;&lt;urls&gt;&lt;/urls&gt;&lt;/record&gt;&lt;/Cite&gt;&lt;/EndNote&gt;</w:instrText>
      </w:r>
      <w:r>
        <w:fldChar w:fldCharType="separate"/>
      </w:r>
      <w:r w:rsidR="00231624">
        <w:rPr>
          <w:noProof/>
        </w:rPr>
        <w:t>[70]</w:t>
      </w:r>
      <w:r>
        <w:fldChar w:fldCharType="end"/>
      </w:r>
      <w:r>
        <w:t>. For mobile ground stations, a combined system with laser and microwaves proves to be beneficial.</w:t>
      </w:r>
    </w:p>
    <w:p w14:paraId="50A5F1AE" w14:textId="146857C3" w:rsidR="001D0E84" w:rsidRPr="009F4004" w:rsidRDefault="001D0E84" w:rsidP="007E3245">
      <w:pPr>
        <w:pStyle w:val="Heading3"/>
      </w:pPr>
      <w:r>
        <w:t>4.</w:t>
      </w:r>
      <w:r w:rsidR="00A2070B">
        <w:t>1.</w:t>
      </w:r>
      <w:r>
        <w:t xml:space="preserve">2 </w:t>
      </w:r>
      <w:r w:rsidRPr="00C07FD7">
        <w:t>Optical communication links</w:t>
      </w:r>
    </w:p>
    <w:p w14:paraId="09357BB4" w14:textId="56E2A618" w:rsidR="001D0E84" w:rsidRDefault="001D0E84" w:rsidP="001D0E84">
      <w:r>
        <w:tab/>
      </w:r>
      <w:r w:rsidRPr="00DA534F">
        <w:t>Besid</w:t>
      </w:r>
      <w:r>
        <w:t>es the standard links from Low Earth orbit (LEO), G</w:t>
      </w:r>
      <w:r w:rsidRPr="00DA534F">
        <w:t>eo</w:t>
      </w:r>
      <w:r>
        <w:t xml:space="preserve">synchronous Earth </w:t>
      </w:r>
      <w:r w:rsidRPr="00DA534F">
        <w:t xml:space="preserve"> orbit (GEO), and deep-space spacecraft to ground, multi</w:t>
      </w:r>
      <w:r>
        <w:t xml:space="preserve"> G</w:t>
      </w:r>
      <w:r w:rsidRPr="00DA534F">
        <w:t>igabit links between LEO and GEO</w:t>
      </w:r>
      <w:r>
        <w:t xml:space="preserve"> </w:t>
      </w:r>
      <w:r w:rsidRPr="00DA534F">
        <w:t>spacecraft, earth observation and communications spacecraft are also required</w:t>
      </w:r>
      <w:r>
        <w:t xml:space="preserve">. Fig. 2 shows several possible point-to-point optical links from Earth to space </w:t>
      </w:r>
      <w:r>
        <w:fldChar w:fldCharType="begin"/>
      </w:r>
      <w:r w:rsidR="00CD41A7">
        <w:instrText xml:space="preserve"> ADDIN EN.CITE &lt;EndNote&gt;&lt;Cite&gt;&lt;Author&gt;Hamid&lt;/Author&gt;&lt;Year&gt;2009&lt;/Year&gt;&lt;RecNum&gt;6&lt;/RecNum&gt;&lt;DisplayText&gt;[71]&lt;/DisplayText&gt;&lt;record&gt;&lt;rec-number&gt;6&lt;/rec-number&gt;&lt;foreign-keys&gt;&lt;key app="EN" db-id="fwdvpez9t9xxe2evxskx5racff5zs2e9srxt" timestamp="0"&gt;6&lt;/key&gt;&lt;/foreign-keys&gt;&lt;ref-type name="Book Section"&gt;5&lt;/ref-type&gt;&lt;contributors&gt;&lt;authors&gt;&lt;author&gt;Hamid, Hemmati&lt;/author&gt;&lt;/authors&gt;&lt;/contributors&gt;&lt;titles&gt;&lt;title&gt;Introduction&lt;/title&gt;&lt;secondary-title&gt;Near-Earth Laser Communications&lt;/secondary-title&gt;&lt;tertiary-title&gt;Optical Science and Engineering&lt;/tertiary-title&gt;&lt;/titles&gt;&lt;num-vols&gt;0&lt;/num-vols&gt;&lt;dates&gt;&lt;year&gt;2009&lt;/year&gt;&lt;/dates&gt;&lt;publisher&gt;CRC Press&lt;/publisher&gt;&lt;isbn&gt;978-0-8247-5381-8&lt;/isbn&gt;&lt;urls&gt;&lt;related-urls&gt;&lt;url&gt;http://dx.doi.org/10.1201/9781420015447.ch1&lt;/url&gt;&lt;/related-urls&gt;&lt;/urls&gt;&lt;electronic-resource-num&gt;doi:10.1201/9781420015447.ch1&amp;#xD;10.1201/9781420015447.ch1&lt;/electronic-resource-num&gt;&lt;access-date&gt;2014/02/18&lt;/access-date&gt;&lt;/record&gt;&lt;/Cite&gt;&lt;/EndNote&gt;</w:instrText>
      </w:r>
      <w:r>
        <w:fldChar w:fldCharType="separate"/>
      </w:r>
      <w:r w:rsidR="00231624">
        <w:rPr>
          <w:noProof/>
        </w:rPr>
        <w:t>[71]</w:t>
      </w:r>
      <w:r>
        <w:fldChar w:fldCharType="end"/>
      </w:r>
      <w:r>
        <w:t xml:space="preserve">. </w:t>
      </w:r>
    </w:p>
    <w:p w14:paraId="56AD13AD" w14:textId="16A0F3D1" w:rsidR="001D0E84" w:rsidRPr="001D0E84" w:rsidRDefault="001D0E84" w:rsidP="001D0E84">
      <w:pPr>
        <w:rPr>
          <w:color w:val="3366FF"/>
        </w:rPr>
      </w:pPr>
      <w:r w:rsidRPr="001D0E84">
        <w:rPr>
          <w:rStyle w:val="Heading3Char"/>
        </w:rPr>
        <w:t>Near-Earth Links:</w:t>
      </w:r>
      <w:r>
        <w:t xml:space="preserve"> They include lower Earth orbit (LEO, </w:t>
      </w:r>
      <w:r w:rsidRPr="00F4522B">
        <w:t>Geocentric orbits ranging in altitude from 160 k</w:t>
      </w:r>
      <w:r>
        <w:t xml:space="preserve">m </w:t>
      </w:r>
      <w:r w:rsidRPr="00F4522B">
        <w:t>(100 miles) to 2,000 k</w:t>
      </w:r>
      <w:r>
        <w:t xml:space="preserve">m </w:t>
      </w:r>
      <w:r w:rsidRPr="00F4522B">
        <w:t>(1,200 mi) above mean sea leve</w:t>
      </w:r>
      <w:r>
        <w:t>l), medium-Earth orbit (MEO, o</w:t>
      </w:r>
      <w:r w:rsidRPr="003C0E96">
        <w:t xml:space="preserve">rbits with altitudes at apogee ranging between 2,000 </w:t>
      </w:r>
      <w:r>
        <w:t xml:space="preserve">km </w:t>
      </w:r>
      <w:r w:rsidRPr="003C0E96">
        <w:t xml:space="preserve">(1,200 mi) and that of the geosynchronous orbit at 35,786 </w:t>
      </w:r>
      <w:r>
        <w:t>km</w:t>
      </w:r>
      <w:r w:rsidRPr="003C0E96">
        <w:t xml:space="preserve"> (22,236 mi</w:t>
      </w:r>
      <w:r>
        <w:t xml:space="preserve">), geo-stationary orbit, GEO. The </w:t>
      </w:r>
      <w:r w:rsidRPr="001D0E84">
        <w:t xml:space="preserve">ground </w:t>
      </w:r>
      <w:r>
        <w:t xml:space="preserve">telescopes with approximately, 1-2m diameter are needed to receive data at high-rates </w:t>
      </w:r>
      <w:r>
        <w:fldChar w:fldCharType="begin"/>
      </w:r>
      <w:r w:rsidR="00CD41A7">
        <w:instrText xml:space="preserve"> ADDIN EN.CITE &lt;EndNote&gt;&lt;Cite&gt;&lt;Author&gt;Czichy&lt;/Author&gt;&lt;Year&gt;1995&lt;/Year&gt;&lt;RecNum&gt;7&lt;/RecNum&gt;&lt;DisplayText&gt;[72]&lt;/DisplayText&gt;&lt;record&gt;&lt;rec-number&gt;7&lt;/rec-number&gt;&lt;foreign-keys&gt;&lt;key app="EN" db-id="fwdvpez9t9xxe2evxskx5racff5zs2e9srxt" timestamp="0"&gt;7&lt;/key&gt;&lt;/foreign-keys&gt;&lt;ref-type name="Conference Proceedings"&gt;10&lt;/ref-type&gt;&lt;contributors&gt;&lt;authors&gt;&lt;author&gt;Czichy, Reinhard H&lt;/author&gt;&lt;author&gt;Sodnik, Zoran&lt;/author&gt;&lt;author&gt;Furch, Bernhard&lt;/author&gt;&lt;/authors&gt;&lt;/contributors&gt;&lt;titles&gt;&lt;title&gt;Design of an optical ground station for in-orbit checkout of free-space laser communication payloads&lt;/title&gt;&lt;secondary-title&gt;Photonics West&amp;apos;95&lt;/secondary-title&gt;&lt;/titles&gt;&lt;pages&gt;26-37&lt;/pages&gt;&lt;dates&gt;&lt;year&gt;1995&lt;/year&gt;&lt;/dates&gt;&lt;publisher&gt;International Society for Optics and Photonics&lt;/publisher&gt;&lt;urls&gt;&lt;/urls&gt;&lt;/record&gt;&lt;/Cite&gt;&lt;/EndNote&gt;</w:instrText>
      </w:r>
      <w:r>
        <w:fldChar w:fldCharType="separate"/>
      </w:r>
      <w:r w:rsidR="00231624">
        <w:rPr>
          <w:noProof/>
        </w:rPr>
        <w:t>[72]</w:t>
      </w:r>
      <w:r>
        <w:fldChar w:fldCharType="end"/>
      </w:r>
      <w:r>
        <w:t xml:space="preserve">. </w:t>
      </w:r>
      <w:r w:rsidRPr="00193B04">
        <w:t xml:space="preserve">Near-earth links such as LEO and MEO have proven to be </w:t>
      </w:r>
      <w:r w:rsidRPr="00193B04">
        <w:lastRenderedPageBreak/>
        <w:t xml:space="preserve">suitable for building a satellite interconnection network to reach from one point to another point on the Earth </w:t>
      </w:r>
      <w:r w:rsidRPr="00193B04">
        <w:fldChar w:fldCharType="begin"/>
      </w:r>
      <w:r w:rsidR="00CD41A7">
        <w:instrText xml:space="preserve"> ADDIN EN.CITE &lt;EndNote&gt;&lt;Cite&gt;&lt;Author&gt;Patnaik&lt;/Author&gt;&lt;Year&gt;2012&lt;/Year&gt;&lt;RecNum&gt;8&lt;/RecNum&gt;&lt;DisplayText&gt;[73]&lt;/DisplayText&gt;&lt;record&gt;&lt;rec-number&gt;8&lt;/rec-number&gt;&lt;foreign-keys&gt;&lt;key app="EN" db-id="fwdvpez9t9xxe2evxskx5racff5zs2e9srxt" timestamp="0"&gt;8&lt;/key&gt;&lt;/foreign-keys&gt;&lt;ref-type name="Journal Article"&gt;17&lt;/ref-type&gt;&lt;contributors&gt;&lt;authors&gt;&lt;author&gt;Patnaik, B.&lt;/author&gt;&lt;author&gt;Sahu, P. K.&lt;/author&gt;&lt;/authors&gt;&lt;/contributors&gt;&lt;titles&gt;&lt;title&gt;Inter-satellite optical wireless communication system design and simulation&lt;/title&gt;&lt;secondary-title&gt;Communications, IET&lt;/secondary-title&gt;&lt;/titles&gt;&lt;pages&gt;2561-2567&lt;/pages&gt;&lt;volume&gt;6&lt;/volume&gt;&lt;number&gt;16&lt;/number&gt;&lt;keywords&gt;&lt;keyword&gt;error statistics&lt;/keyword&gt;&lt;keyword&gt;optical communication&lt;/keyword&gt;&lt;keyword&gt;optical modulation&lt;/keyword&gt;&lt;keyword&gt;quadrature phase shift keying&lt;/keyword&gt;&lt;keyword&gt;satellite links&lt;/keyword&gt;&lt;keyword&gt;IsOWC system&lt;/keyword&gt;&lt;keyword&gt;Q-factor&lt;/keyword&gt;&lt;keyword&gt;QPSK modulation technique&lt;/keyword&gt;&lt;keyword&gt;bit rate 100 Gbit/s&lt;/keyword&gt;&lt;keyword&gt;bit rate 160 Gbit/s&lt;/keyword&gt;&lt;keyword&gt;bit rate 400 Gbit/s&lt;/keyword&gt;&lt;keyword&gt;bit-error rate&lt;/keyword&gt;&lt;keyword&gt;coherent optical quadrature phase-shift keying modulation technique&lt;/keyword&gt;&lt;keyword&gt;distance 4767 km&lt;/keyword&gt;&lt;keyword&gt;distance 7542 km&lt;/keyword&gt;&lt;keyword&gt;distance 9532 km&lt;/keyword&gt;&lt;keyword&gt;geostationary Earth orbit&lt;/keyword&gt;&lt;keyword&gt;line-of-sight setup&lt;/keyword&gt;&lt;keyword&gt;low-Earth orbit&lt;/keyword&gt;&lt;keyword&gt;medium-Earth orbit&lt;/keyword&gt;&lt;keyword&gt;nondiffused link&lt;/keyword&gt;&lt;keyword&gt;ultrahigh bit-rate intersatellite optical wireless communication&lt;/keyword&gt;&lt;/keywords&gt;&lt;dates&gt;&lt;year&gt;2012&lt;/year&gt;&lt;/dates&gt;&lt;isbn&gt;1751-8628&lt;/isbn&gt;&lt;urls&gt;&lt;/urls&gt;&lt;electronic-resource-num&gt;10.1049/iet-com.2012.0044&lt;/electronic-resource-num&gt;&lt;/record&gt;&lt;/Cite&gt;&lt;/EndNote&gt;</w:instrText>
      </w:r>
      <w:r w:rsidRPr="00193B04">
        <w:fldChar w:fldCharType="separate"/>
      </w:r>
      <w:r w:rsidR="00231624">
        <w:rPr>
          <w:noProof/>
        </w:rPr>
        <w:t>[73]</w:t>
      </w:r>
      <w:r w:rsidRPr="00193B04">
        <w:fldChar w:fldCharType="end"/>
      </w:r>
      <w:r w:rsidRPr="00193B04">
        <w:t>.</w:t>
      </w:r>
    </w:p>
    <w:p w14:paraId="3B0AB06E" w14:textId="2617C5B2" w:rsidR="001D0E84" w:rsidRPr="001D0E84" w:rsidRDefault="001D0E84" w:rsidP="001D0E84">
      <w:pPr>
        <w:rPr>
          <w:bCs/>
        </w:rPr>
      </w:pPr>
      <w:r w:rsidRPr="001D0E84">
        <w:rPr>
          <w:rStyle w:val="Heading3Char"/>
        </w:rPr>
        <w:t>Deep-space</w:t>
      </w:r>
      <w:r>
        <w:rPr>
          <w:rStyle w:val="Heading3Char"/>
        </w:rPr>
        <w:t xml:space="preserve"> links</w:t>
      </w:r>
      <w:r w:rsidRPr="001D0E84">
        <w:rPr>
          <w:rStyle w:val="Heading3Char"/>
        </w:rPr>
        <w:t>:</w:t>
      </w:r>
      <w:r>
        <w:rPr>
          <w:rStyle w:val="Heading4Char"/>
        </w:rPr>
        <w:t xml:space="preserve"> </w:t>
      </w:r>
      <w:r w:rsidRPr="001D0E84">
        <w:rPr>
          <w:bCs/>
        </w:rPr>
        <w:t xml:space="preserve">Optical links from “deep-space” that extend from the Sun-Earth Lagrange points </w:t>
      </w:r>
      <w:r w:rsidRPr="001D0E84">
        <w:rPr>
          <w:bCs/>
        </w:rPr>
        <w:fldChar w:fldCharType="begin"/>
      </w:r>
      <w:r w:rsidR="00CD41A7">
        <w:rPr>
          <w:bCs/>
        </w:rPr>
        <w:instrText xml:space="preserve"> ADDIN EN.CITE &lt;EndNote&gt;&lt;Cite&gt;&lt;Author&gt;Cornish&lt;/Author&gt;&lt;Year&gt;July 2012&lt;/Year&gt;&lt;RecNum&gt;9&lt;/RecNum&gt;&lt;DisplayText&gt;[74]&lt;/DisplayText&gt;&lt;record&gt;&lt;rec-number&gt;9&lt;/rec-number&gt;&lt;foreign-keys&gt;&lt;key app="EN" db-id="fwdvpez9t9xxe2evxskx5racff5zs2e9srxt" timestamp="0"&gt;9&lt;/key&gt;&lt;/foreign-keys&gt;&lt;ref-type name="Online Database"&gt;45&lt;/ref-type&gt;&lt;contributors&gt;&lt;authors&gt;&lt;author&gt;Neil J. Cornish&lt;/author&gt;&lt;/authors&gt;&lt;/contributors&gt;&lt;titles&gt;&lt;/titles&gt;&lt;dates&gt;&lt;year&gt;July 2012&lt;/year&gt;&lt;/dates&gt;&lt;publisher&gt;NASA&lt;/publisher&gt;&lt;urls&gt;&lt;related-urls&gt;&lt;url&gt;http://map.gsfc.nasa.gov/mission/observatory_l2.html&lt;/url&gt;&lt;/related-urls&gt;&lt;/urls&gt;&lt;/record&gt;&lt;/Cite&gt;&lt;/EndNote&gt;</w:instrText>
      </w:r>
      <w:r w:rsidRPr="001D0E84">
        <w:rPr>
          <w:bCs/>
        </w:rPr>
        <w:fldChar w:fldCharType="separate"/>
      </w:r>
      <w:r w:rsidR="00231624">
        <w:rPr>
          <w:bCs/>
          <w:noProof/>
        </w:rPr>
        <w:t>[74]</w:t>
      </w:r>
      <w:r w:rsidRPr="001D0E84">
        <w:rPr>
          <w:bCs/>
        </w:rPr>
        <w:fldChar w:fldCharType="end"/>
      </w:r>
      <w:r w:rsidRPr="001D0E84">
        <w:rPr>
          <w:bCs/>
        </w:rPr>
        <w:t xml:space="preserve"> to planetary distances</w:t>
      </w:r>
      <w:r>
        <w:rPr>
          <w:bCs/>
        </w:rPr>
        <w:t>.</w:t>
      </w:r>
      <w:r w:rsidRPr="001D0E84">
        <w:rPr>
          <w:bCs/>
        </w:rPr>
        <w:t xml:space="preserve"> The increased distances in deep-space communication causes new link considerations such as higher power lasers and larger diameter transmitting optics, larger effective diameter for collecting; and implementing signaling and detection scheme to capture faint laser pulses </w:t>
      </w:r>
      <w:r w:rsidRPr="001D0E84">
        <w:rPr>
          <w:bCs/>
        </w:rPr>
        <w:fldChar w:fldCharType="begin"/>
      </w:r>
      <w:r w:rsidR="00CD41A7">
        <w:rPr>
          <w:bCs/>
        </w:rPr>
        <w:instrText xml:space="preserve"> ADDIN EN.CITE &lt;EndNote&gt;&lt;Cite&gt;&lt;Author&gt;Hemmati&lt;/Author&gt;&lt;Year&gt;2011&lt;/Year&gt;&lt;RecNum&gt;10&lt;/RecNum&gt;&lt;DisplayText&gt;[75]&lt;/DisplayText&gt;&lt;record&gt;&lt;rec-number&gt;10&lt;/rec-number&gt;&lt;foreign-keys&gt;&lt;key app="EN" db-id="fwdvpez9t9xxe2evxskx5racff5zs2e9srxt" timestamp="0"&gt;10&lt;/key&gt;&lt;/foreign-keys&gt;&lt;ref-type name="Journal Article"&gt;17&lt;/ref-type&gt;&lt;contributors&gt;&lt;authors&gt;&lt;author&gt;Hemmati, Hamid&lt;/author&gt;&lt;author&gt;Biswas, Abhijit&lt;/author&gt;&lt;author&gt;Djordjevic, Ivan B&lt;/author&gt;&lt;/authors&gt;&lt;/contributors&gt;&lt;titles&gt;&lt;title&gt;Deep-space optical communications: future perspectives and applications&lt;/title&gt;&lt;secondary-title&gt;Proceedings of the IEEE&lt;/secondary-title&gt;&lt;/titles&gt;&lt;pages&gt;2020-2039&lt;/pages&gt;&lt;volume&gt;99&lt;/volume&gt;&lt;number&gt;11&lt;/number&gt;&lt;dates&gt;&lt;year&gt;2011&lt;/year&gt;&lt;/dates&gt;&lt;isbn&gt;0018-9219&lt;/isbn&gt;&lt;urls&gt;&lt;/urls&gt;&lt;/record&gt;&lt;/Cite&gt;&lt;/EndNote&gt;</w:instrText>
      </w:r>
      <w:r w:rsidRPr="001D0E84">
        <w:rPr>
          <w:bCs/>
        </w:rPr>
        <w:fldChar w:fldCharType="separate"/>
      </w:r>
      <w:r w:rsidR="00231624">
        <w:rPr>
          <w:bCs/>
          <w:noProof/>
        </w:rPr>
        <w:t>[75]</w:t>
      </w:r>
      <w:r w:rsidRPr="001D0E84">
        <w:rPr>
          <w:bCs/>
        </w:rPr>
        <w:fldChar w:fldCharType="end"/>
      </w:r>
      <w:r w:rsidRPr="001D0E84">
        <w:rPr>
          <w:bCs/>
        </w:rPr>
        <w:t xml:space="preserve">. </w:t>
      </w:r>
    </w:p>
    <w:p w14:paraId="5DC006E9" w14:textId="08ACF24F" w:rsidR="001D0E84" w:rsidRPr="00655828" w:rsidRDefault="001D0E84" w:rsidP="001D0E84">
      <w:pPr>
        <w:rPr>
          <w:bCs/>
        </w:rPr>
      </w:pPr>
      <w:r w:rsidRPr="00655828">
        <w:rPr>
          <w:rStyle w:val="Heading3Char"/>
        </w:rPr>
        <w:t>Space-to-space:</w:t>
      </w:r>
      <w:r w:rsidRPr="001D0E84">
        <w:rPr>
          <w:bCs/>
        </w:rPr>
        <w:t xml:space="preserve"> Inter-satellite or space-to-space links are at an advantage due to their non-vulnerability to weather or cloud outages. Using various advanced lasers, link capacity can be increased and as stated in </w:t>
      </w:r>
      <w:r w:rsidRPr="001D0E84">
        <w:rPr>
          <w:bCs/>
        </w:rPr>
        <w:fldChar w:fldCharType="begin"/>
      </w:r>
      <w:r w:rsidR="00CD41A7">
        <w:rPr>
          <w:bCs/>
        </w:rPr>
        <w:instrText xml:space="preserve"> ADDIN EN.CITE &lt;EndNote&gt;&lt;Cite&gt;&lt;Author&gt;Smutny&lt;/Author&gt;&lt;Year&gt;2008&lt;/Year&gt;&lt;RecNum&gt;12&lt;/RecNum&gt;&lt;DisplayText&gt;[76]&lt;/DisplayText&gt;&lt;record&gt;&lt;rec-number&gt;12&lt;/rec-number&gt;&lt;foreign-keys&gt;&lt;key app="EN" db-id="fwdvpez9t9xxe2evxskx5racff5zs2e9srxt" timestamp="0"&gt;12&lt;/key&gt;&lt;/foreign-keys&gt;&lt;ref-type name="Conference Proceedings"&gt;10&lt;/ref-type&gt;&lt;contributors&gt;&lt;authors&gt;&lt;author&gt;Smutny, Berry&lt;/author&gt;&lt;author&gt;Lange, Robert&lt;/author&gt;&lt;author&gt;Kämpfner, Hartmut&lt;/author&gt;&lt;author&gt;Dallmann, Daniel&lt;/author&gt;&lt;author&gt;Mühlnikel, Gerd&lt;/author&gt;&lt;author&gt;Reinhardt, Martin&lt;/author&gt;&lt;author&gt;Saucke, Karen&lt;/author&gt;&lt;author&gt;Sterr, Uwe&lt;/author&gt;&lt;author&gt;Wandernoth, Bernhard&lt;/author&gt;&lt;author&gt;Czichy, Reinhard&lt;/author&gt;&lt;/authors&gt;&lt;/contributors&gt;&lt;titles&gt;&lt;title&gt;In-orbit verification of optical inter-satellite communication links based on homodyne BPSK&lt;/title&gt;&lt;secondary-title&gt;Lasers and Applications in Science and Engineering&lt;/secondary-title&gt;&lt;/titles&gt;&lt;pages&gt;687702-687702-6&lt;/pages&gt;&lt;dates&gt;&lt;year&gt;2008&lt;/year&gt;&lt;/dates&gt;&lt;publisher&gt;International Society for Optics and Photonics&lt;/publisher&gt;&lt;urls&gt;&lt;/urls&gt;&lt;/record&gt;&lt;/Cite&gt;&lt;/EndNote&gt;</w:instrText>
      </w:r>
      <w:r w:rsidRPr="001D0E84">
        <w:rPr>
          <w:bCs/>
        </w:rPr>
        <w:fldChar w:fldCharType="separate"/>
      </w:r>
      <w:r w:rsidR="00231624">
        <w:rPr>
          <w:bCs/>
          <w:noProof/>
        </w:rPr>
        <w:t>[76]</w:t>
      </w:r>
      <w:r w:rsidRPr="001D0E84">
        <w:rPr>
          <w:bCs/>
        </w:rPr>
        <w:fldChar w:fldCharType="end"/>
      </w:r>
      <w:r w:rsidRPr="001D0E84">
        <w:rPr>
          <w:bCs/>
        </w:rPr>
        <w:t xml:space="preserve">, LEO-LEO links can go up to 5.6 Gb/s. For establishing space-to-space satellite links, there needs to be an orbiting receiver. However, the cost of maintaining such orbiting receivers is very high. Furthermore, orbiting assets may have single point of failure. </w:t>
      </w:r>
    </w:p>
    <w:p w14:paraId="2AD60FC8" w14:textId="1CA4C192" w:rsidR="001D0E84" w:rsidRDefault="00655828" w:rsidP="007E3245">
      <w:pPr>
        <w:pStyle w:val="Heading3"/>
      </w:pPr>
      <w:r>
        <w:t>4</w:t>
      </w:r>
      <w:r w:rsidR="001D0E84">
        <w:t>.</w:t>
      </w:r>
      <w:r w:rsidR="00A2070B">
        <w:t>1.</w:t>
      </w:r>
      <w:r w:rsidR="001D0E84">
        <w:t>3</w:t>
      </w:r>
      <w:r w:rsidR="001D0E84" w:rsidRPr="00C07FD7">
        <w:t xml:space="preserve"> Weather and clouds effects</w:t>
      </w:r>
    </w:p>
    <w:p w14:paraId="71283E26" w14:textId="7FEAF74B" w:rsidR="001D0E84" w:rsidRPr="007673D0" w:rsidRDefault="001D0E84" w:rsidP="001D0E84">
      <w:r>
        <w:tab/>
        <w:t xml:space="preserve">For free space optics, atmospheric turbulences and attenuations are the major sources of increasing BER. In satellite communication networks, ground-to-space links are affected the most for both uplinks and downlinks due to weather conditions and cloud blockage. Various strategies are developed to ameliorate the signal loss and distortion problems. One of the scheme relies on a global network of ground based receivers that, due to weather diversity, will ensure the ability to deliver data back to the Earth </w:t>
      </w:r>
      <w:r>
        <w:fldChar w:fldCharType="begin"/>
      </w:r>
      <w:r w:rsidR="00CD41A7">
        <w:instrText xml:space="preserve"> ADDIN EN.CITE &lt;EndNote&gt;&lt;Cite&gt;&lt;Author&gt;Wojcik&lt;/Author&gt;&lt;Year&gt;2005&lt;/Year&gt;&lt;RecNum&gt;13&lt;/RecNum&gt;&lt;DisplayText&gt;[77]&lt;/DisplayText&gt;&lt;record&gt;&lt;rec-number&gt;13&lt;/rec-number&gt;&lt;foreign-keys&gt;&lt;key app="EN" db-id="fwdvpez9t9xxe2evxskx5racff5zs2e9srxt" timestamp="0"&gt;13&lt;/key&gt;&lt;/foreign-keys&gt;&lt;ref-type name="Conference Proceedings"&gt;10&lt;/ref-type&gt;&lt;contributors&gt;&lt;authors&gt;&lt;author&gt;Wojcik, Gary S&lt;/author&gt;&lt;author&gt;Szymczak, Heather L&lt;/author&gt;&lt;author&gt;Alliss, Randall J&lt;/author&gt;&lt;author&gt;Link, Robert P&lt;/author&gt;&lt;author&gt;Craddock, Mary Ellen&lt;/author&gt;&lt;author&gt;Mason, Michael L&lt;/author&gt;&lt;/authors&gt;&lt;/contributors&gt;&lt;titles&gt;&lt;title&gt;Deep-space to ground laser communications in a cloudy world&lt;/title&gt;&lt;secondary-title&gt;Optics &amp;amp; Photonics 2005&lt;/secondary-title&gt;&lt;/titles&gt;&lt;pages&gt;589203-589203-11&lt;/pages&gt;&lt;dates&gt;&lt;year&gt;2005&lt;/year&gt;&lt;/dates&gt;&lt;publisher&gt;International Society for Optics and Photonics&lt;/publisher&gt;&lt;urls&gt;&lt;/urls&gt;&lt;/record&gt;&lt;/Cite&gt;&lt;/EndNote&gt;</w:instrText>
      </w:r>
      <w:r>
        <w:fldChar w:fldCharType="separate"/>
      </w:r>
      <w:r w:rsidR="00231624">
        <w:rPr>
          <w:noProof/>
        </w:rPr>
        <w:t>[77]</w:t>
      </w:r>
      <w:r>
        <w:fldChar w:fldCharType="end"/>
      </w:r>
      <w:r>
        <w:t xml:space="preserve">. </w:t>
      </w:r>
    </w:p>
    <w:p w14:paraId="27664DCF" w14:textId="77777777" w:rsidR="00EB6DF0" w:rsidRPr="00EB6DF0" w:rsidRDefault="00EB6DF0" w:rsidP="00EB6DF0"/>
    <w:p w14:paraId="0852E9DD" w14:textId="6E6B3CE5" w:rsidR="00751556" w:rsidRDefault="008A10EC" w:rsidP="00212E90">
      <w:pPr>
        <w:pStyle w:val="Heading2"/>
      </w:pPr>
      <w:bookmarkStart w:id="92" w:name="_Toc489358849"/>
      <w:r>
        <w:lastRenderedPageBreak/>
        <w:t xml:space="preserve">4.2 </w:t>
      </w:r>
      <w:r w:rsidR="00A5123F">
        <w:t>C</w:t>
      </w:r>
      <w:r w:rsidR="00751556" w:rsidRPr="00751556">
        <w:t>urrent QKD methods for satellite communication</w:t>
      </w:r>
      <w:bookmarkEnd w:id="92"/>
    </w:p>
    <w:p w14:paraId="230C02DF" w14:textId="103231A7" w:rsidR="00A5123F" w:rsidRDefault="00185A97" w:rsidP="00A5123F">
      <w:r>
        <w:t xml:space="preserve">In this section we will review some of the QKD based experiments carried out for satellite communications. </w:t>
      </w:r>
      <w:r w:rsidR="0020128E">
        <w:t xml:space="preserve">The BB’84 protocol is implemented in practice using single photons, decoy state method and phase encoding methods. Other than the BB’84 protocol, entanglement is widely used for QKD </w:t>
      </w:r>
      <w:r w:rsidR="0020128E">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rsidR="0020128E">
        <w:fldChar w:fldCharType="separate"/>
      </w:r>
      <w:r w:rsidR="00231624">
        <w:rPr>
          <w:noProof/>
        </w:rPr>
        <w:t>[78]</w:t>
      </w:r>
      <w:r w:rsidR="0020128E">
        <w:fldChar w:fldCharType="end"/>
      </w:r>
      <w:r w:rsidR="0020128E">
        <w:t>. Satellite aided QKD using entanglement and decoy state is explained further.</w:t>
      </w:r>
    </w:p>
    <w:p w14:paraId="18F3687C" w14:textId="4D350778" w:rsidR="0020128E" w:rsidRDefault="00721912" w:rsidP="007E3245">
      <w:pPr>
        <w:pStyle w:val="Heading3"/>
      </w:pPr>
      <w:r>
        <w:t>4.2.1</w:t>
      </w:r>
      <w:r w:rsidR="0020128E" w:rsidRPr="008810B8">
        <w:t xml:space="preserve"> Using entangled photons</w:t>
      </w:r>
    </w:p>
    <w:p w14:paraId="4CFC26ED" w14:textId="6DD2668D" w:rsidR="0020128E" w:rsidRDefault="0020128E" w:rsidP="0020128E">
      <w:r>
        <w:t xml:space="preserve"> </w:t>
      </w:r>
      <w:r>
        <w:tab/>
        <w:t xml:space="preserve">The use of satellite for distributing entangled photons provides unique solution to the problem of distance in global QKD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One can share quantum keys over free space optics medium and use traditional RF or free space channel for actual transmission of data. Thus, this set up involves two separate channels between ground station and transceiver. There can be three cases to allow distribution of entangled photons: a satellite is used to carry either i) a transmitter, or ii) a receiver or, iii) a relay station. These scenarios permit different applications as shown in </w:t>
      </w:r>
      <w:r w:rsidR="00193B04">
        <w:fldChar w:fldCharType="begin"/>
      </w:r>
      <w:r w:rsidR="00193B04">
        <w:instrText xml:space="preserve"> REF _Ref382135708 \h </w:instrText>
      </w:r>
      <w:r w:rsidR="00193B04">
        <w:fldChar w:fldCharType="separate"/>
      </w:r>
      <w:r w:rsidR="009A1D30">
        <w:t xml:space="preserve">Figure </w:t>
      </w:r>
      <w:r w:rsidR="009A1D30">
        <w:rPr>
          <w:noProof/>
        </w:rPr>
        <w:t>14</w:t>
      </w:r>
      <w:r w:rsidR="00193B04">
        <w:fldChar w:fldCharType="end"/>
      </w:r>
      <w:r w:rsidR="00193B04">
        <w:t xml:space="preserve">. </w:t>
      </w:r>
    </w:p>
    <w:p w14:paraId="006E2FB0" w14:textId="32B79F75" w:rsidR="0020128E" w:rsidRDefault="0020128E" w:rsidP="0020128E">
      <w:r w:rsidRPr="00721912">
        <w:rPr>
          <w:rStyle w:val="Heading3Char"/>
        </w:rPr>
        <w:t>Earth-based Transmitter terminal:</w:t>
      </w:r>
      <w:r>
        <w:t xml:space="preserve"> The entanglement can be shared between a transmitter and a receiver in air, or with a receiver on ground via relay, or between two or more ground stations via relay. It is possible to develop a global QKD network with possible applications like QKD or entanglement-enhanced communication protocols </w:t>
      </w:r>
      <w:r>
        <w:fldChar w:fldCharType="begin"/>
      </w:r>
      <w:r w:rsidR="00CD41A7">
        <w:instrText xml:space="preserve"> ADDIN EN.CITE &lt;EndNote&gt;&lt;Cite&gt;&lt;Author&gt;Bennett&lt;/Author&gt;&lt;Year&gt;1997&lt;/Year&gt;&lt;RecNum&gt;16&lt;/RecNum&gt;&lt;DisplayText&gt;[79]&lt;/DisplayText&gt;&lt;record&gt;&lt;rec-number&gt;16&lt;/rec-number&gt;&lt;foreign-keys&gt;&lt;key app="EN" db-id="fwdvpez9t9xxe2evxskx5racff5zs2e9srxt" timestamp="0"&gt;16&lt;/key&gt;&lt;/foreign-keys&gt;&lt;ref-type name="Book Section"&gt;5&lt;/ref-type&gt;&lt;contributors&gt;&lt;authors&gt;&lt;author&gt;Bennett, Charles H&lt;/author&gt;&lt;author&gt;Fuchs, Christopher A&lt;/author&gt;&lt;author&gt;Smolin, John A&lt;/author&gt;&lt;/authors&gt;&lt;/contributors&gt;&lt;titles&gt;&lt;title&gt;Entanglement-enhanced classical communication on a noisy quantum channel&lt;/title&gt;&lt;secondary-title&gt;Quantum Communication, Computing, and Measurement&lt;/secondary-title&gt;&lt;/titles&gt;&lt;pages&gt;79-88&lt;/pages&gt;&lt;dates&gt;&lt;year&gt;1997&lt;/year&gt;&lt;/dates&gt;&lt;publisher&gt;Springer&lt;/publisher&gt;&lt;isbn&gt;1461377161&lt;/isbn&gt;&lt;urls&gt;&lt;/urls&gt;&lt;/record&gt;&lt;/Cite&gt;&lt;/EndNote&gt;</w:instrText>
      </w:r>
      <w:r>
        <w:fldChar w:fldCharType="separate"/>
      </w:r>
      <w:r w:rsidR="00231624">
        <w:rPr>
          <w:noProof/>
        </w:rPr>
        <w:t>[79]</w:t>
      </w:r>
      <w:r>
        <w:fldChar w:fldCharType="end"/>
      </w:r>
      <w:r>
        <w:t xml:space="preserve">. </w:t>
      </w:r>
    </w:p>
    <w:p w14:paraId="1E282165" w14:textId="2EBFDEED" w:rsidR="0020128E" w:rsidRDefault="0020128E" w:rsidP="0020128E">
      <w:r w:rsidRPr="00721912">
        <w:rPr>
          <w:rStyle w:val="Heading3Char"/>
        </w:rPr>
        <w:t>Space-Based Transmitter Terminal</w:t>
      </w:r>
      <w:r>
        <w:t xml:space="preserve">: This method allows less influence to atmospheric turbulence as compared previous one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Only the use of entangled states sent to two separate ground stations allows instantaneous key exchange between two communicating Earth-bound parties.</w:t>
      </w:r>
    </w:p>
    <w:p w14:paraId="0495EAD9" w14:textId="77777777" w:rsidR="0020128E" w:rsidRDefault="0020128E" w:rsidP="0020128E">
      <w:pPr>
        <w:keepNext/>
        <w:spacing w:line="240" w:lineRule="auto"/>
      </w:pPr>
      <w:r>
        <w:lastRenderedPageBreak/>
        <w:t xml:space="preserve"> </w:t>
      </w:r>
      <w:r>
        <w:rPr>
          <w:noProof/>
          <w:lang w:bidi="ar-SA"/>
        </w:rPr>
        <mc:AlternateContent>
          <mc:Choice Requires="wpc">
            <w:drawing>
              <wp:inline distT="0" distB="0" distL="0" distR="0" wp14:anchorId="0D259F61" wp14:editId="35DEF50F">
                <wp:extent cx="5725099" cy="1135720"/>
                <wp:effectExtent l="0" t="0" r="0" b="762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 name="Picture 6"/>
                          <pic:cNvPicPr>
                            <a:picLocks noChangeAspect="1"/>
                          </pic:cNvPicPr>
                        </pic:nvPicPr>
                        <pic:blipFill rotWithShape="1">
                          <a:blip r:embed="rId20"/>
                          <a:srcRect l="3682" r="4"/>
                          <a:stretch/>
                        </pic:blipFill>
                        <pic:spPr>
                          <a:xfrm>
                            <a:off x="5411" y="13"/>
                            <a:ext cx="2129921" cy="1069854"/>
                          </a:xfrm>
                          <a:prstGeom prst="rect">
                            <a:avLst/>
                          </a:prstGeom>
                        </pic:spPr>
                      </pic:pic>
                      <pic:pic xmlns:pic="http://schemas.openxmlformats.org/drawingml/2006/picture">
                        <pic:nvPicPr>
                          <pic:cNvPr id="7" name="Picture 7"/>
                          <pic:cNvPicPr>
                            <a:picLocks noChangeAspect="1"/>
                          </pic:cNvPicPr>
                        </pic:nvPicPr>
                        <pic:blipFill>
                          <a:blip r:embed="rId21"/>
                          <a:stretch>
                            <a:fillRect/>
                          </a:stretch>
                        </pic:blipFill>
                        <pic:spPr>
                          <a:xfrm>
                            <a:off x="2135345" y="9"/>
                            <a:ext cx="2254916" cy="1102816"/>
                          </a:xfrm>
                          <a:prstGeom prst="rect">
                            <a:avLst/>
                          </a:prstGeom>
                        </pic:spPr>
                      </pic:pic>
                      <pic:pic xmlns:pic="http://schemas.openxmlformats.org/drawingml/2006/picture">
                        <pic:nvPicPr>
                          <pic:cNvPr id="8" name="Picture 8"/>
                          <pic:cNvPicPr>
                            <a:picLocks noChangeAspect="1"/>
                          </pic:cNvPicPr>
                        </pic:nvPicPr>
                        <pic:blipFill>
                          <a:blip r:embed="rId22"/>
                          <a:stretch>
                            <a:fillRect/>
                          </a:stretch>
                        </pic:blipFill>
                        <pic:spPr>
                          <a:xfrm>
                            <a:off x="4436130" y="9"/>
                            <a:ext cx="1116535" cy="1102816"/>
                          </a:xfrm>
                          <a:prstGeom prst="rect">
                            <a:avLst/>
                          </a:prstGeom>
                        </pic:spPr>
                      </pic:pic>
                    </wpc:wpc>
                  </a:graphicData>
                </a:graphic>
              </wp:inline>
            </w:drawing>
          </mc:Choice>
          <mc:Fallback>
            <w:pict>
              <v:group w14:anchorId="654B18C6" id="Canvas 5" o:spid="_x0000_s1026" editas="canvas" style="width:450.8pt;height:89.45pt;mso-position-horizontal-relative:char;mso-position-vertical-relative:line" coordsize="57245,1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">
                <v:shape id="_x0000_s1027" type="#_x0000_t75" style="position:absolute;width:57245;height:11353;visibility:visible;mso-wrap-style:square">
                  <v:fill o:detectmouseclick="t"/>
                  <v:path o:connecttype="none"/>
                </v:shape>
                <v:shape id="Picture 6" o:spid="_x0000_s1028" type="#_x0000_t75" style="position:absolute;left:54;width:21299;height:10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">
                  <v:imagedata r:id="rId23" o:title="" cropleft="2413f" cropright="3f"/>
                </v:shape>
                <v:shape id="Picture 7" o:spid="_x0000_s1029" type="#_x0000_t75" style="position:absolute;left:21353;width:22549;height:1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">
                  <v:imagedata r:id="rId24" o:title=""/>
                </v:shape>
                <v:shape id="Picture 8" o:spid="_x0000_s1030" type="#_x0000_t75" style="position:absolute;left:44361;width:11165;height:1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">
                  <v:imagedata r:id="rId25" o:title=""/>
                </v:shape>
                <w10:anchorlock/>
              </v:group>
            </w:pict>
          </mc:Fallback>
        </mc:AlternateContent>
      </w:r>
    </w:p>
    <w:p w14:paraId="065F4CEE" w14:textId="2B74B581" w:rsidR="0020128E" w:rsidRDefault="0020128E" w:rsidP="00721912">
      <w:pPr>
        <w:pStyle w:val="Caption"/>
        <w:spacing w:line="480" w:lineRule="auto"/>
        <w:jc w:val="center"/>
      </w:pPr>
      <w:bookmarkStart w:id="93" w:name="_Ref382135708"/>
      <w:bookmarkStart w:id="94" w:name="_Ref382135701"/>
      <w:bookmarkStart w:id="95" w:name="_Toc489358891"/>
      <w:r>
        <w:t xml:space="preserve">Figure </w:t>
      </w:r>
      <w:fldSimple w:instr=" SEQ Figure \* ARABIC ">
        <w:r w:rsidR="009A1D30">
          <w:rPr>
            <w:noProof/>
          </w:rPr>
          <w:t>14</w:t>
        </w:r>
      </w:fldSimple>
      <w:bookmarkEnd w:id="93"/>
      <w:r>
        <w:t xml:space="preserve">: </w:t>
      </w:r>
      <w:r w:rsidRPr="00D556D2">
        <w:t>Scenarios for quantum communication with a space based transmitter terminal</w:t>
      </w:r>
      <w:bookmarkEnd w:id="94"/>
      <w:bookmarkEnd w:id="95"/>
    </w:p>
    <w:p w14:paraId="11170A3D" w14:textId="43310FAC" w:rsidR="0020128E" w:rsidRDefault="0020128E" w:rsidP="0020128E">
      <w:r w:rsidRPr="00721912">
        <w:rPr>
          <w:rStyle w:val="Heading3Char"/>
        </w:rPr>
        <w:t>Procedure for entanglement sharing:</w:t>
      </w:r>
      <w:r>
        <w:t xml:space="preserve"> The experimental steps needs to be followed are as follows: Step I: Creation and detection of qubits, Step II: Establishment of the entanglement, Step III: Bell-state analysis for of independent qubits. The important consideration factors are link attenuation and experimental flexibility. The total link attenuation should not exceed 60dB. Hence, entanglement can be sent over LEO but it is very difficult to share entanglement using GEO satellite due to higher loss and attenuation. The speed of transmission of data is limited due to methods of preparation and detection of entangled photons.</w:t>
      </w:r>
    </w:p>
    <w:p w14:paraId="3BF071BB" w14:textId="1C2E0254" w:rsidR="0020128E" w:rsidRDefault="00EC05D8" w:rsidP="007E3245">
      <w:pPr>
        <w:pStyle w:val="Heading3"/>
      </w:pPr>
      <w:r>
        <w:t>4.2</w:t>
      </w:r>
      <w:r w:rsidR="0020128E">
        <w:t xml:space="preserve">.2 Implementing BB’84 protocol </w:t>
      </w:r>
    </w:p>
    <w:p w14:paraId="1247F189" w14:textId="70C5D1F1" w:rsidR="0020128E" w:rsidRDefault="0020128E" w:rsidP="0020128E">
      <w:pPr>
        <w:spacing w:before="240"/>
      </w:pPr>
      <w:r w:rsidRPr="00A02A76">
        <w:rPr>
          <w:rStyle w:val="Heading3Char"/>
        </w:rPr>
        <w:t>Using Decoy state:</w:t>
      </w:r>
      <w:r>
        <w:t xml:space="preserve"> Experimentally, for implementing QKD, single photon sources are developed from faint laser </w:t>
      </w:r>
      <w:r w:rsidR="00F250A0">
        <w:t>pulses, which</w:t>
      </w:r>
      <w:r>
        <w:t xml:space="preserve"> may have more than one photon per pulse</w:t>
      </w:r>
      <w:r w:rsidR="00F250A0">
        <w:t xml:space="preserve">. </w:t>
      </w:r>
      <w:r>
        <w:t xml:space="preserve">To overcome the </w:t>
      </w:r>
      <w:r w:rsidR="00F250A0">
        <w:t xml:space="preserve">Photon Number Splitting attack (PNS) </w:t>
      </w:r>
      <w:r>
        <w:t xml:space="preserve">for BB84 protocol in the presence of high loss, decoy-state method was proposed in 2003 </w:t>
      </w:r>
      <w:r>
        <w:fldChar w:fldCharType="begin"/>
      </w:r>
      <w:r w:rsidR="00CD41A7">
        <w:instrText xml:space="preserve"> ADDIN EN.CITE &lt;EndNote&gt;&lt;Cite&gt;&lt;Author&gt;Hwang&lt;/Author&gt;&lt;Year&gt;2003&lt;/Year&gt;&lt;RecNum&gt;17&lt;/RecNum&gt;&lt;DisplayText&gt;[31]&lt;/DisplayText&gt;&lt;record&gt;&lt;rec-number&gt;17&lt;/rec-number&gt;&lt;foreign-keys&gt;&lt;key app="EN" db-id="fwdvpez9t9xxe2evxskx5racff5zs2e9srxt" timestamp="0"&gt;17&lt;/key&gt;&lt;/foreign-keys&gt;&lt;ref-type name="Journal Article"&gt;17&lt;/ref-type&gt;&lt;contributors&gt;&lt;authors&gt;&lt;author&gt;Hwang, Won-Young&lt;/author&gt;&lt;/authors&gt;&lt;/contributors&gt;&lt;titles&gt;&lt;title&gt;Quantum key distribution with high loss: Toward global secure communication&lt;/title&gt;&lt;secondary-title&gt;Physical Review Letters&lt;/secondary-title&gt;&lt;/titles&gt;&lt;pages&gt;057901&lt;/pages&gt;&lt;volume&gt;91&lt;/volume&gt;&lt;number&gt;5&lt;/number&gt;&lt;dates&gt;&lt;year&gt;2003&lt;/year&gt;&lt;/dates&gt;&lt;urls&gt;&lt;/urls&gt;&lt;/record&gt;&lt;/Cite&gt;&lt;/EndNote&gt;</w:instrText>
      </w:r>
      <w:r>
        <w:fldChar w:fldCharType="separate"/>
      </w:r>
      <w:r w:rsidR="004031A6">
        <w:rPr>
          <w:noProof/>
        </w:rPr>
        <w:t>[31]</w:t>
      </w:r>
      <w:r>
        <w:fldChar w:fldCharType="end"/>
      </w:r>
      <w:r>
        <w:t xml:space="preserve">. This method proved useful for improving distances for </w:t>
      </w:r>
      <w:r w:rsidR="00F250A0">
        <w:t>QKD</w:t>
      </w:r>
      <w:r>
        <w:t xml:space="preserve">. The key point for decoy state idea is that Alice prepares a set of additional states, i.e. decoy states along with the standard BB’84 states. These decoy states are meant for frustrating Eve and detect presence of Eve on communication channel. If Eve tries to attack with photon number splitting method, it is </w:t>
      </w:r>
      <w:r>
        <w:lastRenderedPageBreak/>
        <w:t xml:space="preserve">easily captured with the help of decoy state. The only difference between standard states and decoy state is their intensities </w:t>
      </w:r>
      <w:r>
        <w:fldChar w:fldCharType="begin"/>
      </w:r>
      <w:r w:rsidR="00CD41A7">
        <w:instrText xml:space="preserve"> ADDIN EN.CITE &lt;EndNote&gt;&lt;Cite&gt;&lt;Author&gt;Lo&lt;/Author&gt;&lt;Year&gt;2005&lt;/Year&gt;&lt;RecNum&gt;18&lt;/RecNum&gt;&lt;DisplayText&gt;[80]&lt;/DisplayText&gt;&lt;record&gt;&lt;rec-number&gt;18&lt;/rec-number&gt;&lt;foreign-keys&gt;&lt;key app="EN" db-id="fwdvpez9t9xxe2evxskx5racff5zs2e9srxt" timestamp="0"&gt;18&lt;/key&gt;&lt;/foreign-keys&gt;&lt;ref-type name="Journal Article"&gt;17&lt;/ref-type&gt;&lt;contributors&gt;&lt;authors&gt;&lt;author&gt;Lo, Hoi-Kwong&lt;/author&gt;&lt;author&gt;Ma, Xiongfeng&lt;/author&gt;&lt;author&gt;Chen, Kai&lt;/author&gt;&lt;/authors&gt;&lt;/contributors&gt;&lt;titles&gt;&lt;title&gt;Decoy state quantum key distribution&lt;/title&gt;&lt;secondary-title&gt;Physical Review Letters&lt;/secondary-title&gt;&lt;/titles&gt;&lt;pages&gt;230504&lt;/pages&gt;&lt;volume&gt;94&lt;/volume&gt;&lt;number&gt;23&lt;/number&gt;&lt;dates&gt;&lt;year&gt;2005&lt;/year&gt;&lt;/dates&gt;&lt;urls&gt;&lt;/urls&gt;&lt;/record&gt;&lt;/Cite&gt;&lt;/EndNote&gt;</w:instrText>
      </w:r>
      <w:r>
        <w:fldChar w:fldCharType="separate"/>
      </w:r>
      <w:r w:rsidR="00231624">
        <w:rPr>
          <w:noProof/>
        </w:rPr>
        <w:t>[80]</w:t>
      </w:r>
      <w:r>
        <w:fldChar w:fldCharType="end"/>
      </w:r>
      <w:r>
        <w:t xml:space="preserve">. Experimental demonstration of free-space decoy-state quantum key distribution over 144km is explained in </w:t>
      </w:r>
      <w:r>
        <w:fldChar w:fldCharType="begin"/>
      </w:r>
      <w:r w:rsidR="00CD41A7">
        <w:instrText xml:space="preserve"> ADDIN EN.CITE &lt;EndNote&gt;&lt;Cite&gt;&lt;Author&gt;Schmitt-Manderbach&lt;/Author&gt;&lt;Year&gt;2007&lt;/Year&gt;&lt;RecNum&gt;19&lt;/RecNum&gt;&lt;DisplayText&gt;[81]&lt;/DisplayText&gt;&lt;record&gt;&lt;rec-number&gt;19&lt;/rec-number&gt;&lt;foreign-keys&gt;&lt;key app="EN" db-id="fwdvpez9t9xxe2evxskx5racff5zs2e9srxt" timestamp="0"&gt;19&lt;/key&gt;&lt;/foreign-keys&gt;&lt;ref-type name="Journal Article"&gt;17&lt;/ref-type&gt;&lt;contributors&gt;&lt;authors&gt;&lt;author&gt;Schmitt-Manderbach, Tobias&lt;/author&gt;&lt;author&gt;Weier, Henning&lt;/author&gt;&lt;author&gt;Fürst, Martin&lt;/author&gt;&lt;author&gt;Ursin, Rupert&lt;/author&gt;&lt;author&gt;Tiefenbacher, Felix&lt;/author&gt;&lt;author&gt;Scheidl, Thomas&lt;/author&gt;&lt;author&gt;Perdigues, Josep&lt;/author&gt;&lt;author&gt;Sodnik, Zoran&lt;/author&gt;&lt;author&gt;Kurtsiefer, Christian&lt;/author&gt;&lt;author&gt;Rarity, John G&lt;/author&gt;&lt;/authors&gt;&lt;/contributors&gt;&lt;titles&gt;&lt;title&gt;Experimental demonstration of free-space decoy-state quantum key distribution over 144 km&lt;/title&gt;&lt;secondary-title&gt;Physical Review Letters&lt;/secondary-title&gt;&lt;/titles&gt;&lt;pages&gt;010504&lt;/pages&gt;&lt;volume&gt;98&lt;/volume&gt;&lt;number&gt;1&lt;/number&gt;&lt;dates&gt;&lt;year&gt;2007&lt;/year&gt;&lt;/dates&gt;&lt;urls&gt;&lt;/urls&gt;&lt;/record&gt;&lt;/Cite&gt;&lt;/EndNote&gt;</w:instrText>
      </w:r>
      <w:r>
        <w:fldChar w:fldCharType="separate"/>
      </w:r>
      <w:r w:rsidR="00231624">
        <w:rPr>
          <w:noProof/>
        </w:rPr>
        <w:t>[81]</w:t>
      </w:r>
      <w:r>
        <w:fldChar w:fldCharType="end"/>
      </w:r>
      <w:r>
        <w:t xml:space="preserve">. Use of decoy state enabled to distribute a secure key at a rate 12.8 bit/s at an attenuation of about 35dB. This experiment utilizes simple transmitter setup and an optical ground station capable of tracking a spacecraft in low earth orbit. </w:t>
      </w:r>
    </w:p>
    <w:p w14:paraId="6D09C16D" w14:textId="58FEAF03" w:rsidR="0020128E" w:rsidRDefault="0020128E" w:rsidP="0020128E">
      <w:pPr>
        <w:spacing w:before="240"/>
        <w:rPr>
          <w:rFonts w:eastAsiaTheme="minorEastAsia"/>
        </w:rPr>
      </w:pPr>
      <w:r w:rsidRPr="00481023">
        <w:rPr>
          <w:i/>
        </w:rPr>
        <w:t>Using single-photons</w:t>
      </w:r>
      <w:r>
        <w:t xml:space="preserve">: Another experiment based on the exchange of single-photons between a LEO transmitter (at a perigee height of 1458km) and ground station is reported in </w:t>
      </w:r>
      <w:r>
        <w:fldChar w:fldCharType="begin"/>
      </w:r>
      <w:r w:rsidR="00CD41A7">
        <w:instrText xml:space="preserve"> ADDIN EN.CITE &lt;EndNote&gt;&lt;Cite&gt;&lt;Author&gt;Villoresi&lt;/Author&gt;&lt;Year&gt;2008&lt;/Year&gt;&lt;RecNum&gt;20&lt;/RecNum&gt;&lt;DisplayText&gt;[82]&lt;/DisplayText&gt;&lt;record&gt;&lt;rec-number&gt;20&lt;/rec-number&gt;&lt;foreign-keys&gt;&lt;key app="EN" db-id="fwdvpez9t9xxe2evxskx5racff5zs2e9srxt" timestamp="0"&gt;20&lt;/key&gt;&lt;/foreign-keys&gt;&lt;ref-type name="Journal Article"&gt;17&lt;/ref-type&gt;&lt;contributors&gt;&lt;authors&gt;&lt;author&gt;Villoresi, Paolo&lt;/author&gt;&lt;author&gt;Jennewein, Thomas&lt;/author&gt;&lt;author&gt;Tamburini, Fabrizio&lt;/author&gt;&lt;author&gt;Aspelmeyer, Markus&lt;/author&gt;&lt;author&gt;Bonato, Cristian&lt;/author&gt;&lt;author&gt;Ursin, Rupert&lt;/author&gt;&lt;author&gt;Pernechele, Claudio&lt;/author&gt;&lt;author&gt;Luceri, Vincenza&lt;/author&gt;&lt;author&gt;Bianco, Giuseppe&lt;/author&gt;&lt;author&gt;Zeilinger, Anton&lt;/author&gt;&lt;/authors&gt;&lt;/contributors&gt;&lt;titles&gt;&lt;title&gt;Experimental verification of the feasibility of a quantum channel between space and Earth&lt;/title&gt;&lt;secondary-title&gt;New Journal of Physics&lt;/secondary-title&gt;&lt;/titles&gt;&lt;pages&gt;033038&lt;/pages&gt;&lt;volume&gt;10&lt;/volume&gt;&lt;number&gt;3&lt;/number&gt;&lt;dates&gt;&lt;year&gt;2008&lt;/year&gt;&lt;/dates&gt;&lt;isbn&gt;1367-2630&lt;/isbn&gt;&lt;urls&gt;&lt;/urls&gt;&lt;/record&gt;&lt;/Cite&gt;&lt;/EndNote&gt;</w:instrText>
      </w:r>
      <w:r>
        <w:fldChar w:fldCharType="separate"/>
      </w:r>
      <w:r w:rsidR="00231624">
        <w:rPr>
          <w:noProof/>
        </w:rPr>
        <w:t>[82]</w:t>
      </w:r>
      <w:r>
        <w:fldChar w:fldCharType="end"/>
      </w:r>
      <w:r>
        <w:t xml:space="preserve">. The systems used are devised for geodynamical monitoring by means of an optical pulse from a station on the Earth and the retro reflectors on the satellite. This is called as satellite laser ranging (SLR).  According to the link budget analysis presented in </w:t>
      </w:r>
      <w:r>
        <w:fldChar w:fldCharType="begin"/>
      </w:r>
      <w:r w:rsidR="00CD41A7">
        <w:instrText xml:space="preserve"> ADDIN EN.CITE &lt;EndNote&gt;&lt;Cite&gt;&lt;Author&gt;Villoresi&lt;/Author&gt;&lt;Year&gt;2008&lt;/Year&gt;&lt;RecNum&gt;20&lt;/RecNum&gt;&lt;DisplayText&gt;[82]&lt;/DisplayText&gt;&lt;record&gt;&lt;rec-number&gt;20&lt;/rec-number&gt;&lt;foreign-keys&gt;&lt;key app="EN" db-id="fwdvpez9t9xxe2evxskx5racff5zs2e9srxt" timestamp="0"&gt;20&lt;/key&gt;&lt;/foreign-keys&gt;&lt;ref-type name="Journal Article"&gt;17&lt;/ref-type&gt;&lt;contributors&gt;&lt;authors&gt;&lt;author&gt;Villoresi, Paolo&lt;/author&gt;&lt;author&gt;Jennewein, Thomas&lt;/author&gt;&lt;author&gt;Tamburini, Fabrizio&lt;/author&gt;&lt;author&gt;Aspelmeyer, Markus&lt;/author&gt;&lt;author&gt;Bonato, Cristian&lt;/author&gt;&lt;author&gt;Ursin, Rupert&lt;/author&gt;&lt;author&gt;Pernechele, Claudio&lt;/author&gt;&lt;author&gt;Luceri, Vincenza&lt;/author&gt;&lt;author&gt;Bianco, Giuseppe&lt;/author&gt;&lt;author&gt;Zeilinger, Anton&lt;/author&gt;&lt;/authors&gt;&lt;/contributors&gt;&lt;titles&gt;&lt;title&gt;Experimental verification of the feasibility of a quantum channel between space and Earth&lt;/title&gt;&lt;secondary-title&gt;New Journal of Physics&lt;/secondary-title&gt;&lt;/titles&gt;&lt;pages&gt;033038&lt;/pages&gt;&lt;volume&gt;10&lt;/volume&gt;&lt;number&gt;3&lt;/number&gt;&lt;dates&gt;&lt;year&gt;2008&lt;/year&gt;&lt;/dates&gt;&lt;isbn&gt;1367-2630&lt;/isbn&gt;&lt;urls&gt;&lt;/urls&gt;&lt;/record&gt;&lt;/Cite&gt;&lt;/EndNote&gt;</w:instrText>
      </w:r>
      <w:r>
        <w:fldChar w:fldCharType="separate"/>
      </w:r>
      <w:r w:rsidR="00231624">
        <w:rPr>
          <w:noProof/>
        </w:rPr>
        <w:t>[82]</w:t>
      </w:r>
      <w:r>
        <w:fldChar w:fldCharType="end"/>
      </w:r>
      <w:r>
        <w:t xml:space="preserve">, about </w:t>
      </w:r>
      <m:oMath>
        <m:r>
          <w:rPr>
            <w:rFonts w:ascii="Cambria Math" w:hAnsi="Cambria Math"/>
          </w:rPr>
          <m:t>1.2*</m:t>
        </m:r>
        <m:sSup>
          <m:sSupPr>
            <m:ctrlPr>
              <w:rPr>
                <w:rFonts w:ascii="Cambria Math" w:hAnsi="Cambria Math"/>
                <w:i/>
              </w:rPr>
            </m:ctrlPr>
          </m:sSupPr>
          <m:e>
            <m:r>
              <w:rPr>
                <w:rFonts w:ascii="Cambria Math" w:hAnsi="Cambria Math"/>
              </w:rPr>
              <m:t>10</m:t>
            </m:r>
          </m:e>
          <m:sup>
            <m:r>
              <w:rPr>
                <w:rFonts w:ascii="Cambria Math" w:hAnsi="Cambria Math"/>
              </w:rPr>
              <m:t>5</m:t>
            </m:r>
          </m:sup>
        </m:sSup>
      </m:oMath>
      <w:r>
        <w:rPr>
          <w:rFonts w:eastAsiaTheme="minorEastAsia"/>
        </w:rPr>
        <w:t xml:space="preserve">photons are sent and only 0.4 photons are directed in the channel. This experiment demonstrates the feasibility of existence of quantum channel. </w:t>
      </w:r>
    </w:p>
    <w:p w14:paraId="2A4E5654" w14:textId="35522B2B" w:rsidR="0020128E" w:rsidRDefault="00C87C85" w:rsidP="007E3245">
      <w:pPr>
        <w:pStyle w:val="Heading3"/>
      </w:pPr>
      <w:r>
        <w:t>4.2.3</w:t>
      </w:r>
      <w:r w:rsidR="0020128E">
        <w:t xml:space="preserve"> Technological challenges for entangled or single photon approach</w:t>
      </w:r>
    </w:p>
    <w:p w14:paraId="1A52A55E" w14:textId="6A5868E0" w:rsidR="0020128E" w:rsidRDefault="0020128E" w:rsidP="0020128E">
      <w:pPr>
        <w:spacing w:before="240"/>
        <w:rPr>
          <w:rFonts w:eastAsiaTheme="minorEastAsia"/>
        </w:rPr>
      </w:pPr>
      <w:r>
        <w:tab/>
        <w:t xml:space="preserve">Various experiments reported in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w:t>
      </w:r>
      <w:r>
        <w:fldChar w:fldCharType="begin"/>
      </w:r>
      <w:r w:rsidR="00CD41A7">
        <w:instrText xml:space="preserve"> ADDIN EN.CITE &lt;EndNote&gt;&lt;Cite&gt;&lt;Author&gt;Peng&lt;/Author&gt;&lt;Year&gt;2005&lt;/Year&gt;&lt;RecNum&gt;21&lt;/RecNum&gt;&lt;DisplayText&gt;[83]&lt;/DisplayText&gt;&lt;record&gt;&lt;rec-number&gt;21&lt;/rec-number&gt;&lt;foreign-keys&gt;&lt;key app="EN" db-id="fwdvpez9t9xxe2evxskx5racff5zs2e9srxt" timestamp="0"&gt;21&lt;/key&gt;&lt;/foreign-keys&gt;&lt;ref-type name="Journal Article"&gt;17&lt;/ref-type&gt;&lt;contributors&gt;&lt;authors&gt;&lt;author&gt;Peng, Cheng-Zhi&lt;/author&gt;&lt;author&gt;Yang, Tao&lt;/author&gt;&lt;author&gt;Bao, Xiao-Hui&lt;/author&gt;&lt;author&gt;Zhang, Jun&lt;/author&gt;&lt;author&gt;Jin, Xian-Min&lt;/author&gt;&lt;author&gt;Feng, Fa-Yong&lt;/author&gt;&lt;author&gt;Yang, Bin&lt;/author&gt;&lt;author&gt;Yang, Jian&lt;/author&gt;&lt;author&gt;Yin, Juan&lt;/author&gt;&lt;author&gt;Zhang, Qiang&lt;/author&gt;&lt;/authors&gt;&lt;/contributors&gt;&lt;titles&gt;&lt;title&gt;Experimental free-space distribution of entangled photon pairs over 13 km: towards satellite-based global quantum communication&lt;/title&gt;&lt;secondary-title&gt;Physical review letters&lt;/secondary-title&gt;&lt;/titles&gt;&lt;pages&gt;150501&lt;/pages&gt;&lt;volume&gt;94&lt;/volume&gt;&lt;number&gt;15&lt;/number&gt;&lt;dates&gt;&lt;year&gt;2005&lt;/year&gt;&lt;/dates&gt;&lt;urls&gt;&lt;/urls&gt;&lt;/record&gt;&lt;/Cite&gt;&lt;/EndNote&gt;</w:instrText>
      </w:r>
      <w:r>
        <w:fldChar w:fldCharType="separate"/>
      </w:r>
      <w:r w:rsidR="00231624">
        <w:rPr>
          <w:noProof/>
        </w:rPr>
        <w:t>[83]</w:t>
      </w:r>
      <w:r>
        <w:fldChar w:fldCharType="end"/>
      </w:r>
      <w:r>
        <w:t xml:space="preserve">, </w:t>
      </w:r>
      <w:r>
        <w:fldChar w:fldCharType="begin"/>
      </w:r>
      <w:r w:rsidR="00CD41A7">
        <w:instrText xml:space="preserve"> ADDIN EN.CITE &lt;EndNote&gt;&lt;Cite&gt;&lt;Author&gt;Schmitt-Manderbach&lt;/Author&gt;&lt;Year&gt;2007&lt;/Year&gt;&lt;RecNum&gt;19&lt;/RecNum&gt;&lt;DisplayText&gt;[81]&lt;/DisplayText&gt;&lt;record&gt;&lt;rec-number&gt;19&lt;/rec-number&gt;&lt;foreign-keys&gt;&lt;key app="EN" db-id="fwdvpez9t9xxe2evxskx5racff5zs2e9srxt" timestamp="0"&gt;19&lt;/key&gt;&lt;/foreign-keys&gt;&lt;ref-type name="Journal Article"&gt;17&lt;/ref-type&gt;&lt;contributors&gt;&lt;authors&gt;&lt;author&gt;Schmitt-Manderbach, Tobias&lt;/author&gt;&lt;author&gt;Weier, Henning&lt;/author&gt;&lt;author&gt;Fürst, Martin&lt;/author&gt;&lt;author&gt;Ursin, Rupert&lt;/author&gt;&lt;author&gt;Tiefenbacher, Felix&lt;/author&gt;&lt;author&gt;Scheidl, Thomas&lt;/author&gt;&lt;author&gt;Perdigues, Josep&lt;/author&gt;&lt;author&gt;Sodnik, Zoran&lt;/author&gt;&lt;author&gt;Kurtsiefer, Christian&lt;/author&gt;&lt;author&gt;Rarity, John G&lt;/author&gt;&lt;/authors&gt;&lt;/contributors&gt;&lt;titles&gt;&lt;title&gt;Experimental demonstration of free-space decoy-state quantum key distribution over 144 km&lt;/title&gt;&lt;secondary-title&gt;Physical Review Letters&lt;/secondary-title&gt;&lt;/titles&gt;&lt;pages&gt;010504&lt;/pages&gt;&lt;volume&gt;98&lt;/volume&gt;&lt;number&gt;1&lt;/number&gt;&lt;dates&gt;&lt;year&gt;2007&lt;/year&gt;&lt;/dates&gt;&lt;urls&gt;&lt;/urls&gt;&lt;/record&gt;&lt;/Cite&gt;&lt;/EndNote&gt;</w:instrText>
      </w:r>
      <w:r>
        <w:fldChar w:fldCharType="separate"/>
      </w:r>
      <w:r w:rsidR="00231624">
        <w:rPr>
          <w:noProof/>
        </w:rPr>
        <w:t>[81]</w:t>
      </w:r>
      <w:r>
        <w:fldChar w:fldCharType="end"/>
      </w:r>
      <w:r>
        <w:t xml:space="preserve">, </w:t>
      </w:r>
      <w:r>
        <w:fldChar w:fldCharType="begin"/>
      </w:r>
      <w:r w:rsidR="00CD41A7">
        <w:instrText xml:space="preserve"> ADDIN EN.CITE &lt;EndNote&gt;&lt;Cite&gt;&lt;Author&gt;Villoresi&lt;/Author&gt;&lt;Year&gt;2008&lt;/Year&gt;&lt;RecNum&gt;20&lt;/RecNum&gt;&lt;DisplayText&gt;[82]&lt;/DisplayText&gt;&lt;record&gt;&lt;rec-number&gt;20&lt;/rec-number&gt;&lt;foreign-keys&gt;&lt;key app="EN" db-id="fwdvpez9t9xxe2evxskx5racff5zs2e9srxt" timestamp="0"&gt;20&lt;/key&gt;&lt;/foreign-keys&gt;&lt;ref-type name="Journal Article"&gt;17&lt;/ref-type&gt;&lt;contributors&gt;&lt;authors&gt;&lt;author&gt;Villoresi, Paolo&lt;/author&gt;&lt;author&gt;Jennewein, Thomas&lt;/author&gt;&lt;author&gt;Tamburini, Fabrizio&lt;/author&gt;&lt;author&gt;Aspelmeyer, Markus&lt;/author&gt;&lt;author&gt;Bonato, Cristian&lt;/author&gt;&lt;author&gt;Ursin, Rupert&lt;/author&gt;&lt;author&gt;Pernechele, Claudio&lt;/author&gt;&lt;author&gt;Luceri, Vincenza&lt;/author&gt;&lt;author&gt;Bianco, Giuseppe&lt;/author&gt;&lt;author&gt;Zeilinger, Anton&lt;/author&gt;&lt;/authors&gt;&lt;/contributors&gt;&lt;titles&gt;&lt;title&gt;Experimental verification of the feasibility of a quantum channel between space and Earth&lt;/title&gt;&lt;secondary-title&gt;New Journal of Physics&lt;/secondary-title&gt;&lt;/titles&gt;&lt;pages&gt;033038&lt;/pages&gt;&lt;volume&gt;10&lt;/volume&gt;&lt;number&gt;3&lt;/number&gt;&lt;dates&gt;&lt;year&gt;2008&lt;/year&gt;&lt;/dates&gt;&lt;isbn&gt;1367-2630&lt;/isbn&gt;&lt;urls&gt;&lt;/urls&gt;&lt;/record&gt;&lt;/Cite&gt;&lt;/EndNote&gt;</w:instrText>
      </w:r>
      <w:r>
        <w:fldChar w:fldCharType="separate"/>
      </w:r>
      <w:r w:rsidR="00231624">
        <w:rPr>
          <w:noProof/>
        </w:rPr>
        <w:t>[82]</w:t>
      </w:r>
      <w:r>
        <w:fldChar w:fldCharType="end"/>
      </w:r>
      <w:r>
        <w:t xml:space="preserve"> demonstrates the feasibility of global QKD with the help of satellites. These experiments are however, face certain practical limitations such as use of two separate communication channel, compatibility with the state-of-the-art technology used for satellite communication, speed and distance limitations due to use of single photons, etc. According to the concept of QKD, only keys are exchanged using satellite rest of the secure communication must take place over another satellite communication channel, which in turn means more resource utilization for secure communication. This can be considered as a major disadvantage since the </w:t>
      </w:r>
      <w:r>
        <w:lastRenderedPageBreak/>
        <w:t xml:space="preserve">resources in space communication are very limited. For QKD, popular wavelength used is 800nm because the best single-photon detectors exist at 800nm </w:t>
      </w:r>
      <w:r>
        <w:fldChar w:fldCharType="begin"/>
      </w:r>
      <w:r w:rsidR="00CD41A7">
        <w:instrText xml:space="preserve"> ADDIN EN.CITE &lt;EndNote&gt;&lt;Cite&gt;&lt;Author&gt;Peng&lt;/Author&gt;&lt;Year&gt;2005&lt;/Year&gt;&lt;RecNum&gt;21&lt;/RecNum&gt;&lt;DisplayText&gt;[83]&lt;/DisplayText&gt;&lt;record&gt;&lt;rec-number&gt;21&lt;/rec-number&gt;&lt;foreign-keys&gt;&lt;key app="EN" db-id="fwdvpez9t9xxe2evxskx5racff5zs2e9srxt" timestamp="0"&gt;21&lt;/key&gt;&lt;/foreign-keys&gt;&lt;ref-type name="Journal Article"&gt;17&lt;/ref-type&gt;&lt;contributors&gt;&lt;authors&gt;&lt;author&gt;Peng, Cheng-Zhi&lt;/author&gt;&lt;author&gt;Yang, Tao&lt;/author&gt;&lt;author&gt;Bao, Xiao-Hui&lt;/author&gt;&lt;author&gt;Zhang, Jun&lt;/author&gt;&lt;author&gt;Jin, Xian-Min&lt;/author&gt;&lt;author&gt;Feng, Fa-Yong&lt;/author&gt;&lt;author&gt;Yang, Bin&lt;/author&gt;&lt;author&gt;Yang, Jian&lt;/author&gt;&lt;author&gt;Yin, Juan&lt;/author&gt;&lt;author&gt;Zhang, Qiang&lt;/author&gt;&lt;/authors&gt;&lt;/contributors&gt;&lt;titles&gt;&lt;title&gt;Experimental free-space distribution of entangled photon pairs over 13 km: towards satellite-based global quantum communication&lt;/title&gt;&lt;secondary-title&gt;Physical review letters&lt;/secondary-title&gt;&lt;/titles&gt;&lt;pages&gt;150501&lt;/pages&gt;&lt;volume&gt;94&lt;/volume&gt;&lt;number&gt;15&lt;/number&gt;&lt;dates&gt;&lt;year&gt;2005&lt;/year&gt;&lt;/dates&gt;&lt;urls&gt;&lt;/urls&gt;&lt;/record&gt;&lt;/Cite&gt;&lt;/EndNote&gt;</w:instrText>
      </w:r>
      <w:r>
        <w:fldChar w:fldCharType="separate"/>
      </w:r>
      <w:r w:rsidR="00231624">
        <w:rPr>
          <w:noProof/>
        </w:rPr>
        <w:t>[83]</w:t>
      </w:r>
      <w:r>
        <w:fldChar w:fldCharType="end"/>
      </w:r>
      <w:r>
        <w:t xml:space="preserve">. However, the most widely used wavelength in telecom equipment is 1550nm. Thus we can see that problem of compatibility arises due to the use of single photons. Furthermore, rate of information transfer is limited by maximal number of photons or entangled pairs generated or detected. Typical standard repetition rate for pulsed laser (used in generating entangled photons) are of the order of </w:t>
      </w:r>
      <m:oMath>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-1</m:t>
            </m:r>
          </m:sup>
        </m:sSup>
      </m:oMath>
      <w:r>
        <w:rPr>
          <w:rFonts w:eastAsiaTheme="minorEastAsia"/>
        </w:rPr>
        <w:t xml:space="preserve">, and detector system have a maximal detection rate of few MHz </w:t>
      </w:r>
      <w:r>
        <w:rPr>
          <w:rFonts w:eastAsiaTheme="minorEastAsia"/>
        </w:rPr>
        <w:fldChar w:fldCharType="begin"/>
      </w:r>
      <w:r w:rsidR="00CD41A7">
        <w:rPr>
          <w:rFonts w:eastAsiaTheme="minorEastAsia"/>
        </w:rPr>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rPr>
          <w:rFonts w:eastAsiaTheme="minorEastAsia"/>
        </w:rPr>
        <w:fldChar w:fldCharType="separate"/>
      </w:r>
      <w:r w:rsidR="00231624">
        <w:rPr>
          <w:rFonts w:eastAsiaTheme="minorEastAsia"/>
          <w:noProof/>
        </w:rPr>
        <w:t>[78]</w:t>
      </w:r>
      <w:r>
        <w:rPr>
          <w:rFonts w:eastAsiaTheme="minorEastAsia"/>
        </w:rPr>
        <w:fldChar w:fldCharType="end"/>
      </w:r>
      <w:r>
        <w:rPr>
          <w:rFonts w:eastAsiaTheme="minorEastAsia"/>
        </w:rPr>
        <w:t xml:space="preserve">. Number of photons limits the distances of QKD to LEO and, under certain circumstances to MEO. However, GEO communication is not possible with single or decoy state methods </w:t>
      </w:r>
      <w:r>
        <w:rPr>
          <w:rFonts w:eastAsiaTheme="minorEastAsia"/>
        </w:rPr>
        <w:fldChar w:fldCharType="begin"/>
      </w:r>
      <w:r w:rsidR="00CD41A7">
        <w:rPr>
          <w:rFonts w:eastAsiaTheme="minorEastAsia"/>
        </w:rPr>
        <w:instrText xml:space="preserve"> ADDIN EN.CITE &lt;EndNote&gt;&lt;Cite&gt;&lt;Author&gt;Moli-Sanchez&lt;/Author&gt;&lt;Year&gt;2009&lt;/Year&gt;&lt;RecNum&gt;22&lt;/RecNum&gt;&lt;DisplayText&gt;[84]&lt;/DisplayText&gt;&lt;record&gt;&lt;rec-number&gt;22&lt;/rec-number&gt;&lt;foreign-keys&gt;&lt;key app="EN" db-id="fwdvpez9t9xxe2evxskx5racff5zs2e9srxt" timestamp="0"&gt;22&lt;/key&gt;&lt;/foreign-keys&gt;&lt;ref-type name="Journal Article"&gt;17&lt;/ref-type&gt;&lt;contributors&gt;&lt;authors&gt;&lt;author&gt;Moli-Sanchez, L&lt;/author&gt;&lt;author&gt;Rodriguez-Alonso, A&lt;/author&gt;&lt;author&gt;Seco-Granados, Gonzalo&lt;/author&gt;&lt;/authors&gt;&lt;/contributors&gt;&lt;titles&gt;&lt;title&gt;Performance analysis of quantum cryptography protocols in optical earth-satellite and intersatellite links&lt;/title&gt;&lt;secondary-title&gt;Selected Areas in Communications, IEEE Journal on&lt;/secondary-title&gt;&lt;/titles&gt;&lt;pages&gt;1582-1590&lt;/pages&gt;&lt;volume&gt;27&lt;/volume&gt;&lt;number&gt;9&lt;/number&gt;&lt;dates&gt;&lt;year&gt;2009&lt;/year&gt;&lt;/dates&gt;&lt;isbn&gt;0733-8716&lt;/isbn&gt;&lt;urls&gt;&lt;/urls&gt;&lt;/record&gt;&lt;/Cite&gt;&lt;/EndNote&gt;</w:instrText>
      </w:r>
      <w:r>
        <w:rPr>
          <w:rFonts w:eastAsiaTheme="minorEastAsia"/>
        </w:rPr>
        <w:fldChar w:fldCharType="separate"/>
      </w:r>
      <w:r w:rsidR="00231624">
        <w:rPr>
          <w:rFonts w:eastAsiaTheme="minorEastAsia"/>
          <w:noProof/>
        </w:rPr>
        <w:t>[84]</w:t>
      </w:r>
      <w:r>
        <w:rPr>
          <w:rFonts w:eastAsiaTheme="minorEastAsia"/>
        </w:rPr>
        <w:fldChar w:fldCharType="end"/>
      </w:r>
      <w:r>
        <w:rPr>
          <w:rFonts w:eastAsiaTheme="minorEastAsia"/>
        </w:rPr>
        <w:t xml:space="preserve">. </w:t>
      </w:r>
      <w:r>
        <w:rPr>
          <w:rFonts w:eastAsiaTheme="minorEastAsia"/>
        </w:rPr>
        <w:fldChar w:fldCharType="begin"/>
      </w:r>
      <w:r>
        <w:rPr>
          <w:rFonts w:eastAsiaTheme="minorEastAsia"/>
        </w:rPr>
        <w:instrText xml:space="preserve"> REF _Ref382135766 \h </w:instrText>
      </w:r>
      <w:r>
        <w:rPr>
          <w:rFonts w:eastAsiaTheme="minorEastAsia"/>
        </w:rPr>
      </w:r>
      <w:r>
        <w:rPr>
          <w:rFonts w:eastAsiaTheme="minorEastAsia"/>
        </w:rPr>
        <w:fldChar w:fldCharType="separate"/>
      </w:r>
      <w:r w:rsidR="009A1D30">
        <w:t xml:space="preserve">Table </w:t>
      </w:r>
      <w:r w:rsidR="009A1D30">
        <w:rPr>
          <w:noProof/>
        </w:rPr>
        <w:t>2</w:t>
      </w:r>
      <w:r>
        <w:rPr>
          <w:rFonts w:eastAsiaTheme="minorEastAsia"/>
        </w:rPr>
        <w:fldChar w:fldCharType="end"/>
      </w:r>
      <w:r>
        <w:rPr>
          <w:rFonts w:eastAsiaTheme="minorEastAsia"/>
        </w:rPr>
        <w:t xml:space="preserve"> shows the distances covered for the BB’84 protocol using a single photon and a decoy state approach. </w:t>
      </w:r>
    </w:p>
    <w:tbl>
      <w:tblPr>
        <w:tblStyle w:val="TableGrid"/>
        <w:tblW w:w="0" w:type="auto"/>
        <w:jc w:val="center"/>
        <w:tblLook w:val="04A0" w:firstRow="1" w:lastRow="0" w:firstColumn="1" w:lastColumn="0" w:noHBand="0" w:noVBand="1"/>
      </w:tblPr>
      <w:tblGrid>
        <w:gridCol w:w="3934"/>
        <w:gridCol w:w="2400"/>
        <w:gridCol w:w="2483"/>
      </w:tblGrid>
      <w:tr w:rsidR="0020128E" w:rsidRPr="005E07AC" w14:paraId="47792F95" w14:textId="77777777" w:rsidTr="00F250A0">
        <w:trPr>
          <w:trHeight w:val="220"/>
          <w:jc w:val="center"/>
        </w:trPr>
        <w:tc>
          <w:tcPr>
            <w:tcW w:w="3934" w:type="dxa"/>
            <w:shd w:val="clear" w:color="auto" w:fill="D9D9D9" w:themeFill="background1" w:themeFillShade="D9"/>
          </w:tcPr>
          <w:p w14:paraId="6F9EBA3F" w14:textId="77777777" w:rsidR="0020128E" w:rsidRPr="005E07AC" w:rsidRDefault="0020128E" w:rsidP="00F250A0">
            <w:pPr>
              <w:jc w:val="center"/>
              <w:rPr>
                <w:b/>
              </w:rPr>
            </w:pPr>
            <w:r w:rsidRPr="005E07AC">
              <w:rPr>
                <w:b/>
              </w:rPr>
              <w:t>Scenarios</w:t>
            </w:r>
          </w:p>
        </w:tc>
        <w:tc>
          <w:tcPr>
            <w:tcW w:w="2400" w:type="dxa"/>
            <w:shd w:val="clear" w:color="auto" w:fill="D9D9D9" w:themeFill="background1" w:themeFillShade="D9"/>
          </w:tcPr>
          <w:p w14:paraId="375BFE72" w14:textId="77777777" w:rsidR="0020128E" w:rsidRPr="005E07AC" w:rsidRDefault="0020128E" w:rsidP="00F250A0">
            <w:pPr>
              <w:jc w:val="center"/>
              <w:rPr>
                <w:b/>
              </w:rPr>
            </w:pPr>
            <w:r w:rsidRPr="005E07AC">
              <w:rPr>
                <w:b/>
              </w:rPr>
              <w:t>BB’84 single photons</w:t>
            </w:r>
            <w:r>
              <w:rPr>
                <w:b/>
              </w:rPr>
              <w:t xml:space="preserve"> (distance in km)</w:t>
            </w:r>
          </w:p>
        </w:tc>
        <w:tc>
          <w:tcPr>
            <w:tcW w:w="2483" w:type="dxa"/>
            <w:shd w:val="clear" w:color="auto" w:fill="D9D9D9" w:themeFill="background1" w:themeFillShade="D9"/>
          </w:tcPr>
          <w:p w14:paraId="5F3D231E" w14:textId="77777777" w:rsidR="0020128E" w:rsidRPr="005E07AC" w:rsidRDefault="0020128E" w:rsidP="00F250A0">
            <w:pPr>
              <w:jc w:val="center"/>
              <w:rPr>
                <w:b/>
              </w:rPr>
            </w:pPr>
            <w:r w:rsidRPr="005E07AC">
              <w:rPr>
                <w:b/>
              </w:rPr>
              <w:t>BB’84 decoy state</w:t>
            </w:r>
            <w:r>
              <w:rPr>
                <w:b/>
              </w:rPr>
              <w:t xml:space="preserve"> (distance in km)</w:t>
            </w:r>
          </w:p>
        </w:tc>
      </w:tr>
      <w:tr w:rsidR="0020128E" w14:paraId="3EA4BED2" w14:textId="77777777" w:rsidTr="00F250A0">
        <w:trPr>
          <w:trHeight w:val="268"/>
          <w:jc w:val="center"/>
        </w:trPr>
        <w:tc>
          <w:tcPr>
            <w:tcW w:w="3934" w:type="dxa"/>
          </w:tcPr>
          <w:p w14:paraId="0F23405F" w14:textId="77777777" w:rsidR="0020128E" w:rsidRDefault="0020128E" w:rsidP="00F250A0">
            <w:pPr>
              <w:jc w:val="center"/>
            </w:pPr>
            <w:r>
              <w:t>Uplink (Turbulence attenuation 5 dB)</w:t>
            </w:r>
          </w:p>
        </w:tc>
        <w:tc>
          <w:tcPr>
            <w:tcW w:w="2400" w:type="dxa"/>
          </w:tcPr>
          <w:p w14:paraId="56693CCD" w14:textId="77777777" w:rsidR="0020128E" w:rsidRDefault="0020128E" w:rsidP="00F250A0">
            <w:pPr>
              <w:jc w:val="center"/>
            </w:pPr>
            <w:r>
              <w:t>460</w:t>
            </w:r>
          </w:p>
        </w:tc>
        <w:tc>
          <w:tcPr>
            <w:tcW w:w="2483" w:type="dxa"/>
          </w:tcPr>
          <w:p w14:paraId="1E4E5878" w14:textId="77777777" w:rsidR="0020128E" w:rsidRDefault="0020128E" w:rsidP="00F250A0">
            <w:pPr>
              <w:jc w:val="center"/>
            </w:pPr>
            <w:r>
              <w:t>4650</w:t>
            </w:r>
          </w:p>
        </w:tc>
      </w:tr>
      <w:tr w:rsidR="0020128E" w14:paraId="5463A25D" w14:textId="77777777" w:rsidTr="00F250A0">
        <w:trPr>
          <w:trHeight w:val="242"/>
          <w:jc w:val="center"/>
        </w:trPr>
        <w:tc>
          <w:tcPr>
            <w:tcW w:w="3934" w:type="dxa"/>
          </w:tcPr>
          <w:p w14:paraId="51396637" w14:textId="77777777" w:rsidR="0020128E" w:rsidRDefault="0020128E" w:rsidP="00F250A0">
            <w:pPr>
              <w:jc w:val="center"/>
            </w:pPr>
            <w:r>
              <w:t>Uplink (Turbulence attenuation 11 dB)</w:t>
            </w:r>
          </w:p>
        </w:tc>
        <w:tc>
          <w:tcPr>
            <w:tcW w:w="2400" w:type="dxa"/>
          </w:tcPr>
          <w:p w14:paraId="22132359" w14:textId="77777777" w:rsidR="0020128E" w:rsidRDefault="0020128E" w:rsidP="00F250A0">
            <w:pPr>
              <w:jc w:val="center"/>
            </w:pPr>
            <w:r>
              <w:t>-</w:t>
            </w:r>
          </w:p>
        </w:tc>
        <w:tc>
          <w:tcPr>
            <w:tcW w:w="2483" w:type="dxa"/>
          </w:tcPr>
          <w:p w14:paraId="533FDF3A" w14:textId="77777777" w:rsidR="0020128E" w:rsidRDefault="0020128E" w:rsidP="00F250A0">
            <w:pPr>
              <w:jc w:val="center"/>
            </w:pPr>
            <w:r>
              <w:t>2200</w:t>
            </w:r>
          </w:p>
        </w:tc>
      </w:tr>
      <w:tr w:rsidR="0020128E" w14:paraId="2ED994A8" w14:textId="77777777" w:rsidTr="00F250A0">
        <w:trPr>
          <w:trHeight w:val="220"/>
          <w:jc w:val="center"/>
        </w:trPr>
        <w:tc>
          <w:tcPr>
            <w:tcW w:w="3934" w:type="dxa"/>
          </w:tcPr>
          <w:p w14:paraId="0D58B204" w14:textId="77777777" w:rsidR="0020128E" w:rsidRDefault="0020128E" w:rsidP="00F250A0">
            <w:pPr>
              <w:jc w:val="center"/>
            </w:pPr>
            <w:r>
              <w:t>Downlink</w:t>
            </w:r>
          </w:p>
        </w:tc>
        <w:tc>
          <w:tcPr>
            <w:tcW w:w="2400" w:type="dxa"/>
          </w:tcPr>
          <w:p w14:paraId="1EB1E9F8" w14:textId="77777777" w:rsidR="0020128E" w:rsidRDefault="0020128E" w:rsidP="00F250A0">
            <w:pPr>
              <w:jc w:val="center"/>
            </w:pPr>
            <w:r>
              <w:t>1540</w:t>
            </w:r>
          </w:p>
        </w:tc>
        <w:tc>
          <w:tcPr>
            <w:tcW w:w="2483" w:type="dxa"/>
          </w:tcPr>
          <w:p w14:paraId="2A699082" w14:textId="77777777" w:rsidR="0020128E" w:rsidRDefault="0020128E" w:rsidP="00F250A0">
            <w:pPr>
              <w:jc w:val="center"/>
            </w:pPr>
            <w:r>
              <w:t>9450</w:t>
            </w:r>
          </w:p>
        </w:tc>
      </w:tr>
      <w:tr w:rsidR="0020128E" w14:paraId="087B6A96" w14:textId="77777777" w:rsidTr="00F250A0">
        <w:trPr>
          <w:trHeight w:val="167"/>
          <w:jc w:val="center"/>
        </w:trPr>
        <w:tc>
          <w:tcPr>
            <w:tcW w:w="3934" w:type="dxa"/>
          </w:tcPr>
          <w:p w14:paraId="6C28CB2B" w14:textId="77777777" w:rsidR="0020128E" w:rsidRDefault="0020128E" w:rsidP="00F250A0">
            <w:pPr>
              <w:jc w:val="center"/>
            </w:pPr>
            <w:r>
              <w:t>Inter-satellite</w:t>
            </w:r>
          </w:p>
        </w:tc>
        <w:tc>
          <w:tcPr>
            <w:tcW w:w="2400" w:type="dxa"/>
          </w:tcPr>
          <w:p w14:paraId="74071E2A" w14:textId="77777777" w:rsidR="0020128E" w:rsidRDefault="0020128E" w:rsidP="00F250A0">
            <w:pPr>
              <w:jc w:val="center"/>
            </w:pPr>
            <w:r>
              <w:t>430</w:t>
            </w:r>
          </w:p>
        </w:tc>
        <w:tc>
          <w:tcPr>
            <w:tcW w:w="2483" w:type="dxa"/>
          </w:tcPr>
          <w:p w14:paraId="501D20AD" w14:textId="77777777" w:rsidR="0020128E" w:rsidRDefault="0020128E" w:rsidP="00F250A0">
            <w:pPr>
              <w:keepNext/>
              <w:jc w:val="center"/>
            </w:pPr>
            <w:r>
              <w:t>2660</w:t>
            </w:r>
          </w:p>
        </w:tc>
      </w:tr>
    </w:tbl>
    <w:p w14:paraId="59687D19" w14:textId="738416F8" w:rsidR="0083175D" w:rsidRPr="0083175D" w:rsidRDefault="0020128E" w:rsidP="00E3198F">
      <w:pPr>
        <w:pStyle w:val="Caption"/>
        <w:spacing w:line="480" w:lineRule="auto"/>
        <w:jc w:val="center"/>
      </w:pPr>
      <w:bookmarkStart w:id="96" w:name="_Ref382135766"/>
      <w:bookmarkStart w:id="97" w:name="_Toc363213614"/>
      <w:r>
        <w:t xml:space="preserve">Table </w:t>
      </w:r>
      <w:fldSimple w:instr=" SEQ Table \* ARABIC ">
        <w:r w:rsidR="009A1D30">
          <w:rPr>
            <w:noProof/>
          </w:rPr>
          <w:t>2</w:t>
        </w:r>
      </w:fldSimple>
      <w:bookmarkEnd w:id="96"/>
      <w:r>
        <w:rPr>
          <w:noProof/>
        </w:rPr>
        <w:t xml:space="preserve"> </w:t>
      </w:r>
      <w:r w:rsidRPr="00474B75">
        <w:t>Critical distances in km for each method from</w:t>
      </w:r>
      <w:r>
        <w:t xml:space="preserve"> </w:t>
      </w:r>
      <w:r>
        <w:fldChar w:fldCharType="begin"/>
      </w:r>
      <w:r w:rsidR="00CD41A7">
        <w:instrText xml:space="preserve"> ADDIN EN.CITE &lt;EndNote&gt;&lt;Cite&gt;&lt;Author&gt;Moli-Sanchez&lt;/Author&gt;&lt;Year&gt;2009&lt;/Year&gt;&lt;RecNum&gt;22&lt;/RecNum&gt;&lt;DisplayText&gt;[84]&lt;/DisplayText&gt;&lt;record&gt;&lt;rec-number&gt;22&lt;/rec-number&gt;&lt;foreign-keys&gt;&lt;key app="EN" db-id="fwdvpez9t9xxe2evxskx5racff5zs2e9srxt" timestamp="0"&gt;22&lt;/key&gt;&lt;/foreign-keys&gt;&lt;ref-type name="Journal Article"&gt;17&lt;/ref-type&gt;&lt;contributors&gt;&lt;authors&gt;&lt;author&gt;Moli-Sanchez, L&lt;/author&gt;&lt;author&gt;Rodriguez-Alonso, A&lt;/author&gt;&lt;author&gt;Seco-Granados, Gonzalo&lt;/author&gt;&lt;/authors&gt;&lt;/contributors&gt;&lt;titles&gt;&lt;title&gt;Performance analysis of quantum cryptography protocols in optical earth-satellite and intersatellite links&lt;/title&gt;&lt;secondary-title&gt;Selected Areas in Communications, IEEE Journal on&lt;/secondary-title&gt;&lt;/titles&gt;&lt;pages&gt;1582-1590&lt;/pages&gt;&lt;volume&gt;27&lt;/volume&gt;&lt;number&gt;9&lt;/number&gt;&lt;dates&gt;&lt;year&gt;2009&lt;/year&gt;&lt;/dates&gt;&lt;isbn&gt;0733-8716&lt;/isbn&gt;&lt;urls&gt;&lt;/urls&gt;&lt;/record&gt;&lt;/Cite&gt;&lt;/EndNote&gt;</w:instrText>
      </w:r>
      <w:r>
        <w:fldChar w:fldCharType="separate"/>
      </w:r>
      <w:r w:rsidR="00231624">
        <w:rPr>
          <w:noProof/>
        </w:rPr>
        <w:t>[84]</w:t>
      </w:r>
      <w:bookmarkEnd w:id="97"/>
      <w:r>
        <w:fldChar w:fldCharType="end"/>
      </w:r>
    </w:p>
    <w:p w14:paraId="6FE27808" w14:textId="01E3BEEF" w:rsidR="00751556" w:rsidRDefault="00185A97" w:rsidP="00212E90">
      <w:pPr>
        <w:pStyle w:val="Heading2"/>
      </w:pPr>
      <w:bookmarkStart w:id="98" w:name="_Toc489358850"/>
      <w:r>
        <w:t>4.3</w:t>
      </w:r>
      <w:r w:rsidR="00751556">
        <w:t xml:space="preserve"> </w:t>
      </w:r>
      <w:r w:rsidR="00751556" w:rsidRPr="00751556">
        <w:t>Multi-photon approach can reach the heights of GEO satellite</w:t>
      </w:r>
      <w:bookmarkEnd w:id="98"/>
      <w:r w:rsidR="00751556" w:rsidRPr="00751556">
        <w:t xml:space="preserve"> </w:t>
      </w:r>
    </w:p>
    <w:p w14:paraId="7F485803" w14:textId="38528499" w:rsidR="009D1C69" w:rsidRDefault="009D1C69" w:rsidP="009D1C69">
      <w:pPr>
        <w:spacing w:before="240"/>
        <w:ind w:firstLine="720"/>
      </w:pPr>
      <w:r>
        <w:t xml:space="preserve">Moving towards a goal of global QKD, satellite-aided communication has overcome the distance limitations up to certain extend. The use of multiple photons in </w:t>
      </w:r>
      <w:r>
        <w:lastRenderedPageBreak/>
        <w:t xml:space="preserve">quantum implementations has potential to improve speed and distance of communication. In the following section, implementation of the three-stage protocol and its extension, the braided single stage protocol for satellite communication is explained. </w:t>
      </w:r>
    </w:p>
    <w:p w14:paraId="6A589DB6" w14:textId="6BBAC36C" w:rsidR="007A0369" w:rsidRPr="00212E90" w:rsidRDefault="007A0369" w:rsidP="007E3245">
      <w:pPr>
        <w:pStyle w:val="Heading3"/>
      </w:pPr>
      <w:bookmarkStart w:id="99" w:name="_Toc489358851"/>
      <w:r w:rsidRPr="00212E90">
        <w:rPr>
          <w:rStyle w:val="Heading2Char"/>
          <w:b w:val="0"/>
          <w:bCs/>
          <w:i w:val="0"/>
          <w:iCs w:val="0"/>
          <w:szCs w:val="26"/>
        </w:rPr>
        <w:t>Advantages of using the multi-photon approach</w:t>
      </w:r>
      <w:bookmarkEnd w:id="99"/>
    </w:p>
    <w:p w14:paraId="64A739AA" w14:textId="721E5B97" w:rsidR="007A0369" w:rsidRDefault="007A0369" w:rsidP="007A0369">
      <w:r w:rsidRPr="007A0369">
        <w:rPr>
          <w:rStyle w:val="Heading3Char"/>
        </w:rPr>
        <w:t>Efficient use of channel resources:</w:t>
      </w:r>
      <w:r w:rsidRPr="00EC5665">
        <w:rPr>
          <w:rStyle w:val="Heading4Char"/>
        </w:rPr>
        <w:t xml:space="preserve"> </w:t>
      </w:r>
      <w:r>
        <w:t xml:space="preserve">The multi-photon tolerant protocols are used not only for distribution of quantum keys but for actual communication at data rates comparable to today’s data rates. Thus, we can achieve quantum secure communication using multi-photon tolerant protocols. Other methods of quantum cryptography such as BB’84 protocol, key distribution using entangled pairs require two communication channel between sender and receiver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For multi-photon protocols, only one optical (quantum) channel is required for data transmission. Thus, resources are used efficiently in this proposed approach. </w:t>
      </w:r>
    </w:p>
    <w:p w14:paraId="7E5C13D5" w14:textId="36F46912" w:rsidR="007A0369" w:rsidRDefault="007A0369" w:rsidP="007A0369">
      <w:r w:rsidRPr="00E64237">
        <w:rPr>
          <w:i/>
        </w:rPr>
        <w:t>Photon generation and detection:</w:t>
      </w:r>
      <w:r>
        <w:rPr>
          <w:i/>
        </w:rPr>
        <w:t xml:space="preserve"> </w:t>
      </w:r>
      <w:r>
        <w:t xml:space="preserve"> For use of entangled pair of photons, one transmitter terminal and two simultaneous analyzing receiver terminals </w:t>
      </w:r>
      <w:r w:rsidRPr="001D0D30">
        <w:t>which individually can vary their measurement basis and store the arrival time of single-photon detection</w:t>
      </w:r>
      <w:r>
        <w:t xml:space="preserve"> </w:t>
      </w:r>
      <w:r w:rsidRPr="001D0D30">
        <w:t>events</w:t>
      </w:r>
      <w:r>
        <w:t xml:space="preserve">, are required </w:t>
      </w:r>
      <w:r>
        <w:fldChar w:fldCharType="begin"/>
      </w:r>
      <w:r w:rsidR="00231624">
        <w:instrText xml:space="preserve"> ADDIN EN.CITE &lt;EndNote&gt;&lt;Cite&gt;&lt;Author&gt;Kaltenbaek&lt;/Author&gt;&lt;Year&gt;2004&lt;/Year&gt;&lt;RecNum&gt;30&lt;/RecNum&gt;&lt;DisplayText&gt;[85]&lt;/DisplayText&gt;&lt;record&gt;&lt;rec-number&gt;30&lt;/rec-number&gt;&lt;foreign-keys&gt;&lt;key app="EN" db-id="v2espxre8s5dzcedewtx5xptxx5wssazx9rx"&gt;30&lt;/key&gt;&lt;/foreign-keys&gt;&lt;ref-type name="Conference Proceedings"&gt;10&lt;/ref-type&gt;&lt;contributors&gt;&lt;authors&gt;&lt;author&gt;Kaltenbaek, Rainer&lt;/author&gt;&lt;author&gt;Aspelmeyer, Markus&lt;/author&gt;&lt;author&gt;Jennewein, Thomas&lt;/author&gt;&lt;author&gt;Brukner, Caslav&lt;/author&gt;&lt;author&gt;Zeilinger, Anton&lt;/author&gt;&lt;author&gt;Pfennigbauer, Martin&lt;/author&gt;&lt;author&gt;Leeb, Walter R&lt;/author&gt;&lt;/authors&gt;&lt;/contributors&gt;&lt;titles&gt;&lt;title&gt;Proof-of-concept experiments for quantum physics in space&lt;/title&gt;&lt;secondary-title&gt;Optical Science and Technology, SPIE&amp;apos;s 48th Annual Meeting&lt;/secondary-title&gt;&lt;/titles&gt;&lt;pages&gt;252-268&lt;/pages&gt;&lt;dates&gt;&lt;year&gt;2004&lt;/year&gt;&lt;/dates&gt;&lt;publisher&gt;International Society for Optics and Photonics&lt;/publisher&gt;&lt;urls&gt;&lt;/urls&gt;&lt;/record&gt;&lt;/Cite&gt;&lt;/EndNote&gt;</w:instrText>
      </w:r>
      <w:r>
        <w:fldChar w:fldCharType="separate"/>
      </w:r>
      <w:r w:rsidR="00231624">
        <w:rPr>
          <w:noProof/>
        </w:rPr>
        <w:t>[85]</w:t>
      </w:r>
      <w:r>
        <w:fldChar w:fldCharType="end"/>
      </w:r>
      <w:r>
        <w:t xml:space="preserve">. Given the state-of-the art technologies present in today’s quantum devices, the rate of information transfer is limited by the maximal number of pairs that can be created and detected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Similar is the case with single photons, where maximum detector rate is restricted by the operation in Geiger mode </w:t>
      </w:r>
      <w:r w:rsidR="009F5DE8">
        <w:t>up to</w:t>
      </w:r>
      <w:r>
        <w:t xml:space="preserve"> some tens of kHz in case of InGaAs detectors. The proposed multi-photon approach uses full beam laser pulse as a source and hence it is compatible with the lasercom technology used in contemporary satellite </w:t>
      </w:r>
      <w:r w:rsidR="009F5DE8">
        <w:t>devices, which</w:t>
      </w:r>
      <w:r>
        <w:t xml:space="preserve"> produce data rates up to few gigabits per sec. The limitation in </w:t>
      </w:r>
      <w:r>
        <w:lastRenderedPageBreak/>
        <w:t xml:space="preserve">speed in our approach is possible due to mechanical shutter operations to send bit ‘0’ or ‘1’. </w:t>
      </w:r>
    </w:p>
    <w:p w14:paraId="1329B7A8" w14:textId="78D5F232" w:rsidR="00212E90" w:rsidRDefault="007A0369" w:rsidP="00212E90">
      <w:pPr>
        <w:jc w:val="center"/>
      </w:pPr>
      <w:r w:rsidRPr="00141947">
        <w:rPr>
          <w:i/>
        </w:rPr>
        <w:t>Number of photons and</w:t>
      </w:r>
      <w:r>
        <w:rPr>
          <w:i/>
        </w:rPr>
        <w:t xml:space="preserve"> </w:t>
      </w:r>
      <w:r w:rsidRPr="00D96059">
        <w:rPr>
          <w:i/>
        </w:rPr>
        <w:t>Possibility of achieving GEO communication</w:t>
      </w:r>
    </w:p>
    <w:p w14:paraId="2D71D3DB" w14:textId="291B47F6" w:rsidR="007A0369" w:rsidRDefault="007A0369" w:rsidP="007A0369">
      <w:r>
        <w:t xml:space="preserve">In contemporary quantum cryptography techniques, use of single photons or entangled photons limits the distance of communication. If number of photons per pulse is increased for BB’84 protocol, Eve can easily perform photon number splitting attack and security of the protocol is cracked. From the performance analysis discussions in </w:t>
      </w:r>
      <w:r>
        <w:fldChar w:fldCharType="begin"/>
      </w:r>
      <w:r w:rsidR="00231624">
        <w:instrText xml:space="preserve"> ADDIN EN.CITE &lt;EndNote&gt;&lt;Cite&gt;&lt;Author&gt;Bonato&lt;/Author&gt;&lt;Year&gt;2009&lt;/Year&gt;&lt;RecNum&gt;29&lt;/RecNum&gt;&lt;DisplayText&gt;[86]&lt;/DisplayText&gt;&lt;record&gt;&lt;rec-number&gt;29&lt;/rec-number&gt;&lt;foreign-keys&gt;&lt;key app="EN" db-id="v2espxre8s5dzcedewtx5xptxx5wssazx9rx"&gt;29&lt;/key&gt;&lt;/foreign-keys&gt;&lt;ref-type name="Journal Article"&gt;17&lt;/ref-type&gt;&lt;contributors&gt;&lt;authors&gt;&lt;author&gt;Bonato, Cristian&lt;/author&gt;&lt;author&gt;Tomaello, Andrea&lt;/author&gt;&lt;author&gt;Da Deppo, Vania&lt;/author&gt;&lt;author&gt;Naletto, Giampiero&lt;/author&gt;&lt;author&gt;Villoresi, Paolo&lt;/author&gt;&lt;/authors&gt;&lt;/contributors&gt;&lt;titles&gt;&lt;title&gt;Feasibility of satellite quantum key distribution&lt;/title&gt;&lt;secondary-title&gt;New Journal of Physics&lt;/secondary-title&gt;&lt;/titles&gt;&lt;periodical&gt;&lt;full-title&gt;New Journal of Physics&lt;/full-title&gt;&lt;/periodical&gt;&lt;pages&gt;045017&lt;/pages&gt;&lt;volume&gt;11&lt;/volume&gt;&lt;number&gt;4&lt;/number&gt;&lt;dates&gt;&lt;year&gt;2009&lt;/year&gt;&lt;/dates&gt;&lt;isbn&gt;1367-2630&lt;/isbn&gt;&lt;urls&gt;&lt;/urls&gt;&lt;/record&gt;&lt;/Cite&gt;&lt;/EndNote&gt;</w:instrText>
      </w:r>
      <w:r>
        <w:fldChar w:fldCharType="separate"/>
      </w:r>
      <w:r w:rsidR="00231624">
        <w:rPr>
          <w:noProof/>
        </w:rPr>
        <w:t>[86]</w:t>
      </w:r>
      <w:r>
        <w:fldChar w:fldCharType="end"/>
      </w:r>
      <w:r>
        <w:t>, s</w:t>
      </w:r>
      <w:r w:rsidRPr="00DB5ACF">
        <w:t>imulations for the key generation rate as a function of the link distance are shown in</w:t>
      </w:r>
      <w:r>
        <w:t xml:space="preserve"> </w:t>
      </w:r>
      <w:r w:rsidR="00193B04">
        <w:fldChar w:fldCharType="begin"/>
      </w:r>
      <w:r w:rsidR="00193B04">
        <w:instrText xml:space="preserve"> REF _Ref382136787 \h </w:instrText>
      </w:r>
      <w:r w:rsidR="00193B04">
        <w:fldChar w:fldCharType="separate"/>
      </w:r>
      <w:r w:rsidR="009A1D30">
        <w:t xml:space="preserve">Figure </w:t>
      </w:r>
      <w:r w:rsidR="009A1D30">
        <w:rPr>
          <w:noProof/>
        </w:rPr>
        <w:t>15</w:t>
      </w:r>
      <w:r w:rsidR="00193B04">
        <w:fldChar w:fldCharType="end"/>
      </w:r>
      <w:r w:rsidR="00193B04">
        <w:t>.</w:t>
      </w:r>
    </w:p>
    <w:p w14:paraId="02D94D9B" w14:textId="77777777" w:rsidR="007A0369" w:rsidRDefault="007A0369" w:rsidP="007A0369">
      <w:pPr>
        <w:keepNext/>
      </w:pPr>
      <w:r>
        <w:rPr>
          <w:noProof/>
          <w:lang w:bidi="ar-SA"/>
        </w:rPr>
        <w:drawing>
          <wp:inline distT="0" distB="0" distL="0" distR="0" wp14:anchorId="0BC9919F" wp14:editId="456C21A2">
            <wp:extent cx="5943600" cy="2292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292350"/>
                    </a:xfrm>
                    <a:prstGeom prst="rect">
                      <a:avLst/>
                    </a:prstGeom>
                  </pic:spPr>
                </pic:pic>
              </a:graphicData>
            </a:graphic>
          </wp:inline>
        </w:drawing>
      </w:r>
    </w:p>
    <w:p w14:paraId="6582ED00" w14:textId="26D395C2" w:rsidR="007A0369" w:rsidRDefault="007A0369" w:rsidP="007A0369">
      <w:pPr>
        <w:pStyle w:val="Caption"/>
        <w:jc w:val="center"/>
      </w:pPr>
      <w:bookmarkStart w:id="100" w:name="_Ref382136787"/>
      <w:bookmarkStart w:id="101" w:name="_Toc489358892"/>
      <w:r>
        <w:t xml:space="preserve">Figure </w:t>
      </w:r>
      <w:fldSimple w:instr=" SEQ Figure \* ARABIC ">
        <w:r w:rsidR="009A1D30">
          <w:rPr>
            <w:noProof/>
          </w:rPr>
          <w:t>15</w:t>
        </w:r>
      </w:fldSimple>
      <w:bookmarkEnd w:id="100"/>
      <w:r>
        <w:t xml:space="preserve">: </w:t>
      </w:r>
      <w:r w:rsidRPr="007E7119">
        <w:t>Simulations of key generation rate as a function of distance</w:t>
      </w:r>
      <w:bookmarkEnd w:id="101"/>
    </w:p>
    <w:p w14:paraId="6ACB13F5" w14:textId="3422C765" w:rsidR="007A0369" w:rsidRDefault="007A0369" w:rsidP="007A0369">
      <w:r w:rsidRPr="00DB5ACF">
        <w:t>In the case of the uplink the attenuation is so high that the secure key generation rate</w:t>
      </w:r>
      <w:r>
        <w:t xml:space="preserve"> </w:t>
      </w:r>
      <w:r w:rsidRPr="00DB5ACF">
        <w:t>is extremely low (of</w:t>
      </w:r>
      <w:r>
        <w:t xml:space="preserve"> the order of</w:t>
      </w:r>
      <m:oMath>
        <m:sSup>
          <m:sSupPr>
            <m:ctrlPr>
              <w:rPr>
                <w:rFonts w:ascii="Cambria Math" w:hAnsi="Cambria Math"/>
                <w:i/>
              </w:rPr>
            </m:ctrlPr>
          </m:sSupPr>
          <m:e>
            <m:r>
              <w:rPr>
                <w:rFonts w:ascii="Cambria Math" w:hAnsi="Cambria Math"/>
              </w:rPr>
              <m:t xml:space="preserve"> 10</m:t>
            </m:r>
          </m:e>
          <m:sup>
            <m:r>
              <w:rPr>
                <w:rFonts w:ascii="Cambria Math" w:hAnsi="Cambria Math"/>
              </w:rPr>
              <m:t>-12</m:t>
            </m:r>
          </m:sup>
        </m:sSup>
      </m:oMath>
      <w:r w:rsidRPr="00DB5ACF">
        <w:t>, on the other hand it is not possible to increase the value</w:t>
      </w:r>
      <w:r>
        <w:t xml:space="preserve"> </w:t>
      </w:r>
      <w:r w:rsidRPr="00DB5ACF">
        <w:t xml:space="preserve">of μ in order to avoid </w:t>
      </w:r>
      <w:r>
        <w:t xml:space="preserve">photon number splitting attack. When the attenuation grows, Eve’s attacks are more difficult to be detected. From </w:t>
      </w:r>
      <w:r>
        <w:fldChar w:fldCharType="begin"/>
      </w:r>
      <w:r>
        <w:instrText xml:space="preserve"> REF _Ref382135766 \h </w:instrText>
      </w:r>
      <w:r>
        <w:fldChar w:fldCharType="separate"/>
      </w:r>
      <w:r w:rsidR="009A1D30">
        <w:t xml:space="preserve">Table </w:t>
      </w:r>
      <w:r w:rsidR="009A1D30">
        <w:rPr>
          <w:noProof/>
        </w:rPr>
        <w:t>2</w:t>
      </w:r>
      <w:r>
        <w:fldChar w:fldCharType="end"/>
      </w:r>
      <w:r>
        <w:t xml:space="preserve">, it can be realized that improvement in distance is due to increase in number of photons per pulse.  </w:t>
      </w:r>
    </w:p>
    <w:p w14:paraId="689269BE" w14:textId="7A1C4544" w:rsidR="00ED0CAD" w:rsidRDefault="00ED0CAD" w:rsidP="00ED0CAD">
      <w:pPr>
        <w:ind w:firstLine="720"/>
        <w:rPr>
          <w:rFonts w:eastAsiaTheme="minorEastAsia"/>
        </w:rPr>
      </w:pPr>
      <w:r>
        <w:lastRenderedPageBreak/>
        <w:t xml:space="preserve">Also following specifications can support our deduction of increase in distance with increase in number of photons. Link power budget for lasercom systems explained in </w:t>
      </w:r>
      <w:r>
        <w:fldChar w:fldCharType="begin"/>
      </w:r>
      <w:r w:rsidR="00CD41A7">
        <w:instrText xml:space="preserve"> ADDIN EN.CITE &lt;EndNote&gt;&lt;Cite&gt;&lt;Author&gt;Aviv&lt;/Author&gt;&lt;Year&gt;2006&lt;/Year&gt;&lt;RecNum&gt;5&lt;/RecNum&gt;&lt;DisplayText&gt;[70]&lt;/DisplayText&gt;&lt;record&gt;&lt;rec-number&gt;5&lt;/rec-number&gt;&lt;foreign-keys&gt;&lt;key app="EN" db-id="fwdvpez9t9xxe2evxskx5racff5zs2e9srxt" timestamp="0"&gt;5&lt;/key&gt;&lt;/foreign-keys&gt;&lt;ref-type name="Book"&gt;6&lt;/ref-type&gt;&lt;contributors&gt;&lt;authors&gt;&lt;author&gt;Aviv, David G&lt;/author&gt;&lt;/authors&gt;&lt;/contributors&gt;&lt;titles&gt;&lt;title&gt;Laser Space Communications&lt;/title&gt;&lt;/titles&gt;&lt;dates&gt;&lt;year&gt;2006&lt;/year&gt;&lt;/dates&gt;&lt;publisher&gt;Artech House Publishers&lt;/publisher&gt;&lt;isbn&gt;1596930284&lt;/isbn&gt;&lt;urls&gt;&lt;/urls&gt;&lt;/record&gt;&lt;/Cite&gt;&lt;/EndNote&gt;</w:instrText>
      </w:r>
      <w:r>
        <w:fldChar w:fldCharType="separate"/>
      </w:r>
      <w:r w:rsidR="00231624">
        <w:rPr>
          <w:noProof/>
        </w:rPr>
        <w:t>[70]</w:t>
      </w:r>
      <w:r>
        <w:fldChar w:fldCharType="end"/>
      </w:r>
      <w:r>
        <w:t xml:space="preserve">, provides the relation of number of photons required per bit to detect accurately at the detector. The mathematical equation is given by </w:t>
      </w:r>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r</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*Q*</m:t>
            </m:r>
            <m:sSubSup>
              <m:sSubSupPr>
                <m:ctrlPr>
                  <w:rPr>
                    <w:rFonts w:ascii="Cambria Math" w:hAnsi="Cambria Math"/>
                  </w:rPr>
                </m:ctrlPr>
              </m:sSubSupPr>
              <m:e>
                <m:r>
                  <m:rPr>
                    <m:sty m:val="p"/>
                  </m:rPr>
                  <w:rPr>
                    <w:rFonts w:ascii="Cambria Math" w:hAnsi="Cambria Math"/>
                  </w:rPr>
                  <m:t>Γ</m:t>
                </m:r>
              </m:e>
              <m:sub>
                <m:r>
                  <w:rPr>
                    <w:rFonts w:ascii="Cambria Math" w:hAnsi="Cambria Math"/>
                  </w:rPr>
                  <m:t>t</m:t>
                </m:r>
              </m:sub>
              <m:sup>
                <m:r>
                  <w:rPr>
                    <w:rFonts w:ascii="Cambria Math" w:hAnsi="Cambria Math"/>
                  </w:rPr>
                  <m:t>'</m:t>
                </m:r>
              </m:sup>
            </m:sSubSup>
            <m:r>
              <w:rPr>
                <w:rFonts w:ascii="Cambria Math" w:hAnsi="Cambria Math"/>
              </w:rPr>
              <m:t>)</m:t>
            </m:r>
          </m:num>
          <m:den>
            <m:r>
              <w:rPr>
                <w:rFonts w:ascii="Cambria Math" w:hAnsi="Cambria Math"/>
              </w:rPr>
              <m:t>M*</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θ</m:t>
                </m:r>
              </m:e>
              <m:sub>
                <m:r>
                  <w:rPr>
                    <w:rFonts w:ascii="Cambria Math" w:hAnsi="Cambria Math"/>
                  </w:rPr>
                  <m:t>T</m:t>
                </m:r>
              </m:sub>
              <m:sup>
                <m:r>
                  <w:rPr>
                    <w:rFonts w:ascii="Cambria Math" w:hAnsi="Cambria Math"/>
                  </w:rPr>
                  <m:t>2</m:t>
                </m:r>
              </m:sup>
            </m:sSubSup>
            <m:r>
              <w:rPr>
                <w:rFonts w:ascii="Cambria Math" w:hAnsi="Cambria Math"/>
              </w:rPr>
              <m:t>*(hv)f</m:t>
            </m:r>
          </m:den>
        </m:f>
      </m:oMath>
      <w:r>
        <w:rPr>
          <w:rFonts w:eastAsiaTheme="minorEastAsia"/>
        </w:rPr>
        <w:t xml:space="preserve"> where,</w:t>
      </w:r>
    </w:p>
    <w:p w14:paraId="53EF8CFE" w14:textId="77777777" w:rsidR="00ED0CAD" w:rsidRDefault="00DA5878" w:rsidP="00ED0CAD">
      <w:pPr>
        <w:spacing w:line="276" w:lineRule="auto"/>
        <w:rPr>
          <w:rFonts w:eastAsiaTheme="minorEastAsia"/>
        </w:rPr>
      </w:pPr>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 xml:space="preserve"> </m:t>
        </m:r>
      </m:oMath>
      <w:r w:rsidR="00ED0CAD">
        <w:rPr>
          <w:rFonts w:eastAsiaTheme="minorEastAsia"/>
        </w:rPr>
        <w:t>= required number of signal photons per bit (counted at the receiver)</w:t>
      </w:r>
    </w:p>
    <w:p w14:paraId="2800C67D" w14:textId="77777777" w:rsidR="00ED0CAD" w:rsidRDefault="00DA5878" w:rsidP="00ED0CAD">
      <w:pPr>
        <w:spacing w:line="276" w:lineRule="auto"/>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00ED0CAD">
        <w:rPr>
          <w:rFonts w:eastAsiaTheme="minorEastAsia"/>
        </w:rPr>
        <w:t xml:space="preserve"> = transmit power in W,</w:t>
      </w:r>
      <w:r w:rsidR="00ED0CAD">
        <w:rPr>
          <w:rFonts w:eastAsiaTheme="minorEastAsia"/>
        </w:rPr>
        <w:tab/>
      </w:r>
      <w:r w:rsidR="00ED0CAD">
        <w:rPr>
          <w:rFonts w:eastAsiaTheme="minorEastAsia"/>
        </w:rPr>
        <w:tab/>
      </w:r>
      <w:r w:rsidR="00ED0CAD">
        <w:rPr>
          <w:rFonts w:eastAsiaTheme="minorEastAsia"/>
        </w:rPr>
        <w:tab/>
      </w:r>
      <w:r w:rsidR="00ED0CAD">
        <w:rPr>
          <w:rFonts w:eastAsiaTheme="minorEastAsia"/>
        </w:rPr>
        <w:tab/>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r</m:t>
            </m:r>
          </m:sub>
        </m:sSub>
        <m:r>
          <w:rPr>
            <w:rFonts w:ascii="Cambria Math" w:eastAsiaTheme="minorEastAsia" w:hAnsi="Cambria Math"/>
          </w:rPr>
          <m:t xml:space="preserve">= </m:t>
        </m:r>
      </m:oMath>
      <w:r w:rsidR="00ED0CAD">
        <w:rPr>
          <w:rFonts w:eastAsiaTheme="minorEastAsia"/>
        </w:rPr>
        <w:t xml:space="preserve"> diameter of the receiver aperture in m,</w:t>
      </w:r>
    </w:p>
    <w:p w14:paraId="40CB7790" w14:textId="77777777" w:rsidR="00ED0CAD" w:rsidRDefault="00DA5878" w:rsidP="00ED0CAD">
      <w:pPr>
        <w:spacing w:line="276" w:lineRule="auto"/>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L</m:t>
            </m:r>
          </m:sub>
        </m:sSub>
      </m:oMath>
      <w:r w:rsidR="00ED0CAD">
        <w:rPr>
          <w:rFonts w:eastAsiaTheme="minorEastAsia"/>
        </w:rPr>
        <w:t xml:space="preserve"> = combined efficiency of transmitter and receiver,</w:t>
      </w:r>
      <w:r w:rsidR="00ED0CAD">
        <w:rPr>
          <w:rFonts w:eastAsiaTheme="minorEastAsia"/>
        </w:rPr>
        <w:tab/>
        <w:t>Q = quantum efficiency,</w:t>
      </w:r>
    </w:p>
    <w:p w14:paraId="58B69418" w14:textId="77777777" w:rsidR="00ED0CAD" w:rsidRDefault="00DA5878" w:rsidP="00ED0CAD">
      <w:pPr>
        <w:spacing w:line="276" w:lineRule="auto"/>
        <w:rPr>
          <w:rFonts w:eastAsiaTheme="minorEastAsia"/>
        </w:rPr>
      </w:pPr>
      <m:oMath>
        <m:sSubSup>
          <m:sSubSupPr>
            <m:ctrlPr>
              <w:rPr>
                <w:rFonts w:ascii="Cambria Math" w:hAnsi="Cambria Math"/>
              </w:rPr>
            </m:ctrlPr>
          </m:sSubSupPr>
          <m:e>
            <m:r>
              <m:rPr>
                <m:sty m:val="p"/>
              </m:rPr>
              <w:rPr>
                <w:rFonts w:ascii="Cambria Math" w:hAnsi="Cambria Math"/>
              </w:rPr>
              <m:t>Γ</m:t>
            </m:r>
          </m:e>
          <m:sub>
            <m:r>
              <w:rPr>
                <w:rFonts w:ascii="Cambria Math" w:hAnsi="Cambria Math"/>
              </w:rPr>
              <m:t>t</m:t>
            </m:r>
          </m:sub>
          <m:sup>
            <m:r>
              <w:rPr>
                <w:rFonts w:ascii="Cambria Math" w:hAnsi="Cambria Math"/>
              </w:rPr>
              <m:t>'</m:t>
            </m:r>
          </m:sup>
        </m:sSubSup>
      </m:oMath>
      <w:r w:rsidR="00ED0CAD">
        <w:rPr>
          <w:rFonts w:eastAsiaTheme="minorEastAsia"/>
        </w:rPr>
        <w:t xml:space="preserve"> = the coupling efficiency of the uplink signal given by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r</m:t>
                        </m:r>
                      </m:sub>
                    </m:sSub>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0</m:t>
                        </m:r>
                      </m:sub>
                    </m:sSub>
                  </m:den>
                </m:f>
                <m:r>
                  <w:rPr>
                    <w:rFonts w:ascii="Cambria Math" w:eastAsiaTheme="minorEastAsia" w:hAnsi="Cambria Math"/>
                  </w:rPr>
                  <m:t>)</m:t>
                </m:r>
              </m:e>
              <m:sup>
                <m:r>
                  <w:rPr>
                    <w:rFonts w:ascii="Cambria Math" w:eastAsiaTheme="minorEastAsia" w:hAnsi="Cambria Math"/>
                  </w:rPr>
                  <m:t>2</m:t>
                </m:r>
              </m:sup>
            </m:sSup>
          </m:den>
        </m:f>
      </m:oMath>
      <w:r w:rsidR="00ED0CAD">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0</m:t>
            </m:r>
          </m:sub>
        </m:sSub>
      </m:oMath>
      <w:r w:rsidR="00ED0CAD">
        <w:rPr>
          <w:rFonts w:eastAsiaTheme="minorEastAsia"/>
        </w:rPr>
        <w:t xml:space="preserve"> is coherence length in cm, </w:t>
      </w:r>
    </w:p>
    <w:p w14:paraId="6F5C532E" w14:textId="77777777" w:rsidR="00ED0CAD" w:rsidRDefault="00ED0CAD" w:rsidP="00ED0CAD">
      <w:pPr>
        <w:spacing w:line="276" w:lineRule="auto"/>
        <w:rPr>
          <w:rFonts w:eastAsiaTheme="minorEastAsia"/>
        </w:rPr>
      </w:pPr>
      <w:r>
        <w:rPr>
          <w:rFonts w:eastAsiaTheme="minorEastAsia"/>
        </w:rPr>
        <w:t xml:space="preserve">M = safety factor of the design of the communication link, </w:t>
      </w:r>
    </w:p>
    <w:p w14:paraId="43EFEC38" w14:textId="77777777" w:rsidR="00ED0CAD" w:rsidRDefault="00ED0CAD" w:rsidP="00ED0CAD">
      <w:pPr>
        <w:spacing w:line="276" w:lineRule="auto"/>
        <w:rPr>
          <w:rFonts w:eastAsiaTheme="minorEastAsia"/>
        </w:rPr>
      </w:pPr>
      <w:r>
        <w:rPr>
          <w:rFonts w:eastAsiaTheme="minorEastAsia"/>
        </w:rPr>
        <w:t xml:space="preserve">R = distance between transmitter and receiver in km, </w:t>
      </w:r>
      <w:r>
        <w:rPr>
          <w:rFonts w:eastAsiaTheme="minorEastAsia"/>
        </w:rPr>
        <w:tab/>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oMath>
      <w:r>
        <w:rPr>
          <w:rFonts w:eastAsiaTheme="minorEastAsia"/>
        </w:rPr>
        <w:t xml:space="preserve"> optical beam width in rad, </w:t>
      </w:r>
      <w:r>
        <w:rPr>
          <w:rFonts w:eastAsiaTheme="minorEastAsia"/>
        </w:rPr>
        <w:tab/>
      </w:r>
      <w:r>
        <w:rPr>
          <w:rFonts w:eastAsiaTheme="minorEastAsia"/>
        </w:rPr>
        <w:tab/>
      </w:r>
    </w:p>
    <w:p w14:paraId="6645F862" w14:textId="77777777" w:rsidR="00ED0CAD" w:rsidRDefault="00ED0CAD" w:rsidP="00ED0CAD">
      <w:pPr>
        <w:spacing w:line="276" w:lineRule="auto"/>
        <w:rPr>
          <w:rFonts w:eastAsiaTheme="minorEastAsia"/>
        </w:rPr>
      </w:pPr>
      <m:oMath>
        <m:r>
          <w:rPr>
            <w:rFonts w:ascii="Cambria Math" w:hAnsi="Cambria Math"/>
          </w:rPr>
          <m:t>hv</m:t>
        </m:r>
      </m:oMath>
      <w:r>
        <w:rPr>
          <w:rFonts w:eastAsiaTheme="minorEastAsia"/>
        </w:rPr>
        <w:t xml:space="preserve"> = energy per photon in J/Hz/photon,</w:t>
      </w:r>
      <w:r>
        <w:rPr>
          <w:rFonts w:eastAsiaTheme="minorEastAsia"/>
        </w:rPr>
        <w:tab/>
      </w:r>
      <w:r>
        <w:rPr>
          <w:rFonts w:eastAsiaTheme="minorEastAsia"/>
        </w:rPr>
        <w:tab/>
      </w:r>
      <w:r>
        <w:rPr>
          <w:rFonts w:eastAsiaTheme="minorEastAsia"/>
        </w:rPr>
        <w:tab/>
      </w:r>
      <w:r>
        <w:rPr>
          <w:rFonts w:eastAsiaTheme="minorEastAsia"/>
          <w:i/>
        </w:rPr>
        <w:t xml:space="preserve">f </w:t>
      </w:r>
      <w:r>
        <w:rPr>
          <w:rFonts w:eastAsiaTheme="minorEastAsia"/>
        </w:rPr>
        <w:t>= data rate in bits per second</w:t>
      </w:r>
      <w:r>
        <w:rPr>
          <w:rFonts w:eastAsiaTheme="minorEastAsia"/>
        </w:rPr>
        <w:tab/>
      </w:r>
      <w:r>
        <w:rPr>
          <w:rFonts w:eastAsiaTheme="minorEastAsia"/>
        </w:rPr>
        <w:tab/>
      </w:r>
    </w:p>
    <w:p w14:paraId="2556B1DA" w14:textId="338B8450" w:rsidR="00ED0CAD" w:rsidRDefault="00ED0CAD" w:rsidP="00ED0CAD">
      <w:pPr>
        <w:ind w:firstLine="720"/>
      </w:pPr>
      <w:r>
        <w:t>For fixed transmit power of 10 W and at a fixed data rate of 1 Gbps, the number of photons that are received at the receiver</w:t>
      </w:r>
      <w:r>
        <w:rPr>
          <w:rFonts w:eastAsiaTheme="minorEastAsia"/>
        </w:rPr>
        <w:t xml:space="preserve"> </w:t>
      </w:r>
      <m:oMath>
        <m:r>
          <w:rPr>
            <w:rFonts w:ascii="Cambria Math" w:eastAsiaTheme="minorEastAsia" w:hAnsi="Cambria Math"/>
          </w:rPr>
          <m:t>(</m:t>
        </m:r>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m:t>
        </m:r>
      </m:oMath>
      <w:r>
        <w:t xml:space="preserve"> are inversely proportional to the distance between transmitter and receiver </w:t>
      </w:r>
      <m:oMath>
        <m:r>
          <w:rPr>
            <w:rFonts w:ascii="Cambria Math" w:hAnsi="Cambria Math"/>
          </w:rPr>
          <m:t>(R)</m:t>
        </m:r>
      </m:oMath>
      <w:r>
        <w:t xml:space="preserve">, i.e., </w:t>
      </w:r>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 xml:space="preserve"> ∝ </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Pr>
          <w:rFonts w:eastAsiaTheme="minorEastAsia"/>
        </w:rPr>
        <w:t xml:space="preserve">. For a laser communication using wavelength </w:t>
      </w:r>
      <m:oMath>
        <m:r>
          <w:rPr>
            <w:rFonts w:ascii="Cambria Math" w:eastAsiaTheme="minorEastAsia" w:hAnsi="Cambria Math"/>
          </w:rPr>
          <m:t>(λ)</m:t>
        </m:r>
      </m:oMath>
      <w:r>
        <w:rPr>
          <w:rFonts w:eastAsiaTheme="minorEastAsia"/>
        </w:rPr>
        <w:t xml:space="preserve"> of 1550 nm, we used a quantum efficiency </w:t>
      </w:r>
      <m:oMath>
        <m:r>
          <w:rPr>
            <w:rFonts w:ascii="Cambria Math" w:eastAsiaTheme="minorEastAsia" w:hAnsi="Cambria Math"/>
          </w:rPr>
          <m:t>(Q)</m:t>
        </m:r>
      </m:oMath>
      <w:r>
        <w:rPr>
          <w:rFonts w:eastAsiaTheme="minorEastAsia"/>
        </w:rPr>
        <w:t xml:space="preserve"> to be 0.5, diameter of the receiver aperture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r</m:t>
            </m:r>
          </m:sub>
        </m:sSub>
      </m:oMath>
      <w:r>
        <w:rPr>
          <w:rFonts w:eastAsiaTheme="minorEastAsia"/>
        </w:rPr>
        <w:t xml:space="preserve">) of 0.5 m, coherence length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0</m:t>
            </m:r>
          </m:sub>
        </m:sSub>
        <m:r>
          <w:rPr>
            <w:rFonts w:ascii="Cambria Math" w:eastAsiaTheme="minorEastAsia" w:hAnsi="Cambria Math"/>
          </w:rPr>
          <m:t>)</m:t>
        </m:r>
      </m:oMath>
      <w:r>
        <w:rPr>
          <w:rFonts w:eastAsiaTheme="minorEastAsia"/>
        </w:rPr>
        <w:t xml:space="preserve"> of 0.08m, an optical beamwidth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t</m:t>
            </m:r>
          </m:sub>
        </m:sSub>
        <m:r>
          <w:rPr>
            <w:rFonts w:ascii="Cambria Math" w:eastAsiaTheme="minorEastAsia" w:hAnsi="Cambria Math"/>
          </w:rPr>
          <m:t>)</m:t>
        </m:r>
      </m:oMath>
      <w:r>
        <w:rPr>
          <w:rFonts w:eastAsiaTheme="minorEastAsia"/>
        </w:rPr>
        <w:t xml:space="preserve"> of 5 µrad, Plank’s constant </w:t>
      </w:r>
      <m:oMath>
        <m:r>
          <w:rPr>
            <w:rFonts w:ascii="Cambria Math" w:eastAsiaTheme="minorEastAsia" w:hAnsi="Cambria Math"/>
          </w:rPr>
          <m:t>(h)</m:t>
        </m:r>
      </m:oMath>
      <w:r>
        <w:rPr>
          <w:rFonts w:eastAsiaTheme="minorEastAsia"/>
        </w:rPr>
        <w:t xml:space="preserve"> of </w:t>
      </w:r>
      <m:oMath>
        <m:r>
          <w:rPr>
            <w:rFonts w:ascii="Cambria Math" w:eastAsiaTheme="minorEastAsia" w:hAnsi="Cambria Math"/>
          </w:rPr>
          <m:t xml:space="preserve">6.625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-34</m:t>
            </m:r>
          </m:sup>
        </m:sSup>
      </m:oMath>
      <w:r>
        <w:rPr>
          <w:rFonts w:eastAsiaTheme="minorEastAsia"/>
        </w:rPr>
        <w:t xml:space="preserve"> J/Hz/photon, we plotted the number of received photons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m:t>
            </m:r>
          </m:sup>
        </m:sSup>
        <m:r>
          <w:rPr>
            <w:rFonts w:ascii="Cambria Math" w:eastAsiaTheme="minorEastAsia" w:hAnsi="Cambria Math"/>
          </w:rPr>
          <m:t>)</m:t>
        </m:r>
      </m:oMath>
      <w:r>
        <w:rPr>
          <w:rFonts w:eastAsiaTheme="minorEastAsia"/>
        </w:rPr>
        <w:t xml:space="preserve"> as a function of the distance between transmitter and the receiver </w:t>
      </w:r>
      <m:oMath>
        <m:r>
          <w:rPr>
            <w:rFonts w:ascii="Cambria Math" w:eastAsiaTheme="minorEastAsia" w:hAnsi="Cambria Math"/>
          </w:rPr>
          <m:t>(R)</m:t>
        </m:r>
      </m:oMath>
      <w:r>
        <w:rPr>
          <w:rFonts w:eastAsiaTheme="minorEastAsia"/>
        </w:rPr>
        <w:t xml:space="preserve"> as shown in </w:t>
      </w:r>
      <w:r w:rsidR="00193B04">
        <w:rPr>
          <w:rFonts w:eastAsiaTheme="minorEastAsia"/>
        </w:rPr>
        <w:fldChar w:fldCharType="begin"/>
      </w:r>
      <w:r w:rsidR="00193B04">
        <w:rPr>
          <w:rFonts w:eastAsiaTheme="minorEastAsia"/>
        </w:rPr>
        <w:instrText xml:space="preserve"> REF _Ref382136895 \h </w:instrText>
      </w:r>
      <w:r w:rsidR="00193B04">
        <w:rPr>
          <w:rFonts w:eastAsiaTheme="minorEastAsia"/>
        </w:rPr>
      </w:r>
      <w:r w:rsidR="00193B04">
        <w:rPr>
          <w:rFonts w:eastAsiaTheme="minorEastAsia"/>
        </w:rPr>
        <w:fldChar w:fldCharType="separate"/>
      </w:r>
      <w:r w:rsidR="009A1D30">
        <w:t xml:space="preserve">Figure </w:t>
      </w:r>
      <w:r w:rsidR="009A1D30">
        <w:rPr>
          <w:noProof/>
        </w:rPr>
        <w:t>16</w:t>
      </w:r>
      <w:r w:rsidR="00193B04">
        <w:rPr>
          <w:rFonts w:eastAsiaTheme="minorEastAsia"/>
        </w:rPr>
        <w:fldChar w:fldCharType="end"/>
      </w:r>
      <w:r w:rsidR="00193B04">
        <w:rPr>
          <w:rFonts w:eastAsiaTheme="minorEastAsia"/>
        </w:rPr>
        <w:t>.</w:t>
      </w:r>
    </w:p>
    <w:p w14:paraId="09F1C167" w14:textId="77777777" w:rsidR="00ED0CAD" w:rsidRDefault="00ED0CAD" w:rsidP="00ED0CAD">
      <w:pPr>
        <w:keepNext/>
        <w:jc w:val="center"/>
      </w:pPr>
      <w:r>
        <w:rPr>
          <w:noProof/>
          <w:lang w:bidi="ar-SA"/>
        </w:rPr>
        <w:lastRenderedPageBreak/>
        <w:drawing>
          <wp:inline distT="0" distB="0" distL="0" distR="0" wp14:anchorId="213AD0C4" wp14:editId="60530DE1">
            <wp:extent cx="4737100" cy="3552825"/>
            <wp:effectExtent l="0" t="0" r="6350" b="9525"/>
            <wp:docPr id="2" name="Picture 2" descr="C:\Users\bhagyashri\AppData\Local\Microsoft\Windows\Temporary Internet Files\Content.Word\bhagya plot for satellite 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gyashri\AppData\Local\Microsoft\Windows\Temporary Internet Files\Content.Word\bhagya plot for satellite pap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7100" cy="3552825"/>
                    </a:xfrm>
                    <a:prstGeom prst="rect">
                      <a:avLst/>
                    </a:prstGeom>
                    <a:noFill/>
                    <a:ln>
                      <a:noFill/>
                    </a:ln>
                  </pic:spPr>
                </pic:pic>
              </a:graphicData>
            </a:graphic>
          </wp:inline>
        </w:drawing>
      </w:r>
    </w:p>
    <w:p w14:paraId="1A9551A8" w14:textId="1B076FDC" w:rsidR="00ED0CAD" w:rsidRDefault="00ED0CAD" w:rsidP="00ED0CAD">
      <w:pPr>
        <w:pStyle w:val="Caption"/>
        <w:jc w:val="center"/>
      </w:pPr>
      <w:bookmarkStart w:id="102" w:name="_Ref382136895"/>
      <w:bookmarkStart w:id="103" w:name="_Toc489358893"/>
      <w:r>
        <w:t xml:space="preserve">Figure </w:t>
      </w:r>
      <w:fldSimple w:instr=" SEQ Figure \* ARABIC ">
        <w:r w:rsidR="009A1D30">
          <w:rPr>
            <w:noProof/>
          </w:rPr>
          <w:t>16</w:t>
        </w:r>
      </w:fldSimple>
      <w:bookmarkEnd w:id="102"/>
      <w:r>
        <w:t>: Plot</w:t>
      </w:r>
      <w:r w:rsidRPr="00B43B7A">
        <w:t xml:space="preserve"> of the relation between numbers of photons received as a function of distance in km</w:t>
      </w:r>
      <w:bookmarkEnd w:id="103"/>
    </w:p>
    <w:p w14:paraId="0FD67C34" w14:textId="77777777" w:rsidR="00193B04" w:rsidRDefault="00ED0CAD" w:rsidP="00193B04">
      <w:r>
        <w:t xml:space="preserve">We can see that at a distance of around 35730 km, we will be able to receive around 380 photons on an average to complete the polarization state </w:t>
      </w:r>
      <w:r w:rsidR="000E2110">
        <w:t>measurements, which</w:t>
      </w:r>
      <w:r>
        <w:t xml:space="preserve"> is a sufficient number of photons to perform the task. </w:t>
      </w:r>
    </w:p>
    <w:p w14:paraId="5E23C650" w14:textId="326787F8" w:rsidR="00751556" w:rsidRPr="00751556" w:rsidRDefault="00DC290F" w:rsidP="00193B04">
      <w:pPr>
        <w:pStyle w:val="Heading2"/>
      </w:pPr>
      <w:bookmarkStart w:id="104" w:name="_Toc489358852"/>
      <w:r>
        <w:t>4.4</w:t>
      </w:r>
      <w:r w:rsidR="00751556">
        <w:t xml:space="preserve"> </w:t>
      </w:r>
      <w:r w:rsidR="00310E6E">
        <w:t>Scheme for i</w:t>
      </w:r>
      <w:r w:rsidR="00751556" w:rsidRPr="00751556">
        <w:t>mplementation of braided single stage protocol for satellite communication</w:t>
      </w:r>
      <w:bookmarkEnd w:id="104"/>
    </w:p>
    <w:p w14:paraId="398D67BD" w14:textId="5F80FB37" w:rsidR="00E639D3" w:rsidRDefault="00C925F1" w:rsidP="007E3245">
      <w:pPr>
        <w:pStyle w:val="Heading3"/>
      </w:pPr>
      <w:r>
        <w:t>4.4.1</w:t>
      </w:r>
      <w:r w:rsidR="00AB7E8B">
        <w:t xml:space="preserve"> Technical </w:t>
      </w:r>
      <w:r w:rsidR="00E639D3">
        <w:t>challenges for implementation:</w:t>
      </w:r>
    </w:p>
    <w:p w14:paraId="00C27CCD" w14:textId="764D9F09" w:rsidR="00E639D3" w:rsidRPr="001E4AAE" w:rsidRDefault="00E639D3" w:rsidP="007E3245">
      <w:pPr>
        <w:pStyle w:val="Heading3"/>
      </w:pPr>
      <w:r w:rsidRPr="00970E73">
        <w:t>Point ahead angle:</w:t>
      </w:r>
      <w:r>
        <w:t xml:space="preserve"> </w:t>
      </w:r>
      <w:r w:rsidRPr="001E4AAE">
        <w:t xml:space="preserve">One of the important aspect for FSO satellite communication with narrow laser beams is consideration of point ahead angle. Because of the finite velocity of light (c) and the relative angular velocity of communication terminals moving in space, the transmit beam must be directed towards the receiver's position it will have at some </w:t>
      </w:r>
      <w:r w:rsidRPr="001E4AAE">
        <w:lastRenderedPageBreak/>
        <w:t xml:space="preserve">later time. This point ahead angle is given by </w:t>
      </w:r>
      <m:oMath>
        <m:r>
          <w:rPr>
            <w:rFonts w:ascii="Cambria Math" w:hAnsi="Cambria Math"/>
          </w:rPr>
          <m:t>β=2*</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R</m:t>
                </m:r>
              </m:sub>
            </m:sSub>
          </m:num>
          <m:den>
            <m:r>
              <w:rPr>
                <w:rFonts w:ascii="Cambria Math" w:hAnsi="Cambria Math"/>
              </w:rPr>
              <m:t>C</m:t>
            </m:r>
          </m:den>
        </m:f>
      </m:oMath>
      <w:r w:rsidRPr="001E4AAE">
        <w:rPr>
          <w:rFonts w:eastAsiaTheme="minorEastAsia"/>
        </w:rPr>
        <w:t xml:space="preserve"> where, </w:t>
      </w:r>
      <m:oMath>
        <m:sSub>
          <m:sSubPr>
            <m:ctrlPr>
              <w:rPr>
                <w:rFonts w:ascii="Cambria Math" w:hAnsi="Cambria Math"/>
              </w:rPr>
            </m:ctrlPr>
          </m:sSubPr>
          <m:e>
            <m:r>
              <w:rPr>
                <w:rFonts w:ascii="Cambria Math" w:hAnsi="Cambria Math"/>
              </w:rPr>
              <m:t>V</m:t>
            </m:r>
          </m:e>
          <m:sub>
            <m:r>
              <w:rPr>
                <w:rFonts w:ascii="Cambria Math" w:hAnsi="Cambria Math"/>
              </w:rPr>
              <m:t>R</m:t>
            </m:r>
          </m:sub>
        </m:sSub>
      </m:oMath>
      <w:r w:rsidRPr="001E4AAE">
        <w:rPr>
          <w:rFonts w:eastAsiaTheme="minorEastAsia"/>
        </w:rPr>
        <w:t xml:space="preserve"> is the relative velocity between transmitter and receiver as illustrated in</w:t>
      </w:r>
      <w:r w:rsidR="00193B04">
        <w:rPr>
          <w:rFonts w:eastAsiaTheme="minorEastAsia"/>
        </w:rPr>
        <w:t xml:space="preserve"> </w:t>
      </w:r>
      <w:r w:rsidR="00193B04">
        <w:rPr>
          <w:rFonts w:eastAsiaTheme="minorEastAsia"/>
        </w:rPr>
        <w:fldChar w:fldCharType="begin"/>
      </w:r>
      <w:r w:rsidR="00193B04">
        <w:rPr>
          <w:rFonts w:eastAsiaTheme="minorEastAsia"/>
        </w:rPr>
        <w:instrText xml:space="preserve"> REF _Ref382136693 \h </w:instrText>
      </w:r>
      <w:r w:rsidR="00193B04">
        <w:rPr>
          <w:rFonts w:eastAsiaTheme="minorEastAsia"/>
        </w:rPr>
      </w:r>
      <w:r w:rsidR="00193B04">
        <w:rPr>
          <w:rFonts w:eastAsiaTheme="minorEastAsia"/>
        </w:rPr>
        <w:fldChar w:fldCharType="separate"/>
      </w:r>
      <w:r w:rsidR="009A1D30">
        <w:t xml:space="preserve">Figure </w:t>
      </w:r>
      <w:r w:rsidR="009A1D30">
        <w:rPr>
          <w:noProof/>
        </w:rPr>
        <w:t>17</w:t>
      </w:r>
      <w:r w:rsidR="00193B04">
        <w:rPr>
          <w:rFonts w:eastAsiaTheme="minorEastAsia"/>
        </w:rPr>
        <w:fldChar w:fldCharType="end"/>
      </w:r>
      <w:r w:rsidRPr="001E4AAE">
        <w:rPr>
          <w:rFonts w:eastAsiaTheme="minorEastAsia"/>
        </w:rPr>
        <w:t xml:space="preserve"> </w:t>
      </w:r>
      <w:r w:rsidRPr="001E4AAE">
        <w:rPr>
          <w:rFonts w:eastAsiaTheme="minorEastAsia"/>
        </w:rPr>
        <w:fldChar w:fldCharType="begin"/>
      </w:r>
      <w:r w:rsidR="00231624">
        <w:rPr>
          <w:rFonts w:eastAsiaTheme="minorEastAsia"/>
        </w:rPr>
        <w:instrText xml:space="preserve"> ADDIN EN.CITE &lt;EndNote&gt;&lt;Cite&gt;&lt;Author&gt;Walter&lt;/Author&gt;&lt;RecNum&gt;31&lt;/RecNum&gt;&lt;DisplayText&gt;[87]&lt;/DisplayText&gt;&lt;record&gt;&lt;rec-number&gt;31&lt;/rec-number&gt;&lt;foreign-keys&gt;&lt;key app="EN" db-id="v2espxre8s5dzcedewtx5xptxx5wssazx9rx"&gt;31&lt;/key&gt;&lt;/foreign-keys&gt;&lt;ref-type name="Journal Article"&gt;17&lt;/ref-type&gt;&lt;contributors&gt;&lt;authors&gt;&lt;author&gt;Walter, R&lt;/author&gt;&lt;/authors&gt;&lt;/contributors&gt;&lt;titles&gt;&lt;title&gt;Space Laser Communications: Systems, Technologies, and Applications&lt;/title&gt;&lt;/titles&gt;&lt;dates&gt;&lt;/dates&gt;&lt;urls&gt;&lt;/urls&gt;&lt;/record&gt;&lt;/Cite&gt;&lt;/EndNote&gt;</w:instrText>
      </w:r>
      <w:r w:rsidRPr="001E4AAE">
        <w:rPr>
          <w:rFonts w:eastAsiaTheme="minorEastAsia"/>
        </w:rPr>
        <w:fldChar w:fldCharType="separate"/>
      </w:r>
      <w:r w:rsidR="00231624">
        <w:rPr>
          <w:rFonts w:eastAsiaTheme="minorEastAsia"/>
          <w:noProof/>
        </w:rPr>
        <w:t>[87]</w:t>
      </w:r>
      <w:r w:rsidRPr="001E4AAE">
        <w:rPr>
          <w:rFonts w:eastAsiaTheme="minorEastAsia"/>
        </w:rPr>
        <w:fldChar w:fldCharType="end"/>
      </w:r>
      <w:r w:rsidRPr="001E4AAE">
        <w:rPr>
          <w:rFonts w:eastAsiaTheme="minorEastAsia"/>
        </w:rPr>
        <w:t xml:space="preserve">. </w:t>
      </w:r>
    </w:p>
    <w:p w14:paraId="403A74CE" w14:textId="77777777" w:rsidR="00E639D3" w:rsidRDefault="00E639D3" w:rsidP="00E639D3">
      <w:pPr>
        <w:keepNext/>
        <w:jc w:val="center"/>
      </w:pPr>
      <w:r w:rsidRPr="00461C51">
        <w:rPr>
          <w:noProof/>
          <w:vertAlign w:val="subscript"/>
          <w:lang w:bidi="ar-SA"/>
        </w:rPr>
        <w:drawing>
          <wp:inline distT="0" distB="0" distL="0" distR="0" wp14:anchorId="1940339A" wp14:editId="6D485C42">
            <wp:extent cx="4865370" cy="2306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5370" cy="2306320"/>
                    </a:xfrm>
                    <a:prstGeom prst="rect">
                      <a:avLst/>
                    </a:prstGeom>
                    <a:noFill/>
                    <a:ln>
                      <a:noFill/>
                    </a:ln>
                  </pic:spPr>
                </pic:pic>
              </a:graphicData>
            </a:graphic>
          </wp:inline>
        </w:drawing>
      </w:r>
    </w:p>
    <w:p w14:paraId="1D9FC7E2" w14:textId="6BC8B22F" w:rsidR="00E639D3" w:rsidRDefault="00E639D3" w:rsidP="00E639D3">
      <w:pPr>
        <w:pStyle w:val="Caption"/>
        <w:jc w:val="center"/>
      </w:pPr>
      <w:bookmarkStart w:id="105" w:name="_Ref382136693"/>
      <w:bookmarkStart w:id="106" w:name="_Toc489358894"/>
      <w:r>
        <w:t xml:space="preserve">Figure </w:t>
      </w:r>
      <w:fldSimple w:instr=" SEQ Figure \* ARABIC ">
        <w:r w:rsidR="009A1D30">
          <w:rPr>
            <w:noProof/>
          </w:rPr>
          <w:t>17</w:t>
        </w:r>
      </w:fldSimple>
      <w:bookmarkEnd w:id="105"/>
      <w:r>
        <w:t xml:space="preserve">: </w:t>
      </w:r>
      <w:r w:rsidRPr="00B82CDE">
        <w:t>Point ahead angle β for space craft S1 and S2 that have a relative velocity component V_R orthogonal to the line of sight. Shown with dotted lines: position of S2 at time instants indicated (L: distance, c: velocity</w:t>
      </w:r>
      <w:r>
        <w:t xml:space="preserve"> of light)</w:t>
      </w:r>
      <w:bookmarkEnd w:id="106"/>
    </w:p>
    <w:p w14:paraId="15C3E772" w14:textId="77777777" w:rsidR="00E639D3" w:rsidRPr="00D93061" w:rsidRDefault="00E639D3" w:rsidP="00E639D3">
      <w:r>
        <w:t xml:space="preserve">For inter-satellite communications, point-ahead angle is required from both sides. </w:t>
      </w:r>
      <w:r w:rsidRPr="00F6498F">
        <w:t>It amounts up to 40 μrad</w:t>
      </w:r>
      <w:r>
        <w:t xml:space="preserve"> </w:t>
      </w:r>
      <w:r w:rsidRPr="00F6498F">
        <w:t>for a GEO-GEO link and up to 70 μrad for a LEO</w:t>
      </w:r>
      <w:r>
        <w:t>-</w:t>
      </w:r>
      <w:r w:rsidRPr="00F6498F">
        <w:t>GEO</w:t>
      </w:r>
      <w:r>
        <w:t xml:space="preserve"> </w:t>
      </w:r>
      <w:r w:rsidRPr="00F6498F">
        <w:t>link and may thus be appreciably larger than the</w:t>
      </w:r>
      <w:r>
        <w:t xml:space="preserve"> </w:t>
      </w:r>
      <w:r w:rsidRPr="00F6498F">
        <w:t>beam width</w:t>
      </w:r>
      <w:r>
        <w:t xml:space="preserve">. While implementing the three-stage protocol, we have to consider calculations of point ahead angle at each stage. For the three-stage protocol, information traverse back and forth three times and this traversing can be considered as a drawback in satellite communication. Also, one has to consider the fact that if Alice is on the ground and Bob is in the space, there will be two uplinks and one downlink set up for single bit of information transfer. The power link budget for implementing the three-stage protocol should consider the directions of photon travel. </w:t>
      </w:r>
    </w:p>
    <w:p w14:paraId="72C3FB38" w14:textId="7D60DF5F" w:rsidR="00E639D3" w:rsidRPr="009C3613" w:rsidRDefault="00E639D3" w:rsidP="009C3613">
      <w:r>
        <w:t>Influence of satellite m</w:t>
      </w:r>
      <w:r w:rsidR="00694FD4">
        <w:t>otion on polarization of qubits</w:t>
      </w:r>
      <w:r w:rsidR="00694FD4" w:rsidRPr="009C3613">
        <w:t xml:space="preserve">: </w:t>
      </w:r>
      <w:r w:rsidRPr="009C3613">
        <w:t xml:space="preserve">As mentioned in previous subsection, in satellite transceivers, a pointing system is required to send the photons from sender to receiver accurately. This pointing system consist of mirrors assembly, </w:t>
      </w:r>
      <w:r w:rsidRPr="009C3613">
        <w:lastRenderedPageBreak/>
        <w:t xml:space="preserve">hence effect of these assembly on satellite motion is studied in </w:t>
      </w:r>
      <w:r w:rsidRPr="009C3613">
        <w:fldChar w:fldCharType="begin"/>
      </w:r>
      <w:r w:rsidR="00231624">
        <w:instrText xml:space="preserve"> ADDIN EN.CITE &lt;EndNote&gt;&lt;Cite&gt;&lt;Author&gt;Bonato&lt;/Author&gt;&lt;Year&gt;2006&lt;/Year&gt;&lt;RecNum&gt;28&lt;/RecNum&gt;&lt;DisplayText&gt;[88]&lt;/DisplayText&gt;&lt;record&gt;&lt;rec-number&gt;28&lt;/rec-number&gt;&lt;foreign-keys&gt;&lt;key app="EN" db-id="v2espxre8s5dzcedewtx5xptxx5wssazx9rx"&gt;28&lt;/key&gt;&lt;/foreign-keys&gt;&lt;ref-type name="Journal Article"&gt;17&lt;/ref-type&gt;&lt;contributors&gt;&lt;authors&gt;&lt;author&gt;Bonato, Cristian&lt;/author&gt;&lt;author&gt;Aspelmeyer, Markus&lt;/author&gt;&lt;author&gt;Jennewein, Thomas&lt;/author&gt;&lt;author&gt;Pernechele, Claudio&lt;/author&gt;&lt;author&gt;Villoresi, Paolo&lt;/author&gt;&lt;author&gt;Zeilinger, Anton&lt;/author&gt;&lt;/authors&gt;&lt;/contributors&gt;&lt;titles&gt;&lt;title&gt;Influence of satellite motion on polarization qubits in a Space-Earth quantum communication link&lt;/title&gt;&lt;secondary-title&gt;Optics express&lt;/secondary-title&gt;&lt;/titles&gt;&lt;periodical&gt;&lt;full-title&gt;Optics express&lt;/full-title&gt;&lt;/periodical&gt;&lt;pages&gt;10050-10059&lt;/pages&gt;&lt;volume&gt;14&lt;/volume&gt;&lt;number&gt;21&lt;/number&gt;&lt;dates&gt;&lt;year&gt;2006&lt;/year&gt;&lt;/dates&gt;&lt;isbn&gt;1094-4087&lt;/isbn&gt;&lt;urls&gt;&lt;/urls&gt;&lt;/record&gt;&lt;/Cite&gt;&lt;/EndNote&gt;</w:instrText>
      </w:r>
      <w:r w:rsidRPr="009C3613">
        <w:fldChar w:fldCharType="separate"/>
      </w:r>
      <w:r w:rsidR="00231624">
        <w:rPr>
          <w:noProof/>
        </w:rPr>
        <w:t>[88]</w:t>
      </w:r>
      <w:r w:rsidRPr="009C3613">
        <w:fldChar w:fldCharType="end"/>
      </w:r>
      <w:r w:rsidRPr="009C3613">
        <w:t xml:space="preserve">. Mirrors are used to provide a constant offset, hence they introduce time-dependent modification which can be compensated by proper calibration. One of the solutions discussed in </w:t>
      </w:r>
      <w:r w:rsidRPr="009C3613">
        <w:fldChar w:fldCharType="begin"/>
      </w:r>
      <w:r w:rsidR="00231624">
        <w:instrText xml:space="preserve"> ADDIN EN.CITE &lt;EndNote&gt;&lt;Cite&gt;&lt;Author&gt;Bonato&lt;/Author&gt;&lt;Year&gt;2006&lt;/Year&gt;&lt;RecNum&gt;28&lt;/RecNum&gt;&lt;DisplayText&gt;[88]&lt;/DisplayText&gt;&lt;record&gt;&lt;rec-number&gt;28&lt;/rec-number&gt;&lt;foreign-keys&gt;&lt;key app="EN" db-id="v2espxre8s5dzcedewtx5xptxx5wssazx9rx"&gt;28&lt;/key&gt;&lt;/foreign-keys&gt;&lt;ref-type name="Journal Article"&gt;17&lt;/ref-type&gt;&lt;contributors&gt;&lt;authors&gt;&lt;author&gt;Bonato, Cristian&lt;/author&gt;&lt;author&gt;Aspelmeyer, Markus&lt;/author&gt;&lt;author&gt;Jennewein, Thomas&lt;/author&gt;&lt;author&gt;Pernechele, Claudio&lt;/author&gt;&lt;author&gt;Villoresi, Paolo&lt;/author&gt;&lt;author&gt;Zeilinger, Anton&lt;/author&gt;&lt;/authors&gt;&lt;/contributors&gt;&lt;titles&gt;&lt;title&gt;Influence of satellite motion on polarization qubits in a Space-Earth quantum communication link&lt;/title&gt;&lt;secondary-title&gt;Optics express&lt;/secondary-title&gt;&lt;/titles&gt;&lt;periodical&gt;&lt;full-title&gt;Optics express&lt;/full-title&gt;&lt;/periodical&gt;&lt;pages&gt;10050-10059&lt;/pages&gt;&lt;volume&gt;14&lt;/volume&gt;&lt;number&gt;21&lt;/number&gt;&lt;dates&gt;&lt;year&gt;2006&lt;/year&gt;&lt;/dates&gt;&lt;isbn&gt;1094-4087&lt;/isbn&gt;&lt;urls&gt;&lt;/urls&gt;&lt;/record&gt;&lt;/Cite&gt;&lt;/EndNote&gt;</w:instrText>
      </w:r>
      <w:r w:rsidRPr="009C3613">
        <w:fldChar w:fldCharType="separate"/>
      </w:r>
      <w:r w:rsidR="00231624">
        <w:rPr>
          <w:noProof/>
        </w:rPr>
        <w:t>[88]</w:t>
      </w:r>
      <w:r w:rsidRPr="009C3613">
        <w:fldChar w:fldCharType="end"/>
      </w:r>
      <w:r w:rsidRPr="009C3613">
        <w:t xml:space="preserve">, is to deterministically calculate the actual polarization rotation by theoretical calculations given the satellite trajectory and pointing angles are known. But this requires knowledge of the refractive indices of all the mirrors in the satellite system. The change in polarization over satellite can also be detected by polarization compensation process. The polarization compensation process is described as follows: </w:t>
      </w:r>
    </w:p>
    <w:p w14:paraId="638997E4" w14:textId="77777777" w:rsidR="00E639D3" w:rsidRDefault="00E639D3" w:rsidP="00E639D3">
      <w:r w:rsidRPr="00AE5C0F">
        <w:rPr>
          <w:b/>
        </w:rPr>
        <w:t>Step 1:</w:t>
      </w:r>
      <w:r>
        <w:t xml:space="preserve"> Alice and Bob will require a set of known polarization states (say </w:t>
      </w:r>
      <m:oMath>
        <m:r>
          <w:rPr>
            <w:rFonts w:ascii="Cambria Math" w:hAnsi="Cambria Math"/>
          </w:rPr>
          <m:t>0°, 30°, 45°,60°…180°</m:t>
        </m:r>
      </m:oMath>
      <w:r>
        <w:t xml:space="preserve"> predetermined amongst them. Since the channel used is bidirectional, we characterize channel from Alice to Bob and Bob to Alice. </w:t>
      </w:r>
    </w:p>
    <w:p w14:paraId="3094EC1B" w14:textId="77777777" w:rsidR="00E639D3" w:rsidRDefault="00E639D3" w:rsidP="00E639D3">
      <w:r w:rsidRPr="00AE5C0F">
        <w:rPr>
          <w:b/>
        </w:rPr>
        <w:t>Step 2:</w:t>
      </w:r>
      <w:r>
        <w:t xml:space="preserve"> </w:t>
      </w:r>
      <w:r w:rsidRPr="004F480E">
        <w:t>Alice sends a horizontal polarization (0°) for some time</w:t>
      </w:r>
      <w:r>
        <w:t>,</w:t>
      </w:r>
      <w:r w:rsidRPr="004F480E">
        <w:t xml:space="preserve"> and Bob receives</w:t>
      </w:r>
      <w:r>
        <w:t>, say,</w:t>
      </w:r>
      <w:r w:rsidRPr="004F480E">
        <w:t xml:space="preserve"> </w:t>
      </w:r>
      <w:r w:rsidRPr="00FE2A2B">
        <w:rPr>
          <w:i/>
        </w:rPr>
        <w:t>δ</w:t>
      </w:r>
      <w:r w:rsidRPr="00FE2A2B">
        <w:rPr>
          <w:i/>
          <w:vertAlign w:val="subscript"/>
        </w:rPr>
        <w:t>b</w:t>
      </w:r>
      <w:r w:rsidRPr="00FE2A2B">
        <w:rPr>
          <w:i/>
        </w:rPr>
        <w:t>°</w:t>
      </w:r>
      <w:r w:rsidRPr="004F480E">
        <w:t xml:space="preserve"> </w:t>
      </w:r>
      <w:r>
        <w:t xml:space="preserve">change in </w:t>
      </w:r>
      <w:r w:rsidRPr="004F480E">
        <w:t>polarization. Similarly</w:t>
      </w:r>
      <w:r>
        <w:t xml:space="preserve"> </w:t>
      </w:r>
      <w:r w:rsidRPr="004F480E">
        <w:t xml:space="preserve">Bob sends </w:t>
      </w:r>
      <w:r>
        <w:t xml:space="preserve">a </w:t>
      </w:r>
      <w:r w:rsidRPr="004F480E">
        <w:t>horizontal polarization</w:t>
      </w:r>
      <w:r>
        <w:t>,</w:t>
      </w:r>
      <w:r w:rsidRPr="004F480E">
        <w:t xml:space="preserve"> and Alice receives </w:t>
      </w:r>
      <w:r w:rsidRPr="00FE2A2B">
        <w:rPr>
          <w:i/>
        </w:rPr>
        <w:t>δ</w:t>
      </w:r>
      <w:r w:rsidRPr="00FE2A2B">
        <w:rPr>
          <w:i/>
          <w:vertAlign w:val="subscript"/>
        </w:rPr>
        <w:t>a</w:t>
      </w:r>
      <w:r w:rsidRPr="00FE2A2B">
        <w:rPr>
          <w:i/>
        </w:rPr>
        <w:t>°</w:t>
      </w:r>
      <w:r w:rsidRPr="004F480E">
        <w:t xml:space="preserve"> </w:t>
      </w:r>
      <w:r>
        <w:t xml:space="preserve">change in </w:t>
      </w:r>
      <w:r w:rsidRPr="004F480E">
        <w:t xml:space="preserve">polarization state. Ideally, </w:t>
      </w:r>
      <w:r w:rsidRPr="00FE2A2B">
        <w:rPr>
          <w:i/>
        </w:rPr>
        <w:t>δ</w:t>
      </w:r>
      <w:r w:rsidRPr="00FE2A2B">
        <w:rPr>
          <w:i/>
          <w:vertAlign w:val="subscript"/>
        </w:rPr>
        <w:t>b</w:t>
      </w:r>
      <w:r w:rsidRPr="00FE2A2B">
        <w:rPr>
          <w:i/>
        </w:rPr>
        <w:t>°= δ</w:t>
      </w:r>
      <w:r w:rsidRPr="00FE2A2B">
        <w:rPr>
          <w:i/>
          <w:vertAlign w:val="subscript"/>
        </w:rPr>
        <w:t>a</w:t>
      </w:r>
      <w:r w:rsidRPr="00FE2A2B">
        <w:rPr>
          <w:i/>
        </w:rPr>
        <w:t>°</w:t>
      </w:r>
      <w:r>
        <w:t>, but it might not be the case.</w:t>
      </w:r>
      <w:r w:rsidRPr="004F480E">
        <w:t xml:space="preserve"> </w:t>
      </w:r>
      <w:r>
        <w:t xml:space="preserve">This change in angle of polarization of beam of light can be compensated while modulating with a particular angle. </w:t>
      </w:r>
    </w:p>
    <w:p w14:paraId="5C329F53" w14:textId="77777777" w:rsidR="00E639D3" w:rsidRDefault="00E639D3" w:rsidP="00E639D3">
      <w:pPr>
        <w:rPr>
          <w:rFonts w:eastAsiaTheme="minorEastAsia"/>
        </w:rPr>
      </w:pPr>
      <w:r w:rsidRPr="00AE5C0F">
        <w:rPr>
          <w:b/>
        </w:rPr>
        <w:t>Step 3:</w:t>
      </w:r>
      <w:r>
        <w:t xml:space="preserve"> Add the compensation during operation of the protocol, i.e., suppose Alice wants to send bit ‘0’ with angular transform in polarization of </w:t>
      </w:r>
      <m:oMath>
        <m:sSub>
          <m:sSubPr>
            <m:ctrlPr>
              <w:rPr>
                <w:rFonts w:ascii="Cambria Math" w:hAnsi="Cambria Math"/>
                <w:i/>
              </w:rPr>
            </m:ctrlPr>
          </m:sSubPr>
          <m:e>
            <m:r>
              <w:rPr>
                <w:rFonts w:ascii="Cambria Math" w:hAnsi="Cambria Math"/>
              </w:rPr>
              <m:t>θ</m:t>
            </m:r>
          </m:e>
          <m:sub>
            <m:r>
              <w:rPr>
                <w:rFonts w:ascii="Cambria Math" w:hAnsi="Cambria Math"/>
              </w:rPr>
              <m:t>A</m:t>
            </m:r>
          </m:sub>
        </m:sSub>
        <m:r>
          <w:rPr>
            <w:rFonts w:ascii="Cambria Math" w:hAnsi="Cambria Math"/>
          </w:rPr>
          <m:t>°</m:t>
        </m:r>
      </m:oMath>
      <w:r>
        <w:rPr>
          <w:rFonts w:eastAsiaTheme="minorEastAsia"/>
        </w:rPr>
        <w:t>, then resulting polarization angle sent by Alice would be (</w:t>
      </w:r>
      <m:oMath>
        <m:sSub>
          <m:sSubPr>
            <m:ctrlPr>
              <w:rPr>
                <w:rFonts w:ascii="Cambria Math" w:hAnsi="Cambria Math"/>
                <w:i/>
              </w:rPr>
            </m:ctrlPr>
          </m:sSubPr>
          <m:e>
            <m:r>
              <w:rPr>
                <w:rFonts w:ascii="Cambria Math" w:hAnsi="Cambria Math"/>
              </w:rPr>
              <m:t>θ</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t>
            </m:r>
          </m:sub>
        </m:sSub>
        <m:r>
          <w:rPr>
            <w:rFonts w:ascii="Cambria Math" w:hAnsi="Cambria Math"/>
          </w:rPr>
          <m:t>°</m:t>
        </m:r>
      </m:oMath>
      <w:r>
        <w:rPr>
          <w:rFonts w:eastAsiaTheme="minorEastAsia"/>
        </w:rPr>
        <w:t xml:space="preserve">). Similarly, Bob will send his polarization angle </w:t>
      </w:r>
      <m:oMath>
        <m:sSub>
          <m:sSubPr>
            <m:ctrlPr>
              <w:rPr>
                <w:rFonts w:ascii="Cambria Math" w:hAnsi="Cambria Math"/>
                <w:i/>
              </w:rPr>
            </m:ctrlPr>
          </m:sSubPr>
          <m:e>
            <m: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a</m:t>
            </m:r>
          </m:sub>
        </m:sSub>
      </m:oMath>
      <w:r>
        <w:rPr>
          <w:rFonts w:eastAsiaTheme="minorEastAsia"/>
        </w:rPr>
        <w:t xml:space="preserve"> for communication. </w:t>
      </w:r>
    </w:p>
    <w:p w14:paraId="1D1712FD" w14:textId="77777777" w:rsidR="00E639D3" w:rsidRDefault="00E639D3" w:rsidP="00E639D3">
      <w:r>
        <w:t xml:space="preserve">This procedure can be implemented at the beginning of the data transfer only once and can be repeated if drastic change in atmospheric turbulences is expected. One important </w:t>
      </w:r>
      <w:r>
        <w:lastRenderedPageBreak/>
        <w:t xml:space="preserve">thing to note is, values of compensation angle differ for uplink and downlink for obvious effects of atmospheric turbulence. </w:t>
      </w:r>
    </w:p>
    <w:p w14:paraId="730CC61A" w14:textId="13CFAEB3" w:rsidR="00F836DC" w:rsidRPr="007E3245" w:rsidRDefault="00F836DC" w:rsidP="007E3245">
      <w:pPr>
        <w:pStyle w:val="Heading3"/>
      </w:pPr>
      <w:r w:rsidRPr="007E3245">
        <w:t xml:space="preserve">4.4.2 Implementation of the braided single-stage protocol for </w:t>
      </w:r>
      <w:r w:rsidR="008A0ADE" w:rsidRPr="007E3245">
        <w:t>satellite communication</w:t>
      </w:r>
    </w:p>
    <w:p w14:paraId="45520B87" w14:textId="77777777" w:rsidR="00475AF8" w:rsidRDefault="00475AF8" w:rsidP="00475AF8">
      <w:pPr>
        <w:ind w:firstLine="720"/>
      </w:pPr>
      <w:r>
        <w:t xml:space="preserve">For satellite-aided communication, different scenarios where point-to-point quantum communication can be implemented are described as follows: Ground-to-space communication, inter-satellite communication and ground-to-ground communication with satellite relay. All of these scenarios can be explained with typical quantum analogy, where Alice is sender of information and Bob is the receiver of information. Unlike other quantum cryptography methods, the multi-photon tolerant approach requires only one quantum channel for communication. The distances to be bridged may extend anywhere from a few hundred kilometers to thousands of kilometers. </w:t>
      </w:r>
    </w:p>
    <w:p w14:paraId="77912556" w14:textId="597B9880" w:rsidR="00475AF8" w:rsidRDefault="00475AF8" w:rsidP="00475AF8">
      <w:r w:rsidRPr="00AE5C0F">
        <w:rPr>
          <w:i/>
        </w:rPr>
        <w:t>Ground-to-space communication:</w:t>
      </w:r>
      <w:r>
        <w:t xml:space="preserve"> In this setup, a transmitter can be ground station or a transmitter can be </w:t>
      </w:r>
      <w:r w:rsidR="00193B04">
        <w:t>spacecraft</w:t>
      </w:r>
      <w:r>
        <w:t xml:space="preserve">. The main limiting factor is atmospheric turbulence. The smaller-scale turbulence causes beam width broadening whereas large-scale turbulences might cause beam deflection (beam wondering) </w:t>
      </w:r>
      <w:r>
        <w:fldChar w:fldCharType="begin"/>
      </w:r>
      <w:r w:rsidR="00231624">
        <w:instrText xml:space="preserve"> ADDIN EN.CITE &lt;EndNote&gt;&lt;Cite&gt;&lt;Author&gt;Bonato&lt;/Author&gt;&lt;Year&gt;2009&lt;/Year&gt;&lt;RecNum&gt;26&lt;/RecNum&gt;&lt;DisplayText&gt;[89]&lt;/DisplayText&gt;&lt;record&gt;&lt;rec-number&gt;26&lt;/rec-number&gt;&lt;foreign-keys&gt;&lt;key app="EN" db-id="v2espxre8s5dzcedewtx5xptxx5wssazx9rx"&gt;26&lt;/key&gt;&lt;/foreign-keys&gt;&lt;ref-type name="Book Section"&gt;5&lt;/ref-type&gt;&lt;contributors&gt;&lt;authors&gt;&lt;author&gt;Bonato, Cristian&lt;/author&gt;&lt;author&gt;Tomaello, Andrea&lt;/author&gt;&lt;author&gt;Da Deppo, Vania&lt;/author&gt;&lt;author&gt;Naletto, Giapiero&lt;/author&gt;&lt;author&gt;Villoresi, Paolo&lt;/author&gt;&lt;/authors&gt;&lt;/contributors&gt;&lt;titles&gt;&lt;title&gt;Study of the quantum channel between earth and space for satellite quantum communications&lt;/title&gt;&lt;secondary-title&gt;Personal Satellite Services&lt;/secondary-title&gt;&lt;/titles&gt;&lt;pages&gt;37-40&lt;/pages&gt;&lt;dates&gt;&lt;year&gt;2009&lt;/year&gt;&lt;/dates&gt;&lt;publisher&gt;Springer&lt;/publisher&gt;&lt;isbn&gt;3642042597&lt;/isbn&gt;&lt;urls&gt;&lt;/urls&gt;&lt;/record&gt;&lt;/Cite&gt;&lt;/EndNote&gt;</w:instrText>
      </w:r>
      <w:r>
        <w:fldChar w:fldCharType="separate"/>
      </w:r>
      <w:r w:rsidR="00231624">
        <w:rPr>
          <w:noProof/>
        </w:rPr>
        <w:t>[89]</w:t>
      </w:r>
      <w:r>
        <w:fldChar w:fldCharType="end"/>
      </w:r>
      <w:r>
        <w:t xml:space="preserve">. Usually, uplinks face more broadening because they first propagate through turbulent atmosphere. </w:t>
      </w:r>
    </w:p>
    <w:p w14:paraId="165258A5" w14:textId="77777777" w:rsidR="00475AF8" w:rsidRDefault="00475AF8" w:rsidP="00475AF8">
      <w:r w:rsidRPr="001F313E">
        <w:rPr>
          <w:i/>
        </w:rPr>
        <w:t>Inter-satellite communication</w:t>
      </w:r>
      <w:r>
        <w:rPr>
          <w:i/>
        </w:rPr>
        <w:t xml:space="preserve">: </w:t>
      </w:r>
      <w:r>
        <w:t>In this set-up both Alice and Bob are in space and hence the effect of atmospheric turbulence is very low. We can achieve maximum bit rate in this scenario.</w:t>
      </w:r>
    </w:p>
    <w:p w14:paraId="701F63EA" w14:textId="77777777" w:rsidR="00475AF8" w:rsidRPr="00FC10F2" w:rsidRDefault="00475AF8" w:rsidP="00475AF8">
      <w:r w:rsidRPr="00FC10F2">
        <w:rPr>
          <w:i/>
        </w:rPr>
        <w:t>Ground-to-ground communication:</w:t>
      </w:r>
      <w:r>
        <w:t xml:space="preserve"> In this set-up two ground stations can be connected with a satellite relay system. Geostationary orbits are useful for this type of implementation.</w:t>
      </w:r>
    </w:p>
    <w:p w14:paraId="7F490E20" w14:textId="571FA70F" w:rsidR="00475AF8" w:rsidRDefault="00475AF8" w:rsidP="00475AF8">
      <w:pPr>
        <w:ind w:firstLine="720"/>
      </w:pPr>
      <w:r>
        <w:lastRenderedPageBreak/>
        <w:t xml:space="preserve">Terminals for optical communication links are mostly designed for bi-directional links. The major design parameter in a transceiver system are laser wavelength, modulation format, data rate and reception technique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The proposed transceiver system block diagram for multi-photon approach is as shown in </w:t>
      </w:r>
      <w:r w:rsidR="00193B04">
        <w:fldChar w:fldCharType="begin"/>
      </w:r>
      <w:r w:rsidR="00193B04">
        <w:instrText xml:space="preserve"> REF _Ref382136608 \h </w:instrText>
      </w:r>
      <w:r w:rsidR="00193B04">
        <w:fldChar w:fldCharType="separate"/>
      </w:r>
      <w:r w:rsidR="009A1D30">
        <w:t xml:space="preserve">Figure </w:t>
      </w:r>
      <w:r w:rsidR="009A1D30">
        <w:rPr>
          <w:noProof/>
        </w:rPr>
        <w:t>18</w:t>
      </w:r>
      <w:r w:rsidR="00193B04">
        <w:fldChar w:fldCharType="end"/>
      </w:r>
      <w:r w:rsidR="00193B04">
        <w:t xml:space="preserve">. </w:t>
      </w:r>
      <w:r>
        <w:t xml:space="preserve">The encoding scheme used is polarization encoding where </w:t>
      </w:r>
      <m:oMath>
        <m:r>
          <w:rPr>
            <w:rFonts w:ascii="Cambria Math" w:hAnsi="Cambria Math"/>
          </w:rPr>
          <m:t xml:space="preserve">0° </m:t>
        </m:r>
      </m:oMath>
      <w:r>
        <w:rPr>
          <w:rFonts w:eastAsiaTheme="minorEastAsia"/>
        </w:rPr>
        <w:t xml:space="preserve">polarization indicate bit ‘0’ and </w:t>
      </w:r>
      <m:oMath>
        <m:r>
          <w:rPr>
            <w:rFonts w:ascii="Cambria Math" w:eastAsiaTheme="minorEastAsia" w:hAnsi="Cambria Math"/>
          </w:rPr>
          <m:t>90°</m:t>
        </m:r>
      </m:oMath>
      <w:r>
        <w:rPr>
          <w:rFonts w:eastAsiaTheme="minorEastAsia"/>
        </w:rPr>
        <w:t xml:space="preserve"> polarization indicate bit ‘1’. Laser is the light source for transmitting data, popularly 1550 nm wavelength is chosen.</w:t>
      </w:r>
    </w:p>
    <w:p w14:paraId="30AFE739" w14:textId="77777777" w:rsidR="00475AF8" w:rsidRDefault="00475AF8" w:rsidP="00475AF8">
      <w:pPr>
        <w:keepNext/>
      </w:pPr>
      <w:r>
        <w:rPr>
          <w:noProof/>
          <w:lang w:bidi="ar-SA"/>
        </w:rPr>
        <w:drawing>
          <wp:inline distT="0" distB="0" distL="0" distR="0" wp14:anchorId="151C8139" wp14:editId="0C0842EC">
            <wp:extent cx="5943600" cy="4445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445635"/>
                    </a:xfrm>
                    <a:prstGeom prst="rect">
                      <a:avLst/>
                    </a:prstGeom>
                  </pic:spPr>
                </pic:pic>
              </a:graphicData>
            </a:graphic>
          </wp:inline>
        </w:drawing>
      </w:r>
    </w:p>
    <w:p w14:paraId="67464A73" w14:textId="6C32B20B" w:rsidR="00475AF8" w:rsidRDefault="00475AF8" w:rsidP="00475AF8">
      <w:pPr>
        <w:pStyle w:val="Caption"/>
        <w:jc w:val="center"/>
      </w:pPr>
      <w:bookmarkStart w:id="107" w:name="_Ref382136608"/>
      <w:bookmarkStart w:id="108" w:name="_Toc489358895"/>
      <w:r>
        <w:t xml:space="preserve">Figure </w:t>
      </w:r>
      <w:fldSimple w:instr=" SEQ Figure \* ARABIC ">
        <w:r w:rsidR="009A1D30">
          <w:rPr>
            <w:noProof/>
          </w:rPr>
          <w:t>18</w:t>
        </w:r>
      </w:fldSimple>
      <w:bookmarkEnd w:id="107"/>
      <w:r>
        <w:t xml:space="preserve">: </w:t>
      </w:r>
      <w:r w:rsidRPr="00CD4018">
        <w:t>Proposed block diagram of transceiver for implementing multi-photon tolerant protocol</w:t>
      </w:r>
      <w:bookmarkEnd w:id="108"/>
    </w:p>
    <w:p w14:paraId="1F833D3C" w14:textId="77777777" w:rsidR="00475AF8" w:rsidRDefault="00475AF8" w:rsidP="00475AF8"/>
    <w:p w14:paraId="378B0F09" w14:textId="77777777" w:rsidR="007E3245" w:rsidRDefault="007E3245" w:rsidP="00475AF8"/>
    <w:p w14:paraId="08D0DB8D" w14:textId="31021276" w:rsidR="00475AF8" w:rsidRDefault="00475AF8" w:rsidP="00475AF8">
      <w:r>
        <w:lastRenderedPageBreak/>
        <w:t>Steps of operation are as follows:</w:t>
      </w:r>
    </w:p>
    <w:p w14:paraId="4F835EE7" w14:textId="49E73A56" w:rsidR="00475AF8" w:rsidRPr="00836338" w:rsidRDefault="00475AF8" w:rsidP="00475AF8">
      <w:pPr>
        <w:pStyle w:val="ListParagraph"/>
        <w:numPr>
          <w:ilvl w:val="0"/>
          <w:numId w:val="22"/>
        </w:numPr>
        <w:spacing w:after="160"/>
      </w:pPr>
      <w:r>
        <w:t xml:space="preserve">Laser beam is passed through a beam splitter to split in two paths one of which passes through </w:t>
      </w:r>
      <m:oMath>
        <m:r>
          <w:rPr>
            <w:rFonts w:ascii="Cambria Math" w:hAnsi="Cambria Math"/>
          </w:rPr>
          <m:t xml:space="preserve">0° </m:t>
        </m:r>
      </m:oMath>
      <w:r>
        <w:rPr>
          <w:rFonts w:eastAsiaTheme="minorEastAsia"/>
        </w:rPr>
        <w:t xml:space="preserve">polarizer and other through </w:t>
      </w:r>
      <m:oMath>
        <m:r>
          <w:rPr>
            <w:rFonts w:ascii="Cambria Math" w:eastAsiaTheme="minorEastAsia" w:hAnsi="Cambria Math"/>
          </w:rPr>
          <m:t>9</m:t>
        </m:r>
        <m:r>
          <w:rPr>
            <w:rFonts w:ascii="Cambria Math" w:hAnsi="Cambria Math"/>
          </w:rPr>
          <m:t xml:space="preserve">0° </m:t>
        </m:r>
      </m:oMath>
      <w:r>
        <w:rPr>
          <w:rFonts w:eastAsiaTheme="minorEastAsia"/>
        </w:rPr>
        <w:t xml:space="preserve">polarizer. </w:t>
      </w:r>
      <w:r w:rsidR="008A0ADE">
        <w:rPr>
          <w:rFonts w:eastAsiaTheme="minorEastAsia"/>
        </w:rPr>
        <w:t>Alice depending upon whether the bit sent is’0 ‘or’1’ operates shutters</w:t>
      </w:r>
      <w:r>
        <w:rPr>
          <w:rFonts w:eastAsiaTheme="minorEastAsia"/>
        </w:rPr>
        <w:t>. Using mirrors and beam combiner assembly, beam is then directed towards polarization modulator.</w:t>
      </w:r>
    </w:p>
    <w:p w14:paraId="7DDCA3F9" w14:textId="5E097D54" w:rsidR="00475AF8" w:rsidRPr="00FF586B" w:rsidRDefault="00475AF8" w:rsidP="00475AF8">
      <w:pPr>
        <w:pStyle w:val="ListParagraph"/>
        <w:numPr>
          <w:ilvl w:val="0"/>
          <w:numId w:val="22"/>
        </w:numPr>
        <w:spacing w:after="160"/>
      </w:pPr>
      <w:r>
        <w:rPr>
          <w:rFonts w:eastAsiaTheme="minorEastAsia"/>
        </w:rPr>
        <w:t>A polarization modulator is a device</w:t>
      </w:r>
      <w:r w:rsidR="008A0ADE">
        <w:rPr>
          <w:rFonts w:eastAsiaTheme="minorEastAsia"/>
        </w:rPr>
        <w:t xml:space="preserve"> that</w:t>
      </w:r>
      <w:r>
        <w:rPr>
          <w:rFonts w:eastAsiaTheme="minorEastAsia"/>
        </w:rPr>
        <w:t xml:space="preserve"> will change plane of polarization through some angle</w:t>
      </w:r>
      <m:oMath>
        <m:r>
          <w:rPr>
            <w:rFonts w:ascii="Cambria Math" w:eastAsiaTheme="minorEastAsia" w:hAnsi="Cambria Math"/>
          </w:rPr>
          <m:t xml:space="preserve"> </m:t>
        </m:r>
        <m:r>
          <w:rPr>
            <w:rFonts w:ascii="Cambria Math" w:hAnsi="Cambria Math"/>
          </w:rPr>
          <m:t>θ</m:t>
        </m:r>
      </m:oMath>
      <w:r>
        <w:rPr>
          <w:rFonts w:eastAsiaTheme="minorEastAsia"/>
        </w:rPr>
        <w:t xml:space="preserve">. In proof of experiment of the braided single-stage protocol, half wave plates are used </w:t>
      </w:r>
      <w:r>
        <w:rPr>
          <w:rFonts w:eastAsiaTheme="minorEastAsia"/>
        </w:rPr>
        <w:fldChar w:fldCharType="begin"/>
      </w:r>
      <w:r w:rsidR="00CD41A7">
        <w:rPr>
          <w:rFonts w:eastAsiaTheme="minorEastAsia"/>
        </w:rPr>
        <w:instrText xml:space="preserve"> ADDIN EN.CITE &lt;EndNote&gt;&lt;Cite&gt;&lt;Author&gt;Darunkar&lt;/Author&gt;&lt;Year&gt;2013&lt;/Year&gt;&lt;RecNum&gt;25&lt;/RecNum&gt;&lt;DisplayText&gt;[90]&lt;/DisplayText&gt;&lt;record&gt;&lt;rec-number&gt;25&lt;/rec-number&gt;&lt;foreign-keys&gt;&lt;key app="EN" db-id="fwdvpez9t9xxe2evxskx5racff5zs2e9srxt" timestamp="0"&gt;25&lt;/key&gt;&lt;/foreign-keys&gt;&lt;ref-type name="Thesis"&gt;32&lt;/ref-type&gt;&lt;contributors&gt;&lt;authors&gt;&lt;author&gt;Bhagyashri Darunkar&lt;/author&gt;&lt;/authors&gt;&lt;/contributors&gt;&lt;titles&gt;&lt;title&gt;The Braided Single-Stage Protocol and its Application in Quantum Communication&lt;/title&gt;&lt;secondary-title&gt;Telecommunication Engineering&lt;/secondary-title&gt;&lt;/titles&gt;&lt;volume&gt;Master of science in Telecommunication Engineering&lt;/volume&gt;&lt;dates&gt;&lt;year&gt;2013&lt;/year&gt;&lt;/dates&gt;&lt;publisher&gt;University of Oklahoma&lt;/publisher&gt;&lt;urls&gt;&lt;/urls&gt;&lt;/record&gt;&lt;/Cite&gt;&lt;/EndNote&gt;</w:instrText>
      </w:r>
      <w:r>
        <w:rPr>
          <w:rFonts w:eastAsiaTheme="minorEastAsia"/>
        </w:rPr>
        <w:fldChar w:fldCharType="separate"/>
      </w:r>
      <w:r w:rsidR="00231624">
        <w:rPr>
          <w:rFonts w:eastAsiaTheme="minorEastAsia"/>
          <w:noProof/>
        </w:rPr>
        <w:t>[90]</w:t>
      </w:r>
      <w:r>
        <w:rPr>
          <w:rFonts w:eastAsiaTheme="minorEastAsia"/>
        </w:rPr>
        <w:fldChar w:fldCharType="end"/>
      </w:r>
      <w:r>
        <w:rPr>
          <w:rFonts w:eastAsiaTheme="minorEastAsia"/>
        </w:rPr>
        <w:t xml:space="preserve">. </w:t>
      </w:r>
    </w:p>
    <w:p w14:paraId="148B826B" w14:textId="1ECA8CA6" w:rsidR="00475AF8" w:rsidRDefault="00475AF8" w:rsidP="00475AF8">
      <w:pPr>
        <w:pStyle w:val="ListParagraph"/>
        <w:numPr>
          <w:ilvl w:val="0"/>
          <w:numId w:val="22"/>
        </w:numPr>
        <w:spacing w:after="160"/>
      </w:pPr>
      <w:r>
        <w:t xml:space="preserve">The optical beam passes a fine pointing assembly before it enters telescope </w:t>
      </w:r>
      <w:r w:rsidR="00B776D1">
        <w:t>that</w:t>
      </w:r>
      <w:r>
        <w:t xml:space="preserve"> is acting as a transmitting antenna. The </w:t>
      </w:r>
      <w:r w:rsidR="00B776D1">
        <w:t>functions of telescope include</w:t>
      </w:r>
      <w:r>
        <w:t xml:space="preserve"> increasing beam diameter and thus reducing divergence. A coarse pointing assembly provides for steering the antenna. </w:t>
      </w:r>
    </w:p>
    <w:p w14:paraId="4716F932" w14:textId="395E3712" w:rsidR="00475AF8" w:rsidRDefault="00475AF8" w:rsidP="00475AF8">
      <w:pPr>
        <w:ind w:left="720"/>
      </w:pPr>
      <w:r>
        <w:t>Thus, Alice transmits data to be sent ‘X’ in the form of linearly polarized light (</w:t>
      </w:r>
      <m:oMath>
        <m:sSub>
          <m:sSubPr>
            <m:ctrlPr>
              <w:rPr>
                <w:rFonts w:ascii="Cambria Math" w:hAnsi="Cambria Math"/>
                <w:i/>
              </w:rPr>
            </m:ctrlPr>
          </m:sSubPr>
          <m:e>
            <m:r>
              <w:rPr>
                <w:rFonts w:ascii="Cambria Math" w:hAnsi="Cambria Math"/>
              </w:rPr>
              <m:t>U</m:t>
            </m:r>
          </m:e>
          <m:sub>
            <m:r>
              <w:rPr>
                <w:rFonts w:ascii="Cambria Math" w:hAnsi="Cambria Math"/>
              </w:rPr>
              <m:t>A</m:t>
            </m:r>
          </m:sub>
        </m:sSub>
        <m:r>
          <w:rPr>
            <w:rFonts w:ascii="Cambria Math" w:hAnsi="Cambria Math"/>
          </w:rPr>
          <m:t>(X)</m:t>
        </m:r>
      </m:oMath>
      <w:r>
        <w:t xml:space="preserve">) to Bob with the help of telescoping antenna. In the experiments reported in </w:t>
      </w:r>
      <w:r>
        <w:fldChar w:fldCharType="begin"/>
      </w:r>
      <w:r w:rsidR="00231624">
        <w:instrText xml:space="preserve"> ADDIN EN.CITE &lt;EndNote&gt;&lt;Cite&gt;&lt;Author&gt;Toyoshima&lt;/Author&gt;&lt;Year&gt;2009&lt;/Year&gt;&lt;RecNum&gt;27&lt;/RecNum&gt;&lt;DisplayText&gt;[91]&lt;/DisplayText&gt;&lt;record&gt;&lt;rec-number&gt;27&lt;/rec-number&gt;&lt;foreign-keys&gt;&lt;key app="EN" db-id="v2espxre8s5dzcedewtx5xptxx5wssazx9rx"&gt;27&lt;/key&gt;&lt;/foreign-keys&gt;&lt;ref-type name="Journal Article"&gt;17&lt;/ref-type&gt;&lt;contributors&gt;&lt;authors&gt;&lt;author&gt;Toyoshima, Morio&lt;/author&gt;&lt;author&gt;Takenaka, Hideki&lt;/author&gt;&lt;author&gt;Shoji, Yozo&lt;/author&gt;&lt;author&gt;Takayama, Yoshihisa&lt;/author&gt;&lt;author&gt;Koyama, Yoshisada&lt;/author&gt;&lt;author&gt;Kunimori, Hiroo&lt;/author&gt;&lt;/authors&gt;&lt;/contributors&gt;&lt;titles&gt;&lt;title&gt;Polarization measurements through space-to-ground atmospheric propagation paths by using a highly polarized laser source in space&lt;/title&gt;&lt;secondary-title&gt;Optics express&lt;/secondary-title&gt;&lt;/titles&gt;&lt;periodical&gt;&lt;full-title&gt;Optics express&lt;/full-title&gt;&lt;/periodical&gt;&lt;pages&gt;22333-22340&lt;/pages&gt;&lt;volume&gt;17&lt;/volume&gt;&lt;number&gt;25&lt;/number&gt;&lt;dates&gt;&lt;year&gt;2009&lt;/year&gt;&lt;/dates&gt;&lt;isbn&gt;1094-4087&lt;/isbn&gt;&lt;urls&gt;&lt;/urls&gt;&lt;/record&gt;&lt;/Cite&gt;&lt;/EndNote&gt;</w:instrText>
      </w:r>
      <w:r>
        <w:fldChar w:fldCharType="separate"/>
      </w:r>
      <w:r w:rsidR="00231624">
        <w:rPr>
          <w:noProof/>
        </w:rPr>
        <w:t>[91]</w:t>
      </w:r>
      <w:r>
        <w:fldChar w:fldCharType="end"/>
      </w:r>
      <w:r>
        <w:t xml:space="preserve"> proves that degree of polarization was maintained up to 99.4% in the satellite communication. </w:t>
      </w:r>
    </w:p>
    <w:p w14:paraId="5762C117" w14:textId="77777777" w:rsidR="00475AF8" w:rsidRDefault="00475AF8" w:rsidP="00475AF8">
      <w:pPr>
        <w:pStyle w:val="ListParagraph"/>
        <w:numPr>
          <w:ilvl w:val="0"/>
          <w:numId w:val="22"/>
        </w:numPr>
        <w:spacing w:after="160"/>
      </w:pPr>
      <w:r>
        <w:t>Now, at Bob’s station, received light beam passes the telescopic antenna and the fine pointing assembly and directed towards a polarization modulator. A point-ahead-angle assembly (PAA) has to be inserted in the receiver path to allow electronic control of the internal angular alignment between transmission and reception. Bob applies his transform and sends linearly polarized light (</w:t>
      </w:r>
      <m:oMath>
        <m:sSub>
          <m:sSubPr>
            <m:ctrlPr>
              <w:rPr>
                <w:rFonts w:ascii="Cambria Math" w:hAnsi="Cambria Math"/>
                <w:i/>
              </w:rPr>
            </m:ctrlPr>
          </m:sSubPr>
          <m:e>
            <m:r>
              <w:rPr>
                <w:rFonts w:ascii="Cambria Math" w:hAnsi="Cambria Math"/>
              </w:rPr>
              <m:t>U</m:t>
            </m:r>
          </m:e>
          <m:sub>
            <m:r>
              <w:rPr>
                <w:rFonts w:ascii="Cambria Math" w:hAnsi="Cambria Math"/>
              </w:rPr>
              <m:t>B</m:t>
            </m:r>
          </m:sub>
        </m:sSub>
        <m:sSub>
          <m:sSubPr>
            <m:ctrlPr>
              <w:rPr>
                <w:rFonts w:ascii="Cambria Math" w:hAnsi="Cambria Math"/>
                <w:i/>
              </w:rPr>
            </m:ctrlPr>
          </m:sSubPr>
          <m:e>
            <m:r>
              <w:rPr>
                <w:rFonts w:ascii="Cambria Math" w:hAnsi="Cambria Math"/>
              </w:rPr>
              <m:t>U</m:t>
            </m:r>
          </m:e>
          <m:sub>
            <m:r>
              <w:rPr>
                <w:rFonts w:ascii="Cambria Math" w:hAnsi="Cambria Math"/>
              </w:rPr>
              <m:t>A</m:t>
            </m:r>
          </m:sub>
        </m:sSub>
        <m:r>
          <w:rPr>
            <w:rFonts w:ascii="Cambria Math" w:hAnsi="Cambria Math"/>
          </w:rPr>
          <m:t>(X)</m:t>
        </m:r>
      </m:oMath>
      <w:r>
        <w:t>) back to Alice.</w:t>
      </w:r>
    </w:p>
    <w:p w14:paraId="0296659A" w14:textId="77777777" w:rsidR="00475AF8" w:rsidRDefault="00475AF8" w:rsidP="00475AF8">
      <w:pPr>
        <w:pStyle w:val="ListParagraph"/>
        <w:numPr>
          <w:ilvl w:val="0"/>
          <w:numId w:val="22"/>
        </w:numPr>
        <w:spacing w:after="160"/>
      </w:pPr>
      <w:r>
        <w:lastRenderedPageBreak/>
        <w:t>At Alice’s end, she will use polarization modulator to remove her transform and send the optical beam back to Bob. Eventually, Bob applies polarization modulator to remove his transform and beam is passed through beam splitter.</w:t>
      </w:r>
    </w:p>
    <w:p w14:paraId="5EC47B0B" w14:textId="77777777" w:rsidR="00475AF8" w:rsidRPr="00544B5F" w:rsidRDefault="00475AF8" w:rsidP="00475AF8">
      <w:pPr>
        <w:pStyle w:val="ListParagraph"/>
        <w:numPr>
          <w:ilvl w:val="0"/>
          <w:numId w:val="22"/>
        </w:numPr>
        <w:spacing w:after="160"/>
      </w:pPr>
      <w:r>
        <w:t xml:space="preserve"> After splitting the beam, it is passed through </w:t>
      </w:r>
      <m:oMath>
        <m:r>
          <w:rPr>
            <w:rFonts w:ascii="Cambria Math" w:hAnsi="Cambria Math"/>
          </w:rPr>
          <m:t xml:space="preserve">0° </m:t>
        </m:r>
      </m:oMath>
      <w:r>
        <w:rPr>
          <w:rFonts w:eastAsiaTheme="minorEastAsia"/>
        </w:rPr>
        <w:t xml:space="preserve">polarizer and </w:t>
      </w:r>
      <m:oMath>
        <m:r>
          <w:rPr>
            <w:rFonts w:ascii="Cambria Math" w:eastAsiaTheme="minorEastAsia" w:hAnsi="Cambria Math"/>
          </w:rPr>
          <m:t>9</m:t>
        </m:r>
        <m:r>
          <w:rPr>
            <w:rFonts w:ascii="Cambria Math" w:hAnsi="Cambria Math"/>
          </w:rPr>
          <m:t xml:space="preserve">0° </m:t>
        </m:r>
      </m:oMath>
      <w:r>
        <w:rPr>
          <w:rFonts w:eastAsiaTheme="minorEastAsia"/>
        </w:rPr>
        <w:t>polarizer to detect bit ‘0’ or ‘1’.</w:t>
      </w:r>
    </w:p>
    <w:p w14:paraId="32B13462" w14:textId="77777777" w:rsidR="00475AF8" w:rsidRPr="00F6154D" w:rsidRDefault="00475AF8" w:rsidP="00475AF8">
      <w:pPr>
        <w:pStyle w:val="ListParagraph"/>
        <w:numPr>
          <w:ilvl w:val="0"/>
          <w:numId w:val="22"/>
        </w:numPr>
        <w:spacing w:after="160"/>
      </w:pPr>
      <w:r>
        <w:rPr>
          <w:rFonts w:eastAsiaTheme="minorEastAsia"/>
        </w:rPr>
        <w:t xml:space="preserve">The output of the detector is used as an input for acquisition and tracking electronics to calculate the coarse adjustments.  </w:t>
      </w:r>
    </w:p>
    <w:p w14:paraId="533366D9" w14:textId="4A236466" w:rsidR="00475AF8" w:rsidRPr="008042A5" w:rsidRDefault="00475AF8" w:rsidP="00475AF8">
      <w:pPr>
        <w:pStyle w:val="ListParagraph"/>
        <w:numPr>
          <w:ilvl w:val="0"/>
          <w:numId w:val="22"/>
        </w:numPr>
        <w:spacing w:after="160"/>
      </w:pPr>
      <w:r>
        <w:rPr>
          <w:rFonts w:eastAsiaTheme="minorEastAsia"/>
        </w:rPr>
        <w:t xml:space="preserve">Now that Alice and Bob has shared a message ‘X’ completely securely, a new angle of transform is calculated at both Alice and Bob’s end by the formula mentioned. So for next iteration, whenever Alice send a message with her transform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A</m:t>
            </m:r>
          </m:sub>
        </m:sSub>
      </m:oMath>
      <w:r>
        <w:rPr>
          <w:rFonts w:eastAsiaTheme="minorEastAsia"/>
        </w:rPr>
        <w:t xml:space="preserve">(X), Bob already knows value of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A</m:t>
            </m:r>
          </m:sub>
        </m:sSub>
      </m:oMath>
      <w:r>
        <w:rPr>
          <w:rFonts w:eastAsiaTheme="minorEastAsia"/>
        </w:rPr>
        <w:t xml:space="preserve"> and hence applies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A</m:t>
            </m:r>
          </m:sub>
          <m:sup>
            <m:r>
              <w:rPr>
                <w:rFonts w:ascii="Cambria Math" w:eastAsiaTheme="minorEastAsia" w:hAnsi="Cambria Math"/>
              </w:rPr>
              <m:t>†</m:t>
            </m:r>
          </m:sup>
        </m:sSubSup>
      </m:oMath>
      <w:r>
        <w:rPr>
          <w:rFonts w:eastAsiaTheme="minorEastAsia"/>
        </w:rPr>
        <w:t xml:space="preserve"> to get information directly.</w:t>
      </w:r>
    </w:p>
    <w:p w14:paraId="75FD651A" w14:textId="5A381F6F" w:rsidR="00AF47B2" w:rsidRDefault="00475AF8" w:rsidP="00475AF8">
      <w:pPr>
        <w:pStyle w:val="ListParagraph"/>
        <w:rPr>
          <w:rFonts w:eastAsiaTheme="minorEastAsia"/>
        </w:rPr>
      </w:pPr>
      <w:r>
        <w:rPr>
          <w:rFonts w:eastAsiaTheme="minorEastAsia"/>
        </w:rPr>
        <w:t xml:space="preserve">Thus, the three-stage protocol and its extension, the braided single-stage protocol </w:t>
      </w:r>
      <w:r w:rsidR="00B6277F">
        <w:rPr>
          <w:rFonts w:eastAsiaTheme="minorEastAsia"/>
        </w:rPr>
        <w:t>can be</w:t>
      </w:r>
      <w:r>
        <w:rPr>
          <w:rFonts w:eastAsiaTheme="minorEastAsia"/>
        </w:rPr>
        <w:t xml:space="preserve"> implemented over satellite communication.</w:t>
      </w:r>
    </w:p>
    <w:p w14:paraId="43821A14" w14:textId="01B1A3B8" w:rsidR="00193B04" w:rsidRDefault="00E55081" w:rsidP="00D52DCB">
      <w:pPr>
        <w:pStyle w:val="Heading2"/>
        <w:numPr>
          <w:ilvl w:val="1"/>
          <w:numId w:val="43"/>
        </w:numPr>
        <w:rPr>
          <w:rFonts w:eastAsiaTheme="minorEastAsia"/>
        </w:rPr>
      </w:pPr>
      <w:bookmarkStart w:id="109" w:name="_Toc489358853"/>
      <w:r w:rsidRPr="00E55081">
        <w:rPr>
          <w:rFonts w:eastAsiaTheme="minorEastAsia"/>
        </w:rPr>
        <w:t>Summary</w:t>
      </w:r>
      <w:bookmarkEnd w:id="109"/>
    </w:p>
    <w:p w14:paraId="361ADB30" w14:textId="0BAF1043" w:rsidR="001327A1" w:rsidRDefault="005A7F8E" w:rsidP="0043262F">
      <w:pPr>
        <w:ind w:firstLine="360"/>
        <w:rPr>
          <w:rFonts w:eastAsiaTheme="minorEastAsia"/>
        </w:rPr>
      </w:pPr>
      <w:r>
        <w:rPr>
          <w:rFonts w:eastAsiaTheme="minorEastAsia"/>
        </w:rPr>
        <w:t xml:space="preserve">This chapter has provided the details of the ground to satellite </w:t>
      </w:r>
      <w:r w:rsidR="0043262F">
        <w:rPr>
          <w:rFonts w:eastAsiaTheme="minorEastAsia"/>
        </w:rPr>
        <w:t xml:space="preserve">segment in the global network. With development in free space optics technology it has become feasible to communicate over longer distances in space communication. This chapter proves that quantum key distribution protocols can be implemented at the heights of GEO communications. The details of challenges in implementation, procedure of implementation and block diagram of the transceiver has been provided in this chapter. </w:t>
      </w:r>
      <w:r w:rsidR="00AF47B2">
        <w:rPr>
          <w:rFonts w:eastAsiaTheme="minorEastAsia"/>
        </w:rPr>
        <w:br w:type="page"/>
      </w:r>
    </w:p>
    <w:p w14:paraId="560FA3EB" w14:textId="58C4CBE4" w:rsidR="00F960C5" w:rsidRDefault="000E58CC" w:rsidP="008B4E19">
      <w:pPr>
        <w:pStyle w:val="Heading1"/>
        <w:rPr>
          <w:rFonts w:eastAsiaTheme="minorEastAsia"/>
        </w:rPr>
      </w:pPr>
      <w:bookmarkStart w:id="110" w:name="_Toc489358854"/>
      <w:r>
        <w:rPr>
          <w:rFonts w:eastAsiaTheme="minorEastAsia"/>
        </w:rPr>
        <w:lastRenderedPageBreak/>
        <w:t>Chapter 5</w:t>
      </w:r>
      <w:r w:rsidR="002D304B">
        <w:rPr>
          <w:rFonts w:eastAsiaTheme="minorEastAsia"/>
        </w:rPr>
        <w:t>:</w:t>
      </w:r>
      <w:r>
        <w:rPr>
          <w:rFonts w:eastAsiaTheme="minorEastAsia"/>
        </w:rPr>
        <w:t xml:space="preserve"> </w:t>
      </w:r>
      <w:r w:rsidR="00F960C5">
        <w:rPr>
          <w:rFonts w:eastAsiaTheme="minorEastAsia"/>
        </w:rPr>
        <w:t>Multi-photon based threshold quantum cryptography</w:t>
      </w:r>
      <w:bookmarkEnd w:id="110"/>
      <w:r w:rsidR="00F960C5">
        <w:rPr>
          <w:rFonts w:eastAsiaTheme="minorEastAsia"/>
        </w:rPr>
        <w:t xml:space="preserve"> </w:t>
      </w:r>
    </w:p>
    <w:p w14:paraId="60A39385" w14:textId="77777777" w:rsidR="000E58CC" w:rsidRDefault="000E58CC" w:rsidP="000E58CC">
      <w:pPr>
        <w:ind w:firstLine="720"/>
        <w:rPr>
          <w:color w:val="000000"/>
        </w:rPr>
      </w:pPr>
      <w:r>
        <w:rPr>
          <w:color w:val="000000"/>
        </w:rPr>
        <w:t xml:space="preserve">The science of cryptography was developed to achieve secure communication between multiple parties. Traditionally, cryptography only deals with the communication between one sender and one receiver. However, more commonly, a communication is required between an individual and an organization or between different organizations. Moreover, many crucial decisions in an organization are made by a group of people and not an individual. Therefore, there is the requirement to guarantee the authenticity of messages sent by a group of individuals to another group or a person. Hence, the threshold cryptography based on secret sharing was developed. </w:t>
      </w:r>
    </w:p>
    <w:p w14:paraId="7E5F4867" w14:textId="7C519674" w:rsidR="000E58CC" w:rsidRDefault="000E58CC" w:rsidP="000E58CC">
      <w:pPr>
        <w:ind w:firstLine="720"/>
        <w:rPr>
          <w:color w:val="000000"/>
        </w:rPr>
      </w:pPr>
      <w:r w:rsidRPr="00EE4DFC">
        <w:rPr>
          <w:color w:val="000000"/>
        </w:rPr>
        <w:t>Some classical threshold en</w:t>
      </w:r>
      <w:r>
        <w:rPr>
          <w:color w:val="000000"/>
        </w:rPr>
        <w:t>cryption schemes were developed</w:t>
      </w:r>
      <w:r w:rsidRPr="00EE4DFC">
        <w:rPr>
          <w:color w:val="000000"/>
        </w:rPr>
        <w:t xml:space="preserve"> based on some popular public key encryption schemes such as RSA, ElGamal cryptosystems. While secure distributed computation has a more general scope</w:t>
      </w:r>
      <w:r>
        <w:rPr>
          <w:color w:val="000000"/>
        </w:rPr>
        <w:t xml:space="preserve">, </w:t>
      </w:r>
      <w:r w:rsidRPr="00EE4DFC">
        <w:rPr>
          <w:color w:val="000000"/>
        </w:rPr>
        <w:t>many of these schemes are not practical. Classical threshold cryptography faces certain drawbacks such as, a) the resulting cipher text becomes very large which affects the efficiency of the schemes, b) the shared keys can be used only once, c) it is not possible to detect the presence of eavesdropper on any of the communication channel, and hence the shared secrets cannot be used. Moreover, the classical methods are only conditionally secure.</w:t>
      </w:r>
    </w:p>
    <w:p w14:paraId="2869979F" w14:textId="476B93F4" w:rsidR="000E58CC" w:rsidRDefault="000E58CC" w:rsidP="000E58CC">
      <w:pPr>
        <w:ind w:firstLine="720"/>
        <w:rPr>
          <w:color w:val="000000"/>
        </w:rPr>
      </w:pPr>
      <w:r w:rsidRPr="00EE4DFC">
        <w:rPr>
          <w:color w:val="000000"/>
        </w:rPr>
        <w:t>On the other hand, quantum cryptography provides unconditional security. Quantum communication is the most promising application of quantum information theory. Quantum Key Distribution (QKD) allows two legitimate parties to communicate secretly over communication channel i</w:t>
      </w:r>
      <w:r>
        <w:rPr>
          <w:color w:val="000000"/>
        </w:rPr>
        <w:t>n the presence of an adversary.</w:t>
      </w:r>
      <w:r w:rsidRPr="00EE4DFC">
        <w:rPr>
          <w:color w:val="000000"/>
        </w:rPr>
        <w:t xml:space="preserve"> Various QKD protocols have been proposed since the pioneerin</w:t>
      </w:r>
      <w:r>
        <w:rPr>
          <w:color w:val="000000"/>
        </w:rPr>
        <w:t>g works of Bennett and Brassard</w:t>
      </w:r>
      <w:r w:rsidRPr="00EE4DFC">
        <w:rPr>
          <w:color w:val="000000"/>
        </w:rPr>
        <w:t xml:space="preserve">. However, the applications of BB84 and its variants are limited to point-to-point </w:t>
      </w:r>
      <w:r w:rsidRPr="00EE4DFC">
        <w:rPr>
          <w:color w:val="000000"/>
        </w:rPr>
        <w:lastRenderedPageBreak/>
        <w:t xml:space="preserve">communication. Recently, there is the necessity of secure point-to-multipoint communication. The purpose of threshold cryptography is to develop a technique to deal with multi-sender/multi-receiver scenario. In this </w:t>
      </w:r>
      <w:r w:rsidR="00450203">
        <w:rPr>
          <w:color w:val="000000"/>
        </w:rPr>
        <w:t>dissertation</w:t>
      </w:r>
      <w:r w:rsidRPr="00EE4DFC">
        <w:rPr>
          <w:color w:val="000000"/>
        </w:rPr>
        <w:t xml:space="preserve">, we propose </w:t>
      </w:r>
      <w:r w:rsidRPr="00EE4DFC">
        <w:rPr>
          <w:i/>
          <w:color w:val="000000"/>
        </w:rPr>
        <w:t>a multi-photon approach</w:t>
      </w:r>
      <w:r w:rsidRPr="00EE4DFC">
        <w:rPr>
          <w:color w:val="000000"/>
        </w:rPr>
        <w:t xml:space="preserve"> for quantum threshold cryptography.  The multi</w:t>
      </w:r>
      <w:r w:rsidR="00450203">
        <w:rPr>
          <w:color w:val="000000"/>
        </w:rPr>
        <w:t>-</w:t>
      </w:r>
      <w:r w:rsidRPr="00EE4DFC">
        <w:rPr>
          <w:color w:val="000000"/>
        </w:rPr>
        <w:t xml:space="preserve">photon approach uses Shamir's secret sharing method to generate shares of the classical secret and uses </w:t>
      </w:r>
      <w:r w:rsidRPr="00EE4DFC">
        <w:rPr>
          <w:i/>
          <w:color w:val="000000"/>
        </w:rPr>
        <w:t>threshold collaborative unitary transformation</w:t>
      </w:r>
      <w:r w:rsidRPr="00EE4DFC">
        <w:rPr>
          <w:color w:val="000000"/>
        </w:rPr>
        <w:t xml:space="preserve"> for distribution of those shares. Multi</w:t>
      </w:r>
      <w:r w:rsidR="00450203">
        <w:rPr>
          <w:color w:val="000000"/>
        </w:rPr>
        <w:t>-</w:t>
      </w:r>
      <w:r w:rsidRPr="00EE4DFC">
        <w:rPr>
          <w:color w:val="000000"/>
        </w:rPr>
        <w:t>photon tolerant approach was discussed in</w:t>
      </w:r>
      <w:r>
        <w:rPr>
          <w:color w:val="000000"/>
        </w:rPr>
        <w:t xml:space="preserve"> </w:t>
      </w:r>
      <w:r>
        <w:rPr>
          <w:color w:val="000000"/>
        </w:rPr>
        <w:fldChar w:fldCharType="begin"/>
      </w:r>
      <w:r w:rsidR="00CD41A7">
        <w:rPr>
          <w:color w:val="000000"/>
        </w:rPr>
        <w:instrText xml:space="preserve"> ADDIN EN.CITE &lt;EndNote&gt;&lt;Cite&gt;&lt;Author&gt;Chen&lt;/Author&gt;&lt;Year&gt;2013&lt;/Year&gt;&lt;RecNum&gt;119&lt;/RecNum&gt;&lt;DisplayText&gt;[42]&lt;/DisplayText&gt;&lt;record&gt;&lt;rec-number&gt;119&lt;/rec-number&gt;&lt;foreign-keys&gt;&lt;key app="EN" db-id="fwdvpez9t9xxe2evxskx5racff5zs2e9srxt" timestamp="0"&gt;119&lt;/key&gt;&lt;/foreign-keys&gt;&lt;ref-type name="Conference Proceedings"&gt;10&lt;/ref-type&gt;&lt;contributors&gt;&lt;authors&gt;&lt;author&gt;Chen, Yuhua&lt;/author&gt;&lt;author&gt;Kak, Subhash&lt;/author&gt;&lt;author&gt;Verma, Pramode K&lt;/author&gt;&lt;author&gt;Macdonald, Gregory&lt;/author&gt;&lt;author&gt;El Rifai, Mayssaa&lt;/author&gt;&lt;author&gt;Punekar, Nikhil&lt;/author&gt;&lt;/authors&gt;&lt;/contributors&gt;&lt;titles&gt;&lt;title&gt;Multi-photon tolerant secure quantum communication—From theory to practice&lt;/title&gt;&lt;secondary-title&gt;Communications (ICC), 2013 IEEE International Conference on&lt;/secondary-title&gt;&lt;/titles&gt;&lt;pages&gt;2111-2116&lt;/pages&gt;&lt;dates&gt;&lt;year&gt;2013&lt;/year&gt;&lt;/dates&gt;&lt;publisher&gt;IEEE&lt;/publisher&gt;&lt;isbn&gt;1467331228&lt;/isbn&gt;&lt;urls&gt;&lt;/urls&gt;&lt;/record&gt;&lt;/Cite&gt;&lt;/EndNote&gt;</w:instrText>
      </w:r>
      <w:r>
        <w:rPr>
          <w:color w:val="000000"/>
        </w:rPr>
        <w:fldChar w:fldCharType="separate"/>
      </w:r>
      <w:r>
        <w:rPr>
          <w:noProof/>
          <w:color w:val="000000"/>
        </w:rPr>
        <w:t>[42]</w:t>
      </w:r>
      <w:r>
        <w:rPr>
          <w:color w:val="000000"/>
        </w:rPr>
        <w:fldChar w:fldCharType="end"/>
      </w:r>
      <w:r w:rsidRPr="00EE4DFC">
        <w:rPr>
          <w:color w:val="000000"/>
        </w:rPr>
        <w:t xml:space="preserve"> . The advantages provided by multi-photon approach are ease of implementation, increase in speed of communication and longer distances of communication as compared to single photon approach.</w:t>
      </w:r>
    </w:p>
    <w:p w14:paraId="168AA9DF" w14:textId="493C2073" w:rsidR="000E58CC" w:rsidRPr="000E58CC" w:rsidRDefault="000E58CC" w:rsidP="000E58CC">
      <w:pPr>
        <w:pStyle w:val="Heading2"/>
        <w:rPr>
          <w:rFonts w:eastAsiaTheme="minorEastAsia"/>
        </w:rPr>
      </w:pPr>
      <w:bookmarkStart w:id="111" w:name="_Toc489358855"/>
      <w:r>
        <w:rPr>
          <w:rFonts w:eastAsiaTheme="minorEastAsia"/>
        </w:rPr>
        <w:t>5.1 Background</w:t>
      </w:r>
      <w:bookmarkEnd w:id="111"/>
    </w:p>
    <w:p w14:paraId="03EC449C" w14:textId="77777777" w:rsidR="000E58CC" w:rsidRDefault="000E58CC" w:rsidP="000E58CC">
      <w:pPr>
        <w:ind w:firstLine="720"/>
      </w:pPr>
      <w:r w:rsidRPr="00EE4DFC">
        <w:t>The concept of threshold cryptography evolves from the idea: Instead of giving the key for the en</w:t>
      </w:r>
      <w:r>
        <w:t>crypted secret to an individual,</w:t>
      </w:r>
      <w:r w:rsidRPr="00EE4DFC">
        <w:t xml:space="preserve"> it may be desirable to distribute information in such a way that no single party alone has the whole knowledge of the key, but a few of them can jointly determine the key.</w:t>
      </w:r>
    </w:p>
    <w:p w14:paraId="1A10CCA5" w14:textId="77777777" w:rsidR="000E58CC" w:rsidRDefault="000E58CC" w:rsidP="007E3245">
      <w:pPr>
        <w:pStyle w:val="Heading3"/>
      </w:pPr>
      <w:r>
        <w:t>Mathematical Logic of Sharing the Secret</w:t>
      </w:r>
    </w:p>
    <w:p w14:paraId="1187A3B8" w14:textId="3E8B3CBA" w:rsidR="000E58CC" w:rsidRDefault="000E58CC" w:rsidP="000E58CC">
      <w:pPr>
        <w:ind w:firstLine="720"/>
        <w:rPr>
          <w:color w:val="000000"/>
        </w:rPr>
      </w:pPr>
      <w:r w:rsidRPr="00EE4DFC">
        <w:t>The mathematical logic for making shares of the secret is based on Shamir's secret sharing method as mentioned in</w:t>
      </w:r>
      <w:r>
        <w:t xml:space="preserve"> </w:t>
      </w:r>
      <w:r w:rsidR="00DE100E">
        <w:fldChar w:fldCharType="begin"/>
      </w:r>
      <w:r w:rsidR="00231624">
        <w:instrText xml:space="preserve"> ADDIN EN.CITE &lt;EndNote&gt;&lt;Cite&gt;&lt;Author&gt;Shamir&lt;/Author&gt;&lt;Year&gt;1979&lt;/Year&gt;&lt;RecNum&gt;134&lt;/RecNum&gt;&lt;DisplayText&gt;[92]&lt;/DisplayText&gt;&lt;record&gt;&lt;rec-number&gt;134&lt;/rec-number&gt;&lt;foreign-keys&gt;&lt;key app="EN" db-id="v2espxre8s5dzcedewtx5xptxx5wssazx9rx" timestamp="1500044311"&gt;134&lt;/key&gt;&lt;/foreign-keys&gt;&lt;ref-type name="Journal Article"&gt;17&lt;/ref-type&gt;&lt;contributors&gt;&lt;authors&gt;&lt;author&gt;Shamir, Adi&lt;/author&gt;&lt;/authors&gt;&lt;/contributors&gt;&lt;titles&gt;&lt;title&gt;How to share a secret&lt;/title&gt;&lt;secondary-title&gt;Communications of the ACM&lt;/secondary-title&gt;&lt;/titles&gt;&lt;periodical&gt;&lt;full-title&gt;Communications of the ACM&lt;/full-title&gt;&lt;/periodical&gt;&lt;pages&gt;612-613&lt;/pages&gt;&lt;volume&gt;22&lt;/volume&gt;&lt;number&gt;11&lt;/number&gt;&lt;dates&gt;&lt;year&gt;1979&lt;/year&gt;&lt;/dates&gt;&lt;isbn&gt;0001-0782&lt;/isbn&gt;&lt;urls&gt;&lt;/urls&gt;&lt;/record&gt;&lt;/Cite&gt;&lt;/EndNote&gt;</w:instrText>
      </w:r>
      <w:r w:rsidR="00DE100E">
        <w:fldChar w:fldCharType="separate"/>
      </w:r>
      <w:r w:rsidR="00231624">
        <w:rPr>
          <w:noProof/>
        </w:rPr>
        <w:t>[92]</w:t>
      </w:r>
      <w:r w:rsidR="00DE100E">
        <w:fldChar w:fldCharType="end"/>
      </w:r>
      <w:r w:rsidR="00304454">
        <w:t xml:space="preserve">. </w:t>
      </w:r>
      <w:r>
        <w:rPr>
          <w:color w:val="000000"/>
        </w:rPr>
        <w:t xml:space="preserve">The goal is to divide secret </w:t>
      </w:r>
      <m:oMath>
        <m:r>
          <w:rPr>
            <w:rFonts w:ascii="Cambria Math" w:hAnsi="Cambria Math"/>
            <w:color w:val="000000"/>
          </w:rPr>
          <m:t>S</m:t>
        </m:r>
      </m:oMath>
      <w:r>
        <w:rPr>
          <w:color w:val="000000"/>
        </w:rPr>
        <w:t xml:space="preserve"> (e.g., a safe combination) into </w:t>
      </w:r>
      <m:oMath>
        <m:r>
          <w:rPr>
            <w:rFonts w:ascii="Cambria Math" w:hAnsi="Cambria Math"/>
            <w:color w:val="000000"/>
          </w:rPr>
          <m:t>n</m:t>
        </m:r>
      </m:oMath>
      <w:r>
        <w:rPr>
          <w:color w:val="000000"/>
        </w:rPr>
        <w:t xml:space="preserve"> pieces of data </w:t>
      </w:r>
      <m:oMath>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2</m:t>
            </m:r>
          </m:sub>
        </m:sSub>
        <m:r>
          <w:rPr>
            <w:rFonts w:ascii="Cambria Math" w:hAnsi="Cambria Math"/>
            <w:color w:val="000000"/>
          </w:rPr>
          <m:t xml:space="preserve">, …, </m:t>
        </m:r>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n</m:t>
            </m:r>
          </m:sub>
        </m:sSub>
      </m:oMath>
      <w:r>
        <w:rPr>
          <w:color w:val="008000"/>
        </w:rPr>
        <w:t xml:space="preserve"> </w:t>
      </w:r>
      <w:r>
        <w:rPr>
          <w:color w:val="000000"/>
        </w:rPr>
        <w:t>in such a way that:</w:t>
      </w:r>
    </w:p>
    <w:p w14:paraId="1BA09227" w14:textId="77777777" w:rsidR="000E58CC" w:rsidRDefault="000E58CC" w:rsidP="000E58CC">
      <w:pPr>
        <w:pStyle w:val="ListParagraph"/>
        <w:numPr>
          <w:ilvl w:val="0"/>
          <w:numId w:val="37"/>
        </w:numPr>
      </w:pPr>
      <w:r w:rsidRPr="00C923DE">
        <w:t xml:space="preserve">Knowledge of any </w:t>
      </w:r>
      <m:oMath>
        <m:r>
          <w:rPr>
            <w:rFonts w:ascii="Cambria Math" w:hAnsi="Cambria Math"/>
          </w:rPr>
          <m:t>t</m:t>
        </m:r>
      </m:oMath>
      <w:r>
        <w:t xml:space="preserve"> </w:t>
      </w:r>
      <w:r w:rsidRPr="00C923DE">
        <w:t xml:space="preserve">or more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C923DE">
        <w:t xml:space="preserve"> pieces makes</w:t>
      </w:r>
      <w:r>
        <w:t xml:space="preserve"> </w:t>
      </w:r>
      <m:oMath>
        <m:r>
          <w:rPr>
            <w:rFonts w:ascii="Cambria Math" w:hAnsi="Cambria Math"/>
          </w:rPr>
          <m:t>S</m:t>
        </m:r>
      </m:oMath>
      <w:r w:rsidRPr="00C923DE">
        <w:t xml:space="preserve"> easily computable, where</w:t>
      </w:r>
      <m:oMath>
        <m:r>
          <w:rPr>
            <w:rFonts w:ascii="Cambria Math" w:hAnsi="Cambria Math"/>
          </w:rPr>
          <m:t xml:space="preserve"> i=1, 2, …, n</m:t>
        </m:r>
      </m:oMath>
      <w:r w:rsidRPr="00C923DE">
        <w:t>.</w:t>
      </w:r>
    </w:p>
    <w:p w14:paraId="7A13A081" w14:textId="77777777" w:rsidR="000E58CC" w:rsidRDefault="000E58CC" w:rsidP="000E58CC">
      <w:pPr>
        <w:pStyle w:val="ListParagraph"/>
        <w:numPr>
          <w:ilvl w:val="0"/>
          <w:numId w:val="37"/>
        </w:numPr>
      </w:pPr>
      <w:r w:rsidRPr="001367A8">
        <w:t xml:space="preserve">Knowledge of any </w:t>
      </w:r>
      <m:oMath>
        <m:r>
          <w:rPr>
            <w:rFonts w:ascii="Cambria Math" w:hAnsi="Cambria Math"/>
          </w:rPr>
          <m:t>t-1</m:t>
        </m:r>
      </m:oMath>
      <w:r w:rsidRPr="001367A8">
        <w:t xml:space="preserve"> or fewer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1367A8">
        <w:t xml:space="preserve"> pieces leaves </w:t>
      </w:r>
      <m:oMath>
        <m:r>
          <w:rPr>
            <w:rFonts w:ascii="Cambria Math" w:hAnsi="Cambria Math"/>
          </w:rPr>
          <m:t>S</m:t>
        </m:r>
      </m:oMath>
      <w:r w:rsidRPr="001367A8">
        <w:t xml:space="preserve"> completely undetermined (in the sense that all its possible values are equally likely).</w:t>
      </w:r>
    </w:p>
    <w:p w14:paraId="5E0179DC" w14:textId="77777777" w:rsidR="000E58CC" w:rsidRDefault="000E58CC" w:rsidP="000E58CC">
      <w:r w:rsidRPr="001367A8">
        <w:lastRenderedPageBreak/>
        <w:t xml:space="preserve">This scheme above is called </w:t>
      </w:r>
      <m:oMath>
        <m:r>
          <w:rPr>
            <w:rFonts w:ascii="Cambria Math" w:hAnsi="Cambria Math"/>
          </w:rPr>
          <m:t>(t,n)</m:t>
        </m:r>
      </m:oMath>
      <w:r w:rsidRPr="001367A8">
        <w:t xml:space="preserve"> threshold scheme. If </w:t>
      </w:r>
      <m:oMath>
        <m:r>
          <w:rPr>
            <w:rFonts w:ascii="Cambria Math" w:hAnsi="Cambria Math"/>
          </w:rPr>
          <m:t>t=n</m:t>
        </m:r>
      </m:oMath>
      <w:r w:rsidRPr="001367A8">
        <w:t>, then all participants are required in order to reconstruct the secret.</w:t>
      </w:r>
      <w:r>
        <w:t xml:space="preserve"> </w:t>
      </w:r>
      <w:r w:rsidRPr="001367A8">
        <w:t>We will explain how this scheme works with the following example.</w:t>
      </w:r>
      <w:r>
        <w:t xml:space="preserve"> </w:t>
      </w:r>
      <w:r w:rsidRPr="001367A8">
        <w:t xml:space="preserve">Let </w:t>
      </w:r>
      <m:oMath>
        <m:r>
          <w:rPr>
            <w:rFonts w:ascii="Cambria Math" w:hAnsi="Cambria Math"/>
          </w:rPr>
          <m:t>F</m:t>
        </m:r>
      </m:oMath>
      <w:r w:rsidRPr="001367A8">
        <w:t xml:space="preserve"> be a finite field.</w:t>
      </w:r>
      <w:r>
        <w:t xml:space="preserve"> </w:t>
      </w:r>
      <w:r w:rsidRPr="001367A8">
        <w:t xml:space="preserve">We want to share the secret </w:t>
      </w:r>
      <m:oMath>
        <m:r>
          <w:rPr>
            <w:rFonts w:ascii="Cambria Math" w:hAnsi="Cambria Math"/>
          </w:rPr>
          <m:t>S</m:t>
        </m:r>
      </m:oMath>
      <w:r w:rsidRPr="001367A8">
        <w:t xml:space="preserve"> using Shamir's secret share amongst </w:t>
      </w:r>
      <m:oMath>
        <m:r>
          <w:rPr>
            <w:rFonts w:ascii="Cambria Math" w:hAnsi="Cambria Math"/>
          </w:rPr>
          <m:t>n</m:t>
        </m:r>
      </m:oMath>
      <w:r w:rsidRPr="001367A8">
        <w:t xml:space="preserve"> users.</w:t>
      </w:r>
      <w:r>
        <w:t xml:space="preserve"> </w:t>
      </w:r>
    </w:p>
    <w:p w14:paraId="79ACD6A4" w14:textId="77777777" w:rsidR="000E58CC" w:rsidRPr="00D85F9F" w:rsidRDefault="000E58CC" w:rsidP="000E58CC">
      <m:oMathPara>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 …,</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oMath>
      </m:oMathPara>
    </w:p>
    <w:p w14:paraId="76B35D17" w14:textId="075E32A8" w:rsidR="000E58CC" w:rsidRDefault="000E58CC" w:rsidP="000E58CC">
      <w:r w:rsidRPr="00D85F9F">
        <w:t>Th</w:t>
      </w:r>
      <w:r>
        <w:t xml:space="preserve">e secret can be retrieved when </w:t>
      </w:r>
      <w:r w:rsidRPr="000E58CC">
        <w:rPr>
          <w:i/>
        </w:rPr>
        <w:t>t</w:t>
      </w:r>
      <w:r w:rsidRPr="00D85F9F">
        <w:t xml:space="preserve"> users collaborate in three steps:</w:t>
      </w:r>
    </w:p>
    <w:p w14:paraId="5A0743F3" w14:textId="77777777" w:rsidR="000E58CC" w:rsidRDefault="000E58CC" w:rsidP="000E58CC">
      <w:pPr>
        <w:pStyle w:val="ListParagraph"/>
        <w:numPr>
          <w:ilvl w:val="0"/>
          <w:numId w:val="38"/>
        </w:numPr>
      </w:pPr>
      <w:r w:rsidRPr="00D85F9F">
        <w:t xml:space="preserve">Choose arbitrary positive integers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 …,</m:t>
        </m:r>
        <m:sSub>
          <m:sSubPr>
            <m:ctrlPr>
              <w:rPr>
                <w:rFonts w:ascii="Cambria Math" w:hAnsi="Cambria Math"/>
                <w:i/>
              </w:rPr>
            </m:ctrlPr>
          </m:sSubPr>
          <m:e>
            <m:r>
              <w:rPr>
                <w:rFonts w:ascii="Cambria Math" w:hAnsi="Cambria Math"/>
              </w:rPr>
              <m:t>f</m:t>
            </m:r>
          </m:e>
          <m:sub>
            <m:r>
              <w:rPr>
                <w:rFonts w:ascii="Cambria Math" w:hAnsi="Cambria Math"/>
              </w:rPr>
              <m:t>t-1</m:t>
            </m:r>
          </m:sub>
        </m:sSub>
      </m:oMath>
      <w:r w:rsidRPr="00D85F9F">
        <w:t xml:space="preserve">, which are to be coefficients of </w:t>
      </w:r>
      <m:oMath>
        <m:r>
          <w:rPr>
            <w:rFonts w:ascii="Cambria Math" w:hAnsi="Cambria Math"/>
          </w:rPr>
          <m:t>t-1</m:t>
        </m:r>
      </m:oMath>
      <w:r w:rsidRPr="00D85F9F">
        <w:t xml:space="preserve"> degree polynomial </w:t>
      </w:r>
      <m:oMath>
        <m:r>
          <w:rPr>
            <w:rFonts w:ascii="Cambria Math" w:hAnsi="Cambria Math"/>
          </w:rPr>
          <m:t>f(z)</m:t>
        </m:r>
      </m:oMath>
      <w:r w:rsidRPr="00D85F9F">
        <w:t xml:space="preserve"> as in the next step and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=S</m:t>
        </m:r>
      </m:oMath>
      <w:r w:rsidRPr="00D85F9F">
        <w:t>.</w:t>
      </w:r>
    </w:p>
    <w:p w14:paraId="63C6A036" w14:textId="77777777" w:rsidR="000E58CC" w:rsidRDefault="000E58CC" w:rsidP="000E58CC">
      <w:pPr>
        <w:pStyle w:val="ListParagraph"/>
        <w:numPr>
          <w:ilvl w:val="0"/>
          <w:numId w:val="38"/>
        </w:numPr>
      </w:pPr>
      <w:r w:rsidRPr="00D85F9F">
        <w:t xml:space="preserve">Build a polynomial </w:t>
      </w:r>
      <m:oMath>
        <m:r>
          <w:rPr>
            <w:rFonts w:ascii="Cambria Math" w:hAnsi="Cambria Math"/>
          </w:rPr>
          <m:t>f</m:t>
        </m:r>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×z+…+</m:t>
        </m:r>
        <m:sSub>
          <m:sSubPr>
            <m:ctrlPr>
              <w:rPr>
                <w:rFonts w:ascii="Cambria Math" w:hAnsi="Cambria Math"/>
                <w:i/>
              </w:rPr>
            </m:ctrlPr>
          </m:sSubPr>
          <m:e>
            <m:r>
              <w:rPr>
                <w:rFonts w:ascii="Cambria Math" w:hAnsi="Cambria Math"/>
              </w:rPr>
              <m:t>f</m:t>
            </m:r>
          </m:e>
          <m:sub>
            <m:r>
              <w:rPr>
                <w:rFonts w:ascii="Cambria Math" w:hAnsi="Cambria Math"/>
              </w:rPr>
              <m:t>t-1</m:t>
            </m:r>
          </m:sub>
        </m:sSub>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t-1</m:t>
            </m:r>
          </m:sup>
        </m:sSup>
      </m:oMath>
      <w:r w:rsidRPr="00D85F9F">
        <w:t xml:space="preserve"> , where </w:t>
      </w:r>
      <m:oMath>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=S</m:t>
        </m:r>
      </m:oMath>
      <w:r w:rsidRPr="00D85F9F">
        <w:t>.</w:t>
      </w:r>
    </w:p>
    <w:p w14:paraId="55FD16C6" w14:textId="77777777" w:rsidR="000E58CC" w:rsidRDefault="000E58CC" w:rsidP="000E58CC">
      <w:pPr>
        <w:pStyle w:val="ListParagraph"/>
        <w:numPr>
          <w:ilvl w:val="0"/>
          <w:numId w:val="38"/>
        </w:numPr>
      </w:pPr>
      <w:r w:rsidRPr="00D85F9F">
        <w:t xml:space="preserve">Calculate and share the points on that polynomial </w:t>
      </w:r>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m:t>
        </m:r>
      </m:oMath>
      <w:r>
        <w:t xml:space="preserve">where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=f(i)</m:t>
        </m:r>
      </m:oMath>
      <w:r w:rsidRPr="00D85F9F">
        <w:t xml:space="preserve"> with party index </w:t>
      </w:r>
      <m:oMath>
        <m:r>
          <w:rPr>
            <w:rFonts w:ascii="Cambria Math" w:hAnsi="Cambria Math"/>
          </w:rPr>
          <m:t>i=1, 2, …, n</m:t>
        </m:r>
      </m:oMath>
      <w:r w:rsidRPr="00D85F9F">
        <w:t>.</w:t>
      </w:r>
    </w:p>
    <w:p w14:paraId="695F9DFE" w14:textId="480B0D09" w:rsidR="000E58CC" w:rsidRDefault="000E58CC" w:rsidP="000E58CC">
      <w:r w:rsidRPr="00E22BB0">
        <w:t xml:space="preserve">For recovery, when </w:t>
      </w:r>
      <m:oMath>
        <m:r>
          <w:rPr>
            <w:rFonts w:ascii="Cambria Math" w:hAnsi="Cambria Math"/>
          </w:rPr>
          <m:t>t</m:t>
        </m:r>
      </m:oMath>
      <w:r w:rsidRPr="00E22BB0">
        <w:t xml:space="preserve"> parties out of </w:t>
      </w:r>
      <m:oMath>
        <m:r>
          <w:rPr>
            <w:rFonts w:ascii="Cambria Math" w:hAnsi="Cambria Math"/>
          </w:rPr>
          <m:t>n</m:t>
        </m:r>
      </m:oMath>
      <w:r w:rsidRPr="00E22BB0">
        <w:t xml:space="preserve"> have a part of the secret, i.e. any subset of </w:t>
      </w:r>
      <m:oMath>
        <m:r>
          <w:rPr>
            <w:rFonts w:ascii="Cambria Math" w:hAnsi="Cambria Math"/>
          </w:rPr>
          <m:t>t</m:t>
        </m:r>
      </m:oMath>
      <w:r w:rsidRPr="00E22BB0">
        <w:t xml:space="preserve"> pairs, then we have </w:t>
      </w:r>
      <m:oMath>
        <m:r>
          <w:rPr>
            <w:rFonts w:ascii="Cambria Math" w:hAnsi="Cambria Math"/>
          </w:rPr>
          <m:t>t</m:t>
        </m:r>
      </m:oMath>
      <w:r w:rsidRPr="00E22BB0">
        <w:t xml:space="preserve"> points on the curve of </w:t>
      </w:r>
      <m:oMath>
        <m:r>
          <w:rPr>
            <w:rFonts w:ascii="Cambria Math" w:hAnsi="Cambria Math"/>
          </w:rPr>
          <m:t>(t-1)</m:t>
        </m:r>
      </m:oMath>
      <w:r w:rsidRPr="00E22BB0">
        <w:t xml:space="preserve"> degree polynomial, so by this fact, we get unique coefficients to a </w:t>
      </w:r>
      <m:oMath>
        <m:r>
          <w:rPr>
            <w:rFonts w:ascii="Cambria Math" w:hAnsi="Cambria Math"/>
          </w:rPr>
          <m:t>(t-1)</m:t>
        </m:r>
      </m:oMath>
      <w:r w:rsidRPr="00E22BB0">
        <w:t xml:space="preserve"> </w:t>
      </w:r>
      <w:r>
        <w:t xml:space="preserve">degree </w:t>
      </w:r>
      <w:r w:rsidRPr="00E22BB0">
        <w:t>polynomial.</w:t>
      </w:r>
      <w:r>
        <w:t xml:space="preserve"> </w:t>
      </w:r>
      <w:r w:rsidRPr="00E22BB0">
        <w:t>We use Lagrange Interpolation over a finite fie</w:t>
      </w:r>
      <w:r>
        <w:t>ld. The details of the method are</w:t>
      </w:r>
      <w:r w:rsidR="00450203">
        <w:t xml:space="preserve"> given section 5.2</w:t>
      </w:r>
      <w:r w:rsidRPr="00E22BB0">
        <w:t>. Solving the linear systems</w:t>
      </w:r>
      <w:r>
        <w:t>,</w:t>
      </w:r>
      <w:r w:rsidRPr="00E22BB0">
        <w:t xml:space="preserve"> we can find out the coefficient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Pr="00E22BB0">
        <w:t>.</w:t>
      </w:r>
      <w:r>
        <w:t xml:space="preserve"> </w:t>
      </w:r>
      <w:r w:rsidRPr="00E22BB0">
        <w:t xml:space="preserve">The secrecy of the shared secret is guaranteed based on the following explanation. Suppose we have only </w:t>
      </w:r>
      <m:oMath>
        <m:r>
          <w:rPr>
            <w:rFonts w:ascii="Cambria Math" w:hAnsi="Cambria Math"/>
          </w:rPr>
          <m:t>t-1</m:t>
        </m:r>
      </m:oMath>
      <w:r w:rsidRPr="00E22BB0">
        <w:t xml:space="preserve"> parties contributing shares. This corresponds to knowing only </w:t>
      </w:r>
      <m:oMath>
        <m:r>
          <w:rPr>
            <w:rFonts w:ascii="Cambria Math" w:hAnsi="Cambria Math"/>
          </w:rPr>
          <m:t>t-1</m:t>
        </m:r>
      </m:oMath>
      <w:r w:rsidRPr="00E22BB0">
        <w:t xml:space="preserve"> point on </w:t>
      </w:r>
      <m:oMath>
        <m:r>
          <w:rPr>
            <w:rFonts w:ascii="Cambria Math" w:hAnsi="Cambria Math"/>
          </w:rPr>
          <m:t>t-1</m:t>
        </m:r>
      </m:oMath>
      <w:r w:rsidRPr="00E22BB0">
        <w:t xml:space="preserve"> degree polynomial. It turns out we cannot find out coefficient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Pr="00E22BB0">
        <w:t xml:space="preserve"> using this partial information. Given </w:t>
      </w:r>
      <m:oMath>
        <m:r>
          <w:rPr>
            <w:rFonts w:ascii="Cambria Math" w:hAnsi="Cambria Math"/>
          </w:rPr>
          <m:t>t-1</m:t>
        </m:r>
      </m:oMath>
      <w:r w:rsidRPr="00E22BB0">
        <w:t xml:space="preserve"> pairs of </w:t>
      </w:r>
      <m:oMath>
        <m:r>
          <w:rPr>
            <w:rFonts w:ascii="Cambria Math" w:hAnsi="Cambria Math"/>
          </w:rPr>
          <m:t>(i,f</m:t>
        </m:r>
        <m:d>
          <m:dPr>
            <m:ctrlPr>
              <w:rPr>
                <w:rFonts w:ascii="Cambria Math" w:hAnsi="Cambria Math"/>
                <w:i/>
              </w:rPr>
            </m:ctrlPr>
          </m:dPr>
          <m:e>
            <m:r>
              <w:rPr>
                <w:rFonts w:ascii="Cambria Math" w:hAnsi="Cambria Math"/>
              </w:rPr>
              <m:t>i</m:t>
            </m:r>
          </m:e>
        </m:d>
        <m:r>
          <w:rPr>
            <w:rFonts w:ascii="Cambria Math" w:hAnsi="Cambria Math"/>
          </w:rPr>
          <m:t>)</m:t>
        </m:r>
      </m:oMath>
      <w:r w:rsidRPr="00E22BB0">
        <w:t xml:space="preserve">, we need point </w:t>
      </w:r>
      <m:oMath>
        <m:r>
          <w:rPr>
            <w:rFonts w:ascii="Cambria Math" w:hAnsi="Cambria Math"/>
          </w:rPr>
          <m:t>(0,S)</m:t>
        </m:r>
      </m:oMath>
      <w:r w:rsidRPr="00E22BB0">
        <w:t xml:space="preserve">. If we just know </w:t>
      </w:r>
      <m:oMath>
        <m:r>
          <w:rPr>
            <w:rFonts w:ascii="Cambria Math" w:hAnsi="Cambria Math"/>
          </w:rPr>
          <m:t>t-1</m:t>
        </m:r>
      </m:oMath>
      <w:r w:rsidRPr="00E22BB0">
        <w:t xml:space="preserve"> points, none of which has input 0, the conditional distribution on these points on having a point </w:t>
      </w:r>
      <m:oMath>
        <m:r>
          <w:rPr>
            <w:rFonts w:ascii="Cambria Math" w:hAnsi="Cambria Math"/>
          </w:rPr>
          <m:t>(0,S)</m:t>
        </m:r>
      </m:oMath>
      <w:r w:rsidRPr="00E22BB0">
        <w:t xml:space="preserve"> is still uniform. Thus</w:t>
      </w:r>
      <w:r>
        <w:t>,</w:t>
      </w:r>
      <w:r w:rsidRPr="00E22BB0">
        <w:t xml:space="preserve"> all values of the secret </w:t>
      </w:r>
      <m:oMath>
        <m:r>
          <w:rPr>
            <w:rFonts w:ascii="Cambria Math" w:hAnsi="Cambria Math"/>
          </w:rPr>
          <m:t>S</m:t>
        </m:r>
      </m:oMath>
      <w:r w:rsidRPr="00E22BB0">
        <w:t xml:space="preserve"> are equally likely and the secret holds.</w:t>
      </w:r>
    </w:p>
    <w:p w14:paraId="143D00FA" w14:textId="77777777" w:rsidR="000E58CC" w:rsidRDefault="000E58CC" w:rsidP="007E3245">
      <w:pPr>
        <w:pStyle w:val="Heading3"/>
      </w:pPr>
      <w:r>
        <w:lastRenderedPageBreak/>
        <w:t>Quantum secret sharing</w:t>
      </w:r>
    </w:p>
    <w:p w14:paraId="035B3949" w14:textId="45D3FD01" w:rsidR="000E58CC" w:rsidRPr="00E22BB0" w:rsidRDefault="000E58CC" w:rsidP="000E58CC">
      <w:pPr>
        <w:ind w:firstLine="720"/>
      </w:pPr>
      <w:r w:rsidRPr="00E22BB0">
        <w:t xml:space="preserve">This subsection explains another method for sharing secret and how it is different from the proposed approach. The pioneering work in quantum secret sharing (QSS) is presented in </w:t>
      </w:r>
      <w:r w:rsidR="004031A6">
        <w:fldChar w:fldCharType="begin"/>
      </w:r>
      <w:r w:rsidR="00231624">
        <w:instrText xml:space="preserve"> ADDIN EN.CITE &lt;EndNote&gt;&lt;Cite&gt;&lt;Author&gt;Cleve&lt;/Author&gt;&lt;Year&gt;1999&lt;/Year&gt;&lt;RecNum&gt;139&lt;/RecNum&gt;&lt;DisplayText&gt;[93]&lt;/DisplayText&gt;&lt;record&gt;&lt;rec-number&gt;139&lt;/rec-number&gt;&lt;foreign-keys&gt;&lt;key app="EN" db-id="v2espxre8s5dzcedewtx5xptxx5wssazx9rx" timestamp="1500045192"&gt;139&lt;/key&gt;&lt;/foreign-keys&gt;&lt;ref-type name="Journal Article"&gt;17&lt;/ref-type&gt;&lt;contributors&gt;&lt;authors&gt;&lt;author&gt;Cleve, Richard&lt;/author&gt;&lt;author&gt;Gottesman, Daniel&lt;/author&gt;&lt;author&gt;Lo, Hoi-Kwong&lt;/author&gt;&lt;/authors&gt;&lt;/contributors&gt;&lt;titles&gt;&lt;title&gt;How to share a quantum secret&lt;/title&gt;&lt;secondary-title&gt;Physical Review Letters&lt;/secondary-title&gt;&lt;/titles&gt;&lt;periodical&gt;&lt;full-title&gt;Physical Review Letters&lt;/full-title&gt;&lt;/periodical&gt;&lt;pages&gt;648&lt;/pages&gt;&lt;volume&gt;83&lt;/volume&gt;&lt;number&gt;3&lt;/number&gt;&lt;dates&gt;&lt;year&gt;1999&lt;/year&gt;&lt;/dates&gt;&lt;urls&gt;&lt;/urls&gt;&lt;/record&gt;&lt;/Cite&gt;&lt;/EndNote&gt;</w:instrText>
      </w:r>
      <w:r w:rsidR="004031A6">
        <w:fldChar w:fldCharType="separate"/>
      </w:r>
      <w:r w:rsidR="00231624">
        <w:rPr>
          <w:noProof/>
        </w:rPr>
        <w:t>[93]</w:t>
      </w:r>
      <w:r w:rsidR="004031A6">
        <w:fldChar w:fldCharType="end"/>
      </w:r>
      <w:r w:rsidRPr="00E22BB0">
        <w:t xml:space="preserve">. It allows a secret quantum state to be shared among many participants in such a way that only the authorized groups can reconstruct it. A method for sharing classical secret using quantum information to transmit the shares securely in presence of an eavesdropper using three-particle and four-particle GHZ states was proposed in </w:t>
      </w:r>
      <w:r w:rsidR="004031A6">
        <w:fldChar w:fldCharType="begin"/>
      </w:r>
      <w:r w:rsidR="004031A6">
        <w:instrText xml:space="preserve"> ADDIN EN.CITE &lt;EndNote&gt;&lt;Cite&gt;&lt;Author&gt;Hillery&lt;/Author&gt;&lt;Year&gt;1999&lt;/Year&gt;&lt;RecNum&gt;145&lt;/RecNum&gt;&lt;DisplayText&gt;[18]&lt;/DisplayText&gt;&lt;record&gt;&lt;rec-number&gt;145&lt;/rec-number&gt;&lt;foreign-keys&gt;&lt;key app="EN" db-id="v2espxre8s5dzcedewtx5xptxx5wssazx9rx" timestamp="1501253106"&gt;145&lt;/key&gt;&lt;/foreign-keys&gt;&lt;ref-type name="Journal Article"&gt;17&lt;/ref-type&gt;&lt;contributors&gt;&lt;authors&gt;&lt;author&gt;Hillery, Mark&lt;/author&gt;&lt;author&gt;Bužek, Vladimír&lt;/author&gt;&lt;author&gt;Berthiaume, André&lt;/author&gt;&lt;/authors&gt;&lt;/contributors&gt;&lt;titles&gt;&lt;title&gt;Quantum secret sharing&lt;/title&gt;&lt;secondary-title&gt;Physical Review A&lt;/secondary-title&gt;&lt;/titles&gt;&lt;periodical&gt;&lt;full-title&gt;Physical Review A&lt;/full-title&gt;&lt;/periodical&gt;&lt;pages&gt;1829&lt;/pages&gt;&lt;volume&gt;59&lt;/volume&gt;&lt;number&gt;3&lt;/number&gt;&lt;dates&gt;&lt;year&gt;1999&lt;/year&gt;&lt;/dates&gt;&lt;urls&gt;&lt;/urls&gt;&lt;/record&gt;&lt;/Cite&gt;&lt;/EndNote&gt;</w:instrText>
      </w:r>
      <w:r w:rsidR="004031A6">
        <w:fldChar w:fldCharType="separate"/>
      </w:r>
      <w:r w:rsidR="004031A6">
        <w:rPr>
          <w:noProof/>
        </w:rPr>
        <w:t>[18]</w:t>
      </w:r>
      <w:r w:rsidR="004031A6">
        <w:fldChar w:fldCharType="end"/>
      </w:r>
      <w:r w:rsidRPr="00E22BB0">
        <w:t xml:space="preserve">. In </w:t>
      </w:r>
      <w:r w:rsidR="004031A6">
        <w:fldChar w:fldCharType="begin"/>
      </w:r>
      <w:r w:rsidR="00231624">
        <w:instrText xml:space="preserve"> ADDIN EN.CITE &lt;EndNote&gt;&lt;Cite&gt;&lt;Author&gt;Gottesman&lt;/Author&gt;&lt;Year&gt;2000&lt;/Year&gt;&lt;RecNum&gt;136&lt;/RecNum&gt;&lt;DisplayText&gt;[94]&lt;/DisplayText&gt;&lt;record&gt;&lt;rec-number&gt;136&lt;/rec-number&gt;&lt;foreign-keys&gt;&lt;key app="EN" db-id="v2espxre8s5dzcedewtx5xptxx5wssazx9rx" timestamp="1500044485"&gt;136&lt;/key&gt;&lt;/foreign-keys&gt;&lt;ref-type name="Journal Article"&gt;17&lt;/ref-type&gt;&lt;contributors&gt;&lt;authors&gt;&lt;author&gt;Gottesman, Daniel&lt;/author&gt;&lt;/authors&gt;&lt;/contributors&gt;&lt;titles&gt;&lt;title&gt;Theory of quantum secret sharing&lt;/title&gt;&lt;secondary-title&gt;Physical Review A&lt;/secondary-title&gt;&lt;/titles&gt;&lt;periodical&gt;&lt;full-title&gt;Physical Review A&lt;/full-title&gt;&lt;/periodical&gt;&lt;pages&gt;042311&lt;/pages&gt;&lt;volume&gt;61&lt;/volume&gt;&lt;number&gt;4&lt;/number&gt;&lt;dates&gt;&lt;year&gt;2000&lt;/year&gt;&lt;/dates&gt;&lt;urls&gt;&lt;/urls&gt;&lt;/record&gt;&lt;/Cite&gt;&lt;/EndNote&gt;</w:instrText>
      </w:r>
      <w:r w:rsidR="004031A6">
        <w:fldChar w:fldCharType="separate"/>
      </w:r>
      <w:r w:rsidR="00231624">
        <w:rPr>
          <w:noProof/>
        </w:rPr>
        <w:t>[94]</w:t>
      </w:r>
      <w:r w:rsidR="004031A6">
        <w:fldChar w:fldCharType="end"/>
      </w:r>
      <w:r w:rsidRPr="00E22BB0">
        <w:t xml:space="preserve">, the concept of threshold cryptography was discussed and it claimed that the only constraint on the existence of threshold schemes comes from the quantum 'no-cloning theorem', which requires the total number of parties </w:t>
      </w:r>
      <m:oMath>
        <m:r>
          <w:rPr>
            <w:rFonts w:ascii="Cambria Math" w:hAnsi="Cambria Math"/>
          </w:rPr>
          <m:t>n≤2t</m:t>
        </m:r>
      </m:oMath>
      <w:r w:rsidRPr="00E22BB0">
        <w:t xml:space="preserve"> where </w:t>
      </w:r>
      <m:oMath>
        <m:r>
          <w:rPr>
            <w:rFonts w:ascii="Cambria Math" w:hAnsi="Cambria Math"/>
          </w:rPr>
          <m:t>t</m:t>
        </m:r>
      </m:oMath>
      <w:r w:rsidRPr="00E22BB0">
        <w:t xml:space="preserve"> is threshold number. This work led to many theoretical and experimental researches, mainly divided into two categories: QSS of classical messages </w:t>
      </w:r>
      <w:r w:rsidR="00BD6E70">
        <w:fldChar w:fldCharType="begin">
          <w:fldData xml:space="preserve">PEVuZE5vdGU+PENpdGU+PEF1dGhvcj5LYXJsc3NvbjwvQXV0aG9yPjxZZWFyPjE5OTk8L1llYXI+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</w:fldData>
        </w:fldChar>
      </w:r>
      <w:r w:rsidR="00231624">
        <w:instrText xml:space="preserve"> ADDIN EN.CITE </w:instrText>
      </w:r>
      <w:r w:rsidR="00231624">
        <w:fldChar w:fldCharType="begin">
          <w:fldData xml:space="preserve">PEVuZE5vdGU+PENpdGU+PEF1dGhvcj5LYXJsc3NvbjwvQXV0aG9yPjxZZWFyPjE5OTk8L1llYXI+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</w:fldData>
        </w:fldChar>
      </w:r>
      <w:r w:rsidR="00231624">
        <w:instrText xml:space="preserve"> ADDIN EN.CITE.DATA </w:instrText>
      </w:r>
      <w:r w:rsidR="00231624">
        <w:fldChar w:fldCharType="end"/>
      </w:r>
      <w:r w:rsidR="00BD6E70">
        <w:fldChar w:fldCharType="separate"/>
      </w:r>
      <w:r w:rsidR="00231624">
        <w:rPr>
          <w:noProof/>
        </w:rPr>
        <w:t>[94-96]</w:t>
      </w:r>
      <w:r w:rsidR="00BD6E70">
        <w:fldChar w:fldCharType="end"/>
      </w:r>
      <w:r w:rsidR="00BD6E70">
        <w:t xml:space="preserve"> </w:t>
      </w:r>
      <w:r w:rsidRPr="00E22BB0">
        <w:t xml:space="preserve">and QSS of quantum information where the secret is an arbitrary unknown qubit </w:t>
      </w:r>
      <w:r w:rsidR="004228B0">
        <w:fldChar w:fldCharType="begin"/>
      </w:r>
      <w:r w:rsidR="00231624">
        <w:instrText xml:space="preserve"> ADDIN EN.CITE &lt;EndNote&gt;&lt;Cite&gt;&lt;Author&gt;Karlsson&lt;/Author&gt;&lt;Year&gt;1999&lt;/Year&gt;&lt;RecNum&gt;135&lt;/RecNum&gt;&lt;DisplayText&gt;[95]&lt;/DisplayText&gt;&lt;record&gt;&lt;rec-number&gt;135&lt;/rec-number&gt;&lt;foreign-keys&gt;&lt;key app="EN" db-id="v2espxre8s5dzcedewtx5xptxx5wssazx9rx" timestamp="1500044418"&gt;135&lt;/key&gt;&lt;/foreign-keys&gt;&lt;ref-type name="Journal Article"&gt;17&lt;/ref-type&gt;&lt;contributors&gt;&lt;authors&gt;&lt;author&gt;Karlsson, Anders&lt;/author&gt;&lt;author&gt;Koashi, Masato&lt;/author&gt;&lt;author&gt;Imoto, Nobuyuki&lt;/author&gt;&lt;/authors&gt;&lt;/contributors&gt;&lt;titles&gt;&lt;title&gt;Quantum entanglement for secret sharing and secret splitting&lt;/title&gt;&lt;secondary-title&gt;Physical Review A&lt;/secondary-title&gt;&lt;/titles&gt;&lt;periodical&gt;&lt;full-title&gt;Physical Review A&lt;/full-title&gt;&lt;/periodical&gt;&lt;pages&gt;162&lt;/pages&gt;&lt;volume&gt;59&lt;/volume&gt;&lt;number&gt;1&lt;/number&gt;&lt;dates&gt;&lt;year&gt;1999&lt;/year&gt;&lt;/dates&gt;&lt;urls&gt;&lt;/urls&gt;&lt;/record&gt;&lt;/Cite&gt;&lt;/EndNote&gt;</w:instrText>
      </w:r>
      <w:r w:rsidR="004228B0">
        <w:fldChar w:fldCharType="separate"/>
      </w:r>
      <w:r w:rsidR="00231624">
        <w:rPr>
          <w:noProof/>
        </w:rPr>
        <w:t>[95]</w:t>
      </w:r>
      <w:r w:rsidR="004228B0">
        <w:fldChar w:fldCharType="end"/>
      </w:r>
      <w:r w:rsidR="00BD6E70">
        <w:t xml:space="preserve"> </w:t>
      </w:r>
      <w:r w:rsidR="004228B0">
        <w:fldChar w:fldCharType="begin"/>
      </w:r>
      <w:r w:rsidR="00231624">
        <w:instrText xml:space="preserve"> ADDIN EN.CITE &lt;EndNote&gt;&lt;Cite&gt;&lt;Author&gt;Cleve&lt;/Author&gt;&lt;Year&gt;1999&lt;/Year&gt;&lt;RecNum&gt;139&lt;/RecNum&gt;&lt;DisplayText&gt;[93]&lt;/DisplayText&gt;&lt;record&gt;&lt;rec-number&gt;139&lt;/rec-number&gt;&lt;foreign-keys&gt;&lt;key app="EN" db-id="v2espxre8s5dzcedewtx5xptxx5wssazx9rx" timestamp="1500045192"&gt;139&lt;/key&gt;&lt;/foreign-keys&gt;&lt;ref-type name="Journal Article"&gt;17&lt;/ref-type&gt;&lt;contributors&gt;&lt;authors&gt;&lt;author&gt;Cleve, Richard&lt;/author&gt;&lt;author&gt;Gottesman, Daniel&lt;/author&gt;&lt;author&gt;Lo, Hoi-Kwong&lt;/author&gt;&lt;/authors&gt;&lt;/contributors&gt;&lt;titles&gt;&lt;title&gt;How to share a quantum secret&lt;/title&gt;&lt;secondary-title&gt;Physical Review Letters&lt;/secondary-title&gt;&lt;/titles&gt;&lt;periodical&gt;&lt;full-title&gt;Physical Review Letters&lt;/full-title&gt;&lt;/periodical&gt;&lt;pages&gt;648&lt;/pages&gt;&lt;volume&gt;83&lt;/volume&gt;&lt;number&gt;3&lt;/number&gt;&lt;dates&gt;&lt;year&gt;1999&lt;/year&gt;&lt;/dates&gt;&lt;urls&gt;&lt;/urls&gt;&lt;/record&gt;&lt;/Cite&gt;&lt;/EndNote&gt;</w:instrText>
      </w:r>
      <w:r w:rsidR="004228B0">
        <w:fldChar w:fldCharType="separate"/>
      </w:r>
      <w:r w:rsidR="00231624">
        <w:rPr>
          <w:noProof/>
        </w:rPr>
        <w:t>[93]</w:t>
      </w:r>
      <w:r w:rsidR="004228B0">
        <w:fldChar w:fldCharType="end"/>
      </w:r>
      <w:r w:rsidR="00402343">
        <w:t xml:space="preserve"> </w:t>
      </w:r>
      <w:r w:rsidR="004228B0">
        <w:fldChar w:fldCharType="begin"/>
      </w:r>
      <w:r w:rsidR="00231624">
        <w:instrText xml:space="preserve"> ADDIN EN.CITE &lt;EndNote&gt;&lt;Cite&gt;&lt;Author&gt;Hsu&lt;/Author&gt;&lt;Year&gt;2003&lt;/Year&gt;&lt;RecNum&gt;142&lt;/RecNum&gt;&lt;DisplayText&gt;[97]&lt;/DisplayText&gt;&lt;record&gt;&lt;rec-number&gt;142&lt;/rec-number&gt;&lt;foreign-keys&gt;&lt;key app="EN" db-id="v2espxre8s5dzcedewtx5xptxx5wssazx9rx" timestamp="1500045793"&gt;142&lt;/key&gt;&lt;/foreign-keys&gt;&lt;ref-type name="Journal Article"&gt;17&lt;/ref-type&gt;&lt;contributors&gt;&lt;authors&gt;&lt;author&gt;Hsu, Li-Yi&lt;/author&gt;&lt;/authors&gt;&lt;/contributors&gt;&lt;titles&gt;&lt;title&gt;Quantum secret-sharing protocol based on Grover’s algorithm&lt;/title&gt;&lt;secondary-title&gt;Physical Review A&lt;/secondary-title&gt;&lt;/titles&gt;&lt;periodical&gt;&lt;full-title&gt;Physical Review A&lt;/full-title&gt;&lt;/periodical&gt;&lt;pages&gt;022306&lt;/pages&gt;&lt;volume&gt;68&lt;/volume&gt;&lt;number&gt;2&lt;/number&gt;&lt;dates&gt;&lt;year&gt;2003&lt;/year&gt;&lt;/dates&gt;&lt;urls&gt;&lt;/urls&gt;&lt;/record&gt;&lt;/Cite&gt;&lt;/EndNote&gt;</w:instrText>
      </w:r>
      <w:r w:rsidR="004228B0">
        <w:fldChar w:fldCharType="separate"/>
      </w:r>
      <w:r w:rsidR="00231624">
        <w:rPr>
          <w:noProof/>
        </w:rPr>
        <w:t>[97]</w:t>
      </w:r>
      <w:r w:rsidR="004228B0">
        <w:fldChar w:fldCharType="end"/>
      </w:r>
      <w:r w:rsidR="003F6A5C">
        <w:t xml:space="preserve">. </w:t>
      </w:r>
      <w:r w:rsidRPr="00E22BB0">
        <w:t xml:space="preserve">Entangled states are used in </w:t>
      </w:r>
      <w:r w:rsidR="00BD6E70">
        <w:fldChar w:fldCharType="begin">
          <w:fldData xml:space="preserve">PEVuZE5vdGU+PENpdGU+PEF1dGhvcj5LYXJsc3NvbjwvQXV0aG9yPjxZZWFyPjE5OTk8L1llYXI+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</w:fldData>
        </w:fldChar>
      </w:r>
      <w:r w:rsidR="00231624">
        <w:instrText xml:space="preserve"> ADDIN EN.CITE </w:instrText>
      </w:r>
      <w:r w:rsidR="00231624">
        <w:fldChar w:fldCharType="begin">
          <w:fldData xml:space="preserve">PEVuZE5vdGU+PENpdGU+PEF1dGhvcj5LYXJsc3NvbjwvQXV0aG9yPjxZZWFyPjE5OTk8L1llYXI+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</w:fldData>
        </w:fldChar>
      </w:r>
      <w:r w:rsidR="00231624">
        <w:instrText xml:space="preserve"> ADDIN EN.CITE.DATA </w:instrText>
      </w:r>
      <w:r w:rsidR="00231624">
        <w:fldChar w:fldCharType="end"/>
      </w:r>
      <w:r w:rsidR="00BD6E70">
        <w:fldChar w:fldCharType="separate"/>
      </w:r>
      <w:r w:rsidR="00231624">
        <w:rPr>
          <w:noProof/>
        </w:rPr>
        <w:t>[94-96]</w:t>
      </w:r>
      <w:r w:rsidR="00BD6E70">
        <w:fldChar w:fldCharType="end"/>
      </w:r>
      <w:r w:rsidR="00BD6E70" w:rsidRPr="00E22BB0">
        <w:t xml:space="preserve">.  </w:t>
      </w:r>
      <w:r w:rsidRPr="00E22BB0">
        <w:t xml:space="preserve"> The proposed </w:t>
      </w:r>
      <w:r w:rsidRPr="001B05D7">
        <w:t>multi</w:t>
      </w:r>
      <w:r w:rsidR="004228B0">
        <w:t>-</w:t>
      </w:r>
      <w:r w:rsidRPr="001B05D7">
        <w:t>photon</w:t>
      </w:r>
      <w:r w:rsidRPr="00E22BB0">
        <w:t xml:space="preserve"> approach differs from </w:t>
      </w:r>
      <w:r w:rsidRPr="001B05D7">
        <w:t>QSS</w:t>
      </w:r>
      <w:r w:rsidRPr="00E22BB0">
        <w:t xml:space="preserve"> because the shared secrets are </w:t>
      </w:r>
      <w:r w:rsidRPr="001B05D7">
        <w:rPr>
          <w:i/>
        </w:rPr>
        <w:t>classical</w:t>
      </w:r>
      <w:r w:rsidRPr="00E22BB0">
        <w:t xml:space="preserve"> information and we use collaborative quantum unitary transform. </w:t>
      </w:r>
    </w:p>
    <w:p w14:paraId="5DB15D6A" w14:textId="3403113C" w:rsidR="000E58CC" w:rsidRDefault="000E58CC" w:rsidP="000E58CC">
      <w:r w:rsidRPr="00E22BB0">
        <w:t xml:space="preserve">In 2005, a </w:t>
      </w:r>
      <m:oMath>
        <m:r>
          <w:rPr>
            <w:rFonts w:ascii="Cambria Math" w:hAnsi="Cambria Math"/>
          </w:rPr>
          <m:t>(n,n)</m:t>
        </m:r>
      </m:oMath>
      <w:r w:rsidRPr="00E22BB0">
        <w:t xml:space="preserve"> threshold scheme of multiparty quantum secret sharing of classical messages (QSSCM) using only </w:t>
      </w:r>
      <w:r w:rsidR="002C4AC1">
        <w:t xml:space="preserve">single photons was proposed in  </w:t>
      </w:r>
      <w:r w:rsidR="004228B0">
        <w:fldChar w:fldCharType="begin"/>
      </w:r>
      <w:r w:rsidR="00231624">
        <w:instrText xml:space="preserve"> ADDIN EN.CITE &lt;EndNote&gt;&lt;Cite&gt;&lt;Author&gt;Zhang&lt;/Author&gt;&lt;Year&gt;2005&lt;/Year&gt;&lt;RecNum&gt;143&lt;/RecNum&gt;&lt;DisplayText&gt;[98]&lt;/DisplayText&gt;&lt;record&gt;&lt;rec-number&gt;143&lt;/rec-number&gt;&lt;foreign-keys&gt;&lt;key app="EN" db-id="v2espxre8s5dzcedewtx5xptxx5wssazx9rx" timestamp="1500046608"&gt;143&lt;/key&gt;&lt;/foreign-keys&gt;&lt;ref-type name="Journal Article"&gt;17&lt;/ref-type&gt;&lt;contributors&gt;&lt;authors&gt;&lt;author&gt;Zhang, Zhan-Jun&lt;/author&gt;&lt;/authors&gt;&lt;/contributors&gt;&lt;titles&gt;&lt;title&gt;Multiparty quantum secret sharing of secure direct communication&lt;/title&gt;&lt;secondary-title&gt;Physics Letters A&lt;/secondary-title&gt;&lt;/titles&gt;&lt;periodical&gt;&lt;full-title&gt;Physics Letters A&lt;/full-title&gt;&lt;/periodical&gt;&lt;pages&gt;60-66&lt;/pages&gt;&lt;volume&gt;342&lt;/volume&gt;&lt;number&gt;1&lt;/number&gt;&lt;dates&gt;&lt;year&gt;2005&lt;/year&gt;&lt;/dates&gt;&lt;isbn&gt;0375-9601&lt;/isbn&gt;&lt;urls&gt;&lt;/urls&gt;&lt;/record&gt;&lt;/Cite&gt;&lt;/EndNote&gt;</w:instrText>
      </w:r>
      <w:r w:rsidR="004228B0">
        <w:fldChar w:fldCharType="separate"/>
      </w:r>
      <w:r w:rsidR="00231624">
        <w:rPr>
          <w:noProof/>
        </w:rPr>
        <w:t>[98]</w:t>
      </w:r>
      <w:r w:rsidR="004228B0">
        <w:fldChar w:fldCharType="end"/>
      </w:r>
      <w:r w:rsidR="002C4AC1">
        <w:t>.</w:t>
      </w:r>
      <w:r w:rsidRPr="00E22BB0">
        <w:t xml:space="preserve"> One of the shortcomings of this protocol is all the members have to be present in order to </w:t>
      </w:r>
      <w:r w:rsidRPr="001B05D7">
        <w:t>decrypt</w:t>
      </w:r>
      <w:r w:rsidRPr="00E22BB0">
        <w:t xml:space="preserve"> a secret. Thus, in case of interrupted communication when any one of the </w:t>
      </w:r>
      <m:oMath>
        <m:r>
          <w:rPr>
            <w:rFonts w:ascii="Cambria Math" w:hAnsi="Cambria Math"/>
          </w:rPr>
          <m:t>n</m:t>
        </m:r>
      </m:oMath>
      <w:r w:rsidRPr="00E22BB0">
        <w:t xml:space="preserve"> parties is not available, the secret cannot be accessed by anyone else. The proposed approach requires only </w:t>
      </w:r>
      <m:oMath>
        <m:r>
          <w:rPr>
            <w:rFonts w:ascii="Cambria Math" w:hAnsi="Cambria Math"/>
          </w:rPr>
          <m:t>t</m:t>
        </m:r>
      </m:oMath>
      <w:r w:rsidRPr="00E22BB0">
        <w:t xml:space="preserve"> users with </w:t>
      </w:r>
      <m:oMath>
        <m:r>
          <w:rPr>
            <w:rFonts w:ascii="Cambria Math" w:hAnsi="Cambria Math"/>
          </w:rPr>
          <m:t>t&lt;n</m:t>
        </m:r>
      </m:oMath>
      <w:r w:rsidRPr="00E22BB0">
        <w:t xml:space="preserve"> for reconstructing the secret and hence more efficient in practice.</w:t>
      </w:r>
    </w:p>
    <w:p w14:paraId="7002AA11" w14:textId="422734B1" w:rsidR="000E58CC" w:rsidRPr="000E58CC" w:rsidRDefault="000E58CC" w:rsidP="000E58CC">
      <w:pPr>
        <w:pStyle w:val="Heading2"/>
        <w:rPr>
          <w:lang w:bidi="ar-SA"/>
        </w:rPr>
      </w:pPr>
      <w:bookmarkStart w:id="112" w:name="_Ref362854225"/>
      <w:bookmarkStart w:id="113" w:name="_Ref362854234"/>
      <w:bookmarkStart w:id="114" w:name="_Ref362854247"/>
      <w:bookmarkStart w:id="115" w:name="_Toc489358856"/>
      <w:r>
        <w:rPr>
          <w:lang w:bidi="ar-SA"/>
        </w:rPr>
        <w:lastRenderedPageBreak/>
        <w:t>5.2 Threshold quantum cryptography with single photon</w:t>
      </w:r>
      <w:bookmarkEnd w:id="112"/>
      <w:bookmarkEnd w:id="113"/>
      <w:bookmarkEnd w:id="114"/>
      <w:bookmarkEnd w:id="115"/>
    </w:p>
    <w:p w14:paraId="03EAA113" w14:textId="7BB00C63" w:rsidR="000E58CC" w:rsidRPr="000E58CC" w:rsidRDefault="000E58CC" w:rsidP="00A72ED1">
      <w:pPr>
        <w:rPr>
          <w:rFonts w:eastAsiaTheme="minorEastAsia"/>
        </w:rPr>
      </w:pPr>
      <w:r w:rsidRPr="000E58CC">
        <w:rPr>
          <w:rFonts w:eastAsiaTheme="minorEastAsia"/>
        </w:rPr>
        <w:t>Threshold quantum cryptography combines secret sharing schemes with several quantum cryptographic functions.</w:t>
      </w:r>
      <w:r>
        <w:rPr>
          <w:rFonts w:eastAsiaTheme="minorEastAsia"/>
        </w:rPr>
        <w:t xml:space="preserve"> </w:t>
      </w:r>
      <w:r w:rsidRPr="000E58CC">
        <w:rPr>
          <w:rFonts w:eastAsiaTheme="minorEastAsia"/>
        </w:rPr>
        <w:t>The threshold version of quantum cryptography based on conjugate coding was proposed in</w:t>
      </w:r>
      <w:r>
        <w:rPr>
          <w:rFonts w:eastAsiaTheme="minorEastAsia"/>
        </w:rPr>
        <w:t xml:space="preserve"> </w:t>
      </w:r>
      <w:r>
        <w:rPr>
          <w:rFonts w:eastAsiaTheme="minorEastAsia"/>
        </w:rPr>
        <w:fldChar w:fldCharType="begin"/>
      </w:r>
      <w:r w:rsidR="00231624">
        <w:rPr>
          <w:rFonts w:eastAsiaTheme="minorEastAsia"/>
        </w:rPr>
        <w:instrText xml:space="preserve"> ADDIN EN.CITE &lt;EndNote&gt;&lt;Cite&gt;&lt;Author&gt;Tokunaga&lt;/Author&gt;&lt;Year&gt;2005&lt;/Year&gt;&lt;RecNum&gt;133&lt;/RecNum&gt;&lt;DisplayText&gt;[99]&lt;/DisplayText&gt;&lt;record&gt;&lt;rec-number&gt;133&lt;/rec-number&gt;&lt;foreign-keys&gt;&lt;key app="EN" db-id="v2espxre8s5dzcedewtx5xptxx5wssazx9rx" timestamp="1499999269"&gt;133&lt;/key&gt;&lt;/foreign-keys&gt;&lt;ref-type name="Journal Article"&gt;17&lt;/ref-type&gt;&lt;contributors&gt;&lt;authors&gt;&lt;author&gt;Tokunaga, Yuuki&lt;/author&gt;&lt;author&gt;Okamoto, Tatsuaki&lt;/author&gt;&lt;author&gt;Imoto, Nobuyuki&lt;/author&gt;&lt;/authors&gt;&lt;/contributors&gt;&lt;titles&gt;&lt;title&gt;Threshold quantum cryptography&lt;/title&gt;&lt;secondary-title&gt;Physical Review A&lt;/secondary-title&gt;&lt;/titles&gt;&lt;periodical&gt;&lt;full-title&gt;Physical Review A&lt;/full-title&gt;&lt;/periodical&gt;&lt;pages&gt;012314&lt;/pages&gt;&lt;volume&gt;71&lt;/volume&gt;&lt;number&gt;1&lt;/number&gt;&lt;dates&gt;&lt;year&gt;2005&lt;/year&gt;&lt;/dates&gt;&lt;urls&gt;&lt;/urls&gt;&lt;/record&gt;&lt;/Cite&gt;&lt;/EndNote&gt;</w:instrText>
      </w:r>
      <w:r>
        <w:rPr>
          <w:rFonts w:eastAsiaTheme="minorEastAsia"/>
        </w:rPr>
        <w:fldChar w:fldCharType="separate"/>
      </w:r>
      <w:r w:rsidR="00231624">
        <w:rPr>
          <w:rFonts w:eastAsiaTheme="minorEastAsia"/>
          <w:noProof/>
        </w:rPr>
        <w:t>[99]</w:t>
      </w:r>
      <w:r>
        <w:rPr>
          <w:rFonts w:eastAsiaTheme="minorEastAsia"/>
        </w:rPr>
        <w:fldChar w:fldCharType="end"/>
      </w:r>
      <w:r w:rsidRPr="000E58CC">
        <w:rPr>
          <w:rFonts w:eastAsiaTheme="minorEastAsia"/>
        </w:rPr>
        <w:t>. It takes an example of quantum mone</w:t>
      </w:r>
      <w:r>
        <w:rPr>
          <w:rFonts w:eastAsiaTheme="minorEastAsia"/>
        </w:rPr>
        <w:t xml:space="preserve">y proposed in </w:t>
      </w:r>
      <w:r>
        <w:rPr>
          <w:rFonts w:eastAsiaTheme="minorEastAsia"/>
        </w:rPr>
        <w:fldChar w:fldCharType="begin"/>
      </w:r>
      <w:r w:rsidR="00CD41A7">
        <w:rPr>
          <w:rFonts w:eastAsiaTheme="minorEastAsia"/>
        </w:rPr>
        <w:instrText xml:space="preserve"> ADDIN EN.CITE &lt;EndNote&gt;&lt;Cite&gt;&lt;Author&gt;Wiesner&lt;/Author&gt;&lt;Year&gt;1983&lt;/Year&gt;&lt;RecNum&gt;81&lt;/RecNum&gt;&lt;DisplayText&gt;[9]&lt;/DisplayText&gt;&lt;record&gt;&lt;rec-number&gt;81&lt;/rec-number&gt;&lt;foreign-keys&gt;&lt;key app="EN" db-id="fwdvpez9t9xxe2evxskx5racff5zs2e9srxt" timestamp="0"&gt;81&lt;/key&gt;&lt;/foreign-keys&gt;&lt;ref-type name="Journal Article"&gt;17&lt;/ref-type&gt;&lt;contributors&gt;&lt;authors&gt;&lt;author&gt;Wiesner, Stephen&lt;/author&gt;&lt;/authors&gt;&lt;/contributors&gt;&lt;titles&gt;&lt;title&gt;Conjugate coding&lt;/title&gt;&lt;secondary-title&gt;ACM Sigact News&lt;/secondary-title&gt;&lt;/titles&gt;&lt;pages&gt;78-88&lt;/pages&gt;&lt;volume&gt;15&lt;/volume&gt;&lt;number&gt;1&lt;/number&gt;&lt;dates&gt;&lt;year&gt;1983&lt;/year&gt;&lt;/dates&gt;&lt;isbn&gt;0163-5700&lt;/isbn&gt;&lt;urls&gt;&lt;/urls&gt;&lt;/record&gt;&lt;/Cite&gt;&lt;/EndNote&gt;</w:instrText>
      </w:r>
      <w:r>
        <w:rPr>
          <w:rFonts w:eastAsiaTheme="minorEastAsia"/>
        </w:rPr>
        <w:fldChar w:fldCharType="separate"/>
      </w:r>
      <w:r>
        <w:rPr>
          <w:rFonts w:eastAsiaTheme="minorEastAsia"/>
          <w:noProof/>
        </w:rPr>
        <w:t>[9]</w:t>
      </w:r>
      <w:r>
        <w:rPr>
          <w:rFonts w:eastAsiaTheme="minorEastAsia"/>
        </w:rPr>
        <w:fldChar w:fldCharType="end"/>
      </w:r>
      <w:r w:rsidRPr="000E58CC">
        <w:rPr>
          <w:rFonts w:eastAsiaTheme="minorEastAsia"/>
        </w:rPr>
        <w:t xml:space="preserve"> to show that when classical secret is shared by using quantum unitary transforms, the constraint of no cloning theorem does not apply on the protocol. In the concept of </w:t>
      </w:r>
      <w:r w:rsidRPr="00A72ED1">
        <w:rPr>
          <w:rFonts w:eastAsiaTheme="minorEastAsia"/>
          <w:i/>
        </w:rPr>
        <w:t>t out of n</w:t>
      </w:r>
      <w:r w:rsidRPr="000E58CC">
        <w:rPr>
          <w:rFonts w:eastAsiaTheme="minorEastAsia"/>
        </w:rPr>
        <w:t xml:space="preserve"> threshold quantum cryptography scheme suggested by</w:t>
      </w:r>
      <w:r w:rsidR="00A72ED1">
        <w:rPr>
          <w:rFonts w:eastAsiaTheme="minorEastAsia"/>
        </w:rPr>
        <w:t xml:space="preserve"> </w:t>
      </w:r>
      <w:r w:rsidR="00A72ED1">
        <w:rPr>
          <w:rFonts w:eastAsiaTheme="minorEastAsia"/>
        </w:rPr>
        <w:fldChar w:fldCharType="begin"/>
      </w:r>
      <w:r w:rsidR="00231624">
        <w:rPr>
          <w:rFonts w:eastAsiaTheme="minorEastAsia"/>
        </w:rPr>
        <w:instrText xml:space="preserve"> ADDIN EN.CITE &lt;EndNote&gt;&lt;Cite&gt;&lt;Author&gt;Tokunaga&lt;/Author&gt;&lt;Year&gt;2005&lt;/Year&gt;&lt;RecNum&gt;133&lt;/RecNum&gt;&lt;DisplayText&gt;[99]&lt;/DisplayText&gt;&lt;record&gt;&lt;rec-number&gt;133&lt;/rec-number&gt;&lt;foreign-keys&gt;&lt;key app="EN" db-id="v2espxre8s5dzcedewtx5xptxx5wssazx9rx" timestamp="1499999269"&gt;133&lt;/key&gt;&lt;/foreign-keys&gt;&lt;ref-type name="Journal Article"&gt;17&lt;/ref-type&gt;&lt;contributors&gt;&lt;authors&gt;&lt;author&gt;Tokunaga, Yuuki&lt;/author&gt;&lt;author&gt;Okamoto, Tatsuaki&lt;/author&gt;&lt;author&gt;Imoto, Nobuyuki&lt;/author&gt;&lt;/authors&gt;&lt;/contributors&gt;&lt;titles&gt;&lt;title&gt;Threshold quantum cryptography&lt;/title&gt;&lt;secondary-title&gt;Physical Review A&lt;/secondary-title&gt;&lt;/titles&gt;&lt;periodical&gt;&lt;full-title&gt;Physical Review A&lt;/full-title&gt;&lt;/periodical&gt;&lt;pages&gt;012314&lt;/pages&gt;&lt;volume&gt;71&lt;/volume&gt;&lt;number&gt;1&lt;/number&gt;&lt;dates&gt;&lt;year&gt;2005&lt;/year&gt;&lt;/dates&gt;&lt;urls&gt;&lt;/urls&gt;&lt;/record&gt;&lt;/Cite&gt;&lt;/EndNote&gt;</w:instrText>
      </w:r>
      <w:r w:rsidR="00A72ED1">
        <w:rPr>
          <w:rFonts w:eastAsiaTheme="minorEastAsia"/>
        </w:rPr>
        <w:fldChar w:fldCharType="separate"/>
      </w:r>
      <w:r w:rsidR="00231624">
        <w:rPr>
          <w:rFonts w:eastAsiaTheme="minorEastAsia"/>
          <w:noProof/>
        </w:rPr>
        <w:t>[99]</w:t>
      </w:r>
      <w:r w:rsidR="00A72ED1">
        <w:rPr>
          <w:rFonts w:eastAsiaTheme="minorEastAsia"/>
        </w:rPr>
        <w:fldChar w:fldCharType="end"/>
      </w:r>
      <w:r w:rsidR="00A72ED1" w:rsidRPr="000E58CC">
        <w:rPr>
          <w:rFonts w:eastAsiaTheme="minorEastAsia"/>
        </w:rPr>
        <w:t xml:space="preserve">. </w:t>
      </w:r>
      <w:r w:rsidRPr="000E58CC">
        <w:rPr>
          <w:rFonts w:eastAsiaTheme="minorEastAsia"/>
        </w:rPr>
        <w:t xml:space="preserve"> </w:t>
      </w:r>
    </w:p>
    <w:p w14:paraId="5B320328" w14:textId="4FF167B4" w:rsidR="000E58CC" w:rsidRPr="000E58CC" w:rsidRDefault="000E58CC" w:rsidP="000E58CC">
      <w:pPr>
        <w:rPr>
          <w:rFonts w:eastAsiaTheme="minorEastAsia"/>
        </w:rPr>
      </w:pPr>
      <w:r w:rsidRPr="000E58CC">
        <w:rPr>
          <w:rFonts w:eastAsiaTheme="minorEastAsia"/>
        </w:rPr>
        <w:tab/>
      </w:r>
      <m:oMath>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m:t>
            </m:r>
          </m:sub>
        </m:sSub>
        <m:r>
          <w:rPr>
            <w:rFonts w:ascii="Cambria Math" w:eastAsiaTheme="minorEastAsia" w:hAnsi="Cambria Math"/>
          </w:rPr>
          <m:t>)</m:t>
        </m:r>
      </m:oMath>
    </w:p>
    <w:p w14:paraId="046E2A44" w14:textId="39FA0DCF" w:rsidR="000E58CC" w:rsidRPr="000E58CC" w:rsidRDefault="00147F43" w:rsidP="008B7451">
      <w:pPr>
        <w:jc w:val="left"/>
        <w:rPr>
          <w:rFonts w:eastAsiaTheme="minorEastAsia"/>
        </w:rPr>
      </w:pPr>
      <w:r>
        <w:rPr>
          <w:rFonts w:eastAsiaTheme="minorEastAsia"/>
        </w:rPr>
        <w:tab/>
        <w:t>where, m=</w:t>
      </w:r>
      <w:r w:rsidRPr="0073345C">
        <w:rPr>
          <w:rFonts w:eastAsiaTheme="minorEastAsia"/>
        </w:rPr>
        <w:t>log</w:t>
      </w:r>
      <w:r w:rsidRPr="00D83D66">
        <w:rPr>
          <w:rFonts w:eastAsiaTheme="minorEastAsia"/>
          <w:vertAlign w:val="subscript"/>
        </w:rPr>
        <w:t>2</w:t>
      </w:r>
      <w:r w:rsidR="0073345C">
        <w:rPr>
          <w:rFonts w:eastAsiaTheme="minorEastAsia"/>
        </w:rPr>
        <w:t xml:space="preserve">L </w:t>
      </w:r>
      <w:r w:rsidR="000E58CC" w:rsidRPr="0073345C">
        <w:rPr>
          <w:rFonts w:eastAsiaTheme="minorEastAsia"/>
        </w:rPr>
        <w:t>is</w:t>
      </w:r>
      <w:r w:rsidR="000E58CC" w:rsidRPr="000E58CC">
        <w:rPr>
          <w:rFonts w:eastAsiaTheme="minorEastAsia"/>
        </w:rPr>
        <w:t xml:space="preserve"> the binary representation of the original secret with ; where L is bitwise length of secret;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oMath>
      <w:r w:rsidR="000E58CC" w:rsidRPr="000E58CC">
        <w:rPr>
          <w:rFonts w:eastAsiaTheme="minorEastAsia"/>
        </w:rPr>
        <w:t xml:space="preserve"> are chosen uniformly from {0,1} then bits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sidR="0073345C">
        <w:rPr>
          <w:rFonts w:eastAsiaTheme="minorEastAsia"/>
        </w:rPr>
        <w:t xml:space="preserve"> </w:t>
      </w:r>
      <w:r w:rsidR="000E58CC" w:rsidRPr="000E58CC">
        <w:rPr>
          <w:rFonts w:eastAsiaTheme="minorEastAsia"/>
        </w:rPr>
        <w:t xml:space="preserve">are encoded with bases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m:t>
            </m:r>
          </m:sub>
        </m:sSub>
      </m:oMath>
      <w:r w:rsidR="0073345C">
        <w:rPr>
          <w:rFonts w:eastAsiaTheme="minorEastAsia"/>
        </w:rPr>
        <w:t xml:space="preserve"> </w:t>
      </w:r>
      <w:r w:rsidR="000E58CC" w:rsidRPr="000E58CC">
        <w:rPr>
          <w:rFonts w:eastAsiaTheme="minorEastAsia"/>
        </w:rPr>
        <w:t xml:space="preserve">respectively. The bases are chosen from </w:t>
      </w:r>
      <m:oMath>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 xml:space="preserve"> or |</m:t>
        </m:r>
        <m:d>
          <m:dPr>
            <m:begChr m:val=""/>
            <m:endChr m:val="⟩"/>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 xml:space="preserve"> and |</m:t>
        </m:r>
        <m:d>
          <m:dPr>
            <m:begChr m:val=""/>
            <m:endChr m:val="⟩"/>
            <m:ctrlPr>
              <w:rPr>
                <w:rFonts w:ascii="Cambria Math" w:eastAsiaTheme="minorEastAsia" w:hAnsi="Cambria Math"/>
                <w:i/>
              </w:rPr>
            </m:ctrlPr>
          </m:dPr>
          <m:e>
            <m:r>
              <w:rPr>
                <w:rFonts w:ascii="Cambria Math" w:eastAsiaTheme="minorEastAsia" w:hAnsi="Cambria Math"/>
              </w:rPr>
              <m:t>+</m:t>
            </m:r>
          </m:e>
        </m:d>
        <m:r>
          <w:rPr>
            <w:rFonts w:ascii="Cambria Math" w:eastAsiaTheme="minorEastAsia" w:hAnsi="Cambria Math"/>
          </w:rPr>
          <m:t xml:space="preserve"> or |</m:t>
        </m:r>
        <m:d>
          <m:dPr>
            <m:begChr m:val=""/>
            <m:endChr m:val="⟩"/>
            <m:ctrlPr>
              <w:rPr>
                <w:rFonts w:ascii="Cambria Math" w:eastAsiaTheme="minorEastAsia" w:hAnsi="Cambria Math"/>
                <w:i/>
              </w:rPr>
            </m:ctrlPr>
          </m:dPr>
          <m:e>
            <m:r>
              <w:rPr>
                <w:rFonts w:ascii="Cambria Math" w:eastAsiaTheme="minorEastAsia" w:hAnsi="Cambria Math"/>
              </w:rPr>
              <m:t>-</m:t>
            </m:r>
          </m:e>
        </m:d>
      </m:oMath>
      <w:r w:rsidR="008B7451">
        <w:rPr>
          <w:rFonts w:eastAsiaTheme="minorEastAsia"/>
        </w:rPr>
        <w:t xml:space="preserve"> </w:t>
      </w:r>
    </w:p>
    <w:p w14:paraId="20329540" w14:textId="61E7B555" w:rsidR="00D132AF" w:rsidRDefault="000E58CC" w:rsidP="00D132AF">
      <w:pPr>
        <w:ind w:firstLine="720"/>
        <w:rPr>
          <w:rFonts w:eastAsiaTheme="minorEastAsia"/>
        </w:rPr>
      </w:pPr>
      <w:r w:rsidRPr="000E58CC">
        <w:rPr>
          <w:rFonts w:eastAsiaTheme="minorEastAsia"/>
        </w:rPr>
        <w:t xml:space="preserve">In this protocol, the </w:t>
      </w:r>
      <w:r w:rsidR="008B7451" w:rsidRPr="000E58CC">
        <w:rPr>
          <w:rFonts w:eastAsiaTheme="minorEastAsia"/>
        </w:rPr>
        <w:t>dealer makes shares of the secret and distributes</w:t>
      </w:r>
      <w:r w:rsidRPr="000E58CC">
        <w:rPr>
          <w:rFonts w:eastAsiaTheme="minorEastAsia"/>
        </w:rPr>
        <w:t xml:space="preserve"> it among </w:t>
      </w:r>
      <w:r w:rsidR="008B7451">
        <w:rPr>
          <w:rFonts w:eastAsiaTheme="minorEastAsia"/>
          <w:i/>
        </w:rPr>
        <w:t>n</w:t>
      </w:r>
      <w:r w:rsidR="008B7451">
        <w:rPr>
          <w:rFonts w:eastAsiaTheme="minorEastAsia"/>
        </w:rPr>
        <w:t xml:space="preserve"> authorized users. Now</w:t>
      </w:r>
      <w:r w:rsidRPr="008B7451">
        <w:rPr>
          <w:rFonts w:eastAsiaTheme="minorEastAsia"/>
          <w:i/>
        </w:rPr>
        <w:t xml:space="preserve"> t out of n</w:t>
      </w:r>
      <w:r w:rsidRPr="000E58CC">
        <w:rPr>
          <w:rFonts w:eastAsiaTheme="minorEastAsia"/>
        </w:rPr>
        <w:t xml:space="preserve"> users can collaborate to obtain the original secret. The scheme is based on Shamir's secret sharing method. There are 3 phases in the </w:t>
      </w:r>
      <w:r w:rsidR="008B7451">
        <w:rPr>
          <w:rFonts w:eastAsiaTheme="minorEastAsia"/>
          <w:i/>
        </w:rPr>
        <w:t>t</w:t>
      </w:r>
      <w:r w:rsidRPr="000E58CC">
        <w:rPr>
          <w:rFonts w:eastAsiaTheme="minorEastAsia"/>
        </w:rPr>
        <w:t xml:space="preserve"> out of </w:t>
      </w:r>
      <w:r w:rsidR="008B7451">
        <w:rPr>
          <w:rFonts w:eastAsiaTheme="minorEastAsia"/>
          <w:i/>
        </w:rPr>
        <w:t>n</w:t>
      </w:r>
      <w:r w:rsidRPr="000E58CC">
        <w:rPr>
          <w:rFonts w:eastAsiaTheme="minorEastAsia"/>
        </w:rPr>
        <w:t xml:space="preserve"> threshold quantum cryptography protocol, distribution phase, pre</w:t>
      </w:r>
      <w:r w:rsidR="008B7451">
        <w:rPr>
          <w:rFonts w:eastAsiaTheme="minorEastAsia"/>
        </w:rPr>
        <w:t>-</w:t>
      </w:r>
      <w:r w:rsidRPr="000E58CC">
        <w:rPr>
          <w:rFonts w:eastAsiaTheme="minorEastAsia"/>
        </w:rPr>
        <w:t xml:space="preserve">computation phase, and issuing phase. In this section, we will explain in detail the first two phases as it is from </w:t>
      </w:r>
      <w:r w:rsidR="004228B0">
        <w:rPr>
          <w:rFonts w:eastAsiaTheme="minorEastAsia"/>
        </w:rPr>
        <w:fldChar w:fldCharType="begin"/>
      </w:r>
      <w:r w:rsidR="00231624">
        <w:rPr>
          <w:rFonts w:eastAsiaTheme="minorEastAsia"/>
        </w:rPr>
        <w:instrText xml:space="preserve"> ADDIN EN.CITE &lt;EndNote&gt;&lt;Cite&gt;&lt;Author&gt;Tokunaga&lt;/Author&gt;&lt;Year&gt;2005&lt;/Year&gt;&lt;RecNum&gt;133&lt;/RecNum&gt;&lt;DisplayText&gt;[99]&lt;/DisplayText&gt;&lt;record&gt;&lt;rec-number&gt;133&lt;/rec-number&gt;&lt;foreign-keys&gt;&lt;key app="EN" db-id="v2espxre8s5dzcedewtx5xptxx5wssazx9rx" timestamp="1499999269"&gt;133&lt;/key&gt;&lt;/foreign-keys&gt;&lt;ref-type name="Journal Article"&gt;17&lt;/ref-type&gt;&lt;contributors&gt;&lt;authors&gt;&lt;author&gt;Tokunaga, Yuuki&lt;/author&gt;&lt;author&gt;Okamoto, Tatsuaki&lt;/author&gt;&lt;author&gt;Imoto, Nobuyuki&lt;/author&gt;&lt;/authors&gt;&lt;/contributors&gt;&lt;titles&gt;&lt;title&gt;Threshold quantum cryptography&lt;/title&gt;&lt;secondary-title&gt;Physical Review A&lt;/secondary-title&gt;&lt;/titles&gt;&lt;periodical&gt;&lt;full-title&gt;Physical Review A&lt;/full-title&gt;&lt;/periodical&gt;&lt;pages&gt;012314&lt;/pages&gt;&lt;volume&gt;71&lt;/volume&gt;&lt;number&gt;1&lt;/number&gt;&lt;dates&gt;&lt;year&gt;2005&lt;/year&gt;&lt;/dates&gt;&lt;urls&gt;&lt;/urls&gt;&lt;/record&gt;&lt;/Cite&gt;&lt;/EndNote&gt;</w:instrText>
      </w:r>
      <w:r w:rsidR="004228B0">
        <w:rPr>
          <w:rFonts w:eastAsiaTheme="minorEastAsia"/>
        </w:rPr>
        <w:fldChar w:fldCharType="separate"/>
      </w:r>
      <w:r w:rsidR="00231624">
        <w:rPr>
          <w:rFonts w:eastAsiaTheme="minorEastAsia"/>
          <w:noProof/>
        </w:rPr>
        <w:t>[99]</w:t>
      </w:r>
      <w:r w:rsidR="004228B0">
        <w:rPr>
          <w:rFonts w:eastAsiaTheme="minorEastAsia"/>
        </w:rPr>
        <w:fldChar w:fldCharType="end"/>
      </w:r>
      <w:r w:rsidR="004228B0" w:rsidRPr="000E58CC">
        <w:rPr>
          <w:rFonts w:eastAsiaTheme="minorEastAsia"/>
        </w:rPr>
        <w:t xml:space="preserve"> </w:t>
      </w:r>
      <w:r w:rsidRPr="000E58CC">
        <w:rPr>
          <w:rFonts w:eastAsiaTheme="minorEastAsia"/>
        </w:rPr>
        <w:t>and issuing phase in more general form so these steps can be applied into our proposed protocol.</w:t>
      </w:r>
    </w:p>
    <w:p w14:paraId="0CC766CE" w14:textId="0FB56589" w:rsidR="00D132AF" w:rsidRDefault="00D132AF" w:rsidP="007E3245">
      <w:pPr>
        <w:pStyle w:val="Heading3"/>
        <w:rPr>
          <w:rFonts w:eastAsiaTheme="minorEastAsia"/>
        </w:rPr>
      </w:pPr>
      <w:r>
        <w:rPr>
          <w:rFonts w:eastAsiaTheme="minorEastAsia"/>
        </w:rPr>
        <w:t>Distribution phase</w:t>
      </w:r>
    </w:p>
    <w:p w14:paraId="3A15B395" w14:textId="77777777" w:rsidR="0004037A" w:rsidRDefault="0004037A" w:rsidP="0004037A">
      <w:pPr>
        <w:rPr>
          <w:rFonts w:eastAsiaTheme="minorEastAsia"/>
        </w:rPr>
      </w:pPr>
      <w:r w:rsidRPr="0004037A">
        <w:rPr>
          <w:rFonts w:eastAsiaTheme="minorEastAsia"/>
        </w:rPr>
        <w:t xml:space="preserve">Following is procedure for distributing the secret among n users: </w:t>
      </w:r>
    </w:p>
    <w:p w14:paraId="0448CE70" w14:textId="554250AB" w:rsidR="0004037A" w:rsidRDefault="0004037A" w:rsidP="0004037A">
      <w:pPr>
        <w:pStyle w:val="ListParagraph"/>
        <w:numPr>
          <w:ilvl w:val="0"/>
          <w:numId w:val="39"/>
        </w:numPr>
        <w:rPr>
          <w:rFonts w:eastAsiaTheme="minorEastAsia"/>
        </w:rPr>
      </w:pPr>
      <w:r>
        <w:rPr>
          <w:rFonts w:eastAsiaTheme="minorEastAsia"/>
        </w:rPr>
        <w:t xml:space="preserve">Dealer choose secret K </w:t>
      </w:r>
    </w:p>
    <w:p w14:paraId="21EE7D1C" w14:textId="6C1DA47B" w:rsidR="0004037A" w:rsidRPr="0004037A" w:rsidRDefault="0004037A" w:rsidP="0004037A">
      <w:pPr>
        <w:pStyle w:val="ListParagraph"/>
        <w:rPr>
          <w:rFonts w:eastAsiaTheme="minorEastAsia"/>
        </w:rPr>
      </w:pPr>
      <m:oMathPara>
        <m:oMath>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m:t>
              </m:r>
            </m:sub>
          </m:sSub>
          <m:r>
            <w:rPr>
              <w:rFonts w:ascii="Cambria Math" w:eastAsiaTheme="minorEastAsia" w:hAnsi="Cambria Math"/>
            </w:rPr>
            <m:t>)</m:t>
          </m:r>
        </m:oMath>
      </m:oMathPara>
    </w:p>
    <w:p w14:paraId="483C0642" w14:textId="033A0274" w:rsidR="0004037A" w:rsidRDefault="0004037A" w:rsidP="0004037A">
      <w:pPr>
        <w:pStyle w:val="ListParagraph"/>
        <w:numPr>
          <w:ilvl w:val="0"/>
          <w:numId w:val="39"/>
        </w:numPr>
        <w:rPr>
          <w:rFonts w:eastAsiaTheme="minorEastAsia"/>
        </w:rPr>
      </w:pPr>
      <w:r>
        <w:rPr>
          <w:rFonts w:eastAsiaTheme="minorEastAsia"/>
        </w:rPr>
        <w:lastRenderedPageBreak/>
        <w:t xml:space="preserve">Dealer makes shares of the secret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 …,</m:t>
        </m:r>
        <m:sSub>
          <m:sSubPr>
            <m:ctrlPr>
              <w:rPr>
                <w:rFonts w:ascii="Cambria Math" w:hAnsi="Cambria Math"/>
                <w:i/>
              </w:rPr>
            </m:ctrlPr>
          </m:sSubPr>
          <m:e>
            <m:r>
              <w:rPr>
                <w:rFonts w:ascii="Cambria Math" w:hAnsi="Cambria Math"/>
              </w:rPr>
              <m:t>S</m:t>
            </m:r>
          </m:e>
          <m:sub>
            <m:r>
              <w:rPr>
                <w:rFonts w:ascii="Cambria Math" w:hAnsi="Cambria Math"/>
              </w:rPr>
              <m:t>n</m:t>
            </m:r>
          </m:sub>
        </m:sSub>
      </m:oMath>
      <w:r w:rsidR="004C029C">
        <w:rPr>
          <w:rFonts w:eastAsiaTheme="minorEastAsia"/>
        </w:rPr>
        <w:t xml:space="preserve"> </w:t>
      </w:r>
      <w:r>
        <w:rPr>
          <w:rFonts w:eastAsiaTheme="minorEastAsia"/>
        </w:rPr>
        <w:t xml:space="preserve">using </w:t>
      </w:r>
      <w:r w:rsidR="004C029C">
        <w:rPr>
          <w:rFonts w:eastAsiaTheme="minorEastAsia"/>
        </w:rPr>
        <w:t>Shamirs secret s</w:t>
      </w:r>
      <w:r w:rsidR="002462C1">
        <w:rPr>
          <w:rFonts w:eastAsiaTheme="minorEastAsia"/>
        </w:rPr>
        <w:t xml:space="preserve">haring method over finite field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2</m:t>
            </m:r>
          </m:sub>
          <m:sup>
            <m:r>
              <w:rPr>
                <w:rFonts w:ascii="Cambria Math" w:eastAsiaTheme="minorEastAsia" w:hAnsi="Cambria Math"/>
              </w:rPr>
              <m:t>2m</m:t>
            </m:r>
          </m:sup>
        </m:sSubSup>
      </m:oMath>
      <w:r w:rsidR="002462C1">
        <w:rPr>
          <w:rFonts w:eastAsiaTheme="minorEastAsia"/>
        </w:rPr>
        <w:t>.</w:t>
      </w:r>
    </w:p>
    <w:p w14:paraId="092C4AB0" w14:textId="72B4D8D2" w:rsidR="002462C1" w:rsidRDefault="002462C1" w:rsidP="0004037A">
      <w:pPr>
        <w:pStyle w:val="ListParagraph"/>
        <w:numPr>
          <w:ilvl w:val="0"/>
          <w:numId w:val="39"/>
        </w:numPr>
        <w:rPr>
          <w:rFonts w:eastAsiaTheme="minorEastAsia"/>
        </w:rPr>
      </w:pPr>
      <w:r>
        <w:rPr>
          <w:rFonts w:eastAsiaTheme="minorEastAsia"/>
        </w:rPr>
        <w:t xml:space="preserve">The dealer choses </w:t>
      </w:r>
      <m:oMath>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 xml:space="preserve"> for j=1,2,…n</m:t>
        </m:r>
      </m:oMath>
      <w:r>
        <w:rPr>
          <w:rFonts w:eastAsiaTheme="minorEastAsia"/>
        </w:rPr>
        <w:t xml:space="preserve"> which are in </w:t>
      </w:r>
      <w:r>
        <w:rPr>
          <w:rFonts w:eastAsiaTheme="minorEastAsia"/>
          <w:i/>
        </w:rPr>
        <w:t xml:space="preserve"> n </w:t>
      </w:r>
      <w:r w:rsidR="008B0EFD">
        <w:rPr>
          <w:rFonts w:eastAsiaTheme="minorEastAsia"/>
        </w:rPr>
        <w:t>distinct</w:t>
      </w:r>
      <w:r>
        <w:rPr>
          <w:rFonts w:eastAsiaTheme="minorEastAsia"/>
        </w:rPr>
        <w:t xml:space="preserve"> non-zero elements over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2</m:t>
            </m:r>
          </m:sub>
          <m:sup>
            <m:r>
              <w:rPr>
                <w:rFonts w:ascii="Cambria Math" w:eastAsiaTheme="minorEastAsia" w:hAnsi="Cambria Math"/>
              </w:rPr>
              <m:t>2m</m:t>
            </m:r>
          </m:sup>
        </m:sSubSup>
      </m:oMath>
      <w:r>
        <w:rPr>
          <w:rFonts w:eastAsiaTheme="minorEastAsia"/>
        </w:rPr>
        <w:t>.</w:t>
      </w:r>
    </w:p>
    <w:p w14:paraId="13125470" w14:textId="7059D0D0" w:rsidR="002462C1" w:rsidRDefault="002462C1" w:rsidP="0004037A">
      <w:pPr>
        <w:pStyle w:val="ListParagraph"/>
        <w:numPr>
          <w:ilvl w:val="0"/>
          <w:numId w:val="39"/>
        </w:numPr>
        <w:rPr>
          <w:rFonts w:eastAsiaTheme="minorEastAsia"/>
        </w:rPr>
      </w:pPr>
      <w:r>
        <w:rPr>
          <w:rFonts w:eastAsiaTheme="minorEastAsia"/>
        </w:rPr>
        <w:t>The dealer randomly chooses a secret (t-1)</w:t>
      </w:r>
      <w:r>
        <w:rPr>
          <w:rFonts w:eastAsiaTheme="minorEastAsia"/>
          <w:vertAlign w:val="superscript"/>
        </w:rPr>
        <w:t xml:space="preserve">th  </w:t>
      </w:r>
      <w:r>
        <w:rPr>
          <w:rFonts w:eastAsiaTheme="minorEastAsia"/>
        </w:rPr>
        <w:t xml:space="preserve">degree polynomial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over </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2</m:t>
            </m:r>
          </m:sub>
          <m:sup>
            <m:r>
              <w:rPr>
                <w:rFonts w:ascii="Cambria Math" w:eastAsiaTheme="minorEastAsia" w:hAnsi="Cambria Math"/>
              </w:rPr>
              <m:t>2m</m:t>
            </m:r>
          </m:sup>
        </m:sSubSup>
        <m:r>
          <w:rPr>
            <w:rFonts w:ascii="Cambria Math" w:eastAsiaTheme="minorEastAsia" w:hAnsi="Cambria Math"/>
          </w:rPr>
          <m:t xml:space="preserve"> where f</m:t>
        </m:r>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K</m:t>
            </m:r>
          </m:e>
        </m:acc>
      </m:oMath>
      <w:r w:rsidR="004F5D58">
        <w:rPr>
          <w:rFonts w:eastAsiaTheme="minorEastAsia"/>
        </w:rPr>
        <w:t>, here is the polynomial representation of K.</w:t>
      </w:r>
      <w:r w:rsidR="003B239E">
        <w:rPr>
          <w:rFonts w:eastAsiaTheme="minorEastAsia"/>
        </w:rPr>
        <w:t xml:space="preserve"> Then dealer computes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 xml:space="preserve">j </m:t>
            </m:r>
          </m:sub>
        </m:sSub>
        <m:r>
          <w:rPr>
            <w:rFonts w:ascii="Cambria Math" w:eastAsiaTheme="minorEastAsia" w:hAnsi="Cambria Math"/>
          </w:rPr>
          <m:t>=f</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e>
        </m:d>
      </m:oMath>
      <w:r w:rsidR="003B239E">
        <w:rPr>
          <w:rFonts w:eastAsiaTheme="minorEastAsia"/>
        </w:rPr>
        <w:t xml:space="preserve"> and secretly sends it to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j</m:t>
            </m:r>
          </m:sub>
        </m:sSub>
        <m:r>
          <w:rPr>
            <w:rFonts w:ascii="Cambria Math" w:eastAsiaTheme="minorEastAsia" w:hAnsi="Cambria Math"/>
          </w:rPr>
          <m:t xml:space="preserve"> where j=1,2..n</m:t>
        </m:r>
      </m:oMath>
    </w:p>
    <w:p w14:paraId="66CE16DA" w14:textId="2AC956FA" w:rsidR="00BF3741" w:rsidRPr="00BF3741" w:rsidRDefault="00BF3741" w:rsidP="007E3245">
      <w:pPr>
        <w:pStyle w:val="Heading3"/>
        <w:rPr>
          <w:rFonts w:eastAsiaTheme="minorEastAsia"/>
        </w:rPr>
      </w:pPr>
      <w:r>
        <w:rPr>
          <w:rFonts w:eastAsiaTheme="minorEastAsia"/>
        </w:rPr>
        <w:t>Precomputation phase</w:t>
      </w:r>
    </w:p>
    <w:p w14:paraId="0A2BAC1B" w14:textId="3997A49C" w:rsidR="00070577" w:rsidRDefault="00070577" w:rsidP="00070577">
      <w:pPr>
        <w:ind w:firstLine="720"/>
        <w:rPr>
          <w:rFonts w:eastAsiaTheme="minorEastAsia"/>
        </w:rPr>
      </w:pPr>
      <w:r w:rsidRPr="00070577">
        <w:rPr>
          <w:rFonts w:eastAsiaTheme="minorEastAsia"/>
        </w:rPr>
        <w:t>In this phase</w:t>
      </w:r>
      <w:r w:rsidR="007E3245">
        <w:rPr>
          <w:rFonts w:eastAsiaTheme="minorEastAsia"/>
        </w:rPr>
        <w:t>,</w:t>
      </w:r>
      <w:r w:rsidRPr="00070577">
        <w:rPr>
          <w:rFonts w:eastAsiaTheme="minorEastAsia"/>
        </w:rPr>
        <w:t xml:space="preserve"> the centers compute the preliminary information for collaborative procedure. The preliminary information depe</w:t>
      </w:r>
      <w:r>
        <w:rPr>
          <w:rFonts w:eastAsiaTheme="minorEastAsia"/>
        </w:rPr>
        <w:t>nds on which center</w:t>
      </w:r>
      <w:r w:rsidR="00487C14">
        <w:rPr>
          <w:rFonts w:eastAsiaTheme="minorEastAsia"/>
        </w:rPr>
        <w:t>s</w:t>
      </w:r>
      <w:r>
        <w:rPr>
          <w:rFonts w:eastAsiaTheme="minorEastAsia"/>
        </w:rPr>
        <w:t xml:space="preserve"> are collab</w:t>
      </w:r>
      <w:r w:rsidRPr="00070577">
        <w:rPr>
          <w:rFonts w:eastAsiaTheme="minorEastAsia"/>
        </w:rPr>
        <w:t>ora</w:t>
      </w:r>
      <w:r w:rsidR="00487C14">
        <w:rPr>
          <w:rFonts w:eastAsiaTheme="minorEastAsia"/>
        </w:rPr>
        <w:t xml:space="preserve">ting. Let us assume there are </w:t>
      </w:r>
      <w:r w:rsidR="00487C14">
        <w:rPr>
          <w:rFonts w:eastAsiaTheme="minorEastAsia"/>
          <w:i/>
        </w:rPr>
        <w:t xml:space="preserve">t </w:t>
      </w:r>
      <w:r w:rsidRPr="00070577">
        <w:rPr>
          <w:rFonts w:eastAsiaTheme="minorEastAsia"/>
        </w:rPr>
        <w:t xml:space="preserve">centers </w:t>
      </w:r>
      <w:r w:rsidR="00487C14" w:rsidRPr="00070577">
        <w:rPr>
          <w:rFonts w:eastAsiaTheme="minorEastAsia"/>
        </w:rPr>
        <w:t>that</w:t>
      </w:r>
      <w:r w:rsidRPr="00070577">
        <w:rPr>
          <w:rFonts w:eastAsiaTheme="minorEastAsia"/>
        </w:rPr>
        <w:t xml:space="preserve"> collaborate to get the secret. For each </w:t>
      </w:r>
      <m:oMath>
        <m:r>
          <w:rPr>
            <w:rFonts w:ascii="Cambria Math" w:hAnsi="Cambria Math"/>
          </w:rPr>
          <m:t xml:space="preserve">j=1,2,…t , </m:t>
        </m:r>
        <m:sSub>
          <m:sSubPr>
            <m:ctrlPr>
              <w:rPr>
                <w:rFonts w:ascii="Cambria Math" w:hAnsi="Cambria Math"/>
                <w:i/>
              </w:rPr>
            </m:ctrlPr>
          </m:sSubPr>
          <m:e>
            <m:r>
              <w:rPr>
                <w:rFonts w:ascii="Cambria Math" w:hAnsi="Cambria Math"/>
              </w:rPr>
              <m:t>P</m:t>
            </m:r>
          </m:e>
          <m:sub>
            <m:r>
              <w:rPr>
                <w:rFonts w:ascii="Cambria Math" w:hAnsi="Cambria Math"/>
              </w:rPr>
              <m:t>j</m:t>
            </m:r>
          </m:sub>
        </m:sSub>
      </m:oMath>
      <w:r w:rsidRPr="00070577">
        <w:rPr>
          <w:rFonts w:eastAsiaTheme="minorEastAsia"/>
        </w:rPr>
        <w:t xml:space="preserve"> calculates and stores following value given by the Lagrange interpolation formula over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2</m:t>
            </m:r>
          </m:sub>
          <m:sup>
            <m:r>
              <w:rPr>
                <w:rFonts w:ascii="Cambria Math" w:eastAsiaTheme="minorEastAsia" w:hAnsi="Cambria Math"/>
              </w:rPr>
              <m:t>2m</m:t>
            </m:r>
          </m:sup>
        </m:sSubSup>
      </m:oMath>
      <w:r>
        <w:rPr>
          <w:rFonts w:eastAsiaTheme="minorEastAsia"/>
        </w:rPr>
        <w:t>.</w:t>
      </w:r>
    </w:p>
    <w:p w14:paraId="51A966C7" w14:textId="4644F8A0" w:rsidR="0002409C" w:rsidRDefault="00DA5878" w:rsidP="005C4824">
      <w:pPr>
        <w:ind w:firstLine="72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nary>
          <m:naryPr>
            <m:chr m:val="∏"/>
            <m:limLoc m:val="undOvr"/>
            <m:supHide m:val="1"/>
            <m:ctrlPr>
              <w:rPr>
                <w:rFonts w:ascii="Cambria Math" w:eastAsiaTheme="minorEastAsia" w:hAnsi="Cambria Math"/>
                <w:i/>
              </w:rPr>
            </m:ctrlPr>
          </m:naryPr>
          <m:sub>
            <m:r>
              <w:rPr>
                <w:rFonts w:ascii="Cambria Math" w:eastAsiaTheme="minorEastAsia" w:hAnsi="Cambria Math"/>
              </w:rPr>
              <m:t>1≤l≤t, l≠t</m:t>
            </m:r>
          </m:sub>
          <m:sup/>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l</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den>
            </m:f>
          </m:e>
        </m:nary>
      </m:oMath>
      <w:r w:rsidR="0002409C">
        <w:rPr>
          <w:rFonts w:eastAsiaTheme="minorEastAsia"/>
        </w:rPr>
        <w:tab/>
      </w:r>
      <w:r w:rsidR="0002409C">
        <w:rPr>
          <w:rFonts w:eastAsiaTheme="minorEastAsia"/>
        </w:rPr>
        <w:tab/>
      </w:r>
      <w:r w:rsidR="0002409C">
        <w:rPr>
          <w:rFonts w:eastAsiaTheme="minorEastAsia"/>
        </w:rPr>
        <w:tab/>
      </w:r>
      <w:r w:rsidR="0002409C">
        <w:rPr>
          <w:rFonts w:eastAsiaTheme="minorEastAsia"/>
        </w:rPr>
        <w:tab/>
        <w:t xml:space="preserve"> (1)</w:t>
      </w:r>
    </w:p>
    <w:p w14:paraId="38E3CEC4" w14:textId="77777777" w:rsidR="00B22C61" w:rsidRPr="00D132AF" w:rsidRDefault="00B22C61" w:rsidP="0004037A">
      <w:pPr>
        <w:ind w:firstLine="720"/>
        <w:rPr>
          <w:rFonts w:eastAsiaTheme="minorEastAsia"/>
        </w:rPr>
      </w:pPr>
    </w:p>
    <w:p w14:paraId="0D124C2A" w14:textId="470820B5" w:rsidR="00B22C61" w:rsidRDefault="0002409C" w:rsidP="00041101">
      <w:pPr>
        <w:rPr>
          <w:rFonts w:eastAsiaTheme="minorEastAsia"/>
        </w:rPr>
      </w:pPr>
      <w:r>
        <w:rPr>
          <w:rFonts w:eastAsiaTheme="minorEastAsia"/>
        </w:rPr>
        <w:t xml:space="preserve">Let </w:t>
      </w:r>
      <m:oMath>
        <m:sSubSup>
          <m:sSubSupPr>
            <m:ctrlPr>
              <w:rPr>
                <w:rFonts w:ascii="Cambria Math" w:eastAsiaTheme="minorEastAsia" w:hAnsi="Cambria Math"/>
              </w:rPr>
            </m:ctrlPr>
          </m:sSubSupPr>
          <m:e>
            <m:r>
              <w:rPr>
                <w:rFonts w:ascii="Cambria Math" w:eastAsiaTheme="minorEastAsia" w:hAnsi="Cambria Math"/>
              </w:rPr>
              <m:t>K</m:t>
            </m:r>
          </m:e>
          <m:sub/>
          <m:sup>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sup>
        </m:sSubSup>
        <m:r>
          <m:rPr>
            <m:sty m:val="p"/>
          </m:rPr>
          <w:rPr>
            <w:rFonts w:ascii="Cambria Math" w:eastAsiaTheme="minorEastAsia" w:hAnsi="Cambria Math"/>
          </w:rPr>
          <m:t>=</m:t>
        </m:r>
      </m:oMath>
      <w:r w:rsidR="00D36F2C">
        <w:rPr>
          <w:rFonts w:eastAsiaTheme="minorEastAsia"/>
        </w:rPr>
        <w:t xml:space="preserve"> </w:t>
      </w:r>
      <m:oMath>
        <m:sSubSup>
          <m:sSubSupPr>
            <m:ctrlPr>
              <w:rPr>
                <w:rFonts w:ascii="Cambria Math" w:eastAsiaTheme="minorEastAsia" w:hAnsi="Cambria Math"/>
              </w:rPr>
            </m:ctrlPr>
          </m:sSubSupPr>
          <m:e>
            <m:r>
              <w:rPr>
                <w:rFonts w:ascii="Cambria Math" w:eastAsiaTheme="minorEastAsia" w:hAnsi="Cambria Math"/>
              </w:rPr>
              <m:t>a</m:t>
            </m:r>
          </m:e>
          <m:sub>
            <m:r>
              <m:rPr>
                <m:sty m:val="p"/>
              </m:rPr>
              <w:rPr>
                <w:rFonts w:ascii="Cambria Math" w:eastAsiaTheme="minorEastAsia" w:hAnsi="Cambria Math"/>
              </w:rPr>
              <m:t>1</m:t>
            </m:r>
          </m:sub>
          <m:sup>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sup>
        </m:sSubSup>
        <m:r>
          <m:rPr>
            <m:sty m:val="p"/>
          </m:rPr>
          <w:rPr>
            <w:rFonts w:ascii="Cambria Math" w:eastAsiaTheme="minorEastAsia" w:hAnsi="Cambria Math"/>
          </w:rPr>
          <m:t>,</m:t>
        </m:r>
        <m:sSubSup>
          <m:sSubSupPr>
            <m:ctrlPr>
              <w:rPr>
                <w:rFonts w:ascii="Cambria Math" w:eastAsiaTheme="minorEastAsia" w:hAnsi="Cambria Math"/>
              </w:rPr>
            </m:ctrlPr>
          </m:sSubSupPr>
          <m:e>
            <m:r>
              <w:rPr>
                <w:rFonts w:ascii="Cambria Math" w:eastAsiaTheme="minorEastAsia" w:hAnsi="Cambria Math"/>
              </w:rPr>
              <m:t>b</m:t>
            </m:r>
          </m:e>
          <m:sub>
            <m:r>
              <m:rPr>
                <m:sty m:val="p"/>
              </m:rPr>
              <w:rPr>
                <w:rFonts w:ascii="Cambria Math" w:eastAsiaTheme="minorEastAsia" w:hAnsi="Cambria Math"/>
              </w:rPr>
              <m:t>1</m:t>
            </m:r>
          </m:sub>
          <m:sup>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sup>
        </m:sSubSup>
        <m:r>
          <m:rPr>
            <m:sty m:val="p"/>
          </m:rPr>
          <w:rPr>
            <w:rFonts w:ascii="Cambria Math" w:eastAsiaTheme="minorEastAsia" w:hAnsi="Cambria Math"/>
          </w:rPr>
          <m:t>… ,</m:t>
        </m:r>
        <m:sSubSup>
          <m:sSubSupPr>
            <m:ctrlPr>
              <w:rPr>
                <w:rFonts w:ascii="Cambria Math" w:eastAsiaTheme="minorEastAsia" w:hAnsi="Cambria Math"/>
              </w:rPr>
            </m:ctrlPr>
          </m:sSubSupPr>
          <m:e>
            <m:r>
              <w:rPr>
                <w:rFonts w:ascii="Cambria Math" w:eastAsiaTheme="minorEastAsia" w:hAnsi="Cambria Math"/>
              </w:rPr>
              <m:t>a</m:t>
            </m:r>
          </m:e>
          <m:sub>
            <m:r>
              <w:rPr>
                <w:rFonts w:ascii="Cambria Math" w:eastAsiaTheme="minorEastAsia" w:hAnsi="Cambria Math"/>
              </w:rPr>
              <m:t>m</m:t>
            </m:r>
          </m:sub>
          <m:sup>
            <m:d>
              <m:dPr>
                <m:begChr m:val="["/>
                <m:endChr m:val="]"/>
                <m:ctrlPr>
                  <w:rPr>
                    <w:rFonts w:ascii="Cambria Math" w:eastAsiaTheme="minorEastAsia" w:hAnsi="Cambria Math"/>
                  </w:rPr>
                </m:ctrlPr>
              </m:dPr>
              <m:e>
                <m:r>
                  <w:rPr>
                    <w:rFonts w:ascii="Cambria Math" w:eastAsiaTheme="minorEastAsia" w:hAnsi="Cambria Math"/>
                  </w:rPr>
                  <m:t>j</m:t>
                </m:r>
              </m:e>
            </m:d>
          </m:sup>
        </m:sSubSup>
        <m:sSubSup>
          <m:sSubSupPr>
            <m:ctrlPr>
              <w:rPr>
                <w:rFonts w:ascii="Cambria Math" w:eastAsiaTheme="minorEastAsia" w:hAnsi="Cambria Math"/>
              </w:rPr>
            </m:ctrlPr>
          </m:sSubSupPr>
          <m:e>
            <m:r>
              <w:rPr>
                <w:rFonts w:ascii="Cambria Math" w:eastAsiaTheme="minorEastAsia" w:hAnsi="Cambria Math"/>
              </w:rPr>
              <m:t>b</m:t>
            </m:r>
          </m:e>
          <m:sub>
            <m:r>
              <w:rPr>
                <w:rFonts w:ascii="Cambria Math" w:eastAsiaTheme="minorEastAsia" w:hAnsi="Cambria Math"/>
              </w:rPr>
              <m:t>m</m:t>
            </m:r>
          </m:sub>
          <m:sup>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sup>
        </m:sSubSup>
        <m:r>
          <m:rPr>
            <m:sty m:val="p"/>
          </m:rPr>
          <w:rPr>
            <w:rFonts w:ascii="Cambria Math" w:eastAsiaTheme="minorEastAsia" w:hAnsi="Cambria Math"/>
          </w:rPr>
          <m:t xml:space="preserve"> </m:t>
        </m:r>
      </m:oMath>
      <w:r w:rsidR="00041101">
        <w:rPr>
          <w:rFonts w:eastAsiaTheme="minorEastAsia"/>
        </w:rPr>
        <w:t xml:space="preserve"> be representation of each </w:t>
      </w:r>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j</m:t>
            </m:r>
          </m:sub>
        </m:sSub>
      </m:oMath>
      <w:r w:rsidR="00041101">
        <w:rPr>
          <w:rFonts w:eastAsiaTheme="minorEastAsia"/>
        </w:rPr>
        <w:t xml:space="preserve">. </w:t>
      </w:r>
      <w:r w:rsidR="00041101" w:rsidRPr="00041101">
        <w:rPr>
          <w:rFonts w:eastAsiaTheme="minorEastAsia"/>
        </w:rPr>
        <w:t>Each share of</w:t>
      </w:r>
      <w:r w:rsidR="00041101">
        <w:rPr>
          <w:rFonts w:eastAsiaTheme="minorEastAsia"/>
        </w:rPr>
        <w:t xml:space="preserve"> </w:t>
      </w:r>
      <w:r w:rsidR="00041101" w:rsidRPr="00041101">
        <w:rPr>
          <w:rFonts w:eastAsiaTheme="minorEastAsia"/>
        </w:rPr>
        <w:t>the secret is kept locally and not shared with other parties. The values of Kj</w:t>
      </w:r>
      <w:r w:rsidR="00041101">
        <w:rPr>
          <w:rFonts w:eastAsiaTheme="minorEastAsia"/>
        </w:rPr>
        <w:t xml:space="preserve"> </w:t>
      </w:r>
      <w:r w:rsidR="00041101" w:rsidRPr="00041101">
        <w:rPr>
          <w:rFonts w:eastAsiaTheme="minorEastAsia"/>
        </w:rPr>
        <w:t>follow property</w:t>
      </w:r>
    </w:p>
    <w:p w14:paraId="15ACC024" w14:textId="5C2E0613" w:rsidR="00041101" w:rsidRPr="00041101" w:rsidRDefault="00041101" w:rsidP="005C4824">
      <w:pPr>
        <w:jc w:val="right"/>
        <w:rPr>
          <w:rFonts w:eastAsiaTheme="minorEastAsia"/>
        </w:rPr>
      </w:pPr>
      <w:r>
        <w:rPr>
          <w:rFonts w:eastAsiaTheme="minorEastAsia"/>
        </w:rPr>
        <w:t xml:space="preserve"> </w:t>
      </w:r>
      <m:oMath>
        <m:r>
          <w:rPr>
            <w:rFonts w:ascii="Cambria Math" w:eastAsiaTheme="minorEastAsia" w:hAnsi="Cambria Math"/>
          </w:rPr>
          <m:t>K=</m:t>
        </m:r>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t</m:t>
            </m:r>
          </m:sup>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j</m:t>
                </m:r>
              </m:sub>
            </m:sSub>
          </m:e>
        </m:nary>
        <m:r>
          <w:rPr>
            <w:rFonts w:ascii="Cambria Math" w:eastAsiaTheme="minorEastAsia" w:hAnsi="Cambria Math"/>
          </w:rPr>
          <m:t>(Mod 2)</m:t>
        </m:r>
      </m:oMath>
      <w:r>
        <w:rPr>
          <w:rFonts w:eastAsiaTheme="minorEastAsia"/>
        </w:rPr>
        <w:tab/>
      </w:r>
      <w:r>
        <w:rPr>
          <w:rFonts w:eastAsiaTheme="minorEastAsia"/>
        </w:rPr>
        <w:tab/>
      </w:r>
      <w:r>
        <w:rPr>
          <w:rFonts w:eastAsiaTheme="minorEastAsia"/>
        </w:rPr>
        <w:tab/>
      </w:r>
      <w:r>
        <w:rPr>
          <w:rFonts w:eastAsiaTheme="minorEastAsia"/>
        </w:rPr>
        <w:tab/>
        <w:t>(2)</w:t>
      </w:r>
    </w:p>
    <w:p w14:paraId="63743C7E" w14:textId="6FC79807" w:rsidR="00041101" w:rsidRDefault="00041101" w:rsidP="007E3245">
      <w:pPr>
        <w:pStyle w:val="Heading3"/>
        <w:rPr>
          <w:rFonts w:eastAsiaTheme="minorEastAsia"/>
        </w:rPr>
      </w:pPr>
      <w:r>
        <w:rPr>
          <w:rFonts w:eastAsiaTheme="minorEastAsia"/>
        </w:rPr>
        <w:t>Issuing phase</w:t>
      </w:r>
    </w:p>
    <w:p w14:paraId="0169924C" w14:textId="28735155" w:rsidR="00041101" w:rsidRPr="00041101" w:rsidRDefault="00041101" w:rsidP="00041101">
      <w:pPr>
        <w:rPr>
          <w:rFonts w:eastAsiaTheme="minorEastAsia"/>
        </w:rPr>
      </w:pPr>
      <w:r w:rsidRPr="00041101">
        <w:rPr>
          <w:rFonts w:eastAsiaTheme="minorEastAsia"/>
        </w:rPr>
        <w:t>In the issuing phase, we understand how each center contributes to create the</w:t>
      </w:r>
      <w:r>
        <w:rPr>
          <w:rFonts w:eastAsiaTheme="minorEastAsia"/>
        </w:rPr>
        <w:t xml:space="preserve"> </w:t>
      </w:r>
      <w:r w:rsidRPr="00041101">
        <w:rPr>
          <w:rFonts w:eastAsiaTheme="minorEastAsia"/>
        </w:rPr>
        <w:t>original secret. The sequence of operation is as follows though order is not</w:t>
      </w:r>
      <w:r>
        <w:rPr>
          <w:rFonts w:eastAsiaTheme="minorEastAsia"/>
        </w:rPr>
        <w:t xml:space="preserve"> </w:t>
      </w:r>
      <w:r w:rsidRPr="00041101">
        <w:rPr>
          <w:rFonts w:eastAsiaTheme="minorEastAsia"/>
        </w:rPr>
        <w:t>important.</w:t>
      </w:r>
    </w:p>
    <w:p w14:paraId="572035AF" w14:textId="0EFDC4AA" w:rsidR="00041101" w:rsidRPr="00041101" w:rsidRDefault="00041101" w:rsidP="00041101">
      <w:pPr>
        <w:pStyle w:val="ListParagraph"/>
        <w:numPr>
          <w:ilvl w:val="0"/>
          <w:numId w:val="40"/>
        </w:numPr>
        <w:rPr>
          <w:rFonts w:eastAsiaTheme="minorEastAsia"/>
        </w:rPr>
      </w:pPr>
      <w:r w:rsidRPr="00041101">
        <w:rPr>
          <w:rFonts w:eastAsiaTheme="minorEastAsia"/>
        </w:rPr>
        <w:t>The center P</w:t>
      </w:r>
      <w:r w:rsidRPr="00041101">
        <w:rPr>
          <w:rFonts w:eastAsiaTheme="minorEastAsia"/>
          <w:vertAlign w:val="subscript"/>
        </w:rPr>
        <w:t>1</w:t>
      </w:r>
      <w:r w:rsidRPr="00041101">
        <w:rPr>
          <w:rFonts w:eastAsiaTheme="minorEastAsia"/>
        </w:rPr>
        <w:t xml:space="preserve"> generates the quantum state and sends it to P</w:t>
      </w:r>
      <w:r w:rsidRPr="00041101">
        <w:rPr>
          <w:rFonts w:eastAsiaTheme="minorEastAsia"/>
          <w:vertAlign w:val="subscript"/>
        </w:rPr>
        <w:t>2</w:t>
      </w:r>
    </w:p>
    <w:p w14:paraId="6CABEF33" w14:textId="68F1A88C" w:rsidR="005C4824" w:rsidRDefault="005C4824" w:rsidP="00753C2B">
      <w:pPr>
        <w:spacing w:line="240" w:lineRule="auto"/>
        <w:jc w:val="right"/>
        <w:rPr>
          <w:rFonts w:eastAsiaTheme="minorEastAsia"/>
        </w:rPr>
      </w:pPr>
      <m:oMath>
        <m:r>
          <w:rPr>
            <w:rFonts w:ascii="Cambria Math" w:eastAsiaTheme="minorEastAsia" w:hAnsi="Cambria Math"/>
          </w:rPr>
          <w:lastRenderedPageBreak/>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ϕ</m:t>
                </m:r>
              </m:e>
              <m:sup>
                <m:d>
                  <m:dPr>
                    <m:begChr m:val="["/>
                    <m:endChr m:val="]"/>
                    <m:ctrlPr>
                      <w:rPr>
                        <w:rFonts w:ascii="Cambria Math" w:eastAsiaTheme="minorEastAsia" w:hAnsi="Cambria Math"/>
                        <w:i/>
                      </w:rPr>
                    </m:ctrlPr>
                  </m:dPr>
                  <m:e>
                    <m:r>
                      <w:rPr>
                        <w:rFonts w:ascii="Cambria Math" w:eastAsiaTheme="minorEastAsia" w:hAnsi="Cambria Math"/>
                      </w:rPr>
                      <m:t>1</m:t>
                    </m:r>
                  </m:e>
                </m:d>
              </m:sup>
            </m:sSup>
          </m:e>
        </m:d>
        <m:r>
          <w:rPr>
            <w:rFonts w:ascii="Cambria Math" w:eastAsiaTheme="minorEastAsia" w:hAnsi="Cambria Math"/>
          </w:rPr>
          <m:t xml:space="preserve"> =|</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Sup>
                  <m:sSubSupPr>
                    <m:ctrlPr>
                      <w:rPr>
                        <w:rFonts w:ascii="Cambria Math" w:hAnsi="Cambria Math"/>
                        <w:i/>
                      </w:rPr>
                    </m:ctrlPr>
                  </m:sSubSupPr>
                  <m:e>
                    <m:r>
                      <w:rPr>
                        <w:rFonts w:ascii="Cambria Math" w:hAnsi="Cambria Math"/>
                      </w:rPr>
                      <m:t>a</m:t>
                    </m:r>
                  </m:e>
                  <m:sub>
                    <m:r>
                      <w:rPr>
                        <w:rFonts w:ascii="Cambria Math" w:hAnsi="Cambria Math"/>
                      </w:rPr>
                      <m:t>1</m:t>
                    </m:r>
                  </m:sub>
                  <m:sup>
                    <m:d>
                      <m:dPr>
                        <m:begChr m:val="["/>
                        <m:endChr m:val="]"/>
                        <m:ctrlPr>
                          <w:rPr>
                            <w:rFonts w:ascii="Cambria Math" w:hAnsi="Cambria Math"/>
                            <w:i/>
                          </w:rPr>
                        </m:ctrlPr>
                      </m:dPr>
                      <m:e>
                        <m:r>
                          <w:rPr>
                            <w:rFonts w:ascii="Cambria Math" w:hAnsi="Cambria Math"/>
                          </w:rPr>
                          <m:t>1</m:t>
                        </m:r>
                      </m:e>
                    </m:d>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1</m:t>
                    </m:r>
                  </m:sub>
                  <m:sup>
                    <m:d>
                      <m:dPr>
                        <m:begChr m:val="["/>
                        <m:endChr m:val="]"/>
                        <m:ctrlPr>
                          <w:rPr>
                            <w:rFonts w:ascii="Cambria Math" w:hAnsi="Cambria Math"/>
                            <w:i/>
                          </w:rPr>
                        </m:ctrlPr>
                      </m:dPr>
                      <m:e>
                        <m:r>
                          <w:rPr>
                            <w:rFonts w:ascii="Cambria Math" w:hAnsi="Cambria Math"/>
                          </w:rPr>
                          <m:t>1</m:t>
                        </m:r>
                      </m:e>
                    </m:d>
                  </m:sup>
                </m:sSubSup>
              </m:sub>
            </m:sSub>
          </m:e>
        </m:d>
        <m:r>
          <w:rPr>
            <w:rFonts w:ascii="Cambria Math" w:eastAsiaTheme="minorEastAsia" w:hAnsi="Cambria Math"/>
          </w:rPr>
          <m:t xml:space="preserve"> ⊗ |</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Sup>
                  <m:sSubSupPr>
                    <m:ctrlPr>
                      <w:rPr>
                        <w:rFonts w:ascii="Cambria Math" w:hAnsi="Cambria Math"/>
                        <w:i/>
                      </w:rPr>
                    </m:ctrlPr>
                  </m:sSubSupPr>
                  <m:e>
                    <m:r>
                      <w:rPr>
                        <w:rFonts w:ascii="Cambria Math" w:hAnsi="Cambria Math"/>
                      </w:rPr>
                      <m:t>a</m:t>
                    </m:r>
                  </m:e>
                  <m:sub>
                    <m:r>
                      <w:rPr>
                        <w:rFonts w:ascii="Cambria Math" w:hAnsi="Cambria Math"/>
                      </w:rPr>
                      <m:t>2</m:t>
                    </m:r>
                  </m:sub>
                  <m:sup>
                    <m:d>
                      <m:dPr>
                        <m:begChr m:val="["/>
                        <m:endChr m:val="]"/>
                        <m:ctrlPr>
                          <w:rPr>
                            <w:rFonts w:ascii="Cambria Math" w:hAnsi="Cambria Math"/>
                            <w:i/>
                          </w:rPr>
                        </m:ctrlPr>
                      </m:dPr>
                      <m:e>
                        <m:r>
                          <w:rPr>
                            <w:rFonts w:ascii="Cambria Math" w:hAnsi="Cambria Math"/>
                          </w:rPr>
                          <m:t>1</m:t>
                        </m:r>
                      </m:e>
                    </m:d>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2</m:t>
                    </m:r>
                  </m:sub>
                  <m:sup>
                    <m:d>
                      <m:dPr>
                        <m:begChr m:val="["/>
                        <m:endChr m:val="]"/>
                        <m:ctrlPr>
                          <w:rPr>
                            <w:rFonts w:ascii="Cambria Math" w:hAnsi="Cambria Math"/>
                            <w:i/>
                          </w:rPr>
                        </m:ctrlPr>
                      </m:dPr>
                      <m:e>
                        <m:r>
                          <w:rPr>
                            <w:rFonts w:ascii="Cambria Math" w:hAnsi="Cambria Math"/>
                          </w:rPr>
                          <m:t>1</m:t>
                        </m:r>
                      </m:e>
                    </m:d>
                  </m:sup>
                </m:sSubSup>
              </m:sub>
            </m:sSub>
          </m:e>
        </m:d>
        <m:r>
          <w:rPr>
            <w:rFonts w:ascii="Cambria Math" w:eastAsiaTheme="minorEastAsia" w:hAnsi="Cambria Math"/>
          </w:rPr>
          <m:t>… ⊗ |</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Sup>
                  <m:sSubSupPr>
                    <m:ctrlPr>
                      <w:rPr>
                        <w:rFonts w:ascii="Cambria Math" w:hAnsi="Cambria Math"/>
                        <w:i/>
                      </w:rPr>
                    </m:ctrlPr>
                  </m:sSubSupPr>
                  <m:e>
                    <m:r>
                      <w:rPr>
                        <w:rFonts w:ascii="Cambria Math" w:hAnsi="Cambria Math"/>
                      </w:rPr>
                      <m:t>a</m:t>
                    </m:r>
                  </m:e>
                  <m:sub>
                    <m:r>
                      <w:rPr>
                        <w:rFonts w:ascii="Cambria Math" w:hAnsi="Cambria Math"/>
                      </w:rPr>
                      <m:t>m</m:t>
                    </m:r>
                  </m:sub>
                  <m:sup>
                    <m:r>
                      <w:rPr>
                        <w:rFonts w:ascii="Cambria Math" w:hAnsi="Cambria Math"/>
                      </w:rPr>
                      <m:t>[1]</m:t>
                    </m:r>
                    <w:bookmarkStart w:id="116" w:name="_GoBack"/>
                    <w:bookmarkEnd w:id="116"/>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m</m:t>
                    </m:r>
                  </m:sub>
                  <m:sup>
                    <m:r>
                      <w:rPr>
                        <w:rFonts w:ascii="Cambria Math" w:hAnsi="Cambria Math"/>
                      </w:rPr>
                      <m:t>[1]</m:t>
                    </m:r>
                  </m:sup>
                </m:sSubSup>
              </m:sub>
            </m:sSub>
          </m:e>
        </m:d>
        <m:r>
          <w:rPr>
            <w:rFonts w:ascii="Cambria Math" w:eastAsiaTheme="minorEastAsia" w:hAnsi="Cambria Math"/>
          </w:rPr>
          <m:t xml:space="preserve"> </m:t>
        </m:r>
      </m:oMath>
      <w:r w:rsidR="00486B78">
        <w:rPr>
          <w:rFonts w:eastAsiaTheme="minorEastAsia"/>
        </w:rPr>
        <w:t xml:space="preserve"> </w:t>
      </w:r>
      <w:r w:rsidR="00753C2B">
        <w:rPr>
          <w:rFonts w:eastAsiaTheme="minorEastAsia"/>
        </w:rPr>
        <w:tab/>
      </w:r>
      <w:r w:rsidR="00753C2B">
        <w:rPr>
          <w:rFonts w:eastAsiaTheme="minorEastAsia"/>
        </w:rPr>
        <w:tab/>
      </w:r>
      <w:r w:rsidR="00486B78">
        <w:rPr>
          <w:rFonts w:eastAsiaTheme="minorEastAsia"/>
        </w:rPr>
        <w:t xml:space="preserve">    </w:t>
      </w:r>
      <w:r w:rsidR="00753C2B">
        <w:rPr>
          <w:rFonts w:eastAsiaTheme="minorEastAsia"/>
        </w:rPr>
        <w:t>(3)</w:t>
      </w:r>
    </w:p>
    <w:p w14:paraId="148C1D08" w14:textId="77777777" w:rsidR="005C4824" w:rsidRDefault="005C4824">
      <w:pPr>
        <w:spacing w:line="240" w:lineRule="auto"/>
        <w:jc w:val="left"/>
        <w:rPr>
          <w:rFonts w:eastAsiaTheme="minorEastAsia"/>
        </w:rPr>
      </w:pPr>
    </w:p>
    <w:p w14:paraId="1157A7EA" w14:textId="19DBE744" w:rsidR="00041101" w:rsidRDefault="00486B78">
      <w:pPr>
        <w:spacing w:line="240" w:lineRule="auto"/>
        <w:jc w:val="left"/>
        <w:rPr>
          <w:rFonts w:eastAsiaTheme="minorEastAsia"/>
        </w:rPr>
      </w:pPr>
      <w:r>
        <w:rPr>
          <w:rFonts w:eastAsiaTheme="minorEastAsia"/>
        </w:rPr>
        <w:t xml:space="preserve"> </w:t>
      </w:r>
    </w:p>
    <w:p w14:paraId="5B89415B" w14:textId="6D2F682F" w:rsidR="00041101" w:rsidRDefault="00041101" w:rsidP="00041101">
      <w:pPr>
        <w:pStyle w:val="ListParagraph"/>
        <w:numPr>
          <w:ilvl w:val="0"/>
          <w:numId w:val="40"/>
        </w:numPr>
        <w:spacing w:line="240" w:lineRule="auto"/>
        <w:jc w:val="left"/>
        <w:rPr>
          <w:rFonts w:eastAsiaTheme="minorEastAsia"/>
        </w:rPr>
      </w:pPr>
      <w:r>
        <w:rPr>
          <w:rFonts w:eastAsiaTheme="minorEastAsia"/>
        </w:rPr>
        <w:t xml:space="preserve">For </w:t>
      </w:r>
      <w:r w:rsidRPr="00070577">
        <w:rPr>
          <w:rFonts w:eastAsiaTheme="minorEastAsia"/>
        </w:rPr>
        <w:t xml:space="preserve">each </w:t>
      </w:r>
      <m:oMath>
        <m:r>
          <w:rPr>
            <w:rFonts w:ascii="Cambria Math" w:hAnsi="Cambria Math"/>
          </w:rPr>
          <m:t xml:space="preserve">j=1,2,…t , </m:t>
        </m:r>
        <m:sSub>
          <m:sSubPr>
            <m:ctrlPr>
              <w:rPr>
                <w:rFonts w:ascii="Cambria Math" w:hAnsi="Cambria Math"/>
                <w:i/>
              </w:rPr>
            </m:ctrlPr>
          </m:sSubPr>
          <m:e>
            <m:r>
              <w:rPr>
                <w:rFonts w:ascii="Cambria Math" w:hAnsi="Cambria Math"/>
              </w:rPr>
              <m:t>P</m:t>
            </m:r>
          </m:e>
          <m:sub>
            <m:r>
              <w:rPr>
                <w:rFonts w:ascii="Cambria Math" w:hAnsi="Cambria Math"/>
              </w:rPr>
              <m:t>j</m:t>
            </m:r>
          </m:sub>
        </m:sSub>
      </m:oMath>
      <w:r>
        <w:rPr>
          <w:rFonts w:eastAsiaTheme="minorEastAsia"/>
        </w:rPr>
        <w:t xml:space="preserve"> receives </w:t>
      </w:r>
      <m:oMath>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ϕ</m:t>
                </m:r>
              </m:e>
              <m:sup>
                <m:d>
                  <m:dPr>
                    <m:begChr m:val="["/>
                    <m:endChr m:val="]"/>
                    <m:ctrlPr>
                      <w:rPr>
                        <w:rFonts w:ascii="Cambria Math" w:eastAsiaTheme="minorEastAsia" w:hAnsi="Cambria Math"/>
                        <w:i/>
                      </w:rPr>
                    </m:ctrlPr>
                  </m:dPr>
                  <m:e>
                    <m:r>
                      <w:rPr>
                        <w:rFonts w:ascii="Cambria Math" w:eastAsiaTheme="minorEastAsia" w:hAnsi="Cambria Math"/>
                      </w:rPr>
                      <m:t>1</m:t>
                    </m:r>
                  </m:e>
                </m:d>
              </m:sup>
            </m:sSup>
          </m:e>
        </m:d>
        <m:r>
          <w:rPr>
            <w:rFonts w:ascii="Cambria Math" w:eastAsiaTheme="minorEastAsia" w:hAnsi="Cambria Math"/>
          </w:rPr>
          <m:t xml:space="preserve">  from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j-1</m:t>
            </m:r>
          </m:sub>
        </m:sSub>
      </m:oMath>
      <w:r>
        <w:rPr>
          <w:rFonts w:eastAsiaTheme="minorEastAsia"/>
        </w:rPr>
        <w:t xml:space="preserve"> and applies following transform</w:t>
      </w:r>
    </w:p>
    <w:p w14:paraId="2031DE3C" w14:textId="1CC371B6" w:rsidR="00111C5C" w:rsidRDefault="00DA5878" w:rsidP="00D10892">
      <w:pPr>
        <w:pStyle w:val="ListParagraph"/>
        <w:spacing w:line="240" w:lineRule="auto"/>
        <w:jc w:val="right"/>
        <w:rPr>
          <w:rFonts w:eastAsiaTheme="minorEastAsia"/>
        </w:rPr>
      </w:pPr>
      <m:oMath>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[j]</m:t>
            </m:r>
          </m:sup>
        </m:sSup>
        <m:r>
          <w:rPr>
            <w:rFonts w:ascii="Cambria Math" w:eastAsiaTheme="minorEastAsia" w:hAnsi="Cambria Math"/>
          </w:rPr>
          <m:t>=</m:t>
        </m:r>
        <m:sSubSup>
          <m:sSubSupPr>
            <m:ctrlPr>
              <w:rPr>
                <w:rFonts w:ascii="Cambria Math" w:hAnsi="Cambria Math"/>
                <w:i/>
              </w:rPr>
            </m:ctrlPr>
          </m:sSubSupPr>
          <m:e>
            <m:r>
              <w:rPr>
                <w:rFonts w:ascii="Cambria Math" w:hAnsi="Cambria Math"/>
              </w:rPr>
              <m:t>U</m:t>
            </m:r>
          </m:e>
          <m:sub>
            <m:r>
              <w:rPr>
                <w:rFonts w:ascii="Cambria Math" w:hAnsi="Cambria Math"/>
              </w:rPr>
              <m:t>1</m:t>
            </m:r>
          </m:sub>
          <m:sup>
            <m:r>
              <w:rPr>
                <w:rFonts w:ascii="Cambria Math" w:hAnsi="Cambria Math"/>
              </w:rPr>
              <m:t>[j]</m:t>
            </m:r>
          </m:sup>
        </m:sSubSup>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[j]</m:t>
            </m:r>
          </m:sup>
        </m:sSubSup>
        <m:r>
          <w:rPr>
            <w:rFonts w:ascii="Cambria Math" w:eastAsiaTheme="minorEastAsia" w:hAnsi="Cambria Math"/>
          </w:rPr>
          <m:t>⊗</m:t>
        </m:r>
        <m:sSubSup>
          <m:sSubSupPr>
            <m:ctrlPr>
              <w:rPr>
                <w:rFonts w:ascii="Cambria Math" w:hAnsi="Cambria Math"/>
                <w:i/>
              </w:rPr>
            </m:ctrlPr>
          </m:sSubSupPr>
          <m:e>
            <m:r>
              <w:rPr>
                <w:rFonts w:ascii="Cambria Math" w:hAnsi="Cambria Math"/>
              </w:rPr>
              <m:t>U</m:t>
            </m:r>
          </m:e>
          <m:sub>
            <m:r>
              <w:rPr>
                <w:rFonts w:ascii="Cambria Math" w:hAnsi="Cambria Math"/>
              </w:rPr>
              <m:t>2</m:t>
            </m:r>
          </m:sub>
          <m:sup>
            <m:d>
              <m:dPr>
                <m:begChr m:val="["/>
                <m:endChr m:val="]"/>
                <m:ctrlPr>
                  <w:rPr>
                    <w:rFonts w:ascii="Cambria Math" w:hAnsi="Cambria Math"/>
                    <w:i/>
                  </w:rPr>
                </m:ctrlPr>
              </m:dPr>
              <m:e>
                <m:r>
                  <w:rPr>
                    <w:rFonts w:ascii="Cambria Math" w:hAnsi="Cambria Math"/>
                  </w:rPr>
                  <m:t>j</m:t>
                </m:r>
              </m:e>
            </m:d>
          </m:sup>
        </m:sSubSup>
        <m:sSubSup>
          <m:sSubSupPr>
            <m:ctrlPr>
              <w:rPr>
                <w:rFonts w:ascii="Cambria Math" w:hAnsi="Cambria Math"/>
                <w:i/>
              </w:rPr>
            </m:ctrlPr>
          </m:sSubSupPr>
          <m:e>
            <m:r>
              <w:rPr>
                <w:rFonts w:ascii="Cambria Math" w:hAnsi="Cambria Math"/>
              </w:rPr>
              <m:t>V</m:t>
            </m:r>
          </m:e>
          <m:sub>
            <m:r>
              <w:rPr>
                <w:rFonts w:ascii="Cambria Math" w:hAnsi="Cambria Math"/>
              </w:rPr>
              <m:t>2</m:t>
            </m:r>
          </m:sub>
          <m:sup>
            <m:d>
              <m:dPr>
                <m:begChr m:val="["/>
                <m:endChr m:val="]"/>
                <m:ctrlPr>
                  <w:rPr>
                    <w:rFonts w:ascii="Cambria Math" w:hAnsi="Cambria Math"/>
                    <w:i/>
                  </w:rPr>
                </m:ctrlPr>
              </m:dPr>
              <m:e>
                <m:r>
                  <w:rPr>
                    <w:rFonts w:ascii="Cambria Math" w:hAnsi="Cambria Math"/>
                  </w:rPr>
                  <m:t>j</m:t>
                </m:r>
              </m:e>
            </m:d>
          </m:sup>
        </m:sSubSup>
        <m:r>
          <w:rPr>
            <w:rFonts w:ascii="Cambria Math" w:eastAsiaTheme="minorEastAsia" w:hAnsi="Cambria Math"/>
          </w:rPr>
          <m:t>⊗…</m:t>
        </m:r>
        <m:sSubSup>
          <m:sSubSupPr>
            <m:ctrlPr>
              <w:rPr>
                <w:rFonts w:ascii="Cambria Math" w:hAnsi="Cambria Math"/>
                <w:i/>
              </w:rPr>
            </m:ctrlPr>
          </m:sSubSupPr>
          <m:e>
            <m:r>
              <w:rPr>
                <w:rFonts w:ascii="Cambria Math" w:hAnsi="Cambria Math"/>
              </w:rPr>
              <m:t>U</m:t>
            </m:r>
          </m:e>
          <m:sub>
            <m:r>
              <w:rPr>
                <w:rFonts w:ascii="Cambria Math" w:hAnsi="Cambria Math"/>
              </w:rPr>
              <m:t>m</m:t>
            </m:r>
          </m:sub>
          <m:sup>
            <m:r>
              <w:rPr>
                <w:rFonts w:ascii="Cambria Math" w:hAnsi="Cambria Math"/>
              </w:rPr>
              <m:t>[j]</m:t>
            </m:r>
          </m:sup>
        </m:sSubSup>
        <m:sSubSup>
          <m:sSubSupPr>
            <m:ctrlPr>
              <w:rPr>
                <w:rFonts w:ascii="Cambria Math" w:hAnsi="Cambria Math"/>
                <w:i/>
              </w:rPr>
            </m:ctrlPr>
          </m:sSubSupPr>
          <m:e>
            <m:r>
              <w:rPr>
                <w:rFonts w:ascii="Cambria Math" w:hAnsi="Cambria Math"/>
              </w:rPr>
              <m:t>V</m:t>
            </m:r>
          </m:e>
          <m:sub>
            <m:r>
              <w:rPr>
                <w:rFonts w:ascii="Cambria Math" w:hAnsi="Cambria Math"/>
              </w:rPr>
              <m:t>m</m:t>
            </m:r>
          </m:sub>
          <m:sup>
            <m:r>
              <w:rPr>
                <w:rFonts w:ascii="Cambria Math" w:hAnsi="Cambria Math"/>
              </w:rPr>
              <m:t>[j]</m:t>
            </m:r>
          </m:sup>
        </m:sSubSup>
      </m:oMath>
      <w:r w:rsidR="00D10892">
        <w:rPr>
          <w:rFonts w:eastAsiaTheme="minorEastAsia"/>
        </w:rPr>
        <w:t xml:space="preserve"> </w:t>
      </w:r>
      <w:r w:rsidR="00D10892">
        <w:rPr>
          <w:rFonts w:eastAsiaTheme="minorEastAsia"/>
        </w:rPr>
        <w:tab/>
      </w:r>
      <w:r w:rsidR="00D10892">
        <w:rPr>
          <w:rFonts w:eastAsiaTheme="minorEastAsia"/>
        </w:rPr>
        <w:tab/>
      </w:r>
      <w:r w:rsidR="00D10892">
        <w:rPr>
          <w:rFonts w:eastAsiaTheme="minorEastAsia"/>
        </w:rPr>
        <w:tab/>
        <w:t xml:space="preserve"> (4)</w:t>
      </w:r>
    </w:p>
    <w:p w14:paraId="51D51D7B" w14:textId="10EE1DD3" w:rsidR="00041101" w:rsidRDefault="00041101" w:rsidP="00041101">
      <w:pPr>
        <w:pStyle w:val="ListParagraph"/>
        <w:spacing w:line="240" w:lineRule="auto"/>
        <w:jc w:val="left"/>
        <w:rPr>
          <w:rFonts w:eastAsiaTheme="minorEastAsia"/>
        </w:rPr>
      </w:pPr>
    </w:p>
    <w:p w14:paraId="275BA120" w14:textId="59EB4DD4" w:rsidR="00A57E92" w:rsidRDefault="00A57E92" w:rsidP="00A57E92">
      <w:pPr>
        <w:ind w:left="720"/>
        <w:rPr>
          <w:w w:val="105"/>
        </w:rPr>
      </w:pPr>
      <w:r w:rsidRPr="00A57E92">
        <w:t>where,</w:t>
      </w:r>
      <w:r w:rsidRPr="00A57E92">
        <w:rPr>
          <w:spacing w:val="38"/>
        </w:rPr>
        <w:t xml:space="preserve"> </w:t>
      </w:r>
      <w:r w:rsidRPr="007E3245">
        <w:rPr>
          <w:i/>
        </w:rPr>
        <w:t>U</w:t>
      </w:r>
      <w:r w:rsidRPr="00A57E92">
        <w:rPr>
          <w:spacing w:val="28"/>
        </w:rPr>
        <w:t xml:space="preserve"> </w:t>
      </w:r>
      <w:r w:rsidRPr="00A57E92">
        <w:t>and</w:t>
      </w:r>
      <w:r w:rsidR="007E3245">
        <w:rPr>
          <w:spacing w:val="46"/>
        </w:rPr>
        <w:t xml:space="preserve"> </w:t>
      </w:r>
      <w:r w:rsidR="007E3245" w:rsidRPr="007E3245">
        <w:rPr>
          <w:i/>
          <w:spacing w:val="46"/>
        </w:rPr>
        <w:t>V</w:t>
      </w:r>
      <w:r w:rsidR="007E3245">
        <w:rPr>
          <w:i/>
          <w:spacing w:val="46"/>
        </w:rPr>
        <w:t xml:space="preserve"> </w:t>
      </w:r>
      <w:r w:rsidRPr="00A57E92">
        <w:t>are</w:t>
      </w:r>
      <w:r w:rsidRPr="00A57E92">
        <w:rPr>
          <w:spacing w:val="36"/>
        </w:rPr>
        <w:t xml:space="preserve"> </w:t>
      </w:r>
      <w:r w:rsidR="007E3245">
        <w:rPr>
          <w:spacing w:val="36"/>
        </w:rPr>
        <w:t xml:space="preserve">the </w:t>
      </w:r>
      <w:r w:rsidRPr="00A57E92">
        <w:rPr>
          <w:w w:val="110"/>
        </w:rPr>
        <w:t>un</w:t>
      </w:r>
      <w:r w:rsidRPr="00A57E92">
        <w:rPr>
          <w:w w:val="99"/>
        </w:rPr>
        <w:t>i</w:t>
      </w:r>
      <w:r w:rsidRPr="00A57E92">
        <w:rPr>
          <w:w w:val="139"/>
        </w:rPr>
        <w:t>t</w:t>
      </w:r>
      <w:r w:rsidRPr="00A57E92">
        <w:rPr>
          <w:w w:val="114"/>
        </w:rPr>
        <w:t>ar</w:t>
      </w:r>
      <w:r w:rsidRPr="00A57E92">
        <w:rPr>
          <w:w w:val="105"/>
        </w:rPr>
        <w:t>y</w:t>
      </w:r>
      <w:r w:rsidRPr="00A57E92">
        <w:rPr>
          <w:spacing w:val="15"/>
          <w:w w:val="105"/>
        </w:rPr>
        <w:t xml:space="preserve"> </w:t>
      </w:r>
      <w:r w:rsidRPr="00A57E92">
        <w:rPr>
          <w:w w:val="108"/>
        </w:rPr>
        <w:t>o</w:t>
      </w:r>
      <w:r w:rsidRPr="00A57E92">
        <w:rPr>
          <w:spacing w:val="5"/>
          <w:w w:val="108"/>
        </w:rPr>
        <w:t>p</w:t>
      </w:r>
      <w:r w:rsidRPr="00A57E92">
        <w:rPr>
          <w:w w:val="108"/>
        </w:rPr>
        <w:t>erators</w:t>
      </w:r>
      <w:r w:rsidRPr="00A57E92">
        <w:rPr>
          <w:spacing w:val="13"/>
          <w:w w:val="108"/>
        </w:rPr>
        <w:t xml:space="preserve"> </w:t>
      </w:r>
      <w:r w:rsidRPr="00A57E92">
        <w:t>of</w:t>
      </w:r>
      <w:r w:rsidRPr="00A57E92">
        <w:rPr>
          <w:spacing w:val="8"/>
        </w:rPr>
        <w:t xml:space="preserve"> </w:t>
      </w:r>
      <w:r w:rsidRPr="00A57E92">
        <w:rPr>
          <w:w w:val="110"/>
        </w:rPr>
        <w:t>rotations.</w:t>
      </w:r>
      <w:r w:rsidRPr="00A57E92">
        <w:rPr>
          <w:spacing w:val="35"/>
          <w:w w:val="110"/>
        </w:rPr>
        <w:t xml:space="preserve"> </w:t>
      </w:r>
      <w:r w:rsidRPr="00A57E92">
        <w:t>They perform</w:t>
      </w:r>
      <w:r w:rsidRPr="00A57E92">
        <w:rPr>
          <w:spacing w:val="48"/>
        </w:rPr>
        <w:t xml:space="preserve"> </w:t>
      </w:r>
      <w:r w:rsidRPr="00A57E92">
        <w:rPr>
          <w:w w:val="112"/>
        </w:rPr>
        <w:t>the</w:t>
      </w:r>
      <w:r w:rsidRPr="00A57E92">
        <w:rPr>
          <w:spacing w:val="11"/>
          <w:w w:val="112"/>
        </w:rPr>
        <w:t xml:space="preserve"> </w:t>
      </w:r>
      <w:r w:rsidRPr="00A57E92">
        <w:rPr>
          <w:w w:val="116"/>
        </w:rPr>
        <w:t>r</w:t>
      </w:r>
      <w:r>
        <w:rPr>
          <w:w w:val="99"/>
        </w:rPr>
        <w:t>e</w:t>
      </w:r>
      <w:r>
        <w:t xml:space="preserve">quired </w:t>
      </w:r>
      <w:r w:rsidRPr="00A57E92">
        <w:rPr>
          <w:w w:val="105"/>
        </w:rPr>
        <w:t>q</w:t>
      </w:r>
      <w:r w:rsidRPr="00A57E92">
        <w:rPr>
          <w:w w:val="110"/>
        </w:rPr>
        <w:t>u</w:t>
      </w:r>
      <w:r w:rsidRPr="00A57E92">
        <w:rPr>
          <w:w w:val="111"/>
        </w:rPr>
        <w:t>a</w:t>
      </w:r>
      <w:r w:rsidRPr="00A57E92">
        <w:rPr>
          <w:spacing w:val="-5"/>
          <w:w w:val="111"/>
        </w:rPr>
        <w:t>n</w:t>
      </w:r>
      <w:r w:rsidRPr="00A57E92">
        <w:rPr>
          <w:w w:val="139"/>
        </w:rPr>
        <w:t>t</w:t>
      </w:r>
      <w:r w:rsidRPr="00A57E92">
        <w:rPr>
          <w:w w:val="110"/>
        </w:rPr>
        <w:t>u</w:t>
      </w:r>
      <w:r w:rsidRPr="00A57E92">
        <w:rPr>
          <w:w w:val="106"/>
        </w:rPr>
        <w:t>m</w:t>
      </w:r>
      <w:r w:rsidRPr="00A57E92">
        <w:rPr>
          <w:spacing w:val="5"/>
        </w:rPr>
        <w:t xml:space="preserve"> </w:t>
      </w:r>
      <w:r w:rsidRPr="00A57E92">
        <w:rPr>
          <w:w w:val="108"/>
        </w:rPr>
        <w:t>o</w:t>
      </w:r>
      <w:r w:rsidRPr="00A57E92">
        <w:rPr>
          <w:spacing w:val="6"/>
          <w:w w:val="108"/>
        </w:rPr>
        <w:t>p</w:t>
      </w:r>
      <w:r w:rsidRPr="00A57E92">
        <w:rPr>
          <w:w w:val="108"/>
        </w:rPr>
        <w:t>eration</w:t>
      </w:r>
      <w:r w:rsidRPr="00A57E92">
        <w:rPr>
          <w:spacing w:val="1"/>
          <w:w w:val="108"/>
        </w:rPr>
        <w:t xml:space="preserve"> </w:t>
      </w:r>
      <w:r w:rsidRPr="00A57E92">
        <w:t>on</w:t>
      </w:r>
      <w:r w:rsidRPr="00A57E92">
        <w:rPr>
          <w:spacing w:val="15"/>
        </w:rPr>
        <w:t xml:space="preserve"> </w:t>
      </w:r>
      <w:r w:rsidRPr="00A57E92">
        <w:rPr>
          <w:w w:val="112"/>
        </w:rPr>
        <w:t xml:space="preserve">the </w:t>
      </w:r>
      <w:r w:rsidRPr="00A57E92">
        <w:t xml:space="preserve">photons </w:t>
      </w:r>
      <w:r w:rsidRPr="00A57E92">
        <w:rPr>
          <w:spacing w:val="5"/>
        </w:rPr>
        <w:t>so</w:t>
      </w:r>
      <w:r w:rsidRPr="00A57E92">
        <w:rPr>
          <w:spacing w:val="4"/>
        </w:rPr>
        <w:t xml:space="preserve"> </w:t>
      </w:r>
      <w:r w:rsidRPr="00A57E92">
        <w:rPr>
          <w:w w:val="121"/>
        </w:rPr>
        <w:t>that</w:t>
      </w:r>
      <w:r w:rsidRPr="00A57E92">
        <w:rPr>
          <w:spacing w:val="-5"/>
          <w:w w:val="121"/>
        </w:rPr>
        <w:t xml:space="preserve"> </w:t>
      </w:r>
      <w:r w:rsidRPr="00A57E92">
        <w:t xml:space="preserve">data </w:t>
      </w:r>
      <w:r w:rsidRPr="00A57E92">
        <w:rPr>
          <w:spacing w:val="7"/>
        </w:rPr>
        <w:t>transferred</w:t>
      </w:r>
      <w:r w:rsidRPr="00A57E92">
        <w:rPr>
          <w:spacing w:val="5"/>
        </w:rPr>
        <w:t xml:space="preserve"> </w:t>
      </w:r>
      <w:r w:rsidRPr="00A57E92">
        <w:rPr>
          <w:spacing w:val="6"/>
          <w:w w:val="110"/>
        </w:rPr>
        <w:t>b</w:t>
      </w:r>
      <w:r w:rsidRPr="00A57E92">
        <w:rPr>
          <w:w w:val="99"/>
        </w:rPr>
        <w:t>e</w:t>
      </w:r>
      <w:r w:rsidRPr="00A57E92">
        <w:rPr>
          <w:spacing w:val="-5"/>
          <w:w w:val="139"/>
        </w:rPr>
        <w:t>t</w:t>
      </w:r>
      <w:r w:rsidRPr="00A57E92">
        <w:rPr>
          <w:spacing w:val="-5"/>
          <w:w w:val="99"/>
        </w:rPr>
        <w:t>w</w:t>
      </w:r>
      <w:r w:rsidRPr="00A57E92">
        <w:rPr>
          <w:w w:val="99"/>
        </w:rPr>
        <w:t>ee</w:t>
      </w:r>
      <w:r w:rsidRPr="00A57E92">
        <w:rPr>
          <w:w w:val="110"/>
        </w:rPr>
        <w:t xml:space="preserve">n </w:t>
      </w:r>
      <w:r w:rsidRPr="00A57E92">
        <w:rPr>
          <w:spacing w:val="-5"/>
          <w:w w:val="139"/>
        </w:rPr>
        <w:t>t</w:t>
      </w:r>
      <w:r w:rsidRPr="00A57E92">
        <w:rPr>
          <w:spacing w:val="-6"/>
          <w:w w:val="99"/>
        </w:rPr>
        <w:t>w</w:t>
      </w:r>
      <w:r w:rsidRPr="00A57E92">
        <w:rPr>
          <w:w w:val="99"/>
        </w:rPr>
        <w:t>o</w:t>
      </w:r>
      <w:r w:rsidRPr="00A57E92">
        <w:rPr>
          <w:spacing w:val="17"/>
        </w:rPr>
        <w:t xml:space="preserve"> </w:t>
      </w:r>
      <w:r w:rsidRPr="00A57E92">
        <w:rPr>
          <w:w w:val="110"/>
        </w:rPr>
        <w:t>p</w:t>
      </w:r>
      <w:r w:rsidRPr="00A57E92">
        <w:rPr>
          <w:w w:val="114"/>
        </w:rPr>
        <w:t>ar</w:t>
      </w:r>
      <w:r w:rsidRPr="00A57E92">
        <w:rPr>
          <w:w w:val="139"/>
        </w:rPr>
        <w:t>t</w:t>
      </w:r>
      <w:r w:rsidRPr="00A57E92">
        <w:rPr>
          <w:w w:val="99"/>
        </w:rPr>
        <w:t>ie</w:t>
      </w:r>
      <w:r w:rsidRPr="00A57E92">
        <w:t>s</w:t>
      </w:r>
      <w:r w:rsidRPr="00A57E92">
        <w:rPr>
          <w:spacing w:val="16"/>
        </w:rPr>
        <w:t xml:space="preserve"> </w:t>
      </w:r>
      <w:r w:rsidRPr="00A57E92">
        <w:t>is</w:t>
      </w:r>
      <w:r w:rsidRPr="00A57E92">
        <w:rPr>
          <w:spacing w:val="15"/>
        </w:rPr>
        <w:t xml:space="preserve"> </w:t>
      </w:r>
      <w:r w:rsidRPr="00A57E92">
        <w:t>al</w:t>
      </w:r>
      <w:r w:rsidRPr="00A57E92">
        <w:rPr>
          <w:spacing w:val="-5"/>
        </w:rPr>
        <w:t>w</w:t>
      </w:r>
      <w:r w:rsidRPr="00A57E92">
        <w:rPr>
          <w:spacing w:val="-6"/>
        </w:rPr>
        <w:t>a</w:t>
      </w:r>
      <w:r w:rsidRPr="00A57E92">
        <w:t>ys</w:t>
      </w:r>
      <w:r w:rsidRPr="00A57E92">
        <w:rPr>
          <w:spacing w:val="40"/>
        </w:rPr>
        <w:t xml:space="preserve"> </w:t>
      </w:r>
      <w:r w:rsidRPr="00A57E92">
        <w:t>in</w:t>
      </w:r>
      <w:r w:rsidRPr="00A57E92">
        <w:rPr>
          <w:spacing w:val="26"/>
        </w:rPr>
        <w:t xml:space="preserve"> </w:t>
      </w:r>
      <w:r w:rsidRPr="00A57E92">
        <w:rPr>
          <w:w w:val="105"/>
        </w:rPr>
        <w:t>q</w:t>
      </w:r>
      <w:r w:rsidRPr="00A57E92">
        <w:rPr>
          <w:w w:val="110"/>
        </w:rPr>
        <w:t>u</w:t>
      </w:r>
      <w:r w:rsidRPr="00A57E92">
        <w:rPr>
          <w:w w:val="111"/>
        </w:rPr>
        <w:t>a</w:t>
      </w:r>
      <w:r w:rsidRPr="00A57E92">
        <w:rPr>
          <w:spacing w:val="-5"/>
          <w:w w:val="111"/>
        </w:rPr>
        <w:t>n</w:t>
      </w:r>
      <w:r w:rsidRPr="00A57E92">
        <w:rPr>
          <w:w w:val="139"/>
        </w:rPr>
        <w:t>t</w:t>
      </w:r>
      <w:r w:rsidRPr="00A57E92">
        <w:rPr>
          <w:w w:val="110"/>
        </w:rPr>
        <w:t>u</w:t>
      </w:r>
      <w:r w:rsidRPr="00A57E92">
        <w:rPr>
          <w:w w:val="106"/>
        </w:rPr>
        <w:t>m</w:t>
      </w:r>
      <w:r w:rsidRPr="00A57E92">
        <w:rPr>
          <w:spacing w:val="16"/>
        </w:rPr>
        <w:t xml:space="preserve"> </w:t>
      </w:r>
      <w:r w:rsidRPr="00A57E92">
        <w:rPr>
          <w:w w:val="113"/>
        </w:rPr>
        <w:t>state.</w:t>
      </w:r>
      <w:r w:rsidRPr="00A57E92">
        <w:rPr>
          <w:spacing w:val="36"/>
          <w:w w:val="113"/>
        </w:rPr>
        <w:t xml:space="preserve"> </w:t>
      </w:r>
      <w:r w:rsidRPr="00A57E92">
        <w:t xml:space="preserve">They </w:t>
      </w:r>
      <w:r w:rsidRPr="00A57E92">
        <w:rPr>
          <w:spacing w:val="2"/>
        </w:rPr>
        <w:t>are</w:t>
      </w:r>
      <w:r w:rsidRPr="00A57E92">
        <w:rPr>
          <w:spacing w:val="37"/>
        </w:rPr>
        <w:t xml:space="preserve"> </w:t>
      </w:r>
      <w:r w:rsidRPr="00A57E92">
        <w:t>gi</w:t>
      </w:r>
      <w:r w:rsidRPr="00A57E92">
        <w:rPr>
          <w:spacing w:val="-5"/>
        </w:rPr>
        <w:t>v</w:t>
      </w:r>
      <w:r w:rsidRPr="00A57E92">
        <w:t>en</w:t>
      </w:r>
      <w:r w:rsidRPr="00A57E92">
        <w:rPr>
          <w:spacing w:val="30"/>
        </w:rPr>
        <w:t xml:space="preserve"> </w:t>
      </w:r>
      <w:r w:rsidRPr="00A57E92">
        <w:rPr>
          <w:spacing w:val="-5"/>
          <w:w w:val="110"/>
        </w:rPr>
        <w:t>b</w:t>
      </w:r>
      <w:r w:rsidRPr="00A57E92">
        <w:rPr>
          <w:w w:val="105"/>
        </w:rPr>
        <w:t>y</w:t>
      </w:r>
    </w:p>
    <w:p w14:paraId="316F44FB" w14:textId="29DB5481" w:rsidR="00CB2A30" w:rsidRPr="00CB2A30" w:rsidRDefault="00DA5878" w:rsidP="00A57E92">
      <w:pPr>
        <w:ind w:left="720"/>
      </w:pPr>
      <m:oMathPara>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U</m:t>
              </m:r>
            </m:e>
            <m:sub>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ub>
          </m:sSub>
        </m:oMath>
      </m:oMathPara>
    </w:p>
    <w:p w14:paraId="661B121A" w14:textId="0C2FA25C" w:rsidR="00CB2A30" w:rsidRPr="00CB2A30" w:rsidRDefault="00DA5878" w:rsidP="009E6A76">
      <w:pPr>
        <w:ind w:left="720"/>
        <w:jc w:val="right"/>
      </w:pPr>
      <m:oMath>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V</m:t>
            </m:r>
          </m:e>
          <m:sub>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[j]</m:t>
                </m:r>
              </m:sup>
            </m:sSubSup>
          </m:sub>
        </m:sSub>
      </m:oMath>
      <w:r w:rsidR="006C5ED4">
        <w:t xml:space="preserve">                                                   (5)</w:t>
      </w:r>
    </w:p>
    <w:p w14:paraId="6C8B12AA" w14:textId="75FE974E" w:rsidR="00041101" w:rsidRDefault="00486B78" w:rsidP="00486B78">
      <w:pPr>
        <w:pStyle w:val="ListParagraph"/>
        <w:spacing w:line="240" w:lineRule="auto"/>
        <w:ind w:left="1440" w:firstLine="720"/>
        <w:jc w:val="left"/>
        <w:rPr>
          <w:rFonts w:eastAsiaTheme="minorEastAsia"/>
        </w:rPr>
      </w:pPr>
      <w:r>
        <w:rPr>
          <w:rFonts w:eastAsiaTheme="minorEastAsia"/>
        </w:rPr>
        <w:t xml:space="preserve"> </w:t>
      </w:r>
    </w:p>
    <w:p w14:paraId="0275D1DC" w14:textId="5ABA4F00" w:rsidR="00D84196" w:rsidRDefault="00D84196" w:rsidP="00D84196">
      <w:pPr>
        <w:pStyle w:val="ListParagraph"/>
        <w:numPr>
          <w:ilvl w:val="0"/>
          <w:numId w:val="40"/>
        </w:numPr>
        <w:spacing w:line="240" w:lineRule="auto"/>
        <w:jc w:val="left"/>
        <w:rPr>
          <w:rFonts w:eastAsiaTheme="minorEastAsia"/>
        </w:rPr>
      </w:pPr>
      <w:r>
        <w:rPr>
          <w:rFonts w:eastAsiaTheme="minorEastAsia"/>
        </w:rPr>
        <w:t xml:space="preserve">For </w:t>
      </w:r>
      <w:r w:rsidRPr="00070577">
        <w:rPr>
          <w:rFonts w:eastAsiaTheme="minorEastAsia"/>
        </w:rPr>
        <w:t xml:space="preserve">each </w:t>
      </w:r>
      <m:oMath>
        <m:r>
          <w:rPr>
            <w:rFonts w:ascii="Cambria Math" w:hAnsi="Cambria Math"/>
          </w:rPr>
          <m:t xml:space="preserve">j=1,2,…t , </m:t>
        </m:r>
        <m:sSub>
          <m:sSubPr>
            <m:ctrlPr>
              <w:rPr>
                <w:rFonts w:ascii="Cambria Math" w:hAnsi="Cambria Math"/>
                <w:i/>
              </w:rPr>
            </m:ctrlPr>
          </m:sSubPr>
          <m:e>
            <m:r>
              <w:rPr>
                <w:rFonts w:ascii="Cambria Math" w:hAnsi="Cambria Math"/>
              </w:rPr>
              <m:t>P</m:t>
            </m:r>
          </m:e>
          <m:sub>
            <m:r>
              <w:rPr>
                <w:rFonts w:ascii="Cambria Math" w:hAnsi="Cambria Math"/>
              </w:rPr>
              <m:t>j</m:t>
            </m:r>
          </m:sub>
        </m:sSub>
      </m:oMath>
      <w:r>
        <w:rPr>
          <w:rFonts w:eastAsiaTheme="minorEastAsia"/>
        </w:rPr>
        <w:t xml:space="preserve"> obtains the transform  </w:t>
      </w:r>
      <m:oMath>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ϕ</m:t>
                </m:r>
              </m:e>
              <m:sup>
                <m:d>
                  <m:dPr>
                    <m:begChr m:val="["/>
                    <m:endChr m:val="]"/>
                    <m:ctrlPr>
                      <w:rPr>
                        <w:rFonts w:ascii="Cambria Math" w:eastAsiaTheme="minorEastAsia" w:hAnsi="Cambria Math"/>
                        <w:i/>
                      </w:rPr>
                    </m:ctrlPr>
                  </m:dPr>
                  <m:e>
                    <m:r>
                      <w:rPr>
                        <w:rFonts w:ascii="Cambria Math" w:eastAsiaTheme="minorEastAsia" w:hAnsi="Cambria Math"/>
                      </w:rPr>
                      <m:t>j</m:t>
                    </m:r>
                  </m:e>
                </m:d>
              </m:sup>
            </m:sSup>
          </m:e>
        </m:d>
        <m:r>
          <w:rPr>
            <w:rFonts w:ascii="Cambria Math" w:eastAsiaTheme="minorEastAsia" w:hAnsi="Cambria Math"/>
          </w:rPr>
          <m:t xml:space="preserve">  </m:t>
        </m:r>
      </m:oMath>
      <w:r>
        <w:rPr>
          <w:rFonts w:eastAsiaTheme="minorEastAsia"/>
        </w:rPr>
        <w:t xml:space="preserve">using </w:t>
      </w:r>
      <m:oMath>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[j]</m:t>
            </m:r>
          </m:sup>
        </m:sSup>
      </m:oMath>
      <w:r w:rsidR="00CC49D7">
        <w:rPr>
          <w:rFonts w:eastAsiaTheme="minorEastAsia"/>
        </w:rPr>
        <w:t xml:space="preserve"> i.e. </w:t>
      </w:r>
    </w:p>
    <w:p w14:paraId="59B7F644" w14:textId="77777777" w:rsidR="00A15571" w:rsidRDefault="00A15571" w:rsidP="00A15571">
      <w:pPr>
        <w:pStyle w:val="ListParagraph"/>
        <w:spacing w:line="240" w:lineRule="auto"/>
        <w:jc w:val="left"/>
        <w:rPr>
          <w:rFonts w:eastAsiaTheme="minorEastAsia"/>
        </w:rPr>
      </w:pPr>
    </w:p>
    <w:p w14:paraId="35AB13AA" w14:textId="779AB0A2" w:rsidR="00A15571" w:rsidRPr="00A15571" w:rsidRDefault="00DA5878" w:rsidP="00A15571">
      <w:pPr>
        <w:pStyle w:val="ListParagraph"/>
        <w:spacing w:line="240" w:lineRule="auto"/>
        <w:jc w:val="right"/>
        <w:rPr>
          <w:rFonts w:eastAsiaTheme="minorEastAsia"/>
        </w:rPr>
      </w:pPr>
      <m:oMath>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[j]</m:t>
            </m:r>
          </m:sup>
        </m:sSup>
        <m:r>
          <w:rPr>
            <w:rFonts w:ascii="Cambria Math" w:eastAsiaTheme="minorEastAsia" w:hAnsi="Cambria Math"/>
          </w:rPr>
          <m:t>: |</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ϕ</m:t>
                </m:r>
              </m:e>
              <m:sup>
                <m:d>
                  <m:dPr>
                    <m:begChr m:val="["/>
                    <m:endChr m:val="]"/>
                    <m:ctrlPr>
                      <w:rPr>
                        <w:rFonts w:ascii="Cambria Math" w:eastAsiaTheme="minorEastAsia" w:hAnsi="Cambria Math"/>
                        <w:i/>
                      </w:rPr>
                    </m:ctrlPr>
                  </m:dPr>
                  <m:e>
                    <m:r>
                      <w:rPr>
                        <w:rFonts w:ascii="Cambria Math" w:eastAsiaTheme="minorEastAsia" w:hAnsi="Cambria Math"/>
                      </w:rPr>
                      <m:t>j-1</m:t>
                    </m:r>
                  </m:e>
                </m:d>
              </m:sup>
            </m:sSup>
          </m:e>
        </m:d>
        <m:r>
          <w:rPr>
            <w:rFonts w:ascii="Cambria Math" w:eastAsiaTheme="minorEastAsia" w:hAnsi="Cambria Math"/>
          </w:rPr>
          <m:t xml:space="preserve"> </m:t>
        </m:r>
        <m:r>
          <w:rPr>
            <w:rFonts w:ascii="Cambria Math" w:eastAsiaTheme="minorEastAsia" w:hAnsi="Cambria Math" w:hint="eastAsia"/>
          </w:rPr>
          <m:t>→</m:t>
        </m:r>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ϕ</m:t>
                </m:r>
              </m:e>
              <m:sup>
                <m:d>
                  <m:dPr>
                    <m:begChr m:val="["/>
                    <m:endChr m:val="]"/>
                    <m:ctrlPr>
                      <w:rPr>
                        <w:rFonts w:ascii="Cambria Math" w:eastAsiaTheme="minorEastAsia" w:hAnsi="Cambria Math"/>
                        <w:i/>
                      </w:rPr>
                    </m:ctrlPr>
                  </m:dPr>
                  <m:e>
                    <m:r>
                      <w:rPr>
                        <w:rFonts w:ascii="Cambria Math" w:eastAsiaTheme="minorEastAsia" w:hAnsi="Cambria Math"/>
                      </w:rPr>
                      <m:t>j</m:t>
                    </m:r>
                  </m:e>
                </m:d>
              </m:sup>
            </m:sSup>
          </m:e>
        </m:d>
        <m:r>
          <w:rPr>
            <w:rFonts w:ascii="Cambria Math" w:eastAsiaTheme="minorEastAsia" w:hAnsi="Cambria Math"/>
          </w:rPr>
          <m:t xml:space="preserve">  </m:t>
        </m:r>
      </m:oMath>
      <w:r w:rsidR="00A15571">
        <w:rPr>
          <w:rFonts w:eastAsiaTheme="minorEastAsia"/>
        </w:rPr>
        <w:tab/>
      </w:r>
      <w:r w:rsidR="00A15571">
        <w:rPr>
          <w:rFonts w:eastAsiaTheme="minorEastAsia"/>
        </w:rPr>
        <w:tab/>
      </w:r>
      <w:r w:rsidR="00A15571">
        <w:rPr>
          <w:rFonts w:eastAsiaTheme="minorEastAsia"/>
        </w:rPr>
        <w:tab/>
        <w:t>(6)</w:t>
      </w:r>
    </w:p>
    <w:p w14:paraId="2B4D1D65" w14:textId="5D0137A5" w:rsidR="00041101" w:rsidRPr="00A15571" w:rsidRDefault="00A15571" w:rsidP="00A15571">
      <w:pPr>
        <w:pStyle w:val="ListParagraph"/>
        <w:spacing w:line="240" w:lineRule="auto"/>
        <w:ind w:left="1440"/>
        <w:jc w:val="left"/>
        <w:rPr>
          <w:rFonts w:eastAsiaTheme="minorEastAsia"/>
        </w:rPr>
      </w:pPr>
      <w:r>
        <w:rPr>
          <w:rFonts w:eastAsiaTheme="minorEastAsia"/>
        </w:rPr>
        <w:t xml:space="preserve">    </w:t>
      </w:r>
    </w:p>
    <w:p w14:paraId="1FA86E2E" w14:textId="77777777" w:rsidR="00A41F7E" w:rsidRDefault="00A41F7E" w:rsidP="00A41F7E">
      <w:pPr>
        <w:spacing w:line="240" w:lineRule="auto"/>
        <w:ind w:firstLine="720"/>
        <w:jc w:val="left"/>
        <w:rPr>
          <w:rFonts w:eastAsiaTheme="minorEastAsia"/>
        </w:rPr>
      </w:pPr>
      <w:r>
        <w:rPr>
          <w:rFonts w:eastAsiaTheme="minorEastAsia"/>
        </w:rPr>
        <w:t xml:space="preserve">and send it to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j+1</m:t>
            </m:r>
          </m:sub>
        </m:sSub>
      </m:oMath>
      <w:r>
        <w:rPr>
          <w:rFonts w:eastAsiaTheme="minorEastAsia"/>
        </w:rPr>
        <w:t xml:space="preserve"> </w:t>
      </w:r>
    </w:p>
    <w:p w14:paraId="42CBA209" w14:textId="77777777" w:rsidR="00182243" w:rsidRDefault="00733403" w:rsidP="00A41F7E">
      <w:pPr>
        <w:spacing w:line="240" w:lineRule="auto"/>
        <w:jc w:val="left"/>
        <w:rPr>
          <w:rFonts w:eastAsiaTheme="minorEastAsia"/>
        </w:rPr>
      </w:pPr>
      <w:r>
        <w:rPr>
          <w:rFonts w:eastAsiaTheme="minorEastAsia"/>
          <w:noProof/>
          <w:lang w:bidi="ar-SA"/>
        </w:rPr>
        <w:drawing>
          <wp:inline distT="0" distB="0" distL="0" distR="0" wp14:anchorId="7455606F" wp14:editId="33FBFD6D">
            <wp:extent cx="5588385" cy="2179674"/>
            <wp:effectExtent l="0" t="0" r="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3547" cy="2181687"/>
                    </a:xfrm>
                    <a:prstGeom prst="rect">
                      <a:avLst/>
                    </a:prstGeom>
                    <a:noFill/>
                    <a:ln>
                      <a:noFill/>
                    </a:ln>
                  </pic:spPr>
                </pic:pic>
              </a:graphicData>
            </a:graphic>
          </wp:inline>
        </w:drawing>
      </w:r>
      <w:r w:rsidR="00182243">
        <w:rPr>
          <w:rFonts w:eastAsiaTheme="minorEastAsia"/>
          <w:noProof/>
          <w:lang w:bidi="ar-SA"/>
        </w:rPr>
        <w:drawing>
          <wp:inline distT="0" distB="0" distL="0" distR="0" wp14:anchorId="6F0061D3" wp14:editId="65360015">
            <wp:extent cx="5486400" cy="1029547"/>
            <wp:effectExtent l="0" t="0" r="0" b="12065"/>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1029547"/>
                    </a:xfrm>
                    <a:prstGeom prst="rect">
                      <a:avLst/>
                    </a:prstGeom>
                    <a:noFill/>
                    <a:ln>
                      <a:noFill/>
                    </a:ln>
                  </pic:spPr>
                </pic:pic>
              </a:graphicData>
            </a:graphic>
          </wp:inline>
        </w:drawing>
      </w:r>
    </w:p>
    <w:p w14:paraId="163DF979" w14:textId="77777777" w:rsidR="00AE35F1" w:rsidRDefault="00182243" w:rsidP="00182243">
      <w:pPr>
        <w:spacing w:line="240" w:lineRule="auto"/>
        <w:jc w:val="left"/>
        <w:rPr>
          <w:rFonts w:eastAsiaTheme="minorEastAsia"/>
        </w:rPr>
      </w:pPr>
      <w:r>
        <w:rPr>
          <w:rFonts w:eastAsiaTheme="minorEastAsia"/>
          <w:noProof/>
          <w:lang w:bidi="ar-SA"/>
        </w:rPr>
        <w:lastRenderedPageBreak/>
        <w:drawing>
          <wp:inline distT="0" distB="0" distL="0" distR="0" wp14:anchorId="7CF7B185" wp14:editId="63AE1C63">
            <wp:extent cx="5678144" cy="2030819"/>
            <wp:effectExtent l="0" t="0" r="0" b="762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1401" cy="2031984"/>
                    </a:xfrm>
                    <a:prstGeom prst="rect">
                      <a:avLst/>
                    </a:prstGeom>
                    <a:noFill/>
                    <a:ln>
                      <a:noFill/>
                    </a:ln>
                  </pic:spPr>
                </pic:pic>
              </a:graphicData>
            </a:graphic>
          </wp:inline>
        </w:drawing>
      </w:r>
    </w:p>
    <w:p w14:paraId="14F7A190" w14:textId="77777777" w:rsidR="00AE35F1" w:rsidRDefault="00AE35F1" w:rsidP="00182243">
      <w:pPr>
        <w:spacing w:line="240" w:lineRule="auto"/>
        <w:jc w:val="left"/>
        <w:rPr>
          <w:rFonts w:eastAsiaTheme="minorEastAsia"/>
        </w:rPr>
      </w:pPr>
      <w:r>
        <w:rPr>
          <w:rFonts w:eastAsiaTheme="minorEastAsia"/>
          <w:noProof/>
          <w:lang w:bidi="ar-SA"/>
        </w:rPr>
        <w:drawing>
          <wp:inline distT="0" distB="0" distL="0" distR="0" wp14:anchorId="7A3193EE" wp14:editId="2983FE59">
            <wp:extent cx="5745366" cy="1616149"/>
            <wp:effectExtent l="0" t="0" r="8255" b="3175"/>
            <wp:docPr id="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4936" cy="1618841"/>
                    </a:xfrm>
                    <a:prstGeom prst="rect">
                      <a:avLst/>
                    </a:prstGeom>
                    <a:noFill/>
                    <a:ln>
                      <a:noFill/>
                    </a:ln>
                  </pic:spPr>
                </pic:pic>
              </a:graphicData>
            </a:graphic>
          </wp:inline>
        </w:drawing>
      </w:r>
    </w:p>
    <w:p w14:paraId="0C632481" w14:textId="77777777" w:rsidR="00AE35F1" w:rsidRDefault="00AE35F1" w:rsidP="00182243">
      <w:pPr>
        <w:spacing w:line="240" w:lineRule="auto"/>
        <w:jc w:val="left"/>
        <w:rPr>
          <w:rFonts w:eastAsiaTheme="minorEastAsia"/>
        </w:rPr>
      </w:pPr>
      <w:r>
        <w:rPr>
          <w:rFonts w:eastAsiaTheme="minorEastAsia"/>
          <w:noProof/>
          <w:lang w:bidi="ar-SA"/>
        </w:rPr>
        <w:drawing>
          <wp:inline distT="0" distB="0" distL="0" distR="0" wp14:anchorId="48B0FD08" wp14:editId="47C163E3">
            <wp:extent cx="5635256" cy="962934"/>
            <wp:effectExtent l="0" t="0" r="3810" b="8890"/>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45032" cy="964604"/>
                    </a:xfrm>
                    <a:prstGeom prst="rect">
                      <a:avLst/>
                    </a:prstGeom>
                    <a:noFill/>
                    <a:ln>
                      <a:noFill/>
                    </a:ln>
                  </pic:spPr>
                </pic:pic>
              </a:graphicData>
            </a:graphic>
          </wp:inline>
        </w:drawing>
      </w:r>
    </w:p>
    <w:p w14:paraId="05AB06EA" w14:textId="43A62C73" w:rsidR="00815EB6" w:rsidRDefault="00815EB6" w:rsidP="00815EB6">
      <w:pPr>
        <w:pStyle w:val="Heading2"/>
        <w:numPr>
          <w:ilvl w:val="1"/>
          <w:numId w:val="18"/>
        </w:numPr>
        <w:rPr>
          <w:rFonts w:eastAsiaTheme="minorEastAsia"/>
        </w:rPr>
      </w:pPr>
      <w:bookmarkStart w:id="117" w:name="_Toc489358857"/>
      <w:r>
        <w:rPr>
          <w:rFonts w:eastAsiaTheme="minorEastAsia"/>
        </w:rPr>
        <w:t>Multi-photon based quantum threshold cryptography scheme</w:t>
      </w:r>
      <w:bookmarkEnd w:id="117"/>
    </w:p>
    <w:p w14:paraId="665F6B09" w14:textId="58E21554" w:rsidR="00815EB6" w:rsidRDefault="00815EB6" w:rsidP="00815EB6">
      <w:r>
        <w:t xml:space="preserve">In multi-photon approach, for achieving the security of the protocol and to limit the eavesdropper performance number of coherent states must be higher than the mean photon number. Consider the following scheme in which each data bit is encoded into coherent state of M possible states. Using maximum likelihood positive operated value measurement technique, a lower bound between the number of non-orthogonal coherent states (M) and mean photon number </w:t>
      </w:r>
      <m:oMath>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m:t>
        </m:r>
      </m:oMath>
      <w:r>
        <w:t>is calculated for a given probability of measurement error.</w:t>
      </w:r>
    </w:p>
    <w:p w14:paraId="522B2076" w14:textId="3E9C4FE3" w:rsidR="00041101" w:rsidRDefault="004565EF" w:rsidP="00815EB6">
      <w:pPr>
        <w:rPr>
          <w:rFonts w:eastAsiaTheme="minorEastAsia"/>
        </w:rPr>
      </w:pPr>
      <m:oMathPara>
        <m:oMath>
          <m:r>
            <w:rPr>
              <w:rFonts w:ascii="Cambria Math" w:eastAsiaTheme="minorEastAsia" w:hAnsi="Cambria Math"/>
            </w:rPr>
            <m:t>M≥-</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r>
                <w:rPr>
                  <w:rFonts w:ascii="Cambria Math" w:eastAsiaTheme="minorEastAsia" w:hAnsi="Cambria Math"/>
                </w:rPr>
                <m:t>+1</m:t>
              </m:r>
            </m:num>
            <m:den>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r>
                <w:rPr>
                  <w:rFonts w:ascii="Cambria Math" w:eastAsiaTheme="minorEastAsia" w:hAnsi="Cambria Math"/>
                </w:rPr>
                <m:t>)</m:t>
              </m:r>
            </m:den>
          </m:f>
        </m:oMath>
      </m:oMathPara>
    </w:p>
    <w:p w14:paraId="292E1189" w14:textId="719C45C1" w:rsidR="00815EB6" w:rsidRDefault="00815EB6" w:rsidP="007E3245">
      <w:pPr>
        <w:pStyle w:val="Heading3"/>
        <w:rPr>
          <w:rFonts w:eastAsiaTheme="minorEastAsia"/>
        </w:rPr>
      </w:pPr>
      <w:r>
        <w:rPr>
          <w:rFonts w:eastAsiaTheme="minorEastAsia"/>
        </w:rPr>
        <w:lastRenderedPageBreak/>
        <w:t>Multiple basis approach</w:t>
      </w:r>
    </w:p>
    <w:p w14:paraId="48840393" w14:textId="77777777" w:rsidR="00815EB6" w:rsidRPr="00176AD4" w:rsidRDefault="00815EB6" w:rsidP="00815EB6">
      <w:pPr>
        <w:rPr>
          <w:rFonts w:eastAsiaTheme="minorEastAsia"/>
        </w:rPr>
      </w:pPr>
      <w:r w:rsidRPr="00176AD4">
        <w:rPr>
          <w:rFonts w:eastAsiaTheme="minorEastAsia"/>
        </w:rPr>
        <w:t>A dealer constructs n shares of a secret and distributes it to n users, which are authenticated via some classical method of authentication. Any t parties out of n then collaborate to encode the classical secret on the quantum state by a sequence of unitary transformations. The unitary transformations used in this operation are based on the secret shared between the parties. Each party changes both the basis of the bits and encodes the classical secret in the form of quantum state. While decoding, any of the t parties can again collaborate to apply the reverse of the unitary transformation to get the original secret back.</w:t>
      </w:r>
    </w:p>
    <w:p w14:paraId="0B89EBE2" w14:textId="77777777" w:rsidR="00815EB6" w:rsidRPr="00176AD4" w:rsidRDefault="00815EB6" w:rsidP="00815EB6">
      <w:pPr>
        <w:rPr>
          <w:rFonts w:eastAsiaTheme="minorEastAsia"/>
        </w:rPr>
      </w:pPr>
      <w:r w:rsidRPr="00176AD4">
        <w:rPr>
          <w:rFonts w:eastAsiaTheme="minorEastAsia"/>
        </w:rPr>
        <w:t>Consider K is the original secret which is represented as the sequence of bits</w:t>
      </w:r>
    </w:p>
    <w:p w14:paraId="452AE989" w14:textId="77777777" w:rsidR="00815EB6" w:rsidRPr="00176AD4" w:rsidRDefault="00815EB6" w:rsidP="00815EB6">
      <w:pPr>
        <w:rPr>
          <w:rFonts w:eastAsiaTheme="minorEastAsia"/>
        </w:rPr>
      </w:pPr>
      <w:r w:rsidRPr="00176AD4">
        <w:rPr>
          <w:rFonts w:eastAsiaTheme="minorEastAsia"/>
        </w:rPr>
        <w:t>K = (a</w:t>
      </w:r>
      <w:r w:rsidRPr="00176AD4">
        <w:rPr>
          <w:rFonts w:eastAsiaTheme="minorEastAsia"/>
          <w:vertAlign w:val="subscript"/>
        </w:rPr>
        <w:t>1</w:t>
      </w:r>
      <w:r w:rsidRPr="00176AD4">
        <w:rPr>
          <w:rFonts w:eastAsiaTheme="minorEastAsia"/>
        </w:rPr>
        <w:t>, b</w:t>
      </w:r>
      <w:r w:rsidRPr="00176AD4">
        <w:rPr>
          <w:rFonts w:eastAsiaTheme="minorEastAsia"/>
          <w:vertAlign w:val="subscript"/>
        </w:rPr>
        <w:t>1</w:t>
      </w:r>
      <w:r w:rsidRPr="00176AD4">
        <w:rPr>
          <w:rFonts w:eastAsiaTheme="minorEastAsia"/>
        </w:rPr>
        <w:t>, a</w:t>
      </w:r>
      <w:r w:rsidRPr="00176AD4">
        <w:rPr>
          <w:rFonts w:eastAsiaTheme="minorEastAsia"/>
          <w:vertAlign w:val="subscript"/>
        </w:rPr>
        <w:t>2</w:t>
      </w:r>
      <w:r w:rsidRPr="00176AD4">
        <w:rPr>
          <w:rFonts w:eastAsiaTheme="minorEastAsia"/>
        </w:rPr>
        <w:t>, b</w:t>
      </w:r>
      <w:r w:rsidRPr="00176AD4">
        <w:rPr>
          <w:rFonts w:eastAsiaTheme="minorEastAsia"/>
          <w:vertAlign w:val="subscript"/>
        </w:rPr>
        <w:t>2</w:t>
      </w:r>
      <w:r w:rsidRPr="00176AD4">
        <w:rPr>
          <w:rFonts w:eastAsiaTheme="minorEastAsia"/>
        </w:rPr>
        <w:t>, · · · , a</w:t>
      </w:r>
      <w:r w:rsidRPr="00176AD4">
        <w:rPr>
          <w:rFonts w:eastAsiaTheme="minorEastAsia"/>
          <w:vertAlign w:val="subscript"/>
        </w:rPr>
        <w:t>m</w:t>
      </w:r>
      <w:r w:rsidRPr="00176AD4">
        <w:rPr>
          <w:rFonts w:eastAsiaTheme="minorEastAsia"/>
        </w:rPr>
        <w:t>, b</w:t>
      </w:r>
      <w:r w:rsidRPr="00176AD4">
        <w:rPr>
          <w:rFonts w:eastAsiaTheme="minorEastAsia"/>
          <w:vertAlign w:val="subscript"/>
        </w:rPr>
        <w:t>m</w:t>
      </w:r>
      <w:r w:rsidRPr="00176AD4">
        <w:rPr>
          <w:rFonts w:eastAsiaTheme="minorEastAsia"/>
        </w:rPr>
        <w:t>)</w:t>
      </w:r>
    </w:p>
    <w:p w14:paraId="1A4DFB99" w14:textId="77777777" w:rsidR="00815EB6" w:rsidRPr="00176AD4" w:rsidRDefault="00815EB6" w:rsidP="00815EB6">
      <w:pPr>
        <w:rPr>
          <w:rFonts w:eastAsiaTheme="minorEastAsia"/>
        </w:rPr>
      </w:pPr>
      <w:r w:rsidRPr="00176AD4">
        <w:rPr>
          <w:rFonts w:eastAsiaTheme="minorEastAsia"/>
        </w:rPr>
        <w:t>where, bits a</w:t>
      </w:r>
      <w:r w:rsidRPr="00176AD4">
        <w:rPr>
          <w:rFonts w:eastAsiaTheme="minorEastAsia"/>
          <w:vertAlign w:val="subscript"/>
        </w:rPr>
        <w:t>1</w:t>
      </w:r>
      <w:r w:rsidRPr="00176AD4">
        <w:rPr>
          <w:rFonts w:eastAsiaTheme="minorEastAsia"/>
        </w:rPr>
        <w:t>, a</w:t>
      </w:r>
      <w:r w:rsidRPr="00176AD4">
        <w:rPr>
          <w:rFonts w:eastAsiaTheme="minorEastAsia"/>
          <w:vertAlign w:val="subscript"/>
        </w:rPr>
        <w:t>2</w:t>
      </w:r>
      <w:r w:rsidRPr="00176AD4">
        <w:rPr>
          <w:rFonts w:eastAsiaTheme="minorEastAsia"/>
        </w:rPr>
        <w:t>, a</w:t>
      </w:r>
      <w:r w:rsidRPr="00176AD4">
        <w:rPr>
          <w:rFonts w:eastAsiaTheme="minorEastAsia"/>
          <w:vertAlign w:val="subscript"/>
        </w:rPr>
        <w:t>3</w:t>
      </w:r>
      <w:r w:rsidRPr="00176AD4">
        <w:rPr>
          <w:rFonts w:eastAsiaTheme="minorEastAsia"/>
        </w:rPr>
        <w:t>, · · · , a</w:t>
      </w:r>
      <w:r w:rsidRPr="00176AD4">
        <w:rPr>
          <w:rFonts w:eastAsiaTheme="minorEastAsia"/>
          <w:vertAlign w:val="subscript"/>
        </w:rPr>
        <w:t>m</w:t>
      </w:r>
      <w:r w:rsidRPr="00176AD4">
        <w:rPr>
          <w:rFonts w:eastAsiaTheme="minorEastAsia"/>
        </w:rPr>
        <w:t> are uniformly chosen from 1, 0 and encoded with basis b</w:t>
      </w:r>
      <w:r w:rsidRPr="00176AD4">
        <w:rPr>
          <w:rFonts w:eastAsiaTheme="minorEastAsia"/>
          <w:vertAlign w:val="subscript"/>
        </w:rPr>
        <w:t>1</w:t>
      </w:r>
      <w:r w:rsidRPr="00176AD4">
        <w:rPr>
          <w:rFonts w:eastAsiaTheme="minorEastAsia"/>
        </w:rPr>
        <w:t>, b</w:t>
      </w:r>
      <w:r w:rsidRPr="00176AD4">
        <w:rPr>
          <w:rFonts w:eastAsiaTheme="minorEastAsia"/>
          <w:vertAlign w:val="subscript"/>
        </w:rPr>
        <w:t>2</w:t>
      </w:r>
      <w:r w:rsidRPr="00176AD4">
        <w:rPr>
          <w:rFonts w:eastAsiaTheme="minorEastAsia"/>
        </w:rPr>
        <w:t>, · · · , b</w:t>
      </w:r>
      <w:r w:rsidRPr="00176AD4">
        <w:rPr>
          <w:rFonts w:eastAsiaTheme="minorEastAsia"/>
          <w:vertAlign w:val="subscript"/>
        </w:rPr>
        <w:t>m</w:t>
      </w:r>
    </w:p>
    <w:p w14:paraId="3FEE1B6E" w14:textId="6A1B63AF" w:rsidR="00815EB6" w:rsidRPr="00176AD4" w:rsidRDefault="00815EB6" w:rsidP="00815EB6">
      <w:pPr>
        <w:rPr>
          <w:rFonts w:eastAsiaTheme="minorEastAsia"/>
        </w:rPr>
      </w:pPr>
      <w:r w:rsidRPr="00176AD4">
        <w:rPr>
          <w:rFonts w:eastAsiaTheme="minorEastAsia"/>
        </w:rPr>
        <w:t>where b</w:t>
      </w:r>
      <w:r w:rsidRPr="00176AD4">
        <w:rPr>
          <w:rFonts w:eastAsiaTheme="minorEastAsia"/>
          <w:vertAlign w:val="subscript"/>
        </w:rPr>
        <w:t>i</w:t>
      </w:r>
      <w:r w:rsidRPr="00176AD4">
        <w:rPr>
          <w:rFonts w:eastAsiaTheme="minorEastAsia"/>
        </w:rPr>
        <w:t> = 0, 1, · · · , M −1, We consider a scheme where each data bit is encoded into coherent state</w:t>
      </w:r>
      <w:r w:rsidR="00FA2BBE" w:rsidRPr="00176AD4">
        <w:rPr>
          <w:rFonts w:eastAsiaTheme="minorEastAsia"/>
        </w:rPr>
        <w:t xml:space="preserve"> </w:t>
      </w:r>
      <w:r w:rsidRPr="00176AD4">
        <w:rPr>
          <w:rFonts w:eastAsiaTheme="minorEastAsia"/>
        </w:rPr>
        <w:t>of M possible states known as qumode. This is very similar to the qumode scheme chosen in Y- 00 protocol.</w:t>
      </w:r>
    </w:p>
    <w:p w14:paraId="611515DA" w14:textId="453BCC5A" w:rsidR="00815EB6" w:rsidRDefault="00815EB6" w:rsidP="00815EB6">
      <w:pPr>
        <w:rPr>
          <w:rFonts w:eastAsiaTheme="minorEastAsia"/>
        </w:rPr>
      </w:pPr>
      <w:r w:rsidRPr="00176AD4">
        <w:rPr>
          <w:rFonts w:eastAsiaTheme="minorEastAsia"/>
        </w:rPr>
        <w:t>There are two approaches for implementing the protocol, phase encoding and polarization encoding. There will be M pairs of coherent states with phase or polarization given by</w:t>
      </w:r>
    </w:p>
    <w:p w14:paraId="32561E6A" w14:textId="3BAC464B" w:rsidR="00815EB6" w:rsidRPr="00595294" w:rsidRDefault="00DA5878" w:rsidP="00595294">
      <w:pPr>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2mπ</m:t>
            </m:r>
          </m:num>
          <m:den>
            <m:r>
              <w:rPr>
                <w:rFonts w:ascii="Cambria Math" w:eastAsiaTheme="minorEastAsia" w:hAnsi="Cambria Math"/>
              </w:rPr>
              <m:t>2M</m:t>
            </m:r>
          </m:den>
        </m:f>
      </m:oMath>
      <w:r w:rsidR="00595294">
        <w:rPr>
          <w:rFonts w:eastAsiaTheme="minorEastAsia"/>
        </w:rPr>
        <w:t xml:space="preserve"> </w:t>
      </w:r>
      <w:r w:rsidR="00595294">
        <w:rPr>
          <w:rFonts w:eastAsiaTheme="minorEastAsia"/>
        </w:rPr>
        <w:tab/>
      </w:r>
      <w:r w:rsidR="00595294">
        <w:rPr>
          <w:rFonts w:eastAsiaTheme="minorEastAsia"/>
        </w:rPr>
        <w:tab/>
      </w:r>
      <w:r w:rsidR="00595294">
        <w:rPr>
          <w:rFonts w:eastAsiaTheme="minorEastAsia"/>
        </w:rPr>
        <w:tab/>
      </w:r>
      <w:r w:rsidR="00595294">
        <w:rPr>
          <w:rFonts w:eastAsiaTheme="minorEastAsia"/>
        </w:rPr>
        <w:tab/>
      </w:r>
      <w:r w:rsidR="00595294">
        <w:rPr>
          <w:rFonts w:eastAsiaTheme="minorEastAsia"/>
        </w:rPr>
        <w:tab/>
        <w:t>(10)</w:t>
      </w:r>
    </w:p>
    <w:p w14:paraId="664C978F" w14:textId="54FB14C0" w:rsidR="00815EB6" w:rsidRDefault="00815EB6" w:rsidP="00815EB6">
      <w:pPr>
        <w:ind w:firstLine="720"/>
        <w:rPr>
          <w:rFonts w:eastAsiaTheme="minorEastAsia"/>
        </w:rPr>
      </w:pPr>
      <w:r w:rsidRPr="00595294">
        <w:rPr>
          <w:rFonts w:eastAsiaTheme="minorEastAsia"/>
        </w:rPr>
        <w:t>The pairs are given with angle basis</w:t>
      </w:r>
    </w:p>
    <w:p w14:paraId="73E5D2EF" w14:textId="66A89730" w:rsidR="00815EB6" w:rsidRDefault="00DA5878" w:rsidP="00FA0385">
      <w:pPr>
        <w:ind w:firstLine="72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m:t>
            </m:r>
          </m:sub>
        </m:sSub>
        <m:r>
          <w:rPr>
            <w:rFonts w:ascii="Cambria Math" w:eastAsiaTheme="minorEastAsia" w:hAnsi="Cambria Math"/>
          </w:rPr>
          <m:t xml:space="preserve"> and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m:t>
            </m:r>
          </m:sub>
        </m:sSub>
        <m:r>
          <w:rPr>
            <w:rFonts w:ascii="Cambria Math" w:eastAsiaTheme="minorEastAsia" w:hAnsi="Cambria Math"/>
          </w:rPr>
          <m:t>+π</m:t>
        </m:r>
      </m:oMath>
      <w:r w:rsidR="00595294">
        <w:rPr>
          <w:rFonts w:eastAsiaTheme="minorEastAsia"/>
        </w:rPr>
        <w:t xml:space="preserve"> </w:t>
      </w:r>
      <w:r w:rsidR="00595294">
        <w:rPr>
          <w:rFonts w:eastAsiaTheme="minorEastAsia"/>
        </w:rPr>
        <w:tab/>
      </w:r>
      <w:r w:rsidR="00595294">
        <w:rPr>
          <w:rFonts w:eastAsiaTheme="minorEastAsia"/>
        </w:rPr>
        <w:tab/>
      </w:r>
      <w:r w:rsidR="00595294">
        <w:rPr>
          <w:rFonts w:eastAsiaTheme="minorEastAsia"/>
        </w:rPr>
        <w:tab/>
      </w:r>
      <w:r w:rsidR="00595294">
        <w:rPr>
          <w:rFonts w:eastAsiaTheme="minorEastAsia"/>
        </w:rPr>
        <w:tab/>
        <w:t>(11)</w:t>
      </w:r>
    </w:p>
    <w:p w14:paraId="6CBD0718" w14:textId="2211818B" w:rsidR="00FA0385" w:rsidRDefault="000A531F" w:rsidP="00FA0385">
      <w:pPr>
        <w:ind w:firstLine="720"/>
        <w:rPr>
          <w:rFonts w:eastAsiaTheme="minorEastAsia"/>
        </w:rPr>
      </w:pPr>
      <w:r>
        <w:rPr>
          <w:rFonts w:eastAsiaTheme="minorEastAsia"/>
        </w:rPr>
        <w:t xml:space="preserve">Each pair is opposite to each other on the polar coordinates and can be used to represent 0 and 1. Now for each pair, one can flip 0 to 1 or 1 to 0 by making a </w:t>
      </w:r>
      <m:oMath>
        <m:r>
          <w:rPr>
            <w:rFonts w:ascii="Cambria Math" w:eastAsiaTheme="minorEastAsia" w:hAnsi="Cambria Math"/>
          </w:rPr>
          <m:t>π</m:t>
        </m:r>
      </m:oMath>
      <w:r>
        <w:rPr>
          <w:rFonts w:eastAsiaTheme="minorEastAsia"/>
        </w:rPr>
        <w:t xml:space="preserve"> rotation. </w:t>
      </w:r>
      <w:r>
        <w:rPr>
          <w:rFonts w:eastAsiaTheme="minorEastAsia"/>
        </w:rPr>
        <w:lastRenderedPageBreak/>
        <w:t xml:space="preserve">On the other hand, encoding on the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th</m:t>
            </m:r>
          </m:sup>
        </m:sSup>
      </m:oMath>
      <w:r>
        <w:rPr>
          <w:rFonts w:eastAsiaTheme="minorEastAsia"/>
        </w:rPr>
        <w:t xml:space="preserve"> basis is the same as rotating the state with </w:t>
      </w:r>
      <m:oMath>
        <m:r>
          <w:rPr>
            <w:rFonts w:ascii="Cambria Math" w:eastAsiaTheme="minorEastAsia" w:hAnsi="Cambria Math"/>
          </w:rPr>
          <m:t>θ=0</m:t>
        </m:r>
      </m:oMath>
      <w:r>
        <w:rPr>
          <w:rFonts w:eastAsiaTheme="minorEastAsia"/>
        </w:rPr>
        <w:t xml:space="preserve"> with an angle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m:t>
            </m:r>
          </m:sub>
        </m:sSub>
      </m:oMath>
      <w:r>
        <w:rPr>
          <w:rFonts w:eastAsiaTheme="minorEastAsia"/>
        </w:rPr>
        <w:t>.</w:t>
      </w:r>
    </w:p>
    <w:p w14:paraId="14A37070" w14:textId="49C6327F" w:rsidR="000A531F" w:rsidRDefault="000A531F" w:rsidP="00FA0385">
      <w:pPr>
        <w:ind w:firstLine="720"/>
        <w:rPr>
          <w:rFonts w:eastAsiaTheme="minorEastAsia"/>
        </w:rPr>
      </w:pPr>
      <w:r>
        <w:rPr>
          <w:rFonts w:eastAsiaTheme="minorEastAsia"/>
        </w:rPr>
        <w:t xml:space="preserve">In the Fock basis, a polarized single photon is given by </w:t>
      </w:r>
      <m:oMath>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1</m:t>
                </m:r>
              </m:e>
            </m:d>
          </m:e>
          <m:sub>
            <m:r>
              <w:rPr>
                <w:rFonts w:ascii="Cambria Math" w:eastAsiaTheme="minorEastAsia" w:hAnsi="Cambria Math"/>
              </w:rPr>
              <m:t>r</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r</m:t>
            </m:r>
          </m:sub>
          <m:sup>
            <m:r>
              <w:rPr>
                <w:rFonts w:ascii="Cambria Math" w:eastAsiaTheme="minorEastAsia" w:hAnsi="Cambria Math"/>
              </w:rPr>
              <m:t>†</m:t>
            </m:r>
          </m:sup>
        </m:sSub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0</m:t>
            </m:r>
          </m:e>
        </m:d>
      </m:oMath>
      <w:r>
        <w:rPr>
          <w:rFonts w:eastAsiaTheme="minorEastAsia"/>
        </w:rPr>
        <w:t>, where</w:t>
      </w:r>
    </w:p>
    <w:p w14:paraId="538C1A23" w14:textId="07919495" w:rsidR="00125159" w:rsidRPr="00125159" w:rsidRDefault="00DA5878" w:rsidP="00125159">
      <w:pPr>
        <w:ind w:firstLine="720"/>
        <w:jc w:val="right"/>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r</m:t>
            </m:r>
          </m:sub>
          <m:sup>
            <m:r>
              <w:rPr>
                <w:rFonts w:ascii="Cambria Math" w:eastAsiaTheme="minorEastAsia" w:hAnsi="Cambria Math"/>
              </w:rPr>
              <m:t>†</m:t>
            </m:r>
          </m:sup>
        </m:sSub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e>
        </m:func>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H</m:t>
            </m:r>
          </m:sub>
          <m:sup>
            <m:r>
              <w:rPr>
                <w:rFonts w:ascii="Cambria Math" w:eastAsiaTheme="minorEastAsia" w:hAnsi="Cambria Math"/>
              </w:rPr>
              <m:t>†</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iϕ</m:t>
            </m:r>
          </m:sup>
        </m:sSup>
        <m:func>
          <m:funcPr>
            <m:ctrlPr>
              <w:rPr>
                <w:rFonts w:ascii="Cambria Math" w:eastAsiaTheme="minorEastAsia" w:hAnsi="Cambria Math"/>
                <w:i/>
              </w:rPr>
            </m:ctrlPr>
          </m:funcPr>
          <m:fName>
            <m:r>
              <m:rPr>
                <m:sty m:val="p"/>
              </m:rPr>
              <w:rPr>
                <w:rFonts w:ascii="Cambria Math" w:eastAsiaTheme="minorEastAsia" w:hAnsi="Cambria Math"/>
              </w:rPr>
              <m:t>sin</m:t>
            </m:r>
          </m:fName>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e>
        </m:func>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V</m:t>
            </m:r>
          </m:sub>
          <m:sup>
            <m:r>
              <w:rPr>
                <w:rFonts w:ascii="Cambria Math" w:eastAsiaTheme="minorEastAsia" w:hAnsi="Cambria Math"/>
              </w:rPr>
              <m:t>†</m:t>
            </m:r>
          </m:sup>
        </m:sSubSup>
      </m:oMath>
      <w:r w:rsidR="00125159">
        <w:rPr>
          <w:rFonts w:eastAsiaTheme="minorEastAsia"/>
        </w:rPr>
        <w:t xml:space="preserve"> </w:t>
      </w:r>
      <w:r w:rsidR="00125159">
        <w:rPr>
          <w:rFonts w:eastAsiaTheme="minorEastAsia"/>
        </w:rPr>
        <w:tab/>
      </w:r>
      <w:r w:rsidR="00125159">
        <w:rPr>
          <w:rFonts w:eastAsiaTheme="minorEastAsia"/>
        </w:rPr>
        <w:tab/>
      </w:r>
      <w:r w:rsidR="00125159">
        <w:rPr>
          <w:rFonts w:eastAsiaTheme="minorEastAsia"/>
        </w:rPr>
        <w:tab/>
      </w:r>
      <w:r w:rsidR="00125159">
        <w:rPr>
          <w:rFonts w:eastAsiaTheme="minorEastAsia"/>
        </w:rPr>
        <w:tab/>
        <w:t>(12)</w:t>
      </w:r>
    </w:p>
    <w:p w14:paraId="3B46D28C" w14:textId="0370688E" w:rsidR="00815EB6" w:rsidRDefault="00125159" w:rsidP="001218C3">
      <w:pPr>
        <w:rPr>
          <w:rFonts w:eastAsiaTheme="minorEastAsia"/>
        </w:rPr>
      </w:pPr>
      <w:r w:rsidRPr="00125159">
        <w:rPr>
          <w:rFonts w:eastAsiaTheme="minorEastAsia"/>
        </w:rPr>
        <w:t xml:space="preserve">In which </w:t>
      </w:r>
      <m:oMath>
        <m:r>
          <w:rPr>
            <w:rFonts w:ascii="Cambria Math" w:eastAsiaTheme="minorEastAsia" w:hAnsi="Cambria Math"/>
          </w:rPr>
          <m:t>θ</m:t>
        </m:r>
      </m:oMath>
      <w:r>
        <w:rPr>
          <w:rFonts w:eastAsiaTheme="minorEastAsia"/>
        </w:rPr>
        <w:t xml:space="preserve"> and </w:t>
      </w:r>
      <m:oMath>
        <m:r>
          <w:rPr>
            <w:rFonts w:ascii="Cambria Math" w:eastAsiaTheme="minorEastAsia" w:hAnsi="Cambria Math"/>
          </w:rPr>
          <m:t>ϕ</m:t>
        </m:r>
      </m:oMath>
      <w:r>
        <w:rPr>
          <w:rFonts w:eastAsiaTheme="minorEastAsia"/>
        </w:rPr>
        <w:t xml:space="preserve"> are the spherical coordinates of the polarization vector </w:t>
      </w:r>
      <w:r>
        <w:rPr>
          <w:rFonts w:eastAsiaTheme="minorEastAsia"/>
          <w:b/>
        </w:rPr>
        <w:t>r</w:t>
      </w:r>
      <w:r>
        <w:rPr>
          <w:rFonts w:eastAsiaTheme="minorEastAsia"/>
        </w:rPr>
        <w:t xml:space="preserve"> on the Block sphere,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H</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V</m:t>
            </m:r>
          </m:sub>
        </m:sSub>
      </m:oMath>
      <w:r>
        <w:rPr>
          <w:rFonts w:eastAsiaTheme="minorEastAsia"/>
        </w:rPr>
        <w:t xml:space="preserve"> are the </w:t>
      </w:r>
      <w:r w:rsidR="00C71CDF">
        <w:rPr>
          <w:rFonts w:eastAsiaTheme="minorEastAsia"/>
        </w:rPr>
        <w:t xml:space="preserve">annihilation operators for the north pole and the south pole, which we designate as the horizontal and vertical polarizations respectively. We consider greater circle of polarization on Block sphere for our calculation. That means </w:t>
      </w:r>
      <m:oMath>
        <m:r>
          <w:rPr>
            <w:rFonts w:ascii="Cambria Math" w:eastAsiaTheme="minorEastAsia" w:hAnsi="Cambria Math"/>
          </w:rPr>
          <m:t>ϕ=</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00C71CDF">
        <w:rPr>
          <w:rFonts w:eastAsiaTheme="minorEastAsia"/>
        </w:rPr>
        <w:t>.</w:t>
      </w:r>
    </w:p>
    <w:p w14:paraId="0A67B5F4" w14:textId="48864CC9" w:rsidR="00C71CDF" w:rsidRDefault="00C71CDF" w:rsidP="001218C3">
      <w:pPr>
        <w:rPr>
          <w:rFonts w:eastAsiaTheme="minorEastAsia"/>
        </w:rPr>
      </w:pPr>
      <w:r>
        <w:rPr>
          <w:rFonts w:eastAsiaTheme="minorEastAsia"/>
        </w:rPr>
        <w:t xml:space="preserve">The multiphoton coherent quantum state can be expressed in terms of the superposition of photon number state </w:t>
      </w:r>
      <m:oMath>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n</m:t>
            </m:r>
          </m:e>
        </m:d>
      </m:oMath>
      <w:r>
        <w:rPr>
          <w:rFonts w:eastAsiaTheme="minorEastAsia"/>
        </w:rPr>
        <w:t>.</w:t>
      </w:r>
    </w:p>
    <w:p w14:paraId="633C8592" w14:textId="5AABBAA5" w:rsidR="00C71CDF" w:rsidRDefault="00C71CDF" w:rsidP="001218C3">
      <w:pPr>
        <w:rPr>
          <w:rFonts w:eastAsiaTheme="minorEastAsia"/>
        </w:rPr>
      </w:pPr>
      <w:r>
        <w:rPr>
          <w:rFonts w:eastAsiaTheme="minorEastAsia"/>
        </w:rPr>
        <w:t xml:space="preserve">For polarization, </w:t>
      </w:r>
    </w:p>
    <w:p w14:paraId="09242E2D" w14:textId="4B8F07F3" w:rsidR="00C71CDF" w:rsidRDefault="00C71CDF" w:rsidP="00C71CDF">
      <w:pPr>
        <w:jc w:val="right"/>
        <w:rPr>
          <w:rFonts w:eastAsiaTheme="minorEastAsia"/>
        </w:rPr>
      </w:pPr>
      <m:oMath>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a</m:t>
                </m:r>
              </m:e>
            </m:d>
          </m:e>
          <m:sub>
            <m:r>
              <w:rPr>
                <w:rFonts w:ascii="Cambria Math" w:eastAsiaTheme="minorEastAsia" w:hAnsi="Cambria Math"/>
              </w:rPr>
              <m:t>r</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num>
              <m:den>
                <m:r>
                  <w:rPr>
                    <w:rFonts w:ascii="Cambria Math" w:eastAsiaTheme="minorEastAsia" w:hAnsi="Cambria Math"/>
                  </w:rPr>
                  <m:t>2</m:t>
                </m:r>
              </m:den>
            </m:f>
          </m:sup>
        </m:sSup>
        <m:nary>
          <m:naryPr>
            <m:chr m:val="∑"/>
            <m:limLoc m:val="undOvr"/>
            <m:ctrlPr>
              <w:rPr>
                <w:rFonts w:ascii="Cambria Math" w:eastAsiaTheme="minorEastAsia" w:hAnsi="Cambria Math"/>
                <w:i/>
              </w:rPr>
            </m:ctrlPr>
          </m:naryPr>
          <m:sub>
            <m:r>
              <w:rPr>
                <w:rFonts w:ascii="Cambria Math" w:eastAsiaTheme="minorEastAsia" w:hAnsi="Cambria Math"/>
              </w:rPr>
              <m:t>n=0</m:t>
            </m:r>
          </m:sub>
          <m:sup>
            <m:r>
              <w:rPr>
                <w:rFonts w:ascii="Cambria Math" w:eastAsiaTheme="minorEastAsia" w:hAnsi="Cambria Math"/>
              </w:rPr>
              <m:t>∞</m:t>
            </m:r>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r</m:t>
                    </m:r>
                  </m:sub>
                  <m:sup>
                    <m:r>
                      <w:rPr>
                        <w:rFonts w:ascii="Cambria Math" w:eastAsiaTheme="minorEastAsia" w:hAnsi="Cambria Math"/>
                      </w:rPr>
                      <m:t>†n</m:t>
                    </m:r>
                  </m:sup>
                </m:sSubSup>
              </m:num>
              <m:den>
                <m:rad>
                  <m:radPr>
                    <m:degHide m:val="1"/>
                    <m:ctrlPr>
                      <w:rPr>
                        <w:rFonts w:ascii="Cambria Math" w:eastAsiaTheme="minorEastAsia" w:hAnsi="Cambria Math"/>
                        <w:i/>
                      </w:rPr>
                    </m:ctrlPr>
                  </m:radPr>
                  <m:deg/>
                  <m:e>
                    <m:r>
                      <w:rPr>
                        <w:rFonts w:ascii="Cambria Math" w:eastAsiaTheme="minorEastAsia" w:hAnsi="Cambria Math"/>
                      </w:rPr>
                      <m:t>n!</m:t>
                    </m:r>
                  </m:e>
                </m:rad>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0</m:t>
                </m:r>
              </m:e>
            </m:d>
          </m:e>
        </m:nary>
      </m:oMath>
      <w:r>
        <w:rPr>
          <w:rFonts w:eastAsiaTheme="minorEastAsia"/>
        </w:rPr>
        <w:tab/>
      </w:r>
      <w:r>
        <w:rPr>
          <w:rFonts w:eastAsiaTheme="minorEastAsia"/>
        </w:rPr>
        <w:tab/>
      </w:r>
      <w:r w:rsidR="003F4F10">
        <w:rPr>
          <w:rFonts w:eastAsiaTheme="minorEastAsia"/>
        </w:rPr>
        <w:tab/>
      </w:r>
      <w:r>
        <w:rPr>
          <w:rFonts w:eastAsiaTheme="minorEastAsia"/>
        </w:rPr>
        <w:tab/>
      </w:r>
      <w:r>
        <w:rPr>
          <w:rFonts w:eastAsiaTheme="minorEastAsia"/>
        </w:rPr>
        <w:tab/>
      </w:r>
      <w:r w:rsidR="003F4F10">
        <w:rPr>
          <w:rFonts w:eastAsiaTheme="minorEastAsia"/>
        </w:rPr>
        <w:t>(13</w:t>
      </w:r>
      <w:r>
        <w:rPr>
          <w:rFonts w:eastAsiaTheme="minorEastAsia"/>
        </w:rPr>
        <w:t>)</w:t>
      </w:r>
    </w:p>
    <w:p w14:paraId="03C4606B" w14:textId="354DC7BC" w:rsidR="00C71CDF" w:rsidRDefault="00C71CDF" w:rsidP="00C71CDF">
      <w:pPr>
        <w:rPr>
          <w:rFonts w:eastAsiaTheme="minorEastAsia"/>
        </w:rPr>
      </w:pPr>
      <w:r>
        <w:rPr>
          <w:rFonts w:eastAsiaTheme="minorEastAsia"/>
        </w:rPr>
        <w:t>For phase,</w:t>
      </w:r>
    </w:p>
    <w:p w14:paraId="03F45303" w14:textId="628EFC2A" w:rsidR="00C71CDF" w:rsidRDefault="00C71CDF" w:rsidP="00C71CDF">
      <w:pPr>
        <w:jc w:val="right"/>
        <w:rPr>
          <w:rFonts w:eastAsiaTheme="minorEastAsia"/>
        </w:rPr>
      </w:pPr>
      <m:oMath>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αe</m:t>
                </m:r>
              </m:e>
              <m:sup>
                <m:r>
                  <w:rPr>
                    <w:rFonts w:ascii="Cambria Math" w:eastAsiaTheme="minorEastAsia" w:hAnsi="Cambria Math"/>
                  </w:rPr>
                  <m:t>iθ</m:t>
                </m:r>
              </m:sup>
            </m:sSup>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num>
              <m:den>
                <m:r>
                  <w:rPr>
                    <w:rFonts w:ascii="Cambria Math" w:eastAsiaTheme="minorEastAsia" w:hAnsi="Cambria Math"/>
                  </w:rPr>
                  <m:t>2</m:t>
                </m:r>
              </m:den>
            </m:f>
          </m:sup>
        </m:sSup>
        <m:nary>
          <m:naryPr>
            <m:chr m:val="∑"/>
            <m:limLoc m:val="undOvr"/>
            <m:ctrlPr>
              <w:rPr>
                <w:rFonts w:ascii="Cambria Math" w:eastAsiaTheme="minorEastAsia" w:hAnsi="Cambria Math"/>
                <w:i/>
              </w:rPr>
            </m:ctrlPr>
          </m:naryPr>
          <m:sub>
            <m:r>
              <w:rPr>
                <w:rFonts w:ascii="Cambria Math" w:eastAsiaTheme="minorEastAsia" w:hAnsi="Cambria Math"/>
              </w:rPr>
              <m:t>n=0</m:t>
            </m:r>
          </m:sub>
          <m:sup>
            <m:r>
              <w:rPr>
                <w:rFonts w:ascii="Cambria Math" w:eastAsiaTheme="minorEastAsia" w:hAnsi="Cambria Math"/>
              </w:rPr>
              <m:t>∞</m:t>
            </m:r>
          </m:sup>
          <m:e>
            <m:f>
              <m:fPr>
                <m:ctrlPr>
                  <w:rPr>
                    <w:rFonts w:ascii="Cambria Math" w:eastAsiaTheme="minorEastAsia" w:hAnsi="Cambria Math"/>
                    <w:i/>
                  </w:rPr>
                </m:ctrlPr>
              </m:fPr>
              <m:num>
                <m:sSup>
                  <m:sSupPr>
                    <m:ctrlPr>
                      <w:rPr>
                        <w:rFonts w:ascii="Cambria Math" w:eastAsiaTheme="minorEastAsia" w:hAnsi="Cambria Math"/>
                        <w:i/>
                      </w:rPr>
                    </m:ctrlPr>
                  </m:sSupPr>
                  <m:e>
                    <m:sSup>
                      <m:sSupPr>
                        <m:ctrlPr>
                          <w:rPr>
                            <w:rFonts w:ascii="Cambria Math" w:eastAsiaTheme="minorEastAsia" w:hAnsi="Cambria Math"/>
                            <w:i/>
                          </w:rPr>
                        </m:ctrlPr>
                      </m:sSupPr>
                      <m:e>
                        <m:r>
                          <w:rPr>
                            <w:rFonts w:ascii="Cambria Math" w:eastAsiaTheme="minorEastAsia" w:hAnsi="Cambria Math"/>
                          </w:rPr>
                          <m:t>(ae</m:t>
                        </m:r>
                      </m:e>
                      <m:sup>
                        <m:r>
                          <w:rPr>
                            <w:rFonts w:ascii="Cambria Math" w:eastAsiaTheme="minorEastAsia" w:hAnsi="Cambria Math"/>
                          </w:rPr>
                          <m:t>iθ</m:t>
                        </m:r>
                      </m:sup>
                    </m:sSup>
                    <m:r>
                      <w:rPr>
                        <w:rFonts w:ascii="Cambria Math" w:eastAsiaTheme="minorEastAsia" w:hAnsi="Cambria Math"/>
                      </w:rPr>
                      <m:t>)</m:t>
                    </m:r>
                  </m:e>
                  <m:sup>
                    <m:r>
                      <w:rPr>
                        <w:rFonts w:ascii="Cambria Math" w:eastAsiaTheme="minorEastAsia" w:hAnsi="Cambria Math"/>
                      </w:rPr>
                      <m:t>n</m:t>
                    </m:r>
                  </m:sup>
                </m:sSup>
              </m:num>
              <m:den>
                <m:r>
                  <w:rPr>
                    <w:rFonts w:ascii="Cambria Math" w:eastAsiaTheme="minorEastAsia" w:hAnsi="Cambria Math"/>
                  </w:rPr>
                  <m:t>n!</m:t>
                </m:r>
              </m:den>
            </m:f>
          </m:e>
        </m:nary>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n</m:t>
            </m:r>
          </m:e>
        </m:d>
      </m:oMath>
      <w:r>
        <w:rPr>
          <w:rFonts w:eastAsiaTheme="minorEastAsia"/>
        </w:rPr>
        <w:tab/>
      </w:r>
      <w:r>
        <w:rPr>
          <w:rFonts w:eastAsiaTheme="minorEastAsia"/>
        </w:rPr>
        <w:tab/>
      </w:r>
      <w:r w:rsidR="003F4F10">
        <w:rPr>
          <w:rFonts w:eastAsiaTheme="minorEastAsia"/>
        </w:rPr>
        <w:tab/>
      </w:r>
      <w:r>
        <w:rPr>
          <w:rFonts w:eastAsiaTheme="minorEastAsia"/>
        </w:rPr>
        <w:tab/>
      </w:r>
      <w:r w:rsidR="003F4F10">
        <w:rPr>
          <w:rFonts w:eastAsiaTheme="minorEastAsia"/>
        </w:rPr>
        <w:t xml:space="preserve">    </w:t>
      </w:r>
      <w:r>
        <w:rPr>
          <w:rFonts w:eastAsiaTheme="minorEastAsia"/>
        </w:rPr>
        <w:t>(14)</w:t>
      </w:r>
    </w:p>
    <w:p w14:paraId="4FC9A18D" w14:textId="2C99C893" w:rsidR="003F4F10" w:rsidRDefault="003F4F10" w:rsidP="003F4F10">
      <w:pPr>
        <w:rPr>
          <w:rFonts w:eastAsiaTheme="minorEastAsia"/>
        </w:rPr>
      </w:pPr>
      <w:r>
        <w:rPr>
          <w:rFonts w:eastAsiaTheme="minorEastAsia"/>
        </w:rPr>
        <w:t>Now, consider quantum state for the given secret K represented as,</w:t>
      </w:r>
    </w:p>
    <w:p w14:paraId="22B08B6B" w14:textId="1798C330" w:rsidR="003F4F10" w:rsidRPr="00C71CDF" w:rsidRDefault="003F4F10" w:rsidP="003F4F10">
      <w:pPr>
        <w:jc w:val="right"/>
        <w:rPr>
          <w:rFonts w:eastAsiaTheme="minorEastAsia"/>
        </w:rPr>
      </w:pPr>
      <m:oMath>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ϕ</m:t>
            </m:r>
          </m:e>
        </m:d>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sub>
            </m:sSub>
          </m:e>
        </m:d>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sub>
            </m:sSub>
          </m:e>
        </m:d>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m:t>
                    </m:r>
                  </m:sub>
                </m:sSub>
              </m:sub>
            </m:sSub>
          </m:e>
        </m:d>
      </m:oMath>
      <w:r>
        <w:rPr>
          <w:rFonts w:eastAsiaTheme="minorEastAsia"/>
        </w:rPr>
        <w:tab/>
      </w:r>
      <w:r>
        <w:rPr>
          <w:rFonts w:eastAsiaTheme="minorEastAsia"/>
        </w:rPr>
        <w:tab/>
      </w:r>
      <w:r>
        <w:rPr>
          <w:rFonts w:eastAsiaTheme="minorEastAsia"/>
        </w:rPr>
        <w:tab/>
        <w:t>(15)</w:t>
      </w:r>
    </w:p>
    <w:p w14:paraId="3E4E608C" w14:textId="6341F4FC" w:rsidR="00844F5F" w:rsidRDefault="00844F5F" w:rsidP="007E3245">
      <w:pPr>
        <w:pStyle w:val="Heading3"/>
        <w:rPr>
          <w:lang w:bidi="ar-SA"/>
        </w:rPr>
      </w:pPr>
      <w:r>
        <w:rPr>
          <w:lang w:bidi="ar-SA"/>
        </w:rPr>
        <w:t>Multi-photon t out of n quantum threshold protocol</w:t>
      </w:r>
    </w:p>
    <w:p w14:paraId="6A5C1A98" w14:textId="1DF337D3" w:rsidR="00844F5F" w:rsidRDefault="00844F5F" w:rsidP="00844F5F">
      <w:pPr>
        <w:rPr>
          <w:rFonts w:eastAsiaTheme="minorEastAsia"/>
        </w:rPr>
      </w:pPr>
      <w:r w:rsidRPr="00844F5F">
        <w:rPr>
          <w:rFonts w:eastAsiaTheme="minorEastAsia"/>
        </w:rPr>
        <w:t xml:space="preserve">In this paper we assume that the dealer and the participating parties are authenticated and honest. We further assume that the communication channels between the parties are secure and error free. The detailed steps of the protocol for distributing the shares of the secret amongst users </w:t>
      </w:r>
      <w:r>
        <w:rPr>
          <w:rFonts w:eastAsiaTheme="minorEastAsia"/>
        </w:rPr>
        <w:t xml:space="preserve">and pre- computation steps that </w:t>
      </w:r>
      <w:r w:rsidRPr="00844F5F">
        <w:rPr>
          <w:rFonts w:eastAsiaTheme="minorEastAsia"/>
        </w:rPr>
        <w:t xml:space="preserve">user needs to complete are </w:t>
      </w:r>
      <w:r w:rsidRPr="00844F5F">
        <w:rPr>
          <w:rFonts w:eastAsiaTheme="minorEastAsia"/>
        </w:rPr>
        <w:lastRenderedPageBreak/>
        <w:t>explained in previous section. For multi</w:t>
      </w:r>
      <w:r>
        <w:rPr>
          <w:rFonts w:eastAsiaTheme="minorEastAsia"/>
        </w:rPr>
        <w:t>-</w:t>
      </w:r>
      <w:r w:rsidRPr="00844F5F">
        <w:rPr>
          <w:rFonts w:eastAsiaTheme="minorEastAsia"/>
        </w:rPr>
        <w:t>photon and multiple bases approach, equation</w:t>
      </w:r>
      <w:r>
        <w:rPr>
          <w:rFonts w:eastAsiaTheme="minorEastAsia"/>
        </w:rPr>
        <w:t xml:space="preserve"> 2 is changed to </w:t>
      </w:r>
    </w:p>
    <w:p w14:paraId="39309C15" w14:textId="70EC31C1" w:rsidR="004C6328" w:rsidRDefault="00844F5F" w:rsidP="00891381">
      <w:pPr>
        <w:ind w:left="2880"/>
        <w:jc w:val="right"/>
        <w:rPr>
          <w:rFonts w:eastAsiaTheme="minorEastAsia"/>
        </w:rPr>
      </w:pPr>
      <w:r>
        <w:rPr>
          <w:rFonts w:eastAsiaTheme="minorEastAsia"/>
        </w:rPr>
        <w:t xml:space="preserve">       </w:t>
      </w:r>
      <m:oMath>
        <m:r>
          <w:rPr>
            <w:rFonts w:ascii="Cambria Math" w:eastAsiaTheme="minorEastAsia" w:hAnsi="Cambria Math"/>
          </w:rPr>
          <m:t>K=</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i=1</m:t>
            </m:r>
          </m:sub>
          <m:sup>
            <m:r>
              <w:rPr>
                <w:rFonts w:ascii="Cambria Math" w:eastAsiaTheme="minorEastAsia" w:hAnsi="Cambria Math"/>
              </w:rPr>
              <m:t>t</m:t>
            </m:r>
          </m:sup>
        </m:sSubSup>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j</m:t>
            </m:r>
          </m:sub>
        </m:sSub>
        <m:r>
          <w:rPr>
            <w:rFonts w:ascii="Cambria Math" w:eastAsiaTheme="minorEastAsia" w:hAnsi="Cambria Math"/>
          </w:rPr>
          <m:t xml:space="preserve"> mod M</m:t>
        </m:r>
      </m:oMath>
      <w:r w:rsidR="00891381">
        <w:rPr>
          <w:rFonts w:eastAsiaTheme="minorEastAsia"/>
        </w:rPr>
        <w:tab/>
      </w:r>
      <w:r w:rsidR="00891381">
        <w:rPr>
          <w:rFonts w:eastAsiaTheme="minorEastAsia"/>
        </w:rPr>
        <w:tab/>
      </w:r>
      <w:r w:rsidR="00891381">
        <w:rPr>
          <w:rFonts w:eastAsiaTheme="minorEastAsia"/>
        </w:rPr>
        <w:tab/>
      </w:r>
      <w:r w:rsidR="00891381">
        <w:rPr>
          <w:rFonts w:eastAsiaTheme="minorEastAsia"/>
        </w:rPr>
        <w:tab/>
        <w:t>(16)</w:t>
      </w:r>
    </w:p>
    <w:p w14:paraId="7FD3D89B" w14:textId="6F8724DC" w:rsidR="004C6328" w:rsidRDefault="004C6328" w:rsidP="004C6328">
      <w:pPr>
        <w:rPr>
          <w:rFonts w:eastAsiaTheme="minorEastAsia"/>
        </w:rPr>
      </w:pPr>
      <w:r w:rsidRPr="004C6328">
        <w:rPr>
          <w:rFonts w:eastAsiaTheme="minorEastAsia"/>
        </w:rPr>
        <w:t>The issuing phase described in the previous section is the generalized procedure for sharing and</w:t>
      </w:r>
      <w:r>
        <w:rPr>
          <w:rFonts w:eastAsiaTheme="minorEastAsia"/>
        </w:rPr>
        <w:t xml:space="preserve"> </w:t>
      </w:r>
      <w:r w:rsidRPr="004C6328">
        <w:rPr>
          <w:rFonts w:eastAsiaTheme="minorEastAsia"/>
        </w:rPr>
        <w:t>recovering the secret.</w:t>
      </w:r>
      <w:r w:rsidR="00CD0DB0">
        <w:rPr>
          <w:rFonts w:eastAsiaTheme="minorEastAsia"/>
        </w:rPr>
        <w:t xml:space="preserve"> </w:t>
      </w:r>
      <w:r w:rsidR="00CD0DB0" w:rsidRPr="00CD0DB0">
        <w:rPr>
          <w:rFonts w:eastAsiaTheme="minorEastAsia"/>
        </w:rPr>
        <w:t>The key equation for the multi</w:t>
      </w:r>
      <w:r w:rsidR="00CD0DB0">
        <w:rPr>
          <w:rFonts w:eastAsiaTheme="minorEastAsia"/>
        </w:rPr>
        <w:t>-</w:t>
      </w:r>
      <w:r w:rsidR="00CD0DB0" w:rsidRPr="00CD0DB0">
        <w:rPr>
          <w:rFonts w:eastAsiaTheme="minorEastAsia"/>
        </w:rPr>
        <w:t>photon scheme to be successful is</w:t>
      </w:r>
    </w:p>
    <w:p w14:paraId="2E9DF379" w14:textId="10617065" w:rsidR="00CD0DB0" w:rsidRDefault="00DA5878" w:rsidP="00891381">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U</m:t>
              </m:r>
            </m:e>
            <m:sub>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sub>
          </m:sSub>
          <m:sSub>
            <m:sSubPr>
              <m:ctrlPr>
                <w:rPr>
                  <w:rFonts w:ascii="Cambria Math" w:eastAsiaTheme="minorEastAsia" w:hAnsi="Cambria Math"/>
                  <w:i/>
                </w:rPr>
              </m:ctrlPr>
            </m:sSubPr>
            <m:e>
              <m:r>
                <w:rPr>
                  <w:rFonts w:ascii="Cambria Math" w:eastAsiaTheme="minorEastAsia" w:hAnsi="Cambria Math"/>
                </w:rPr>
                <m:t>V</m:t>
              </m:r>
            </m:e>
            <m:sub>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a,b</m:t>
                  </m:r>
                </m:sub>
              </m:sSub>
            </m:e>
          </m:d>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,b+</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ub>
              </m:sSub>
            </m:e>
          </m:d>
        </m:oMath>
      </m:oMathPara>
    </w:p>
    <w:p w14:paraId="2E27BD68" w14:textId="54F5C52F" w:rsidR="00616498" w:rsidRDefault="00CD0DB0" w:rsidP="00CD0DB0">
      <w:pPr>
        <w:rPr>
          <w:rFonts w:eastAsiaTheme="minorEastAsia"/>
        </w:rPr>
      </w:pPr>
      <w:r w:rsidRPr="00CD0DB0">
        <w:rPr>
          <w:rFonts w:eastAsiaTheme="minorEastAsia"/>
        </w:rPr>
        <w:t>As mentioned previously, there are two</w:t>
      </w:r>
      <w:r>
        <w:rPr>
          <w:rFonts w:eastAsiaTheme="minorEastAsia"/>
        </w:rPr>
        <w:t xml:space="preserve"> </w:t>
      </w:r>
      <w:r w:rsidRPr="00CD0DB0">
        <w:rPr>
          <w:rFonts w:eastAsiaTheme="minorEastAsia"/>
        </w:rPr>
        <w:t>approaches for implementing the proposed protocol namely, polarization and phase encoding.</w:t>
      </w:r>
    </w:p>
    <w:p w14:paraId="739A88F1" w14:textId="77777777" w:rsidR="00616498" w:rsidRDefault="00616498">
      <w:pPr>
        <w:spacing w:line="240" w:lineRule="auto"/>
        <w:jc w:val="left"/>
        <w:rPr>
          <w:rFonts w:eastAsiaTheme="minorEastAsia"/>
        </w:rPr>
      </w:pPr>
      <w:r>
        <w:rPr>
          <w:rFonts w:eastAsiaTheme="minorEastAsia"/>
        </w:rPr>
        <w:br w:type="page"/>
      </w:r>
    </w:p>
    <w:p w14:paraId="41E7678F" w14:textId="459A098F" w:rsidR="004C6328" w:rsidRPr="00844F5F" w:rsidRDefault="00CD0DB0" w:rsidP="00CD0DB0">
      <w:pPr>
        <w:rPr>
          <w:rFonts w:eastAsiaTheme="minorEastAsia"/>
        </w:rPr>
      </w:pPr>
      <w:r w:rsidRPr="00CD0DB0">
        <w:rPr>
          <w:rFonts w:eastAsiaTheme="minorEastAsia"/>
        </w:rPr>
        <w:lastRenderedPageBreak/>
        <w:t>In case of polarization encoding, the rotations can be realized by the polarization rotator operator</w:t>
      </w:r>
    </w:p>
    <w:p w14:paraId="746048CD" w14:textId="7997C25F" w:rsidR="00844F5F" w:rsidRDefault="00CD0DB0" w:rsidP="00844F5F">
      <w:pPr>
        <w:rPr>
          <w:rFonts w:eastAsiaTheme="minorEastAsia"/>
        </w:rPr>
      </w:pPr>
      <w:r>
        <w:rPr>
          <w:rFonts w:eastAsiaTheme="minorEastAsia"/>
          <w:noProof/>
          <w:lang w:bidi="ar-SA"/>
        </w:rPr>
        <w:drawing>
          <wp:inline distT="0" distB="0" distL="0" distR="0" wp14:anchorId="6E7C36E7" wp14:editId="6121E736">
            <wp:extent cx="5486400" cy="1853076"/>
            <wp:effectExtent l="0" t="0" r="0" b="127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1853076"/>
                    </a:xfrm>
                    <a:prstGeom prst="rect">
                      <a:avLst/>
                    </a:prstGeom>
                    <a:noFill/>
                    <a:ln>
                      <a:noFill/>
                    </a:ln>
                  </pic:spPr>
                </pic:pic>
              </a:graphicData>
            </a:graphic>
          </wp:inline>
        </w:drawing>
      </w:r>
    </w:p>
    <w:p w14:paraId="17FFF453" w14:textId="69FA5FCC" w:rsidR="008251C1" w:rsidRDefault="008251C1" w:rsidP="00844F5F">
      <w:pPr>
        <w:rPr>
          <w:rFonts w:eastAsiaTheme="minorEastAsia"/>
        </w:rPr>
      </w:pPr>
      <w:r>
        <w:rPr>
          <w:rFonts w:eastAsiaTheme="minorEastAsia"/>
          <w:noProof/>
          <w:lang w:bidi="ar-SA"/>
        </w:rPr>
        <w:drawing>
          <wp:inline distT="0" distB="0" distL="0" distR="0" wp14:anchorId="404C2DCD" wp14:editId="6CAFE419">
            <wp:extent cx="5486400" cy="4022827"/>
            <wp:effectExtent l="0" t="0" r="0" b="0"/>
            <wp:docPr id="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4022827"/>
                    </a:xfrm>
                    <a:prstGeom prst="rect">
                      <a:avLst/>
                    </a:prstGeom>
                    <a:noFill/>
                    <a:ln>
                      <a:noFill/>
                    </a:ln>
                  </pic:spPr>
                </pic:pic>
              </a:graphicData>
            </a:graphic>
          </wp:inline>
        </w:drawing>
      </w:r>
    </w:p>
    <w:p w14:paraId="6134BCFE" w14:textId="7E0B9EDD" w:rsidR="008251C1" w:rsidRDefault="008251C1" w:rsidP="00844F5F">
      <w:pPr>
        <w:rPr>
          <w:rFonts w:eastAsiaTheme="minorEastAsia"/>
        </w:rPr>
      </w:pPr>
      <w:r>
        <w:rPr>
          <w:rFonts w:eastAsiaTheme="minorEastAsia"/>
          <w:noProof/>
          <w:lang w:bidi="ar-SA"/>
        </w:rPr>
        <w:lastRenderedPageBreak/>
        <w:drawing>
          <wp:inline distT="0" distB="0" distL="0" distR="0" wp14:anchorId="6DBD466C" wp14:editId="32CE78FC">
            <wp:extent cx="5486400" cy="3446585"/>
            <wp:effectExtent l="0" t="0" r="0" b="8255"/>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446585"/>
                    </a:xfrm>
                    <a:prstGeom prst="rect">
                      <a:avLst/>
                    </a:prstGeom>
                    <a:noFill/>
                    <a:ln>
                      <a:noFill/>
                    </a:ln>
                  </pic:spPr>
                </pic:pic>
              </a:graphicData>
            </a:graphic>
          </wp:inline>
        </w:drawing>
      </w:r>
    </w:p>
    <w:p w14:paraId="543255A9" w14:textId="29813C7E" w:rsidR="008251C1" w:rsidRDefault="008251C1" w:rsidP="00844F5F">
      <w:pPr>
        <w:rPr>
          <w:rFonts w:eastAsiaTheme="minorEastAsia"/>
        </w:rPr>
      </w:pPr>
      <w:r>
        <w:rPr>
          <w:rFonts w:eastAsiaTheme="minorEastAsia"/>
          <w:noProof/>
          <w:lang w:bidi="ar-SA"/>
        </w:rPr>
        <w:drawing>
          <wp:inline distT="0" distB="0" distL="0" distR="0" wp14:anchorId="53C45E5E" wp14:editId="36043696">
            <wp:extent cx="5486400" cy="3335027"/>
            <wp:effectExtent l="0" t="0" r="0" b="0"/>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3335027"/>
                    </a:xfrm>
                    <a:prstGeom prst="rect">
                      <a:avLst/>
                    </a:prstGeom>
                    <a:noFill/>
                    <a:ln>
                      <a:noFill/>
                    </a:ln>
                  </pic:spPr>
                </pic:pic>
              </a:graphicData>
            </a:graphic>
          </wp:inline>
        </w:drawing>
      </w:r>
    </w:p>
    <w:p w14:paraId="01550B01" w14:textId="27662463" w:rsidR="008251C1" w:rsidRDefault="008251C1" w:rsidP="00844F5F">
      <w:pPr>
        <w:rPr>
          <w:rFonts w:eastAsiaTheme="minorEastAsia"/>
        </w:rPr>
      </w:pPr>
      <w:r>
        <w:rPr>
          <w:rFonts w:eastAsiaTheme="minorEastAsia"/>
          <w:noProof/>
          <w:lang w:bidi="ar-SA"/>
        </w:rPr>
        <w:lastRenderedPageBreak/>
        <w:drawing>
          <wp:inline distT="0" distB="0" distL="0" distR="0" wp14:anchorId="647C67B2" wp14:editId="5AAEE691">
            <wp:extent cx="5486400" cy="2340766"/>
            <wp:effectExtent l="0" t="0" r="0" b="0"/>
            <wp:docPr id="6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2340766"/>
                    </a:xfrm>
                    <a:prstGeom prst="rect">
                      <a:avLst/>
                    </a:prstGeom>
                    <a:noFill/>
                    <a:ln>
                      <a:noFill/>
                    </a:ln>
                  </pic:spPr>
                </pic:pic>
              </a:graphicData>
            </a:graphic>
          </wp:inline>
        </w:drawing>
      </w:r>
    </w:p>
    <w:p w14:paraId="5830F6B3" w14:textId="232CFD6D" w:rsidR="008251C1" w:rsidRDefault="008251C1" w:rsidP="00844F5F">
      <w:pPr>
        <w:rPr>
          <w:rFonts w:eastAsiaTheme="minorEastAsia"/>
        </w:rPr>
      </w:pPr>
      <w:r>
        <w:rPr>
          <w:rFonts w:eastAsiaTheme="minorEastAsia"/>
          <w:noProof/>
          <w:lang w:bidi="ar-SA"/>
        </w:rPr>
        <w:drawing>
          <wp:inline distT="0" distB="0" distL="0" distR="0" wp14:anchorId="691E8DA8" wp14:editId="02D02CDC">
            <wp:extent cx="5486400" cy="1230820"/>
            <wp:effectExtent l="0" t="0" r="0" b="0"/>
            <wp:docPr id="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1230820"/>
                    </a:xfrm>
                    <a:prstGeom prst="rect">
                      <a:avLst/>
                    </a:prstGeom>
                    <a:noFill/>
                    <a:ln>
                      <a:noFill/>
                    </a:ln>
                  </pic:spPr>
                </pic:pic>
              </a:graphicData>
            </a:graphic>
          </wp:inline>
        </w:drawing>
      </w:r>
    </w:p>
    <w:p w14:paraId="2ABB79C8" w14:textId="7DAFDAA2" w:rsidR="008251C1" w:rsidRDefault="008251C1" w:rsidP="00844F5F">
      <w:pPr>
        <w:rPr>
          <w:rFonts w:eastAsiaTheme="minorEastAsia"/>
        </w:rPr>
      </w:pPr>
      <w:r>
        <w:rPr>
          <w:rFonts w:eastAsiaTheme="minorEastAsia"/>
          <w:noProof/>
          <w:lang w:bidi="ar-SA"/>
        </w:rPr>
        <w:drawing>
          <wp:inline distT="0" distB="0" distL="0" distR="0" wp14:anchorId="17BC8804" wp14:editId="0755A1C8">
            <wp:extent cx="5620508" cy="3111500"/>
            <wp:effectExtent l="0" t="0" r="0" b="0"/>
            <wp:docPr id="6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0606" cy="3111554"/>
                    </a:xfrm>
                    <a:prstGeom prst="rect">
                      <a:avLst/>
                    </a:prstGeom>
                    <a:noFill/>
                    <a:ln>
                      <a:noFill/>
                    </a:ln>
                  </pic:spPr>
                </pic:pic>
              </a:graphicData>
            </a:graphic>
          </wp:inline>
        </w:drawing>
      </w:r>
    </w:p>
    <w:p w14:paraId="4A6DD55F" w14:textId="05FF3F2E" w:rsidR="008251C1" w:rsidRDefault="008251C1" w:rsidP="00844F5F">
      <w:pPr>
        <w:rPr>
          <w:rFonts w:eastAsiaTheme="minorEastAsia"/>
        </w:rPr>
      </w:pPr>
      <w:r>
        <w:rPr>
          <w:rFonts w:eastAsiaTheme="minorEastAsia"/>
          <w:noProof/>
          <w:lang w:bidi="ar-SA"/>
        </w:rPr>
        <w:lastRenderedPageBreak/>
        <w:drawing>
          <wp:inline distT="0" distB="0" distL="0" distR="0" wp14:anchorId="09F702A0" wp14:editId="7B2C2F6D">
            <wp:extent cx="5486400" cy="1369562"/>
            <wp:effectExtent l="0" t="0" r="0" b="2540"/>
            <wp:docPr id="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1369562"/>
                    </a:xfrm>
                    <a:prstGeom prst="rect">
                      <a:avLst/>
                    </a:prstGeom>
                    <a:noFill/>
                    <a:ln>
                      <a:noFill/>
                    </a:ln>
                  </pic:spPr>
                </pic:pic>
              </a:graphicData>
            </a:graphic>
          </wp:inline>
        </w:drawing>
      </w:r>
    </w:p>
    <w:p w14:paraId="650E4E4A" w14:textId="77777777" w:rsidR="008251C1" w:rsidRDefault="008251C1" w:rsidP="00844F5F">
      <w:pPr>
        <w:rPr>
          <w:rFonts w:eastAsiaTheme="minorEastAsia"/>
        </w:rPr>
      </w:pPr>
    </w:p>
    <w:p w14:paraId="70DE4884" w14:textId="40C48FD8" w:rsidR="008251C1" w:rsidRDefault="008251C1" w:rsidP="008251C1">
      <w:pPr>
        <w:rPr>
          <w:rFonts w:eastAsiaTheme="minorEastAsia"/>
        </w:rPr>
      </w:pPr>
      <w:r w:rsidRPr="008251C1">
        <w:rPr>
          <w:rFonts w:eastAsiaTheme="minorEastAsia"/>
        </w:rPr>
        <w:t>Hence</w:t>
      </w:r>
      <w:r w:rsidR="00616498">
        <w:rPr>
          <w:rFonts w:eastAsiaTheme="minorEastAsia"/>
        </w:rPr>
        <w:t>,</w:t>
      </w:r>
      <w:r w:rsidRPr="008251C1">
        <w:rPr>
          <w:rFonts w:eastAsiaTheme="minorEastAsia"/>
        </w:rPr>
        <w:t xml:space="preserve"> we see that both phase encoding and polarization encoding can be successfully implemented</w:t>
      </w:r>
      <w:r>
        <w:rPr>
          <w:rFonts w:eastAsiaTheme="minorEastAsia"/>
        </w:rPr>
        <w:t xml:space="preserve"> </w:t>
      </w:r>
      <w:r w:rsidRPr="008251C1">
        <w:rPr>
          <w:rFonts w:eastAsiaTheme="minorEastAsia"/>
        </w:rPr>
        <w:t>with multi</w:t>
      </w:r>
      <w:r w:rsidR="00CC0069">
        <w:rPr>
          <w:rFonts w:eastAsiaTheme="minorEastAsia"/>
        </w:rPr>
        <w:t>-</w:t>
      </w:r>
      <w:r w:rsidRPr="008251C1">
        <w:rPr>
          <w:rFonts w:eastAsiaTheme="minorEastAsia"/>
        </w:rPr>
        <w:t>photon based threshold quantum cryptography. Next</w:t>
      </w:r>
      <w:r w:rsidR="00616498">
        <w:rPr>
          <w:rFonts w:eastAsiaTheme="minorEastAsia"/>
        </w:rPr>
        <w:t>,</w:t>
      </w:r>
      <w:r w:rsidRPr="008251C1">
        <w:rPr>
          <w:rFonts w:eastAsiaTheme="minorEastAsia"/>
        </w:rPr>
        <w:t xml:space="preserve"> we see a derivative of this</w:t>
      </w:r>
      <w:r>
        <w:rPr>
          <w:rFonts w:eastAsiaTheme="minorEastAsia"/>
        </w:rPr>
        <w:t xml:space="preserve"> </w:t>
      </w:r>
      <w:r w:rsidRPr="008251C1">
        <w:rPr>
          <w:rFonts w:eastAsiaTheme="minorEastAsia"/>
        </w:rPr>
        <w:t>protocol without a dealer.</w:t>
      </w:r>
    </w:p>
    <w:p w14:paraId="49F7D2AB" w14:textId="7DB47BD8" w:rsidR="00E77582" w:rsidRDefault="00E77582" w:rsidP="00E77582">
      <w:pPr>
        <w:pStyle w:val="Heading2"/>
        <w:numPr>
          <w:ilvl w:val="1"/>
          <w:numId w:val="18"/>
        </w:numPr>
        <w:rPr>
          <w:lang w:bidi="ar-SA"/>
        </w:rPr>
      </w:pPr>
      <w:bookmarkStart w:id="118" w:name="_Toc489358858"/>
      <w:r>
        <w:rPr>
          <w:lang w:bidi="ar-SA"/>
        </w:rPr>
        <w:t>Multi-photon based threshold protocol with multiple trusted dealer</w:t>
      </w:r>
      <w:bookmarkEnd w:id="118"/>
    </w:p>
    <w:p w14:paraId="14A0F3C5" w14:textId="24F34CD5" w:rsidR="00E77582" w:rsidRDefault="00E77582" w:rsidP="00E77582">
      <w:pPr>
        <w:rPr>
          <w:rFonts w:eastAsiaTheme="minorEastAsia"/>
        </w:rPr>
      </w:pPr>
      <w:r>
        <w:rPr>
          <w:rFonts w:eastAsiaTheme="minorEastAsia"/>
          <w:noProof/>
          <w:lang w:bidi="ar-SA"/>
        </w:rPr>
        <w:drawing>
          <wp:inline distT="0" distB="0" distL="0" distR="0" wp14:anchorId="48032329" wp14:editId="69245B27">
            <wp:extent cx="5486400" cy="2719137"/>
            <wp:effectExtent l="0" t="0" r="0" b="0"/>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2719137"/>
                    </a:xfrm>
                    <a:prstGeom prst="rect">
                      <a:avLst/>
                    </a:prstGeom>
                    <a:noFill/>
                    <a:ln>
                      <a:noFill/>
                    </a:ln>
                  </pic:spPr>
                </pic:pic>
              </a:graphicData>
            </a:graphic>
          </wp:inline>
        </w:drawing>
      </w:r>
    </w:p>
    <w:p w14:paraId="088B6513" w14:textId="7E9BC729" w:rsidR="00E77582" w:rsidRDefault="00E77582" w:rsidP="00E77582">
      <w:pPr>
        <w:rPr>
          <w:rFonts w:eastAsiaTheme="minorEastAsia"/>
        </w:rPr>
      </w:pPr>
      <w:r>
        <w:rPr>
          <w:rFonts w:eastAsiaTheme="minorEastAsia"/>
          <w:noProof/>
          <w:lang w:bidi="ar-SA"/>
        </w:rPr>
        <w:lastRenderedPageBreak/>
        <w:drawing>
          <wp:inline distT="0" distB="0" distL="0" distR="0" wp14:anchorId="067F5061" wp14:editId="32C9CDBF">
            <wp:extent cx="5486400" cy="2608689"/>
            <wp:effectExtent l="0" t="0" r="0" b="7620"/>
            <wp:docPr id="7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2608689"/>
                    </a:xfrm>
                    <a:prstGeom prst="rect">
                      <a:avLst/>
                    </a:prstGeom>
                    <a:noFill/>
                    <a:ln>
                      <a:noFill/>
                    </a:ln>
                  </pic:spPr>
                </pic:pic>
              </a:graphicData>
            </a:graphic>
          </wp:inline>
        </w:drawing>
      </w:r>
    </w:p>
    <w:p w14:paraId="1434B102" w14:textId="04686B87" w:rsidR="00E77582" w:rsidRDefault="00E77582" w:rsidP="00E77582">
      <w:pPr>
        <w:pStyle w:val="Heading2"/>
        <w:numPr>
          <w:ilvl w:val="1"/>
          <w:numId w:val="18"/>
        </w:numPr>
        <w:rPr>
          <w:rFonts w:eastAsiaTheme="minorEastAsia"/>
        </w:rPr>
      </w:pPr>
      <w:bookmarkStart w:id="119" w:name="_Toc489358859"/>
      <w:r>
        <w:rPr>
          <w:rFonts w:eastAsiaTheme="minorEastAsia"/>
        </w:rPr>
        <w:t>Application of the quantum threshold scheme</w:t>
      </w:r>
      <w:bookmarkEnd w:id="119"/>
    </w:p>
    <w:p w14:paraId="74B13500" w14:textId="5310B06C" w:rsidR="009450C8" w:rsidRPr="009450C8" w:rsidRDefault="009450C8" w:rsidP="009450C8">
      <w:pPr>
        <w:rPr>
          <w:rFonts w:eastAsiaTheme="minorEastAsia"/>
        </w:rPr>
      </w:pPr>
      <w:r w:rsidRPr="009450C8">
        <w:rPr>
          <w:rFonts w:eastAsiaTheme="minorEastAsia"/>
        </w:rPr>
        <w:t>Use of quantum communication prevents the shares from copying and they can be reused for future communication. Any organization with very valuable secrets, such as certificate authorities, military, and governments, would make use of this technology. The multi-photon based approach using polarization helps in experimental realization of the protocol. An implementation scheme based on photon polarization is practically suitable for the proposed multi-photon quantum threshold cryptography.  Real valued or complex valued unitary transforms can be used for rotation of polarization. The real valued transforms are commutative and hence the sequence of operation on the photon does not matter. Hence the general threshold quantum cryptography scheme can be easily implemented without pa</w:t>
      </w:r>
      <w:r w:rsidR="00BA5681">
        <w:rPr>
          <w:rFonts w:eastAsiaTheme="minorEastAsia"/>
        </w:rPr>
        <w:t>ying attention to the sequence.</w:t>
      </w:r>
    </w:p>
    <w:p w14:paraId="4D4B3E21" w14:textId="77777777" w:rsidR="009450C8" w:rsidRPr="009450C8" w:rsidRDefault="009450C8" w:rsidP="00BA5681">
      <w:pPr>
        <w:ind w:firstLine="720"/>
        <w:rPr>
          <w:rFonts w:eastAsiaTheme="minorEastAsia"/>
        </w:rPr>
      </w:pPr>
      <w:r w:rsidRPr="009450C8">
        <w:rPr>
          <w:rFonts w:eastAsiaTheme="minorEastAsia"/>
        </w:rPr>
        <w:t xml:space="preserve">We consider a military application as an example of implementation based on multilevel-shared control schemes, where the lower level of authority (and hence responsibility) at a lower level of command could be satisfactorily compensated for by requiring a higher level of concurrence for the action to be initiated. Consider a missile </w:t>
      </w:r>
      <w:r w:rsidRPr="009450C8">
        <w:rPr>
          <w:rFonts w:eastAsiaTheme="minorEastAsia"/>
        </w:rPr>
        <w:lastRenderedPageBreak/>
        <w:t xml:space="preserve">launching system that requires a secret code to initiate the operation. The consequences of a missile being launched without proper authorization would be so adverse that in normal times (peacetime or in lower levels of alert) the capability to initiate such an action should be held at a higher level of command, perhaps by the president. In other words, the policy is that even if all of the officers in the house believe that a missile should be launched, they should not be able to do so without requesting an authorization from the superior commander (and more importantly, could not do so without being given the launch enable codes). </w:t>
      </w:r>
    </w:p>
    <w:p w14:paraId="0A3147E0" w14:textId="53768CF4" w:rsidR="009450C8" w:rsidRPr="009450C8" w:rsidRDefault="009450C8" w:rsidP="00BA5681">
      <w:pPr>
        <w:ind w:firstLine="720"/>
        <w:rPr>
          <w:rFonts w:eastAsiaTheme="minorEastAsia"/>
        </w:rPr>
      </w:pPr>
      <w:r w:rsidRPr="009450C8">
        <w:rPr>
          <w:rFonts w:eastAsiaTheme="minorEastAsia"/>
        </w:rPr>
        <w:t>The missile activation code is protected by quantum secret. Per this protocol, this code is encoded using different shares which are given to the responsible parties in the cabinet.</w:t>
      </w:r>
      <w:r>
        <w:rPr>
          <w:rFonts w:eastAsiaTheme="minorEastAsia"/>
        </w:rPr>
        <w:t xml:space="preserve"> </w:t>
      </w:r>
      <w:r w:rsidRPr="009450C8">
        <w:rPr>
          <w:rFonts w:eastAsiaTheme="minorEastAsia"/>
        </w:rPr>
        <w:t>When the quantum state</w:t>
      </w:r>
      <w:r>
        <w:rPr>
          <w:rFonts w:eastAsiaTheme="minorEastAsia"/>
        </w:rPr>
        <w:t xml:space="preserve"> </w:t>
      </w:r>
      <w:r w:rsidRPr="009450C8">
        <w:rPr>
          <w:rFonts w:eastAsiaTheme="minorEastAsia"/>
        </w:rPr>
        <w:t xml:space="preserve">matches with a missile activation code, then the missile gets activated. There are </w:t>
      </w:r>
      <w:r>
        <w:rPr>
          <w:rFonts w:eastAsiaTheme="minorEastAsia"/>
          <w:i/>
        </w:rPr>
        <w:t>t</w:t>
      </w:r>
      <w:r w:rsidRPr="009450C8">
        <w:rPr>
          <w:rFonts w:eastAsiaTheme="minorEastAsia"/>
        </w:rPr>
        <w:t xml:space="preserve"> out of </w:t>
      </w:r>
      <w:r w:rsidRPr="009450C8">
        <w:rPr>
          <w:rFonts w:eastAsiaTheme="minorEastAsia"/>
          <w:i/>
        </w:rPr>
        <w:t>n</w:t>
      </w:r>
      <w:r w:rsidRPr="009450C8">
        <w:rPr>
          <w:rFonts w:eastAsiaTheme="minorEastAsia"/>
        </w:rPr>
        <w:t xml:space="preserve"> officers needed in order to activate the system. In case of operation of the activation, the person i</w:t>
      </w:r>
      <w:r>
        <w:rPr>
          <w:rFonts w:eastAsiaTheme="minorEastAsia"/>
        </w:rPr>
        <w:t xml:space="preserve">n command will send request to </w:t>
      </w:r>
      <w:r w:rsidRPr="009450C8">
        <w:rPr>
          <w:rFonts w:eastAsiaTheme="minorEastAsia"/>
          <w:i/>
        </w:rPr>
        <w:t>(t-1)</w:t>
      </w:r>
      <w:r w:rsidRPr="009450C8">
        <w:rPr>
          <w:rFonts w:eastAsiaTheme="minorEastAsia"/>
        </w:rPr>
        <w:t xml:space="preserve"> officers to contribute to generate the shared secret. The procedure is mentioned in the proposed protocol in this paper is followed and quantum state is sent from one user to another until it reaches the person in </w:t>
      </w:r>
      <w:r>
        <w:rPr>
          <w:rFonts w:eastAsiaTheme="minorEastAsia"/>
        </w:rPr>
        <w:t xml:space="preserve">command who will contribute to </w:t>
      </w:r>
      <w:r w:rsidRPr="009450C8">
        <w:rPr>
          <w:rFonts w:eastAsiaTheme="minorEastAsia"/>
        </w:rPr>
        <w:t>t</w:t>
      </w:r>
      <w:r w:rsidRPr="009450C8">
        <w:rPr>
          <w:rFonts w:eastAsiaTheme="minorEastAsia"/>
          <w:vertAlign w:val="superscript"/>
        </w:rPr>
        <w:t>th</w:t>
      </w:r>
      <w:r w:rsidRPr="009450C8">
        <w:rPr>
          <w:rFonts w:eastAsiaTheme="minorEastAsia"/>
        </w:rPr>
        <w:t xml:space="preserve"> share of the secret and gets </w:t>
      </w:r>
      <w:r>
        <w:rPr>
          <w:rFonts w:eastAsiaTheme="minorEastAsia"/>
        </w:rPr>
        <w:t>secret quantum state.</w:t>
      </w:r>
      <w:r w:rsidRPr="009450C8">
        <w:rPr>
          <w:rFonts w:eastAsiaTheme="minorEastAsia"/>
        </w:rPr>
        <w:t xml:space="preserve"> When he applies his unitary transform to the secret quantum state, the outcome is sequence that matches the secret code and the missile is activated. </w:t>
      </w:r>
    </w:p>
    <w:p w14:paraId="1F9F0AD5" w14:textId="220CB0C3" w:rsidR="009450C8" w:rsidRPr="009450C8" w:rsidRDefault="009450C8" w:rsidP="00BA5681">
      <w:pPr>
        <w:ind w:firstLine="720"/>
        <w:rPr>
          <w:rFonts w:eastAsiaTheme="minorEastAsia"/>
        </w:rPr>
      </w:pPr>
      <w:r w:rsidRPr="009450C8">
        <w:rPr>
          <w:rFonts w:eastAsiaTheme="minorEastAsia"/>
        </w:rPr>
        <w:t xml:space="preserve">Similarly, threshold quantum cryptography can be used in corporate scenarios while implementing </w:t>
      </w:r>
      <w:r w:rsidR="00BA5681" w:rsidRPr="009450C8">
        <w:rPr>
          <w:rFonts w:eastAsiaTheme="minorEastAsia"/>
        </w:rPr>
        <w:t>high-level</w:t>
      </w:r>
      <w:r w:rsidRPr="009450C8">
        <w:rPr>
          <w:rFonts w:eastAsiaTheme="minorEastAsia"/>
        </w:rPr>
        <w:t xml:space="preserve"> business decisions. Protecting a bank account by multiple shares is also one such example. There are certainly many areas where a similar situation can arise for which the proposed multilevel scheme provides a means of solution. </w:t>
      </w:r>
    </w:p>
    <w:p w14:paraId="5EB943BC" w14:textId="2D5FB17F" w:rsidR="00E77582" w:rsidRPr="00E77582" w:rsidRDefault="002C50BD" w:rsidP="002C50BD">
      <w:pPr>
        <w:pStyle w:val="Heading2"/>
        <w:rPr>
          <w:rFonts w:eastAsiaTheme="minorEastAsia"/>
        </w:rPr>
      </w:pPr>
      <w:bookmarkStart w:id="120" w:name="_Toc489358860"/>
      <w:r>
        <w:rPr>
          <w:rFonts w:eastAsiaTheme="minorEastAsia"/>
        </w:rPr>
        <w:lastRenderedPageBreak/>
        <w:t>5.6 Summary</w:t>
      </w:r>
      <w:bookmarkEnd w:id="120"/>
    </w:p>
    <w:p w14:paraId="29EC9C2E" w14:textId="73007389" w:rsidR="008251C1" w:rsidRPr="00844F5F" w:rsidRDefault="002C50BD" w:rsidP="00844F5F">
      <w:pPr>
        <w:rPr>
          <w:rFonts w:eastAsiaTheme="minorEastAsia"/>
        </w:rPr>
      </w:pPr>
      <w:r w:rsidRPr="002C50BD">
        <w:rPr>
          <w:rFonts w:eastAsiaTheme="minorEastAsia"/>
        </w:rPr>
        <w:t xml:space="preserve">This </w:t>
      </w:r>
      <w:r>
        <w:rPr>
          <w:rFonts w:eastAsiaTheme="minorEastAsia"/>
        </w:rPr>
        <w:t>chapter</w:t>
      </w:r>
      <w:r w:rsidRPr="002C50BD">
        <w:rPr>
          <w:rFonts w:eastAsiaTheme="minorEastAsia"/>
        </w:rPr>
        <w:t xml:space="preserve"> presents a quantum version of threshold cryptography based on multi</w:t>
      </w:r>
      <w:r>
        <w:rPr>
          <w:rFonts w:eastAsiaTheme="minorEastAsia"/>
        </w:rPr>
        <w:t>-</w:t>
      </w:r>
      <w:r w:rsidRPr="002C50BD">
        <w:rPr>
          <w:rFonts w:eastAsiaTheme="minorEastAsia"/>
        </w:rPr>
        <w:t>photon approach. This approach has advantages over single-photon approach in the sense of experimental implementation. The level of security is better than that provided by classical threshold schemes because of the use of quantum states for actual communication between parties. The advantage of this approach is: although the secret is classical, the shares are in quantum states, which cannot be copied and hence can be reused even if needed. The approach of threshold cryptography without trusted dealer is a good practical approach that can be implemented in practice.</w:t>
      </w:r>
    </w:p>
    <w:p w14:paraId="6763901B" w14:textId="77777777" w:rsidR="00815EB6" w:rsidRPr="00182243" w:rsidRDefault="00815EB6" w:rsidP="00815EB6">
      <w:pPr>
        <w:rPr>
          <w:rFonts w:eastAsiaTheme="minorEastAsia"/>
          <w:sz w:val="28"/>
        </w:rPr>
      </w:pPr>
    </w:p>
    <w:p w14:paraId="1CE097D4" w14:textId="77777777" w:rsidR="00055092" w:rsidRDefault="00055092">
      <w:pPr>
        <w:spacing w:line="240" w:lineRule="auto"/>
        <w:jc w:val="left"/>
        <w:rPr>
          <w:rFonts w:eastAsiaTheme="minorEastAsia"/>
          <w:b/>
          <w:bCs/>
          <w:sz w:val="28"/>
        </w:rPr>
      </w:pPr>
      <w:r>
        <w:rPr>
          <w:rFonts w:eastAsiaTheme="minorEastAsia"/>
        </w:rPr>
        <w:br w:type="page"/>
      </w:r>
    </w:p>
    <w:p w14:paraId="3DE3B8B3" w14:textId="3C552476" w:rsidR="006D5CA3" w:rsidRPr="006D5CA3" w:rsidRDefault="00B5723F" w:rsidP="008B4E19">
      <w:pPr>
        <w:pStyle w:val="Heading1"/>
        <w:rPr>
          <w:rFonts w:eastAsiaTheme="minorEastAsia"/>
        </w:rPr>
      </w:pPr>
      <w:bookmarkStart w:id="121" w:name="_Toc489358861"/>
      <w:r>
        <w:rPr>
          <w:rFonts w:eastAsiaTheme="minorEastAsia"/>
        </w:rPr>
        <w:lastRenderedPageBreak/>
        <w:t xml:space="preserve">Chapter </w:t>
      </w:r>
      <w:r w:rsidR="006D5CA3">
        <w:rPr>
          <w:rFonts w:eastAsiaTheme="minorEastAsia"/>
        </w:rPr>
        <w:t>6</w:t>
      </w:r>
      <w:r w:rsidR="002D304B">
        <w:rPr>
          <w:rFonts w:eastAsiaTheme="minorEastAsia"/>
        </w:rPr>
        <w:t>:</w:t>
      </w:r>
      <w:r w:rsidR="008B4E19">
        <w:rPr>
          <w:rFonts w:eastAsiaTheme="minorEastAsia"/>
        </w:rPr>
        <w:t xml:space="preserve"> Toward</w:t>
      </w:r>
      <w:r w:rsidR="001327A1">
        <w:rPr>
          <w:rFonts w:eastAsiaTheme="minorEastAsia"/>
        </w:rPr>
        <w:t xml:space="preserve"> </w:t>
      </w:r>
      <w:r w:rsidR="006D5CA3">
        <w:rPr>
          <w:rFonts w:eastAsiaTheme="minorEastAsia"/>
        </w:rPr>
        <w:t>secured global communication</w:t>
      </w:r>
      <w:bookmarkEnd w:id="121"/>
    </w:p>
    <w:p w14:paraId="03C844FF" w14:textId="77777777" w:rsidR="00DE47F5" w:rsidRDefault="00DE47F5" w:rsidP="00DE47F5">
      <w:pPr>
        <w:ind w:firstLine="720"/>
      </w:pPr>
      <w:r>
        <w:t xml:space="preserve">Quantum communication has developed with notable progression in devices, techniques, and implementation. This pace of progression is likely to be maintained, if not increased, in the near future. Hence it will be prudent to look into the possibility of securing a network with a quantum approach. In this chapter, we propose a quantum key distribution (QKD) network underlying the existing communication network to secure global communication.  </w:t>
      </w:r>
    </w:p>
    <w:p w14:paraId="350BA708" w14:textId="2003A1C1" w:rsidR="00DE47F5" w:rsidRDefault="00DE47F5" w:rsidP="00DE47F5">
      <w:pPr>
        <w:ind w:firstLine="720"/>
      </w:pPr>
      <w:r w:rsidRPr="00AE4183">
        <w:t>A QKD-network</w:t>
      </w:r>
      <w:r>
        <w:t xml:space="preserve"> is</w:t>
      </w:r>
      <w:r w:rsidRPr="00AE4183">
        <w:t xml:space="preserve"> an infrastructure for distributing</w:t>
      </w:r>
      <w:r>
        <w:t xml:space="preserve"> </w:t>
      </w:r>
      <w:r w:rsidRPr="00AE4183">
        <w:t>the secret keys between nodes on a many-to-many basis over potentially unlimited</w:t>
      </w:r>
      <w:r>
        <w:t xml:space="preserve"> </w:t>
      </w:r>
      <w:r w:rsidRPr="00AE4183">
        <w:t>distances. Under the assumption that the nodes can be trusted, it utilize</w:t>
      </w:r>
      <w:r>
        <w:t xml:space="preserve">s </w:t>
      </w:r>
      <w:r w:rsidRPr="00AE4183">
        <w:t xml:space="preserve">the information-theoretic security of </w:t>
      </w:r>
      <w:r>
        <w:t>QKD</w:t>
      </w:r>
      <w:r w:rsidRPr="00AE4183">
        <w:t xml:space="preserve"> and achieve</w:t>
      </w:r>
      <w:r>
        <w:t>s</w:t>
      </w:r>
      <w:r w:rsidRPr="00AE4183">
        <w:t xml:space="preserve"> unconditional</w:t>
      </w:r>
      <w:r>
        <w:t xml:space="preserve"> k</w:t>
      </w:r>
      <w:r w:rsidRPr="00AE4183">
        <w:t>ey distribution across the network</w:t>
      </w:r>
      <w:r>
        <w:t>. There have been a couple of experiments for developing a QKD-network based on the single photon-based protocols with limitations on distances as discussed later in the chapter. A</w:t>
      </w:r>
      <w:r w:rsidRPr="003710DA">
        <w:t xml:space="preserve"> team from BBN</w:t>
      </w:r>
      <w:r>
        <w:t xml:space="preserve"> </w:t>
      </w:r>
      <w:r w:rsidRPr="003710DA">
        <w:t>Technologies, Boston University, and Harvard University built and operated the first</w:t>
      </w:r>
      <w:r>
        <w:t xml:space="preserve"> </w:t>
      </w:r>
      <w:r w:rsidRPr="003710DA">
        <w:t>QKD network under the sponsorship of the Defense Advanced Research Projects Agency</w:t>
      </w:r>
      <w:r>
        <w:t xml:space="preserve"> </w:t>
      </w:r>
      <w:r w:rsidRPr="003710DA">
        <w:t>(DARPA)</w:t>
      </w:r>
      <w:r>
        <w:t xml:space="preserve"> </w:t>
      </w:r>
      <w:r>
        <w:fldChar w:fldCharType="begin"/>
      </w:r>
      <w:r w:rsidR="00231624">
        <w:instrText xml:space="preserve"> ADDIN EN.CITE &lt;EndNote&gt;&lt;Cite&gt;&lt;Author&gt;Elliott&lt;/Author&gt;&lt;Year&gt;2005&lt;/Year&gt;&lt;RecNum&gt;129&lt;/RecNum&gt;&lt;DisplayText&gt;[100]&lt;/DisplayText&gt;&lt;record&gt;&lt;rec-number&gt;129&lt;/rec-number&gt;&lt;foreign-keys&gt;&lt;key app="EN" db-id="v2espxre8s5dzcedewtx5xptxx5wssazx9rx" timestamp="1499908590"&gt;129&lt;/key&gt;&lt;/foreign-keys&gt;&lt;ref-type name="Journal Article"&gt;17&lt;/ref-type&gt;&lt;contributors&gt;&lt;authors&gt;&lt;author&gt;Elliott, Chip&lt;/author&gt;&lt;author&gt;Colvin, Alexander&lt;/author&gt;&lt;author&gt;Pearson, David&lt;/author&gt;&lt;author&gt;Pikalo, Oleksiy&lt;/author&gt;&lt;author&gt;Schlafer, John&lt;/author&gt;&lt;author&gt;Yeh, Henry&lt;/author&gt;&lt;/authors&gt;&lt;/contributors&gt;&lt;titles&gt;&lt;title&gt;Current status of the DARPA quantum network&lt;/title&gt;&lt;secondary-title&gt;arXiv preprint quant-ph/0503058&lt;/secondary-title&gt;&lt;/titles&gt;&lt;periodical&gt;&lt;full-title&gt;arXiv preprint quant-ph/0503058&lt;/full-title&gt;&lt;/periodical&gt;&lt;dates&gt;&lt;year&gt;2005&lt;/year&gt;&lt;/dates&gt;&lt;urls&gt;&lt;/urls&gt;&lt;/record&gt;&lt;/Cite&gt;&lt;/EndNote&gt;</w:instrText>
      </w:r>
      <w:r>
        <w:fldChar w:fldCharType="separate"/>
      </w:r>
      <w:r w:rsidR="00231624">
        <w:rPr>
          <w:noProof/>
        </w:rPr>
        <w:t>[100]</w:t>
      </w:r>
      <w:r>
        <w:fldChar w:fldCharType="end"/>
      </w:r>
      <w:r>
        <w:t xml:space="preserve">. </w:t>
      </w:r>
      <w:r w:rsidRPr="003710DA">
        <w:t xml:space="preserve">The network contains </w:t>
      </w:r>
      <w:r>
        <w:t xml:space="preserve">two nodes </w:t>
      </w:r>
      <w:r w:rsidRPr="003710DA">
        <w:t>running the BBN QKD system protocols</w:t>
      </w:r>
      <w:r>
        <w:t xml:space="preserve"> </w:t>
      </w:r>
      <w:r w:rsidRPr="003710DA">
        <w:t>linked to the overall network by key rela</w:t>
      </w:r>
      <w:r>
        <w:t>y</w:t>
      </w:r>
      <w:r w:rsidRPr="003710DA">
        <w:t xml:space="preserve">. </w:t>
      </w:r>
      <w:r>
        <w:t>T</w:t>
      </w:r>
      <w:r w:rsidRPr="003710DA">
        <w:t>he</w:t>
      </w:r>
      <w:r>
        <w:t xml:space="preserve"> </w:t>
      </w:r>
      <w:r w:rsidRPr="003710DA">
        <w:t xml:space="preserve">network </w:t>
      </w:r>
      <w:r>
        <w:t xml:space="preserve">also </w:t>
      </w:r>
      <w:r w:rsidRPr="003710DA">
        <w:t>contains two other nodes that are entanglement based</w:t>
      </w:r>
      <w:r>
        <w:t xml:space="preserve">. Another network developed in Vienna, Austria, is called SECOQC. </w:t>
      </w:r>
      <w:r w:rsidRPr="003710DA">
        <w:t>The implementation strategy of the SECOQC is to use different types of QKD</w:t>
      </w:r>
      <w:r>
        <w:t xml:space="preserve"> </w:t>
      </w:r>
      <w:r w:rsidRPr="003710DA">
        <w:t>equipment to maximize the effectiveness of the experiment. The specific performance</w:t>
      </w:r>
      <w:r>
        <w:t xml:space="preserve"> </w:t>
      </w:r>
      <w:r w:rsidRPr="003710DA">
        <w:t>objective is to establish a QKD link that spans over 25 Km and operates at a rate higher</w:t>
      </w:r>
      <w:r>
        <w:t xml:space="preserve"> </w:t>
      </w:r>
      <w:r w:rsidRPr="003710DA">
        <w:t>than 1 Kbit/sec</w:t>
      </w:r>
      <w:r>
        <w:t xml:space="preserve"> </w:t>
      </w:r>
      <w:r>
        <w:fldChar w:fldCharType="begin"/>
      </w:r>
      <w:r w:rsidR="00231624">
        <w:instrText xml:space="preserve"> ADDIN EN.CITE &lt;EndNote&gt;&lt;Cite&gt;&lt;Author&gt;Poppe&lt;/Author&gt;&lt;Year&gt;2008&lt;/Year&gt;&lt;RecNum&gt;131&lt;/RecNum&gt;&lt;DisplayText&gt;[101]&lt;/DisplayText&gt;&lt;record&gt;&lt;rec-number&gt;131&lt;/rec-number&gt;&lt;foreign-keys&gt;&lt;key app="EN" db-id="v2espxre8s5dzcedewtx5xptxx5wssazx9rx" timestamp="1499908805"&gt;131&lt;/key&gt;&lt;/foreign-keys&gt;&lt;ref-type name="Journal Article"&gt;17&lt;/ref-type&gt;&lt;contributors&gt;&lt;authors&gt;&lt;author&gt;Poppe, Andreas&lt;/author&gt;&lt;author&gt;Peev, Momtchil&lt;/author&gt;&lt;author&gt;Maurhart, Oliver&lt;/author&gt;&lt;/authors&gt;&lt;/contributors&gt;&lt;titles&gt;&lt;title&gt;Outline of the SECOQC quantum-key-distribution network in Vienna&lt;/title&gt;&lt;secondary-title&gt;International Journal of Quantum Information&lt;/secondary-title&gt;&lt;/titles&gt;&lt;periodical&gt;&lt;full-title&gt;International Journal of Quantum Information&lt;/full-title&gt;&lt;/periodical&gt;&lt;pages&gt;209-218&lt;/pages&gt;&lt;volume&gt;6&lt;/volume&gt;&lt;number&gt;02&lt;/number&gt;&lt;dates&gt;&lt;year&gt;2008&lt;/year&gt;&lt;/dates&gt;&lt;isbn&gt;0219-7499&lt;/isbn&gt;&lt;urls&gt;&lt;/urls&gt;&lt;/record&gt;&lt;/Cite&gt;&lt;/EndNote&gt;</w:instrText>
      </w:r>
      <w:r>
        <w:fldChar w:fldCharType="separate"/>
      </w:r>
      <w:r w:rsidR="00231624">
        <w:rPr>
          <w:noProof/>
        </w:rPr>
        <w:t>[101]</w:t>
      </w:r>
      <w:r>
        <w:fldChar w:fldCharType="end"/>
      </w:r>
      <w:r w:rsidRPr="003710DA">
        <w:t>.</w:t>
      </w:r>
      <w:r>
        <w:t xml:space="preserve"> These implementations inspired to use multi-photon tolerant protocols with their advantages for designing global communication network. </w:t>
      </w:r>
    </w:p>
    <w:p w14:paraId="1B13A0D2" w14:textId="77777777" w:rsidR="00DE47F5" w:rsidRDefault="00DE47F5" w:rsidP="00DE47F5">
      <w:pPr>
        <w:ind w:firstLine="720"/>
      </w:pPr>
      <w:r>
        <w:lastRenderedPageBreak/>
        <w:t>This chapter explains the layered framework for QKD, the possibility of implementing QKD multicasting with satellites, and key management using threshold quantum cryptography.</w:t>
      </w:r>
    </w:p>
    <w:p w14:paraId="74F665B1" w14:textId="2BA835A2" w:rsidR="006D5CA3" w:rsidRDefault="006D5CA3" w:rsidP="006D5CA3">
      <w:pPr>
        <w:pStyle w:val="Heading2"/>
      </w:pPr>
      <w:bookmarkStart w:id="122" w:name="_Toc489358862"/>
      <w:r>
        <w:t>6.1 Layered framework for quantum key distribution</w:t>
      </w:r>
      <w:bookmarkEnd w:id="122"/>
    </w:p>
    <w:p w14:paraId="28749991" w14:textId="0B2F0EB4" w:rsidR="00CC2328" w:rsidRDefault="00CC2328" w:rsidP="00CC2328">
      <w:pPr>
        <w:ind w:firstLine="720"/>
      </w:pPr>
      <w:r>
        <w:t xml:space="preserve">We propose a layered framework inspired by existing optical backbone networks for the Internet. Currently, with single-photon QKD protocols, it is difficult to visualize a near future development in </w:t>
      </w:r>
      <w:r>
        <w:rPr>
          <w:i/>
        </w:rPr>
        <w:t>quantum networks</w:t>
      </w:r>
      <w:r>
        <w:t xml:space="preserve"> because of special requirements of single photon-based sources and detectors. Also, the communication is point-to-point with distant limitations. </w:t>
      </w:r>
      <w:r w:rsidRPr="00233AAA">
        <w:t>Hence</w:t>
      </w:r>
      <w:r>
        <w:t>,</w:t>
      </w:r>
      <w:r w:rsidRPr="00233AAA">
        <w:t xml:space="preserve"> we look</w:t>
      </w:r>
      <w:r>
        <w:t>ed</w:t>
      </w:r>
      <w:r w:rsidRPr="00233AAA">
        <w:t xml:space="preserve"> into </w:t>
      </w:r>
      <w:r>
        <w:t xml:space="preserve">the </w:t>
      </w:r>
      <w:r w:rsidRPr="00233AAA">
        <w:t>possibility of multi-photon</w:t>
      </w:r>
      <w:r>
        <w:t>-</w:t>
      </w:r>
      <w:r w:rsidRPr="00233AAA">
        <w:t xml:space="preserve">based protocols for </w:t>
      </w:r>
      <w:r w:rsidRPr="00233AAA">
        <w:rPr>
          <w:i/>
        </w:rPr>
        <w:t xml:space="preserve">quantum secure </w:t>
      </w:r>
      <w:r w:rsidRPr="00233AAA">
        <w:t>communication.</w:t>
      </w:r>
      <w:r w:rsidRPr="00AD7D5D">
        <w:rPr>
          <w:color w:val="0000FF"/>
        </w:rPr>
        <w:t xml:space="preserve"> </w:t>
      </w:r>
      <w:r>
        <w:t>The proposed layered framework consists of three layers—user layer, layer of secrets, and physical layer—as shown in</w:t>
      </w:r>
      <w:r w:rsidR="000B2672">
        <w:t xml:space="preserve"> </w:t>
      </w:r>
      <w:r w:rsidR="00D67F2A">
        <w:rPr>
          <w:highlight w:val="yellow"/>
        </w:rPr>
        <w:fldChar w:fldCharType="begin"/>
      </w:r>
      <w:r w:rsidR="00D67F2A">
        <w:instrText xml:space="preserve"> REF _Ref489281438 \h </w:instrText>
      </w:r>
      <w:r w:rsidR="00D67F2A">
        <w:rPr>
          <w:highlight w:val="yellow"/>
        </w:rPr>
      </w:r>
      <w:r w:rsidR="00D67F2A">
        <w:rPr>
          <w:highlight w:val="yellow"/>
        </w:rPr>
        <w:fldChar w:fldCharType="separate"/>
      </w:r>
      <w:r w:rsidR="009A1D30">
        <w:t xml:space="preserve">Figure </w:t>
      </w:r>
      <w:r w:rsidR="009A1D30">
        <w:rPr>
          <w:noProof/>
        </w:rPr>
        <w:t>19</w:t>
      </w:r>
      <w:r w:rsidR="00D67F2A">
        <w:rPr>
          <w:highlight w:val="yellow"/>
        </w:rPr>
        <w:fldChar w:fldCharType="end"/>
      </w:r>
      <w:r>
        <w:t>. The logical concept of actual operations is as follows: Upon the user’s request to securely connect with another user, the encryption keys are transferred over a layer of secrets with the help of the physical layer. Then the user data in its encrypted form is transferred from User 1 to User 2. Now, the users can keep communicating over a secure channel; and incorporating the concept of braiding, the underlying keys on encryption can be updated at a particular interval to avoid any eavesdropping.</w:t>
      </w:r>
    </w:p>
    <w:p w14:paraId="1C341A75" w14:textId="77777777" w:rsidR="00CC2328" w:rsidRPr="000E4F35" w:rsidRDefault="00CC2328" w:rsidP="007E3245">
      <w:pPr>
        <w:pStyle w:val="Heading3"/>
      </w:pPr>
      <w:r>
        <w:t xml:space="preserve">User Layer </w:t>
      </w:r>
    </w:p>
    <w:p w14:paraId="049C5227" w14:textId="36403085" w:rsidR="004A71B5" w:rsidRDefault="00CC2328" w:rsidP="00CC2328">
      <w:r>
        <w:t xml:space="preserve">Compared to a 7-layer Open Systems Interconnect (OSI) model, the </w:t>
      </w:r>
      <w:r>
        <w:rPr>
          <w:i/>
        </w:rPr>
        <w:t>user layer</w:t>
      </w:r>
      <w:r>
        <w:t xml:space="preserve"> serves as an application layer. Through the proposed architecture, the user has a sense of security while using any form of communication without worrying about the protocols or devices used. The secured architecture will facilitate in further  development of Internet communication</w:t>
      </w:r>
      <w:r>
        <w:fldChar w:fldCharType="begin"/>
      </w:r>
      <w:r w:rsidR="00CD41A7">
        <w:instrText xml:space="preserve"> ADDIN EN.CITE &lt;EndNote&gt;&lt;Cite&gt;&lt;Author&gt;Atzori&lt;/Author&gt;&lt;Year&gt;2010&lt;/Year&gt;&lt;RecNum&gt;123&lt;/RecNum&gt;&lt;DisplayText&gt;[102]&lt;/DisplayText&gt;&lt;record&gt;&lt;rec-number&gt;123&lt;/rec-number&gt;&lt;foreign-keys&gt;&lt;key app="EN" db-id="fwdvpez9t9xxe2evxskx5racff5zs2e9srxt" timestamp="0"&gt;123&lt;/key&gt;&lt;/foreign-keys&gt;&lt;ref-type name="Journal Article"&gt;17&lt;/ref-type&gt;&lt;contributors&gt;&lt;authors&gt;&lt;author&gt;Atzori, Luigi&lt;/author&gt;&lt;author&gt;Iera, Antonio&lt;/author&gt;&lt;author&gt;Morabito, Giacomo&lt;/author&gt;&lt;/authors&gt;&lt;/contributors&gt;&lt;titles&gt;&lt;title&gt;The internet of things: A survey&lt;/title&gt;&lt;secondary-title&gt;Computer networks&lt;/secondary-title&gt;&lt;/titles&gt;&lt;pages&gt;2787-2805&lt;/pages&gt;&lt;volume&gt;54&lt;/volume&gt;&lt;number&gt;15&lt;/number&gt;&lt;dates&gt;&lt;year&gt;2010&lt;/year&gt;&lt;/dates&gt;&lt;isbn&gt;1389-1286&lt;/isbn&gt;&lt;urls&gt;&lt;/urls&gt;&lt;/record&gt;&lt;/Cite&gt;&lt;/EndNote&gt;</w:instrText>
      </w:r>
      <w:r>
        <w:fldChar w:fldCharType="separate"/>
      </w:r>
      <w:r w:rsidR="00231624">
        <w:rPr>
          <w:noProof/>
        </w:rPr>
        <w:t>[102]</w:t>
      </w:r>
      <w:r>
        <w:fldChar w:fldCharType="end"/>
      </w:r>
      <w:r>
        <w:t>.</w:t>
      </w:r>
    </w:p>
    <w:p w14:paraId="0CBCC040" w14:textId="42E1EA15" w:rsidR="00FE33A5" w:rsidRDefault="005B4A5A" w:rsidP="00CC2328">
      <w:pPr>
        <w:keepNext/>
        <w:jc w:val="center"/>
      </w:pPr>
      <w:r>
        <w:rPr>
          <w:noProof/>
          <w:lang w:bidi="ar-SA"/>
        </w:rPr>
        <w:lastRenderedPageBreak/>
        <w:drawing>
          <wp:inline distT="0" distB="0" distL="0" distR="0" wp14:anchorId="78DC26FF" wp14:editId="02E6E56B">
            <wp:extent cx="4367768" cy="4200971"/>
            <wp:effectExtent l="0" t="0" r="0" b="0"/>
            <wp:docPr id="54" name="Picture 54">
              <a:extLst xmlns:a="http://schemas.openxmlformats.org/drawingml/2006/main">
                <a:ext uri="{FF2B5EF4-FFF2-40B4-BE49-F238E27FC236}">
                  <a16:creationId xmlns:a16="http://schemas.microsoft.com/office/drawing/2014/main" id="{EF8E7669-01ED-426B-A14F-D3B0C3B21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FF2B5EF4-FFF2-40B4-BE49-F238E27FC236}">
                          <a16:creationId xmlns:a16="http://schemas.microsoft.com/office/drawing/2014/main" id="{EF8E7669-01ED-426B-A14F-D3B0C3B21E3F}"/>
                        </a:ext>
                      </a:extLst>
                    </pic:cNvPr>
                    <pic:cNvPicPr>
                      <a:picLocks noChangeAspect="1"/>
                    </pic:cNvPicPr>
                  </pic:nvPicPr>
                  <pic:blipFill>
                    <a:blip r:embed="rId45"/>
                    <a:stretch>
                      <a:fillRect/>
                    </a:stretch>
                  </pic:blipFill>
                  <pic:spPr>
                    <a:xfrm>
                      <a:off x="0" y="0"/>
                      <a:ext cx="4367768" cy="4200971"/>
                    </a:xfrm>
                    <a:prstGeom prst="rect">
                      <a:avLst/>
                    </a:prstGeom>
                  </pic:spPr>
                </pic:pic>
              </a:graphicData>
            </a:graphic>
          </wp:inline>
        </w:drawing>
      </w:r>
    </w:p>
    <w:p w14:paraId="0BDBFA62" w14:textId="09F805CE" w:rsidR="008E5361" w:rsidRDefault="00FE33A5" w:rsidP="00CC2328">
      <w:pPr>
        <w:pStyle w:val="Caption"/>
        <w:jc w:val="center"/>
      </w:pPr>
      <w:bookmarkStart w:id="123" w:name="_Ref489281438"/>
      <w:bookmarkStart w:id="124" w:name="_Toc489358896"/>
      <w:r>
        <w:t xml:space="preserve">Figure </w:t>
      </w:r>
      <w:fldSimple w:instr=" SEQ Figure \* ARABIC ">
        <w:r w:rsidR="009A1D30">
          <w:rPr>
            <w:noProof/>
          </w:rPr>
          <w:t>19</w:t>
        </w:r>
      </w:fldSimple>
      <w:bookmarkEnd w:id="123"/>
      <w:r>
        <w:t xml:space="preserve"> Layered architecture for distributing the secret keys</w:t>
      </w:r>
      <w:bookmarkEnd w:id="124"/>
      <w:r w:rsidR="00DA5878">
        <w:t xml:space="preserve"> </w:t>
      </w:r>
      <w:r w:rsidR="00CD41A7">
        <w:fldChar w:fldCharType="begin"/>
      </w:r>
      <w:r w:rsidR="00CD41A7">
        <w:instrText xml:space="preserve"> ADDIN EN.CITE &lt;EndNote&gt;&lt;Cite&gt;&lt;Author&gt;Alleaume&lt;/Author&gt;&lt;Year&gt;2006&lt;/Year&gt;&lt;RecNum&gt;127&lt;/RecNum&gt;&lt;DisplayText&gt;[103]&lt;/DisplayText&gt;&lt;record&gt;&lt;rec-number&gt;127&lt;/rec-number&gt;&lt;foreign-keys&gt;&lt;key app="EN" db-id="fwdvpez9t9xxe2evxskx5racff5zs2e9srxt" timestamp="1501614015"&gt;127&lt;/key&gt;&lt;/foreign-keys&gt;&lt;ref-type name="Conference Proceedings"&gt;10&lt;/ref-type&gt;&lt;contributors&gt;&lt;authors&gt;&lt;author&gt;R. Alleaume&lt;/author&gt;&lt;author&gt;F. Roueff&lt;/author&gt;&lt;author&gt;O. Maurhart&lt;/author&gt;&lt;author&gt;N. Lutkenhaus&lt;/author&gt;&lt;/authors&gt;&lt;/contributors&gt;&lt;titles&gt;&lt;title&gt;Architecture, security and topology of a global Quantum Key Distribution network&lt;/title&gt;&lt;secondary-title&gt;2006 Digest of the LEOS Summer Topical Meetings&lt;/secondary-title&gt;&lt;alt-title&gt;2006 Digest of the LEOS Summer Topical Meetings&lt;/alt-title&gt;&lt;/titles&gt;&lt;pages&gt;38-39&lt;/pages&gt;&lt;keywords&gt;&lt;keyword&gt;Collaborative work&lt;/keyword&gt;&lt;keyword&gt;Computer architecture&lt;/keyword&gt;&lt;keyword&gt;Computer networks&lt;/keyword&gt;&lt;keyword&gt;Cryptography&lt;/keyword&gt;&lt;keyword&gt;Distributed computing&lt;/keyword&gt;&lt;keyword&gt;Information security&lt;/keyword&gt;&lt;keyword&gt;National security&lt;/keyword&gt;&lt;keyword&gt;Network topology&lt;/keyword&gt;&lt;keyword&gt;Quantum computing&lt;/keyword&gt;&lt;keyword&gt;Spine&lt;/keyword&gt;&lt;/keywords&gt;&lt;dates&gt;&lt;year&gt;2006&lt;/year&gt;&lt;pub-dates&gt;&lt;date&gt;17-19 July 2006&lt;/date&gt;&lt;/pub-dates&gt;&lt;/dates&gt;&lt;isbn&gt;1099-4742&lt;/isbn&gt;&lt;urls&gt;&lt;/urls&gt;&lt;electronic-resource-num&gt;10.1109/LEOSST.2006.1694006&lt;/electronic-resource-num&gt;&lt;/record&gt;&lt;/Cite&gt;&lt;/EndNote&gt;</w:instrText>
      </w:r>
      <w:r w:rsidR="00CD41A7">
        <w:fldChar w:fldCharType="separate"/>
      </w:r>
      <w:r w:rsidR="00CD41A7">
        <w:rPr>
          <w:noProof/>
        </w:rPr>
        <w:t>[103]</w:t>
      </w:r>
      <w:r w:rsidR="00CD41A7">
        <w:fldChar w:fldCharType="end"/>
      </w:r>
    </w:p>
    <w:p w14:paraId="7FD23726" w14:textId="77777777" w:rsidR="00CC2328" w:rsidRPr="00CC2328" w:rsidRDefault="00CC2328" w:rsidP="00CC2328"/>
    <w:p w14:paraId="4FCF1125" w14:textId="77777777" w:rsidR="00881BEA" w:rsidRDefault="00881BEA" w:rsidP="007E3245">
      <w:pPr>
        <w:pStyle w:val="Heading3"/>
      </w:pPr>
      <w:r>
        <w:t>Layer of Secrets</w:t>
      </w:r>
    </w:p>
    <w:p w14:paraId="55D18AB6" w14:textId="2EB71326" w:rsidR="00881BEA" w:rsidRDefault="00881BEA" w:rsidP="00881BEA">
      <w:pPr>
        <w:ind w:firstLine="720"/>
        <w:rPr>
          <w:lang w:bidi="ar-SA"/>
        </w:rPr>
      </w:pPr>
      <w:r>
        <w:t xml:space="preserve">In current networking situations, data is carried in the form of encrypted packets of information through a gigantic unsecured optical network. Nodes on the networks are points where more than one optical link come together. Essentially, a communication between two nodes can be a single link or multiple links of point-to-point connections. Hence, quantum cryptographic protocol can work for the interconnection of nodes. However, because quantum protocols need to use very few photons, traffic may slow down, hence throughput may also be slow. Thus, we propose a separate layer, </w:t>
      </w:r>
      <w:r w:rsidRPr="00167A29">
        <w:rPr>
          <w:i/>
        </w:rPr>
        <w:t>layer of secrets</w:t>
      </w:r>
      <w:r>
        <w:rPr>
          <w:i/>
        </w:rPr>
        <w:t>,</w:t>
      </w:r>
      <w:r>
        <w:t xml:space="preserve"> for distributing the keys of encryption. </w:t>
      </w:r>
      <w:r w:rsidRPr="005B3346">
        <w:t xml:space="preserve">The underlying idea is to build up a </w:t>
      </w:r>
      <w:r w:rsidRPr="005B3346">
        <w:lastRenderedPageBreak/>
        <w:t>network for distributing secrets out of single</w:t>
      </w:r>
      <w:r>
        <w:t xml:space="preserve"> </w:t>
      </w:r>
      <w:r w:rsidRPr="005B3346">
        <w:t>point-to-point QKD-Links. The corresponding QKD-Link end points (i.e.</w:t>
      </w:r>
      <w:r>
        <w:t>,</w:t>
      </w:r>
      <w:r w:rsidRPr="005B3346">
        <w:t xml:space="preserve"> the QKD</w:t>
      </w:r>
      <w:r>
        <w:t xml:space="preserve"> </w:t>
      </w:r>
      <w:r w:rsidRPr="005B3346">
        <w:t>devices) are situated in network nodes</w:t>
      </w:r>
      <w:r>
        <w:t>. Point-to-multipoint QKD-Links can be formed as described as multicasting</w:t>
      </w:r>
      <w:r w:rsidDel="00764A29">
        <w:t xml:space="preserve"> </w:t>
      </w:r>
      <w:r>
        <w:t xml:space="preserve">later in this chapter. For operation of the QKD scheme on the </w:t>
      </w:r>
      <w:r w:rsidRPr="00521381">
        <w:rPr>
          <w:i/>
        </w:rPr>
        <w:t>layer of secrets</w:t>
      </w:r>
      <w:r>
        <w:rPr>
          <w:i/>
        </w:rPr>
        <w:t xml:space="preserve">, </w:t>
      </w:r>
      <w:r>
        <w:t xml:space="preserve">we propose a quantum protocol suite consisting of three parts: a) quantum protocols, b) optical process control, and c) optical transmission. The quantum protocol defines the multi-photon-tolerant protocols used in transmission, e.g., braided single-stage, three-stage, or Y00 protocol. The optical process control coordinates signals between the physical transmission and logical steps of the protocol. Optical transmission deals with carrying keys using photons on a FSO channel for satellite or fiber optics channel in case of ground communication. As the development happens in case of quantum cryptography, this protocol suite can be developed to correlate to an existing seven-layer architecture of </w:t>
      </w:r>
      <w:r w:rsidRPr="001749FB">
        <w:t>t</w:t>
      </w:r>
      <w:r w:rsidRPr="001749FB">
        <w:rPr>
          <w:lang w:bidi="ar-SA"/>
        </w:rPr>
        <w:t>he OSI model</w:t>
      </w:r>
      <w:r>
        <w:rPr>
          <w:lang w:bidi="ar-SA"/>
        </w:rPr>
        <w:t xml:space="preserve"> </w:t>
      </w:r>
      <w:r>
        <w:rPr>
          <w:lang w:bidi="ar-SA"/>
        </w:rPr>
        <w:fldChar w:fldCharType="begin"/>
      </w:r>
      <w:r w:rsidR="00CD41A7">
        <w:rPr>
          <w:lang w:bidi="ar-SA"/>
        </w:rPr>
        <w:instrText xml:space="preserve"> ADDIN EN.CITE &lt;EndNote&gt;&lt;Cite&gt;&lt;Author&gt;Zimmermann&lt;/Author&gt;&lt;Year&gt;1980&lt;/Year&gt;&lt;RecNum&gt;122&lt;/RecNum&gt;&lt;DisplayText&gt;[104]&lt;/DisplayText&gt;&lt;record&gt;&lt;rec-number&gt;122&lt;/rec-number&gt;&lt;foreign-keys&gt;&lt;key app="EN" db-id="fwdvpez9t9xxe2evxskx5racff5zs2e9srxt" timestamp="0"&gt;122&lt;/key&gt;&lt;/foreign-keys&gt;&lt;ref-type name="Journal Article"&gt;17&lt;/ref-type&gt;&lt;contributors&gt;&lt;authors&gt;&lt;author&gt;Zimmermann, Hubert&lt;/author&gt;&lt;/authors&gt;&lt;/contributors&gt;&lt;titles&gt;&lt;title&gt;OSI reference model--The ISO model of architecture for open systems interconnection&lt;/title&gt;&lt;secondary-title&gt;IEEE Transactions on communications&lt;/secondary-title&gt;&lt;/titles&gt;&lt;pages&gt;425-432&lt;/pages&gt;&lt;volume&gt;28&lt;/volume&gt;&lt;number&gt;4&lt;/number&gt;&lt;dates&gt;&lt;year&gt;1980&lt;/year&gt;&lt;/dates&gt;&lt;isbn&gt;0090-6778&lt;/isbn&gt;&lt;urls&gt;&lt;/urls&gt;&lt;/record&gt;&lt;/Cite&gt;&lt;/EndNote&gt;</w:instrText>
      </w:r>
      <w:r>
        <w:rPr>
          <w:lang w:bidi="ar-SA"/>
        </w:rPr>
        <w:fldChar w:fldCharType="separate"/>
      </w:r>
      <w:r w:rsidR="00CD41A7">
        <w:rPr>
          <w:noProof/>
          <w:lang w:bidi="ar-SA"/>
        </w:rPr>
        <w:t>[104]</w:t>
      </w:r>
      <w:r>
        <w:rPr>
          <w:lang w:bidi="ar-SA"/>
        </w:rPr>
        <w:fldChar w:fldCharType="end"/>
      </w:r>
      <w:r>
        <w:rPr>
          <w:lang w:bidi="ar-SA"/>
        </w:rPr>
        <w:t xml:space="preserve"> as shown in</w:t>
      </w:r>
      <w:r w:rsidR="00D67F2A">
        <w:rPr>
          <w:lang w:bidi="ar-SA"/>
        </w:rPr>
        <w:t xml:space="preserve"> </w:t>
      </w:r>
      <w:r w:rsidR="00D67F2A">
        <w:rPr>
          <w:highlight w:val="yellow"/>
          <w:lang w:bidi="ar-SA"/>
        </w:rPr>
        <w:fldChar w:fldCharType="begin"/>
      </w:r>
      <w:r w:rsidR="00D67F2A">
        <w:rPr>
          <w:lang w:bidi="ar-SA"/>
        </w:rPr>
        <w:instrText xml:space="preserve"> REF _Ref489281488 \h </w:instrText>
      </w:r>
      <w:r w:rsidR="00D67F2A">
        <w:rPr>
          <w:highlight w:val="yellow"/>
          <w:lang w:bidi="ar-SA"/>
        </w:rPr>
      </w:r>
      <w:r w:rsidR="00D67F2A">
        <w:rPr>
          <w:highlight w:val="yellow"/>
          <w:lang w:bidi="ar-SA"/>
        </w:rPr>
        <w:fldChar w:fldCharType="separate"/>
      </w:r>
      <w:r w:rsidR="009A1D30">
        <w:t xml:space="preserve">Figure </w:t>
      </w:r>
      <w:r w:rsidR="009A1D30">
        <w:rPr>
          <w:noProof/>
        </w:rPr>
        <w:t>20</w:t>
      </w:r>
      <w:r w:rsidR="00D67F2A">
        <w:rPr>
          <w:highlight w:val="yellow"/>
          <w:lang w:bidi="ar-SA"/>
        </w:rPr>
        <w:fldChar w:fldCharType="end"/>
      </w:r>
      <w:r>
        <w:rPr>
          <w:lang w:bidi="ar-SA"/>
        </w:rPr>
        <w:t xml:space="preserve">. There are prospects of standardization in the future related to using quantum protocol suite. </w:t>
      </w:r>
    </w:p>
    <w:p w14:paraId="62C352E3" w14:textId="77777777" w:rsidR="00881BEA" w:rsidRPr="001749FB" w:rsidRDefault="00881BEA" w:rsidP="007E3245">
      <w:pPr>
        <w:pStyle w:val="Heading3"/>
        <w:rPr>
          <w:lang w:bidi="ar-SA"/>
        </w:rPr>
      </w:pPr>
      <w:r>
        <w:rPr>
          <w:lang w:bidi="ar-SA"/>
        </w:rPr>
        <w:t>Physical Transmission Layer</w:t>
      </w:r>
    </w:p>
    <w:p w14:paraId="7A4FC872" w14:textId="77777777" w:rsidR="00881BEA" w:rsidRDefault="00881BEA" w:rsidP="00881BEA">
      <w:r>
        <w:tab/>
        <w:t>This layer is comprised of an existing transmission network for carrying data around the globe. A</w:t>
      </w:r>
      <w:r w:rsidRPr="00AA32A6">
        <w:t>ll communication between</w:t>
      </w:r>
      <w:r>
        <w:t xml:space="preserve"> fixed points will take place over</w:t>
      </w:r>
      <w:r w:rsidRPr="00AA32A6">
        <w:t xml:space="preserve"> fiber optics</w:t>
      </w:r>
      <w:r>
        <w:t>.</w:t>
      </w:r>
      <w:r w:rsidRPr="00AA32A6">
        <w:t xml:space="preserve"> </w:t>
      </w:r>
      <w:r>
        <w:t>A</w:t>
      </w:r>
      <w:r w:rsidRPr="00AA32A6">
        <w:t xml:space="preserve"> second world of untethered radio and infrared communication involving portable devices</w:t>
      </w:r>
      <w:r>
        <w:t xml:space="preserve"> will be working from this backbone infrastructure</w:t>
      </w:r>
      <w:r w:rsidRPr="00AA32A6">
        <w:t>.</w:t>
      </w:r>
      <w:r>
        <w:t xml:space="preserve"> Fiber optics provides high throughput and largest capacity for carrying the data as radio frequencies provide mobility. With the development in optical technology, we can envision all optical networks with very few delays and huge data capacity. </w:t>
      </w:r>
    </w:p>
    <w:p w14:paraId="6B0607D2" w14:textId="0CCAFCA1" w:rsidR="004D6387" w:rsidRDefault="00210A57" w:rsidP="004D6387">
      <w:pPr>
        <w:ind w:firstLine="720"/>
        <w:rPr>
          <w:lang w:bidi="ar-SA"/>
        </w:rPr>
      </w:pPr>
      <w:r>
        <w:rPr>
          <w:noProof/>
          <w:lang w:bidi="ar-SA"/>
        </w:rPr>
        <w:lastRenderedPageBreak/>
        <mc:AlternateContent>
          <mc:Choice Requires="wpg">
            <w:drawing>
              <wp:anchor distT="0" distB="0" distL="114300" distR="114300" simplePos="0" relativeHeight="251707904" behindDoc="0" locked="0" layoutInCell="1" allowOverlap="1" wp14:anchorId="624A5D6A" wp14:editId="4868ADDD">
                <wp:simplePos x="0" y="0"/>
                <wp:positionH relativeFrom="column">
                  <wp:posOffset>526090</wp:posOffset>
                </wp:positionH>
                <wp:positionV relativeFrom="paragraph">
                  <wp:posOffset>2977530</wp:posOffset>
                </wp:positionV>
                <wp:extent cx="4791148" cy="810141"/>
                <wp:effectExtent l="0" t="76200" r="28575" b="104775"/>
                <wp:wrapNone/>
                <wp:docPr id="39" name="Group 39"/>
                <wp:cNvGraphicFramePr/>
                <a:graphic xmlns:a="http://schemas.openxmlformats.org/drawingml/2006/main">
                  <a:graphicData uri="http://schemas.microsoft.com/office/word/2010/wordprocessingGroup">
                    <wpg:wgp>
                      <wpg:cNvGrpSpPr/>
                      <wpg:grpSpPr>
                        <a:xfrm>
                          <a:off x="0" y="0"/>
                          <a:ext cx="4791148" cy="810141"/>
                          <a:chOff x="0" y="0"/>
                          <a:chExt cx="4791148" cy="810141"/>
                        </a:xfrm>
                      </wpg:grpSpPr>
                      <wps:wsp>
                        <wps:cNvPr id="86" name="Straight Arrow Connector 86"/>
                        <wps:cNvCnPr/>
                        <wps:spPr>
                          <a:xfrm flipV="1">
                            <a:off x="1701209" y="0"/>
                            <a:ext cx="1244600" cy="12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7" name="Straight Arrow Connector 87"/>
                        <wps:cNvCnPr/>
                        <wps:spPr>
                          <a:xfrm flipV="1">
                            <a:off x="1679944" y="404037"/>
                            <a:ext cx="1244600" cy="12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9" name="Straight Arrow Connector 89"/>
                        <wps:cNvCnPr/>
                        <wps:spPr>
                          <a:xfrm flipV="1">
                            <a:off x="1711841" y="797441"/>
                            <a:ext cx="1244600" cy="12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95" name="Straight Connector 95"/>
                        <wps:cNvCnPr/>
                        <wps:spPr>
                          <a:xfrm flipV="1">
                            <a:off x="0" y="180753"/>
                            <a:ext cx="1739900" cy="1270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0" y="574158"/>
                            <a:ext cx="1714500" cy="12700"/>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Straight Connector 109"/>
                        <wps:cNvCnPr/>
                        <wps:spPr>
                          <a:xfrm>
                            <a:off x="2966483" y="148855"/>
                            <a:ext cx="1803400" cy="12700"/>
                          </a:xfrm>
                          <a:prstGeom prst="line">
                            <a:avLst/>
                          </a:prstGeom>
                        </wps:spPr>
                        <wps:style>
                          <a:lnRef idx="1">
                            <a:schemeClr val="dk1"/>
                          </a:lnRef>
                          <a:fillRef idx="0">
                            <a:schemeClr val="dk1"/>
                          </a:fillRef>
                          <a:effectRef idx="0">
                            <a:schemeClr val="dk1"/>
                          </a:effectRef>
                          <a:fontRef idx="minor">
                            <a:schemeClr val="tx1"/>
                          </a:fontRef>
                        </wps:style>
                        <wps:bodyPr/>
                      </wps:wsp>
                      <wps:wsp>
                        <wps:cNvPr id="110" name="Straight Connector 110"/>
                        <wps:cNvCnPr/>
                        <wps:spPr>
                          <a:xfrm>
                            <a:off x="2987748" y="563525"/>
                            <a:ext cx="1803400" cy="127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EE44FDF" id="Group 39" o:spid="_x0000_s1026" style="position:absolute;margin-left:41.4pt;margin-top:234.45pt;width:377.25pt;height:63.8pt;z-index:251707904" coordsize="47911,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">
                <v:shape id="Straight Arrow Connector 86" o:spid="_x0000_s1027" type="#_x0000_t32" style="position:absolute;left:17012;width:12446;height: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" strokecolor="black [3040]">
                  <v:stroke startarrow="block" endarrow="block"/>
                </v:shape>
                <v:shape id="Straight Arrow Connector 87" o:spid="_x0000_s1028" type="#_x0000_t32" style="position:absolute;left:16799;top:4040;width:12446;height: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" strokecolor="black [3040]">
                  <v:stroke startarrow="block" endarrow="block"/>
                </v:shape>
                <v:shape id="Straight Arrow Connector 89" o:spid="_x0000_s1029" type="#_x0000_t32" style="position:absolute;left:17118;top:7974;width:12446;height: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" strokecolor="black [3040]">
                  <v:stroke startarrow="block" endarrow="block"/>
                </v:shape>
                <v:line id="Straight Connector 95" o:spid="_x0000_s1030" style="position:absolute;flip:y;visibility:visible;mso-wrap-style:square" from="0,1807" to="17399,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" strokecolor="black [3040]"/>
                <v:line id="Straight Connector 102" o:spid="_x0000_s1031" style="position:absolute;visibility:visible;mso-wrap-style:square" from="0,5741" to="17145,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" strokecolor="black [3040]"/>
                <v:line id="Straight Connector 109" o:spid="_x0000_s1032" style="position:absolute;visibility:visible;mso-wrap-style:square" from="29664,1488" to="47698,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" strokecolor="black [3040]"/>
                <v:line id="Straight Connector 110" o:spid="_x0000_s1033" style="position:absolute;visibility:visible;mso-wrap-style:square" from="29877,5635" to="47911,5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" strokecolor="black [3040]"/>
              </v:group>
            </w:pict>
          </mc:Fallback>
        </mc:AlternateContent>
      </w:r>
      <w:r w:rsidR="00CC2328">
        <w:rPr>
          <w:noProof/>
          <w:lang w:bidi="ar-SA"/>
        </w:rPr>
        <mc:AlternateContent>
          <mc:Choice Requires="wps">
            <w:drawing>
              <wp:anchor distT="0" distB="0" distL="114300" distR="114300" simplePos="0" relativeHeight="251624960" behindDoc="0" locked="0" layoutInCell="1" allowOverlap="1" wp14:anchorId="7B36DD81" wp14:editId="503AD31C">
                <wp:simplePos x="0" y="0"/>
                <wp:positionH relativeFrom="column">
                  <wp:posOffset>3505200</wp:posOffset>
                </wp:positionH>
                <wp:positionV relativeFrom="paragraph">
                  <wp:posOffset>3190875</wp:posOffset>
                </wp:positionV>
                <wp:extent cx="1673225" cy="314325"/>
                <wp:effectExtent l="0" t="0" r="0" b="9525"/>
                <wp:wrapSquare wrapText="bothSides"/>
                <wp:docPr id="96" name="Text Box 96"/>
                <wp:cNvGraphicFramePr/>
                <a:graphic xmlns:a="http://schemas.openxmlformats.org/drawingml/2006/main">
                  <a:graphicData uri="http://schemas.microsoft.com/office/word/2010/wordprocessingShape">
                    <wps:wsp>
                      <wps:cNvSpPr txBox="1"/>
                      <wps:spPr>
                        <a:xfrm>
                          <a:off x="0" y="0"/>
                          <a:ext cx="1673225" cy="3143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B28CCC" w14:textId="6C27707E" w:rsidR="00DA5878" w:rsidRDefault="00DA5878" w:rsidP="00B51A37">
                            <w:pPr>
                              <w:jc w:val="left"/>
                            </w:pPr>
                            <w:r>
                              <w:t>Optical Process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6DD81" id="Text Box 96" o:spid="_x0000_s1273" type="#_x0000_t202" style="position:absolute;left:0;text-align:left;margin-left:276pt;margin-top:251.25pt;width:131.75pt;height:24.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" filled="f" stroked="f">
                <v:textbox>
                  <w:txbxContent>
                    <w:p w14:paraId="55B28CCC" w14:textId="6C27707E" w:rsidR="00DA5878" w:rsidRDefault="00DA5878" w:rsidP="00B51A37">
                      <w:pPr>
                        <w:jc w:val="left"/>
                      </w:pPr>
                      <w:r>
                        <w:t>Optical Process Control</w:t>
                      </w:r>
                    </w:p>
                  </w:txbxContent>
                </v:textbox>
                <w10:wrap type="square"/>
              </v:shape>
            </w:pict>
          </mc:Fallback>
        </mc:AlternateContent>
      </w:r>
      <w:r w:rsidR="00CC2328">
        <w:rPr>
          <w:noProof/>
          <w:lang w:bidi="ar-SA"/>
        </w:rPr>
        <mc:AlternateContent>
          <mc:Choice Requires="wps">
            <w:drawing>
              <wp:anchor distT="0" distB="0" distL="114300" distR="114300" simplePos="0" relativeHeight="251628032" behindDoc="0" locked="0" layoutInCell="1" allowOverlap="1" wp14:anchorId="74E64ED0" wp14:editId="7BC1CB22">
                <wp:simplePos x="0" y="0"/>
                <wp:positionH relativeFrom="column">
                  <wp:posOffset>3524250</wp:posOffset>
                </wp:positionH>
                <wp:positionV relativeFrom="paragraph">
                  <wp:posOffset>3619500</wp:posOffset>
                </wp:positionV>
                <wp:extent cx="1584325" cy="381000"/>
                <wp:effectExtent l="0" t="0" r="0" b="0"/>
                <wp:wrapSquare wrapText="bothSides"/>
                <wp:docPr id="97" name="Text Box 97"/>
                <wp:cNvGraphicFramePr/>
                <a:graphic xmlns:a="http://schemas.openxmlformats.org/drawingml/2006/main">
                  <a:graphicData uri="http://schemas.microsoft.com/office/word/2010/wordprocessingShape">
                    <wps:wsp>
                      <wps:cNvSpPr txBox="1"/>
                      <wps:spPr>
                        <a:xfrm>
                          <a:off x="0" y="0"/>
                          <a:ext cx="1584325" cy="38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8F347C" w14:textId="19107C39" w:rsidR="00DA5878" w:rsidRDefault="00DA5878">
                            <w:r>
                              <w:t>Optical Transmission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64ED0" id="Text Box 97" o:spid="_x0000_s1274" type="#_x0000_t202" style="position:absolute;left:0;text-align:left;margin-left:277.5pt;margin-top:285pt;width:124.75pt;height:30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CssQIAAK4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" filled="f" stroked="f">
                <v:textbox>
                  <w:txbxContent>
                    <w:p w14:paraId="328F347C" w14:textId="19107C39" w:rsidR="00DA5878" w:rsidRDefault="00DA5878">
                      <w:r>
                        <w:t>Optical Transmission</w:t>
                      </w:r>
                    </w:p>
                  </w:txbxContent>
                </v:textbox>
                <w10:wrap type="square"/>
              </v:shape>
            </w:pict>
          </mc:Fallback>
        </mc:AlternateContent>
      </w:r>
      <w:r w:rsidR="00CC2328">
        <w:rPr>
          <w:noProof/>
          <w:lang w:bidi="ar-SA"/>
        </w:rPr>
        <mc:AlternateContent>
          <mc:Choice Requires="wps">
            <w:drawing>
              <wp:anchor distT="0" distB="0" distL="114300" distR="114300" simplePos="0" relativeHeight="251695616" behindDoc="0" locked="0" layoutInCell="1" allowOverlap="1" wp14:anchorId="092A60C8" wp14:editId="549AE21E">
                <wp:simplePos x="0" y="0"/>
                <wp:positionH relativeFrom="column">
                  <wp:posOffset>581025</wp:posOffset>
                </wp:positionH>
                <wp:positionV relativeFrom="paragraph">
                  <wp:posOffset>2118360</wp:posOffset>
                </wp:positionV>
                <wp:extent cx="1565275" cy="307340"/>
                <wp:effectExtent l="0" t="0" r="0" b="0"/>
                <wp:wrapSquare wrapText="bothSides"/>
                <wp:docPr id="103" name="Text Box 103"/>
                <wp:cNvGraphicFramePr/>
                <a:graphic xmlns:a="http://schemas.openxmlformats.org/drawingml/2006/main">
                  <a:graphicData uri="http://schemas.microsoft.com/office/word/2010/wordprocessingShape">
                    <wps:wsp>
                      <wps:cNvSpPr txBox="1"/>
                      <wps:spPr>
                        <a:xfrm>
                          <a:off x="0" y="0"/>
                          <a:ext cx="1565275" cy="3073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12735E" w14:textId="0AFF2C34" w:rsidR="00DA5878" w:rsidRDefault="00DA5878" w:rsidP="008B3AAB">
                            <w:r>
                              <w:t>Session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60C8" id="Text Box 103" o:spid="_x0000_s1275" type="#_x0000_t202" style="position:absolute;left:0;text-align:left;margin-left:45.75pt;margin-top:166.8pt;width:123.25pt;height:24.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" filled="f" stroked="f">
                <v:textbox>
                  <w:txbxContent>
                    <w:p w14:paraId="4C12735E" w14:textId="0AFF2C34" w:rsidR="00DA5878" w:rsidRDefault="00DA5878" w:rsidP="008B3AAB">
                      <w:r>
                        <w:t>Session layer</w:t>
                      </w:r>
                    </w:p>
                  </w:txbxContent>
                </v:textbox>
                <w10:wrap type="square"/>
              </v:shape>
            </w:pict>
          </mc:Fallback>
        </mc:AlternateContent>
      </w:r>
      <w:r w:rsidR="00CC2328">
        <w:rPr>
          <w:noProof/>
          <w:lang w:bidi="ar-SA"/>
        </w:rPr>
        <mc:AlternateContent>
          <mc:Choice Requires="wps">
            <w:drawing>
              <wp:anchor distT="0" distB="0" distL="114300" distR="114300" simplePos="0" relativeHeight="251643392" behindDoc="0" locked="0" layoutInCell="1" allowOverlap="1" wp14:anchorId="31D59B9D" wp14:editId="54E18206">
                <wp:simplePos x="0" y="0"/>
                <wp:positionH relativeFrom="column">
                  <wp:posOffset>561975</wp:posOffset>
                </wp:positionH>
                <wp:positionV relativeFrom="paragraph">
                  <wp:posOffset>3599815</wp:posOffset>
                </wp:positionV>
                <wp:extent cx="1536700" cy="409575"/>
                <wp:effectExtent l="0" t="0" r="0" b="9525"/>
                <wp:wrapSquare wrapText="bothSides"/>
                <wp:docPr id="98" name="Text Box 98"/>
                <wp:cNvGraphicFramePr/>
                <a:graphic xmlns:a="http://schemas.openxmlformats.org/drawingml/2006/main">
                  <a:graphicData uri="http://schemas.microsoft.com/office/word/2010/wordprocessingShape">
                    <wps:wsp>
                      <wps:cNvSpPr txBox="1"/>
                      <wps:spPr>
                        <a:xfrm>
                          <a:off x="0" y="0"/>
                          <a:ext cx="1536700" cy="4095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A2BE2E" w14:textId="25AB64A2" w:rsidR="00DA5878" w:rsidRDefault="00DA5878" w:rsidP="008B3AAB">
                            <w:r>
                              <w:t>Physical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D59B9D" id="Text Box 98" o:spid="_x0000_s1276" type="#_x0000_t202" style="position:absolute;left:0;text-align:left;margin-left:44.25pt;margin-top:283.45pt;width:121pt;height:32.2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" filled="f" stroked="f">
                <v:textbox>
                  <w:txbxContent>
                    <w:p w14:paraId="3BA2BE2E" w14:textId="25AB64A2" w:rsidR="00DA5878" w:rsidRDefault="00DA5878" w:rsidP="008B3AAB">
                      <w:r>
                        <w:t>Physical layer</w:t>
                      </w:r>
                    </w:p>
                  </w:txbxContent>
                </v:textbox>
                <w10:wrap type="square"/>
              </v:shape>
            </w:pict>
          </mc:Fallback>
        </mc:AlternateContent>
      </w:r>
      <w:r w:rsidR="00CC2328">
        <w:rPr>
          <w:noProof/>
          <w:lang w:bidi="ar-SA"/>
        </w:rPr>
        <mc:AlternateContent>
          <mc:Choice Requires="wps">
            <w:drawing>
              <wp:anchor distT="0" distB="0" distL="114300" distR="114300" simplePos="0" relativeHeight="251664896" behindDoc="0" locked="0" layoutInCell="1" allowOverlap="1" wp14:anchorId="6ACA83B8" wp14:editId="6A45F3F2">
                <wp:simplePos x="0" y="0"/>
                <wp:positionH relativeFrom="column">
                  <wp:posOffset>571500</wp:posOffset>
                </wp:positionH>
                <wp:positionV relativeFrom="paragraph">
                  <wp:posOffset>3199765</wp:posOffset>
                </wp:positionV>
                <wp:extent cx="1536700" cy="295275"/>
                <wp:effectExtent l="0" t="0" r="0" b="9525"/>
                <wp:wrapSquare wrapText="bothSides"/>
                <wp:docPr id="99" name="Text Box 99"/>
                <wp:cNvGraphicFramePr/>
                <a:graphic xmlns:a="http://schemas.openxmlformats.org/drawingml/2006/main">
                  <a:graphicData uri="http://schemas.microsoft.com/office/word/2010/wordprocessingShape">
                    <wps:wsp>
                      <wps:cNvSpPr txBox="1"/>
                      <wps:spPr>
                        <a:xfrm>
                          <a:off x="0" y="0"/>
                          <a:ext cx="1536700"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752A73" w14:textId="5B5C4C55" w:rsidR="00DA5878" w:rsidRDefault="00DA5878" w:rsidP="008B3AAB">
                            <w:r>
                              <w:t>Data link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CA83B8" id="Text Box 99" o:spid="_x0000_s1277" type="#_x0000_t202" style="position:absolute;left:0;text-align:left;margin-left:45pt;margin-top:251.95pt;width:121pt;height:23.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" filled="f" stroked="f">
                <v:textbox>
                  <w:txbxContent>
                    <w:p w14:paraId="73752A73" w14:textId="5B5C4C55" w:rsidR="00DA5878" w:rsidRDefault="00DA5878" w:rsidP="008B3AAB">
                      <w:r>
                        <w:t>Data link layer</w:t>
                      </w:r>
                    </w:p>
                  </w:txbxContent>
                </v:textbox>
                <w10:wrap type="square"/>
              </v:shape>
            </w:pict>
          </mc:Fallback>
        </mc:AlternateContent>
      </w:r>
      <w:r w:rsidR="00CC2328">
        <w:rPr>
          <w:noProof/>
          <w:lang w:bidi="ar-SA"/>
        </w:rPr>
        <mc:AlternateContent>
          <mc:Choice Requires="wps">
            <w:drawing>
              <wp:anchor distT="0" distB="0" distL="114300" distR="114300" simplePos="0" relativeHeight="251686400" behindDoc="0" locked="0" layoutInCell="1" allowOverlap="1" wp14:anchorId="7DBAD960" wp14:editId="18AC8DF7">
                <wp:simplePos x="0" y="0"/>
                <wp:positionH relativeFrom="column">
                  <wp:posOffset>580390</wp:posOffset>
                </wp:positionH>
                <wp:positionV relativeFrom="paragraph">
                  <wp:posOffset>2819400</wp:posOffset>
                </wp:positionV>
                <wp:extent cx="1552575" cy="292100"/>
                <wp:effectExtent l="0" t="0" r="0" b="0"/>
                <wp:wrapSquare wrapText="bothSides"/>
                <wp:docPr id="100" name="Text Box 100"/>
                <wp:cNvGraphicFramePr/>
                <a:graphic xmlns:a="http://schemas.openxmlformats.org/drawingml/2006/main">
                  <a:graphicData uri="http://schemas.microsoft.com/office/word/2010/wordprocessingShape">
                    <wps:wsp>
                      <wps:cNvSpPr txBox="1"/>
                      <wps:spPr>
                        <a:xfrm>
                          <a:off x="0" y="0"/>
                          <a:ext cx="15525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E93EB4" w14:textId="6C6007C7" w:rsidR="00DA5878" w:rsidRDefault="00DA5878" w:rsidP="008B3AAB">
                            <w:r>
                              <w:t>Network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AD960" id="Text Box 100" o:spid="_x0000_s1278" type="#_x0000_t202" style="position:absolute;left:0;text-align:left;margin-left:45.7pt;margin-top:222pt;width:122.25pt;height:2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" filled="f" stroked="f">
                <v:textbox>
                  <w:txbxContent>
                    <w:p w14:paraId="7EE93EB4" w14:textId="6C6007C7" w:rsidR="00DA5878" w:rsidRDefault="00DA5878" w:rsidP="008B3AAB">
                      <w:r>
                        <w:t>Network layer</w:t>
                      </w:r>
                    </w:p>
                  </w:txbxContent>
                </v:textbox>
                <w10:wrap type="square"/>
              </v:shape>
            </w:pict>
          </mc:Fallback>
        </mc:AlternateContent>
      </w:r>
      <w:r w:rsidR="00CC2328">
        <w:rPr>
          <w:noProof/>
          <w:lang w:bidi="ar-SA"/>
        </w:rPr>
        <mc:AlternateContent>
          <mc:Choice Requires="wps">
            <w:drawing>
              <wp:anchor distT="0" distB="0" distL="114300" distR="114300" simplePos="0" relativeHeight="251692544" behindDoc="0" locked="0" layoutInCell="1" allowOverlap="1" wp14:anchorId="1E721B9F" wp14:editId="2ECF0AA8">
                <wp:simplePos x="0" y="0"/>
                <wp:positionH relativeFrom="column">
                  <wp:posOffset>571500</wp:posOffset>
                </wp:positionH>
                <wp:positionV relativeFrom="paragraph">
                  <wp:posOffset>2494915</wp:posOffset>
                </wp:positionV>
                <wp:extent cx="1536700" cy="307975"/>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1536700" cy="3079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174C0A" w14:textId="17171A34" w:rsidR="00DA5878" w:rsidRDefault="00DA5878" w:rsidP="008B3AAB">
                            <w:r>
                              <w:t>Transport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721B9F" id="Text Box 101" o:spid="_x0000_s1279" type="#_x0000_t202" style="position:absolute;left:0;text-align:left;margin-left:45pt;margin-top:196.45pt;width:121pt;height:24.2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" filled="f" stroked="f">
                <v:textbox>
                  <w:txbxContent>
                    <w:p w14:paraId="3B174C0A" w14:textId="17171A34" w:rsidR="00DA5878" w:rsidRDefault="00DA5878" w:rsidP="008B3AAB">
                      <w:r>
                        <w:t>Transport layer</w:t>
                      </w:r>
                    </w:p>
                  </w:txbxContent>
                </v:textbox>
                <w10:wrap type="square"/>
              </v:shape>
            </w:pict>
          </mc:Fallback>
        </mc:AlternateContent>
      </w:r>
      <w:r w:rsidR="00CC2328">
        <w:rPr>
          <w:noProof/>
          <w:lang w:bidi="ar-SA"/>
        </w:rPr>
        <mc:AlternateContent>
          <mc:Choice Requires="wps">
            <w:drawing>
              <wp:anchor distT="0" distB="0" distL="114300" distR="114300" simplePos="0" relativeHeight="251698688" behindDoc="0" locked="0" layoutInCell="1" allowOverlap="1" wp14:anchorId="59A16431" wp14:editId="57D8A546">
                <wp:simplePos x="0" y="0"/>
                <wp:positionH relativeFrom="column">
                  <wp:posOffset>542925</wp:posOffset>
                </wp:positionH>
                <wp:positionV relativeFrom="paragraph">
                  <wp:posOffset>1809750</wp:posOffset>
                </wp:positionV>
                <wp:extent cx="1536700" cy="342900"/>
                <wp:effectExtent l="0" t="0" r="0" b="0"/>
                <wp:wrapSquare wrapText="bothSides"/>
                <wp:docPr id="104" name="Text Box 104"/>
                <wp:cNvGraphicFramePr/>
                <a:graphic xmlns:a="http://schemas.openxmlformats.org/drawingml/2006/main">
                  <a:graphicData uri="http://schemas.microsoft.com/office/word/2010/wordprocessingShape">
                    <wps:wsp>
                      <wps:cNvSpPr txBox="1"/>
                      <wps:spPr>
                        <a:xfrm>
                          <a:off x="0" y="0"/>
                          <a:ext cx="15367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4F6A7A" w14:textId="1F2F3CB7" w:rsidR="00DA5878" w:rsidRDefault="00DA5878" w:rsidP="008B3AAB">
                            <w:r>
                              <w:t>Presentation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A16431" id="Text Box 104" o:spid="_x0000_s1280" type="#_x0000_t202" style="position:absolute;left:0;text-align:left;margin-left:42.75pt;margin-top:142.5pt;width:121pt;height:27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" filled="f" stroked="f">
                <v:textbox>
                  <w:txbxContent>
                    <w:p w14:paraId="7A4F6A7A" w14:textId="1F2F3CB7" w:rsidR="00DA5878" w:rsidRDefault="00DA5878" w:rsidP="008B3AAB">
                      <w:r>
                        <w:t>Presentation layer</w:t>
                      </w:r>
                    </w:p>
                  </w:txbxContent>
                </v:textbox>
                <w10:wrap type="square"/>
              </v:shape>
            </w:pict>
          </mc:Fallback>
        </mc:AlternateContent>
      </w:r>
      <w:r w:rsidR="00CC2328">
        <w:rPr>
          <w:noProof/>
          <w:lang w:bidi="ar-SA"/>
        </w:rPr>
        <mc:AlternateContent>
          <mc:Choice Requires="wps">
            <w:drawing>
              <wp:anchor distT="0" distB="0" distL="114300" distR="114300" simplePos="0" relativeHeight="251701760" behindDoc="0" locked="0" layoutInCell="1" allowOverlap="1" wp14:anchorId="1A5568F9" wp14:editId="2D494AE5">
                <wp:simplePos x="0" y="0"/>
                <wp:positionH relativeFrom="column">
                  <wp:posOffset>542925</wp:posOffset>
                </wp:positionH>
                <wp:positionV relativeFrom="paragraph">
                  <wp:posOffset>1447165</wp:posOffset>
                </wp:positionV>
                <wp:extent cx="1536700" cy="276225"/>
                <wp:effectExtent l="0" t="0" r="0" b="9525"/>
                <wp:wrapSquare wrapText="bothSides"/>
                <wp:docPr id="105" name="Text Box 105"/>
                <wp:cNvGraphicFramePr/>
                <a:graphic xmlns:a="http://schemas.openxmlformats.org/drawingml/2006/main">
                  <a:graphicData uri="http://schemas.microsoft.com/office/word/2010/wordprocessingShape">
                    <wps:wsp>
                      <wps:cNvSpPr txBox="1"/>
                      <wps:spPr>
                        <a:xfrm>
                          <a:off x="0" y="0"/>
                          <a:ext cx="1536700" cy="2762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38E9A1" w14:textId="011B30F4" w:rsidR="00DA5878" w:rsidRDefault="00DA5878" w:rsidP="008B3AAB">
                            <w:r>
                              <w:t>Application 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568F9" id="Text Box 105" o:spid="_x0000_s1281" type="#_x0000_t202" style="position:absolute;left:0;text-align:left;margin-left:42.75pt;margin-top:113.95pt;width:121pt;height:21.75pt;z-index:25170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" filled="f" stroked="f">
                <v:textbox>
                  <w:txbxContent>
                    <w:p w14:paraId="7238E9A1" w14:textId="011B30F4" w:rsidR="00DA5878" w:rsidRDefault="00DA5878" w:rsidP="008B3AAB">
                      <w:r>
                        <w:t>Application layer</w:t>
                      </w:r>
                    </w:p>
                  </w:txbxContent>
                </v:textbox>
                <w10:wrap type="square"/>
              </v:shape>
            </w:pict>
          </mc:Fallback>
        </mc:AlternateContent>
      </w:r>
      <w:r w:rsidR="00EF33CC">
        <w:rPr>
          <w:noProof/>
          <w:lang w:bidi="ar-SA"/>
        </w:rPr>
        <mc:AlternateContent>
          <mc:Choice Requires="wps">
            <w:drawing>
              <wp:anchor distT="0" distB="0" distL="114300" distR="114300" simplePos="0" relativeHeight="251618816" behindDoc="0" locked="0" layoutInCell="1" allowOverlap="1" wp14:anchorId="27EEF7EE" wp14:editId="6FCAEC36">
                <wp:simplePos x="0" y="0"/>
                <wp:positionH relativeFrom="column">
                  <wp:posOffset>3467100</wp:posOffset>
                </wp:positionH>
                <wp:positionV relativeFrom="paragraph">
                  <wp:posOffset>2778760</wp:posOffset>
                </wp:positionV>
                <wp:extent cx="1816100" cy="1168400"/>
                <wp:effectExtent l="50800" t="25400" r="88900" b="101600"/>
                <wp:wrapThrough wrapText="bothSides">
                  <wp:wrapPolygon edited="0">
                    <wp:start x="-604" y="-470"/>
                    <wp:lineTo x="-604" y="23009"/>
                    <wp:lineTo x="22355" y="23009"/>
                    <wp:lineTo x="22355" y="-470"/>
                    <wp:lineTo x="-604" y="-470"/>
                  </wp:wrapPolygon>
                </wp:wrapThrough>
                <wp:docPr id="76" name="Rectangle 76"/>
                <wp:cNvGraphicFramePr/>
                <a:graphic xmlns:a="http://schemas.openxmlformats.org/drawingml/2006/main">
                  <a:graphicData uri="http://schemas.microsoft.com/office/word/2010/wordprocessingShape">
                    <wps:wsp>
                      <wps:cNvSpPr/>
                      <wps:spPr>
                        <a:xfrm>
                          <a:off x="0" y="0"/>
                          <a:ext cx="1816100" cy="1168400"/>
                        </a:xfrm>
                        <a:prstGeom prst="rect">
                          <a:avLst/>
                        </a:prstGeom>
                        <a:no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A29C3" id="Rectangle 76" o:spid="_x0000_s1026" style="position:absolute;margin-left:273pt;margin-top:218.8pt;width:143pt;height:9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" filled="f" strokecolor="#a5a5a5 [2092]">
                <v:shadow on="t" color="black" opacity="22937f" origin=",.5" offset="0,.63889mm"/>
                <w10:wrap type="through"/>
              </v:rect>
            </w:pict>
          </mc:Fallback>
        </mc:AlternateContent>
      </w:r>
      <w:r w:rsidR="009A1B9F">
        <w:rPr>
          <w:noProof/>
          <w:lang w:bidi="ar-SA"/>
        </w:rPr>
        <mc:AlternateContent>
          <mc:Choice Requires="wps">
            <w:drawing>
              <wp:anchor distT="0" distB="0" distL="114300" distR="114300" simplePos="0" relativeHeight="251704832" behindDoc="0" locked="0" layoutInCell="1" allowOverlap="1" wp14:anchorId="7644E5EB" wp14:editId="56D4B639">
                <wp:simplePos x="0" y="0"/>
                <wp:positionH relativeFrom="column">
                  <wp:posOffset>495300</wp:posOffset>
                </wp:positionH>
                <wp:positionV relativeFrom="paragraph">
                  <wp:posOffset>2794000</wp:posOffset>
                </wp:positionV>
                <wp:extent cx="1739900" cy="12700"/>
                <wp:effectExtent l="0" t="0" r="38100" b="38100"/>
                <wp:wrapNone/>
                <wp:docPr id="40" name="Straight Connector 40"/>
                <wp:cNvGraphicFramePr/>
                <a:graphic xmlns:a="http://schemas.openxmlformats.org/drawingml/2006/main">
                  <a:graphicData uri="http://schemas.microsoft.com/office/word/2010/wordprocessingShape">
                    <wps:wsp>
                      <wps:cNvCnPr/>
                      <wps:spPr>
                        <a:xfrm flipV="1">
                          <a:off x="0" y="0"/>
                          <a:ext cx="17399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33EEBB" id="Straight Connector 40" o:spid="_x0000_s1026" style="position:absolute;flip:y;z-index:251704832;visibility:visible;mso-wrap-style:square;mso-wrap-distance-left:9pt;mso-wrap-distance-top:0;mso-wrap-distance-right:9pt;mso-wrap-distance-bottom:0;mso-position-horizontal:absolute;mso-position-horizontal-relative:text;mso-position-vertical:absolute;mso-position-vertical-relative:text" from="39pt,220pt" to="17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" strokecolor="black [3040]"/>
            </w:pict>
          </mc:Fallback>
        </mc:AlternateContent>
      </w:r>
      <w:r w:rsidR="009A1B9F">
        <w:rPr>
          <w:noProof/>
          <w:lang w:bidi="ar-SA"/>
        </w:rPr>
        <mc:AlternateContent>
          <mc:Choice Requires="wpg">
            <w:drawing>
              <wp:anchor distT="0" distB="0" distL="114300" distR="114300" simplePos="0" relativeHeight="251615744" behindDoc="0" locked="0" layoutInCell="1" allowOverlap="1" wp14:anchorId="62214957" wp14:editId="395F840C">
                <wp:simplePos x="0" y="0"/>
                <wp:positionH relativeFrom="column">
                  <wp:posOffset>482600</wp:posOffset>
                </wp:positionH>
                <wp:positionV relativeFrom="paragraph">
                  <wp:posOffset>1407160</wp:posOffset>
                </wp:positionV>
                <wp:extent cx="1778000" cy="2590800"/>
                <wp:effectExtent l="0" t="0" r="25400" b="25400"/>
                <wp:wrapThrough wrapText="bothSides">
                  <wp:wrapPolygon edited="0">
                    <wp:start x="0" y="0"/>
                    <wp:lineTo x="0" y="21600"/>
                    <wp:lineTo x="21600" y="21600"/>
                    <wp:lineTo x="21600" y="0"/>
                    <wp:lineTo x="0" y="0"/>
                  </wp:wrapPolygon>
                </wp:wrapThrough>
                <wp:docPr id="73" name="Group 73"/>
                <wp:cNvGraphicFramePr/>
                <a:graphic xmlns:a="http://schemas.openxmlformats.org/drawingml/2006/main">
                  <a:graphicData uri="http://schemas.microsoft.com/office/word/2010/wordprocessingGroup">
                    <wpg:wgp>
                      <wpg:cNvGrpSpPr/>
                      <wpg:grpSpPr>
                        <a:xfrm>
                          <a:off x="0" y="0"/>
                          <a:ext cx="1778000" cy="2590800"/>
                          <a:chOff x="0" y="0"/>
                          <a:chExt cx="1778000" cy="2590800"/>
                        </a:xfrm>
                      </wpg:grpSpPr>
                      <wps:wsp>
                        <wps:cNvPr id="14" name="Rectangle 14"/>
                        <wps:cNvSpPr/>
                        <wps:spPr>
                          <a:xfrm>
                            <a:off x="12700" y="0"/>
                            <a:ext cx="1739900" cy="2590800"/>
                          </a:xfrm>
                          <a:prstGeom prst="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Connector 44"/>
                        <wps:cNvCnPr/>
                        <wps:spPr>
                          <a:xfrm>
                            <a:off x="0" y="355600"/>
                            <a:ext cx="1752600" cy="12700"/>
                          </a:xfrm>
                          <a:prstGeom prst="line">
                            <a:avLst/>
                          </a:prstGeom>
                          <a:ln/>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25400" y="708660"/>
                            <a:ext cx="1752600" cy="12700"/>
                          </a:xfrm>
                          <a:prstGeom prst="line">
                            <a:avLst/>
                          </a:prstGeom>
                          <a:ln/>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a:off x="25400" y="1061720"/>
                            <a:ext cx="1752600" cy="1270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549254" id="Group 73" o:spid="_x0000_s1026" style="position:absolute;margin-left:38pt;margin-top:110.8pt;width:140pt;height:204pt;z-index:251615744" coordsize="1778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">
                <v:rect id="Rectangle 14" o:spid="_x0000_s1027" style="position:absolute;left:127;width:17399;height:25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" fillcolor="white [3201]" strokecolor="#7f7f7f [1612]" strokeweight="2pt"/>
                <v:line id="Straight Connector 44" o:spid="_x0000_s1028" style="position:absolute;visibility:visible;mso-wrap-style:square" from="0,3556" to="1752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" strokecolor="black [3040]"/>
                <v:line id="Straight Connector 48" o:spid="_x0000_s1029" style="position:absolute;visibility:visible;mso-wrap-style:square" from="254,7086" to="17780,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" strokecolor="black [3040]"/>
                <v:line id="Straight Connector 51" o:spid="_x0000_s1030" style="position:absolute;visibility:visible;mso-wrap-style:square" from="254,10617" to="17780,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" strokecolor="black [3040]"/>
                <w10:wrap type="through"/>
              </v:group>
            </w:pict>
          </mc:Fallback>
        </mc:AlternateContent>
      </w:r>
      <w:r w:rsidR="004D6387">
        <w:t>The layered architecture explains how keys can be transferred over network. Further, the question of managing the key and possibility of multicasting using the multi-photon approach is explained in the following section.</w:t>
      </w:r>
    </w:p>
    <w:p w14:paraId="0610B60A" w14:textId="2DE3F3AA" w:rsidR="004A71B5" w:rsidRDefault="00445325" w:rsidP="004A71B5">
      <w:r>
        <w:rPr>
          <w:noProof/>
          <w:lang w:bidi="ar-SA"/>
        </w:rPr>
        <mc:AlternateContent>
          <mc:Choice Requires="wps">
            <w:drawing>
              <wp:anchor distT="0" distB="0" distL="114300" distR="114300" simplePos="0" relativeHeight="251710976" behindDoc="0" locked="0" layoutInCell="1" allowOverlap="1" wp14:anchorId="1ED72689" wp14:editId="78D0343A">
                <wp:simplePos x="0" y="0"/>
                <wp:positionH relativeFrom="column">
                  <wp:posOffset>50800</wp:posOffset>
                </wp:positionH>
                <wp:positionV relativeFrom="paragraph">
                  <wp:posOffset>3307715</wp:posOffset>
                </wp:positionV>
                <wp:extent cx="5397500" cy="175260"/>
                <wp:effectExtent l="0" t="0" r="12700" b="2540"/>
                <wp:wrapThrough wrapText="bothSides">
                  <wp:wrapPolygon edited="0">
                    <wp:start x="0" y="0"/>
                    <wp:lineTo x="0" y="18783"/>
                    <wp:lineTo x="21549" y="18783"/>
                    <wp:lineTo x="21549"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5397500" cy="17526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6FC398" w14:textId="6937181F" w:rsidR="00DA5878" w:rsidRPr="00117DB9" w:rsidRDefault="00DA5878" w:rsidP="00445325">
                            <w:pPr>
                              <w:pStyle w:val="Caption"/>
                              <w:rPr>
                                <w:noProof/>
                              </w:rPr>
                            </w:pPr>
                            <w:bookmarkStart w:id="125" w:name="_Ref489281488"/>
                            <w:bookmarkStart w:id="126" w:name="_Toc489289919"/>
                            <w:bookmarkStart w:id="127" w:name="_Toc489358897"/>
                            <w:r>
                              <w:t xml:space="preserve">Figure </w:t>
                            </w:r>
                            <w:fldSimple w:instr=" SEQ Figure \* ARABIC ">
                              <w:r w:rsidR="009A1D30">
                                <w:rPr>
                                  <w:noProof/>
                                </w:rPr>
                                <w:t>20</w:t>
                              </w:r>
                            </w:fldSimple>
                            <w:bookmarkEnd w:id="125"/>
                            <w:r>
                              <w:t xml:space="preserve"> Resemblance of proposed quantum suite with OSI layers</w:t>
                            </w:r>
                            <w:bookmarkEnd w:id="126"/>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D72689" id="Text Box 42" o:spid="_x0000_s1282" type="#_x0000_t202" style="position:absolute;left:0;text-align:left;margin-left:4pt;margin-top:260.45pt;width:425pt;height:13.8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" stroked="f">
                <v:textbox style="mso-fit-shape-to-text:t" inset="0,0,0,0">
                  <w:txbxContent>
                    <w:p w14:paraId="566FC398" w14:textId="6937181F" w:rsidR="00DA5878" w:rsidRPr="00117DB9" w:rsidRDefault="00DA5878" w:rsidP="00445325">
                      <w:pPr>
                        <w:pStyle w:val="Caption"/>
                        <w:rPr>
                          <w:noProof/>
                        </w:rPr>
                      </w:pPr>
                      <w:bookmarkStart w:id="128" w:name="_Ref489281488"/>
                      <w:bookmarkStart w:id="129" w:name="_Toc489289919"/>
                      <w:bookmarkStart w:id="130" w:name="_Toc489358897"/>
                      <w:r>
                        <w:t xml:space="preserve">Figure </w:t>
                      </w:r>
                      <w:fldSimple w:instr=" SEQ Figure \* ARABIC ">
                        <w:r w:rsidR="009A1D30">
                          <w:rPr>
                            <w:noProof/>
                          </w:rPr>
                          <w:t>20</w:t>
                        </w:r>
                      </w:fldSimple>
                      <w:bookmarkEnd w:id="128"/>
                      <w:r>
                        <w:t xml:space="preserve"> Resemblance of proposed quantum suite with OSI layers</w:t>
                      </w:r>
                      <w:bookmarkEnd w:id="129"/>
                      <w:bookmarkEnd w:id="130"/>
                    </w:p>
                  </w:txbxContent>
                </v:textbox>
                <w10:wrap type="through"/>
              </v:shape>
            </w:pict>
          </mc:Fallback>
        </mc:AlternateContent>
      </w:r>
      <w:r w:rsidR="00B51A37">
        <w:rPr>
          <w:noProof/>
          <w:lang w:bidi="ar-SA"/>
        </w:rPr>
        <mc:AlternateContent>
          <mc:Choice Requires="wps">
            <w:drawing>
              <wp:anchor distT="0" distB="0" distL="114300" distR="114300" simplePos="0" relativeHeight="251621888" behindDoc="0" locked="0" layoutInCell="1" allowOverlap="1" wp14:anchorId="5FF518F4" wp14:editId="66708F0D">
                <wp:simplePos x="0" y="0"/>
                <wp:positionH relativeFrom="column">
                  <wp:posOffset>3530600</wp:posOffset>
                </wp:positionH>
                <wp:positionV relativeFrom="paragraph">
                  <wp:posOffset>1778000</wp:posOffset>
                </wp:positionV>
                <wp:extent cx="1587500" cy="279400"/>
                <wp:effectExtent l="0" t="0" r="0" b="0"/>
                <wp:wrapSquare wrapText="bothSides"/>
                <wp:docPr id="91" name="Text Box 91"/>
                <wp:cNvGraphicFramePr/>
                <a:graphic xmlns:a="http://schemas.openxmlformats.org/drawingml/2006/main">
                  <a:graphicData uri="http://schemas.microsoft.com/office/word/2010/wordprocessingShape">
                    <wps:wsp>
                      <wps:cNvSpPr txBox="1"/>
                      <wps:spPr>
                        <a:xfrm>
                          <a:off x="0" y="0"/>
                          <a:ext cx="1587500" cy="279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8E9CF5" w14:textId="3E8C6EF9" w:rsidR="00DA5878" w:rsidRDefault="00DA5878">
                            <w:r>
                              <w:t>Quantum Protocols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F518F4" id="Text Box 91" o:spid="_x0000_s1283" type="#_x0000_t202" style="position:absolute;left:0;text-align:left;margin-left:278pt;margin-top:140pt;width:125pt;height:22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" filled="f" stroked="f">
                <v:textbox>
                  <w:txbxContent>
                    <w:p w14:paraId="128E9CF5" w14:textId="3E8C6EF9" w:rsidR="00DA5878" w:rsidRDefault="00DA5878">
                      <w:r>
                        <w:t>Quantum Protocols</w:t>
                      </w:r>
                    </w:p>
                  </w:txbxContent>
                </v:textbox>
                <w10:wrap type="square"/>
              </v:shape>
            </w:pict>
          </mc:Fallback>
        </mc:AlternateContent>
      </w:r>
      <w:r w:rsidR="004B070E">
        <w:rPr>
          <w:noProof/>
          <w:lang w:bidi="ar-SA"/>
        </w:rPr>
        <mc:AlternateContent>
          <mc:Choice Requires="wps">
            <w:drawing>
              <wp:anchor distT="0" distB="0" distL="114300" distR="114300" simplePos="0" relativeHeight="251612672" behindDoc="0" locked="0" layoutInCell="1" allowOverlap="1" wp14:anchorId="1E937710" wp14:editId="072CDAD7">
                <wp:simplePos x="0" y="0"/>
                <wp:positionH relativeFrom="column">
                  <wp:posOffset>50800</wp:posOffset>
                </wp:positionH>
                <wp:positionV relativeFrom="paragraph">
                  <wp:posOffset>-50800</wp:posOffset>
                </wp:positionV>
                <wp:extent cx="5397500" cy="3301365"/>
                <wp:effectExtent l="0" t="0" r="12700" b="635"/>
                <wp:wrapThrough wrapText="bothSides">
                  <wp:wrapPolygon edited="0">
                    <wp:start x="0" y="0"/>
                    <wp:lineTo x="0" y="21438"/>
                    <wp:lineTo x="21549" y="21438"/>
                    <wp:lineTo x="21549"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5397500" cy="3301365"/>
                        </a:xfrm>
                        <a:prstGeom prst="rect">
                          <a:avLst/>
                        </a:prstGeom>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3194B" id="Rectangle 10" o:spid="_x0000_s1026" style="position:absolute;margin-left:4pt;margin-top:-4pt;width:425pt;height:259.9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" fillcolor="white [3201]" stroked="f" strokeweight="2pt">
                <w10:wrap type="through"/>
              </v:rect>
            </w:pict>
          </mc:Fallback>
        </mc:AlternateContent>
      </w:r>
    </w:p>
    <w:p w14:paraId="4ABEC82A" w14:textId="42EEF884" w:rsidR="00C600E3" w:rsidRDefault="004A71B5" w:rsidP="007E3245">
      <w:pPr>
        <w:pStyle w:val="Heading3"/>
      </w:pPr>
      <w:r>
        <w:t>Key management and multicasting communications</w:t>
      </w:r>
      <w:r w:rsidR="00C600E3" w:rsidRPr="00C600E3">
        <w:t xml:space="preserve"> </w:t>
      </w:r>
      <w:r w:rsidR="00C600E3">
        <w:t>Key Management:</w:t>
      </w:r>
    </w:p>
    <w:p w14:paraId="1411D6FE" w14:textId="35608283" w:rsidR="00C600E3" w:rsidRDefault="00C600E3" w:rsidP="00C600E3">
      <w:pPr>
        <w:ind w:firstLine="720"/>
      </w:pPr>
      <w:r w:rsidRPr="00FC580F">
        <w:t xml:space="preserve">Multicast communication is an efficient means </w:t>
      </w:r>
      <w:r>
        <w:t>of transmitting information over the</w:t>
      </w:r>
      <w:r w:rsidRPr="00FC580F">
        <w:t xml:space="preserve"> Internet such as audio and video</w:t>
      </w:r>
      <w:r>
        <w:t xml:space="preserve"> </w:t>
      </w:r>
      <w:r w:rsidRPr="00FC580F">
        <w:t>conferencing, computer</w:t>
      </w:r>
      <w:r>
        <w:t>–</w:t>
      </w:r>
      <w:r w:rsidRPr="00FC580F">
        <w:t>supported</w:t>
      </w:r>
      <w:r>
        <w:t>,</w:t>
      </w:r>
      <w:r w:rsidRPr="00FC580F">
        <w:t xml:space="preserve"> co-operative work</w:t>
      </w:r>
      <w:r>
        <w:t xml:space="preserve"> </w:t>
      </w:r>
      <w:r w:rsidRPr="00FC580F">
        <w:t>(CSCW), distributed databases, video and audio</w:t>
      </w:r>
      <w:r>
        <w:t xml:space="preserve"> </w:t>
      </w:r>
      <w:r w:rsidRPr="00FC580F">
        <w:t>distribution, e-learning, and broadcasting stock quotes.</w:t>
      </w:r>
      <w:r>
        <w:t xml:space="preserve"> Applying security for a multicast network is challenging due to the huge number of users over a network that can participate or leave dynamically. Hence, it is important to manage the keys over networks </w:t>
      </w:r>
      <w:r>
        <w:fldChar w:fldCharType="begin"/>
      </w:r>
      <w:r w:rsidR="00CD41A7">
        <w:instrText xml:space="preserve"> ADDIN EN.CITE &lt;EndNote&gt;&lt;Cite&gt;&lt;Author&gt;Ali&lt;/Author&gt;&lt;Year&gt;2012&lt;/Year&gt;&lt;RecNum&gt;126&lt;/RecNum&gt;&lt;DisplayText&gt;[105]&lt;/DisplayText&gt;&lt;record&gt;&lt;rec-number&gt;126&lt;/rec-number&gt;&lt;foreign-keys&gt;&lt;key app="EN" db-id="fwdvpez9t9xxe2evxskx5racff5zs2e9srxt" timestamp="0"&gt;126&lt;/key&gt;&lt;/foreign-keys&gt;&lt;ref-type name="Conference Proceedings"&gt;10&lt;/ref-type&gt;&lt;contributors&gt;&lt;authors&gt;&lt;author&gt;Ali, Sellami&lt;/author&gt;&lt;author&gt;Mahmoud, Omer&lt;/author&gt;&lt;author&gt;Hasan, Aisha A&lt;/author&gt;&lt;/authors&gt;&lt;/contributors&gt;&lt;titles&gt;&lt;title&gt;Multicast network security using quantum key distribution (QKD)&lt;/title&gt;&lt;secondary-title&gt;Computer and Communication Engineering (ICCCE), 2012 International Conference on&lt;/secondary-title&gt;&lt;/titles&gt;&lt;pages&gt;941-947&lt;/pages&gt;&lt;dates&gt;&lt;year&gt;2012&lt;/year&gt;&lt;/dates&gt;&lt;publisher&gt;IEEE&lt;/publisher&gt;&lt;isbn&gt;1467304794&lt;/isbn&gt;&lt;urls&gt;&lt;/urls&gt;&lt;/record&gt;&lt;/Cite&gt;&lt;/EndNote&gt;</w:instrText>
      </w:r>
      <w:r>
        <w:fldChar w:fldCharType="separate"/>
      </w:r>
      <w:r w:rsidR="00CD41A7">
        <w:rPr>
          <w:noProof/>
        </w:rPr>
        <w:t>[105]</w:t>
      </w:r>
      <w:r>
        <w:fldChar w:fldCharType="end"/>
      </w:r>
      <w:r>
        <w:t xml:space="preserve">. Another requirement for designing a secure, scalable key management procedure is to implement an access control </w:t>
      </w:r>
      <w:r>
        <w:lastRenderedPageBreak/>
        <w:t xml:space="preserve">mechanism to guarantee that only valid users can access the group communication content. The fundamental principle here is to allow the authorized entities to obtain valid keys. Hence, we propose a hierarchy-based scalable framework supported by threshold quantum cryptography as explained in chapter 5. </w:t>
      </w:r>
    </w:p>
    <w:p w14:paraId="0B7178B0" w14:textId="77777777" w:rsidR="00C600E3" w:rsidRDefault="00C600E3" w:rsidP="00C600E3">
      <w:pPr>
        <w:ind w:firstLine="720"/>
      </w:pPr>
      <w:r>
        <w:t xml:space="preserve">The secure framework consists of a secure distribution tree composed of small subgroups arranged in a hierarchy and subgroups that are relatively independent. The members of the tree include the group security controller (GSC) that manages the top-level subgroups, and group security agent (GSA) that manages members in the group. </w:t>
      </w:r>
    </w:p>
    <w:p w14:paraId="1B2FA413" w14:textId="77777777" w:rsidR="00C600E3" w:rsidRDefault="00C600E3" w:rsidP="00C600E3">
      <w:pPr>
        <w:rPr>
          <w:i/>
        </w:rPr>
      </w:pPr>
      <w:r>
        <w:rPr>
          <w:i/>
        </w:rPr>
        <w:t>Forming a Group Request:</w:t>
      </w:r>
    </w:p>
    <w:p w14:paraId="0DB61FDB" w14:textId="77777777" w:rsidR="00C600E3" w:rsidRDefault="00C600E3" w:rsidP="00C600E3">
      <w:pPr>
        <w:pStyle w:val="ListParagraph"/>
        <w:numPr>
          <w:ilvl w:val="0"/>
          <w:numId w:val="35"/>
        </w:numPr>
      </w:pPr>
      <w:r>
        <w:t xml:space="preserve">When an end user wants to form a group, s/he will send a </w:t>
      </w:r>
      <w:r w:rsidRPr="00EB4F47">
        <w:rPr>
          <w:i/>
        </w:rPr>
        <w:t>Form a group request</w:t>
      </w:r>
      <w:r>
        <w:t xml:space="preserve"> to GSA. The GSA will validate all the parties that are forming a group. </w:t>
      </w:r>
    </w:p>
    <w:p w14:paraId="1EF0DBD1" w14:textId="77777777" w:rsidR="00C600E3" w:rsidRDefault="00C600E3" w:rsidP="00C600E3">
      <w:pPr>
        <w:pStyle w:val="ListParagraph"/>
        <w:numPr>
          <w:ilvl w:val="0"/>
          <w:numId w:val="35"/>
        </w:numPr>
      </w:pPr>
      <w:r>
        <w:t xml:space="preserve">Once validation is completed, GSA will ping all the parties with a </w:t>
      </w:r>
      <w:r>
        <w:rPr>
          <w:i/>
        </w:rPr>
        <w:t>join the group invitation</w:t>
      </w:r>
      <w:r>
        <w:t xml:space="preserve"> that will hold the shares for keys to generate the initial group key.</w:t>
      </w:r>
    </w:p>
    <w:p w14:paraId="192DB0CD" w14:textId="77777777" w:rsidR="00C600E3" w:rsidRPr="00EB4F47" w:rsidRDefault="00C600E3" w:rsidP="00C600E3">
      <w:pPr>
        <w:pStyle w:val="ListParagraph"/>
        <w:numPr>
          <w:ilvl w:val="0"/>
          <w:numId w:val="35"/>
        </w:numPr>
      </w:pPr>
      <w:r>
        <w:t>GSA will monitor the shared keys and further act as a moderator to the ongoing session.</w:t>
      </w:r>
    </w:p>
    <w:p w14:paraId="08E47414" w14:textId="77777777" w:rsidR="00C600E3" w:rsidRDefault="00C600E3" w:rsidP="00C600E3">
      <w:pPr>
        <w:rPr>
          <w:i/>
        </w:rPr>
      </w:pPr>
      <w:r w:rsidRPr="00CC4C73">
        <w:rPr>
          <w:i/>
        </w:rPr>
        <w:t>Join</w:t>
      </w:r>
      <w:r>
        <w:rPr>
          <w:i/>
        </w:rPr>
        <w:t xml:space="preserve"> the Group Request</w:t>
      </w:r>
      <w:r w:rsidRPr="00CC4C73">
        <w:rPr>
          <w:i/>
        </w:rPr>
        <w:t xml:space="preserve">: </w:t>
      </w:r>
    </w:p>
    <w:p w14:paraId="3F45E14E" w14:textId="77777777" w:rsidR="00C600E3" w:rsidRDefault="00C600E3" w:rsidP="00C600E3">
      <w:pPr>
        <w:pStyle w:val="ListParagraph"/>
        <w:numPr>
          <w:ilvl w:val="0"/>
          <w:numId w:val="33"/>
        </w:numPr>
      </w:pPr>
      <w:r>
        <w:t xml:space="preserve">When a new member sends request to join the group or when parties in a group send a request to add a member to the ongoing session, GSA checks the database for valid IDs for the new member. </w:t>
      </w:r>
    </w:p>
    <w:p w14:paraId="76E15675" w14:textId="77777777" w:rsidR="00C600E3" w:rsidRDefault="00C600E3" w:rsidP="00C600E3">
      <w:pPr>
        <w:pStyle w:val="ListParagraph"/>
        <w:numPr>
          <w:ilvl w:val="0"/>
          <w:numId w:val="33"/>
        </w:numPr>
      </w:pPr>
      <w:r>
        <w:t xml:space="preserve">GSA then sends a part (out of </w:t>
      </w:r>
      <w:r w:rsidRPr="00CC4C73">
        <w:rPr>
          <w:i/>
        </w:rPr>
        <w:t>n</w:t>
      </w:r>
      <w:r>
        <w:t>) of group key to the new member and other shares (</w:t>
      </w:r>
      <w:r w:rsidRPr="00CC4C73">
        <w:rPr>
          <w:i/>
        </w:rPr>
        <w:t>n-1</w:t>
      </w:r>
      <w:r>
        <w:t xml:space="preserve">) to already existing members. </w:t>
      </w:r>
    </w:p>
    <w:p w14:paraId="3DBEC0A3" w14:textId="77777777" w:rsidR="00C600E3" w:rsidRDefault="00C600E3" w:rsidP="00C600E3">
      <w:pPr>
        <w:pStyle w:val="ListParagraph"/>
        <w:numPr>
          <w:ilvl w:val="0"/>
          <w:numId w:val="33"/>
        </w:numPr>
      </w:pPr>
      <w:r>
        <w:t>The new member requests other (</w:t>
      </w:r>
      <w:r w:rsidRPr="00CC4C73">
        <w:rPr>
          <w:i/>
        </w:rPr>
        <w:t>t-1</w:t>
      </w:r>
      <w:r>
        <w:t>) members for their share. Upon validation, the existing members send their shares to the new member.</w:t>
      </w:r>
    </w:p>
    <w:p w14:paraId="59F10A0D" w14:textId="77777777" w:rsidR="00C600E3" w:rsidRDefault="00C600E3" w:rsidP="00C600E3">
      <w:pPr>
        <w:pStyle w:val="ListParagraph"/>
        <w:numPr>
          <w:ilvl w:val="0"/>
          <w:numId w:val="33"/>
        </w:numPr>
      </w:pPr>
      <w:r>
        <w:lastRenderedPageBreak/>
        <w:t xml:space="preserve">The new member now has sufficient shares to generate the quantum key for that group. </w:t>
      </w:r>
    </w:p>
    <w:p w14:paraId="0F1B7097" w14:textId="77777777" w:rsidR="00C600E3" w:rsidRDefault="00C600E3" w:rsidP="00C600E3">
      <w:pPr>
        <w:rPr>
          <w:i/>
        </w:rPr>
      </w:pPr>
      <w:r>
        <w:rPr>
          <w:i/>
        </w:rPr>
        <w:t>Leaving the Group:</w:t>
      </w:r>
    </w:p>
    <w:p w14:paraId="2ABAF87F" w14:textId="77777777" w:rsidR="00C600E3" w:rsidRPr="00F2331F" w:rsidRDefault="00C600E3" w:rsidP="00C600E3">
      <w:pPr>
        <w:pStyle w:val="ListParagraph"/>
        <w:numPr>
          <w:ilvl w:val="0"/>
          <w:numId w:val="34"/>
        </w:numPr>
        <w:rPr>
          <w:i/>
        </w:rPr>
      </w:pPr>
      <w:r>
        <w:t xml:space="preserve">Whenever a member leaves the group, GSA updates the number of members and the threshold number of members required to allow a join request. </w:t>
      </w:r>
    </w:p>
    <w:p w14:paraId="61DBD6FC" w14:textId="77777777" w:rsidR="00C600E3" w:rsidRDefault="00C600E3" w:rsidP="00C600E3">
      <w:pPr>
        <w:rPr>
          <w:i/>
        </w:rPr>
      </w:pPr>
      <w:r>
        <w:rPr>
          <w:i/>
        </w:rPr>
        <w:t>Refresh or re-keying:</w:t>
      </w:r>
    </w:p>
    <w:p w14:paraId="49D359E3" w14:textId="77777777" w:rsidR="00C600E3" w:rsidRDefault="00C600E3" w:rsidP="00C600E3">
      <w:r>
        <w:tab/>
        <w:t xml:space="preserve">As soon as a member joins or leaves, the number of members changes, hence for future communications, the shares of the secret key changes. GSA will control this situation and send new keys for further communication.  The advantage of using threshold quantum cryptography in this case is that no one person has full access to the key used for encryption except GSA. Hence there will not be eavesdropping by a member who has left the group. Since the new member has to take permission from </w:t>
      </w:r>
      <w:r w:rsidRPr="008F0F01">
        <w:rPr>
          <w:i/>
        </w:rPr>
        <w:t>t</w:t>
      </w:r>
      <w:r>
        <w:t xml:space="preserve"> out of </w:t>
      </w:r>
      <w:r w:rsidRPr="008F0F01">
        <w:rPr>
          <w:i/>
        </w:rPr>
        <w:t>n</w:t>
      </w:r>
      <w:r>
        <w:t xml:space="preserve"> people in the group before joining, the chances of an unauthenticated user entering the group are reduced. Thus, in a quantum environment, the key can be managed over a multicast network. We further looked into technology for sending data to multiple user using quantum-based protocol.</w:t>
      </w:r>
    </w:p>
    <w:p w14:paraId="4C2C3939" w14:textId="77777777" w:rsidR="00C600E3" w:rsidRPr="00F2331F" w:rsidRDefault="00C600E3" w:rsidP="007E3245">
      <w:pPr>
        <w:pStyle w:val="Heading3"/>
      </w:pPr>
      <w:r>
        <w:t>Multicast Communication</w:t>
      </w:r>
    </w:p>
    <w:p w14:paraId="579C1ECA" w14:textId="77777777" w:rsidR="00C600E3" w:rsidRDefault="00C600E3" w:rsidP="00C600E3">
      <w:pPr>
        <w:ind w:firstLine="720"/>
      </w:pPr>
      <w:r>
        <w:t xml:space="preserve">Network topologies for satellite quantum communication can be a) point-to-point, b) point-to-multipoint (broadcast), or c) multi-point to </w:t>
      </w:r>
      <w:r w:rsidRPr="00CF1C02">
        <w:rPr>
          <w:noProof/>
        </w:rPr>
        <w:t>multi-point</w:t>
      </w:r>
      <w:r>
        <w:t xml:space="preserve"> (multicast). Here, we explain different methods with which multi-photon tolerant quantum protocols like three-stage or braided single-stage can be implemented for the </w:t>
      </w:r>
      <w:r w:rsidRPr="00CF1C02">
        <w:rPr>
          <w:noProof/>
        </w:rPr>
        <w:t>multipoint-to-multipoint</w:t>
      </w:r>
      <w:r>
        <w:t xml:space="preserve"> scenario. </w:t>
      </w:r>
    </w:p>
    <w:p w14:paraId="1B56187B" w14:textId="77777777" w:rsidR="00C600E3" w:rsidRPr="009E693F" w:rsidRDefault="00C600E3" w:rsidP="00C600E3">
      <w:pPr>
        <w:rPr>
          <w:i/>
        </w:rPr>
      </w:pPr>
      <w:r w:rsidRPr="009E693F">
        <w:rPr>
          <w:i/>
        </w:rPr>
        <w:t>Method 1: Choosing different basis for encoding</w:t>
      </w:r>
    </w:p>
    <w:p w14:paraId="50F5EC24" w14:textId="77777777" w:rsidR="00C600E3" w:rsidRDefault="00C600E3" w:rsidP="00C600E3">
      <w:r>
        <w:lastRenderedPageBreak/>
        <w:tab/>
        <w:t xml:space="preserve">For different users, a sender can choose a </w:t>
      </w:r>
      <w:r w:rsidRPr="00CF1C02">
        <w:rPr>
          <w:noProof/>
        </w:rPr>
        <w:t>different</w:t>
      </w:r>
      <w:r>
        <w:t xml:space="preserve"> pair of basis to convey the information in a </w:t>
      </w:r>
      <w:r w:rsidRPr="009150C5">
        <w:rPr>
          <w:noProof/>
        </w:rPr>
        <w:t>secured manner</w:t>
      </w:r>
      <w:r>
        <w:t xml:space="preserve">, i.e., user 1 gets data encrypted with horizontal or vertical polarization pair of basis whereas user 2 gets data with diagonal or antidiagonal polarization pair of basis. The details about the selected basis are kept with GSA and the end user only. Hence, only the user with accurate basis information is able to decrypt the information. The basis selection can be further made more complicated by moving from linear polarization to elliptic and circular polarizations, thus allowing the </w:t>
      </w:r>
      <w:r w:rsidRPr="009150C5">
        <w:rPr>
          <w:noProof/>
        </w:rPr>
        <w:t>sender</w:t>
      </w:r>
      <w:r>
        <w:t xml:space="preserve"> to communicate with multiple parties when s/he intends to.</w:t>
      </w:r>
    </w:p>
    <w:p w14:paraId="05710988" w14:textId="77777777" w:rsidR="00C600E3" w:rsidRDefault="00C600E3" w:rsidP="00C600E3">
      <w:pPr>
        <w:rPr>
          <w:i/>
        </w:rPr>
      </w:pPr>
      <w:r w:rsidRPr="009E693F">
        <w:rPr>
          <w:i/>
        </w:rPr>
        <w:t xml:space="preserve">Method 2: Choosing different wavelength </w:t>
      </w:r>
    </w:p>
    <w:p w14:paraId="5C8761D3" w14:textId="77777777" w:rsidR="00C600E3" w:rsidRDefault="00C600E3" w:rsidP="00C600E3">
      <w:r>
        <w:tab/>
        <w:t>Considering the access through the FSO channel, a technique such as c</w:t>
      </w:r>
      <w:r w:rsidRPr="009E693F">
        <w:t>oarse wavelength division multiplexing (</w:t>
      </w:r>
      <w:r w:rsidRPr="009E693F">
        <w:rPr>
          <w:b/>
          <w:bCs/>
        </w:rPr>
        <w:t>CWDM</w:t>
      </w:r>
      <w:r w:rsidRPr="009E693F">
        <w:t xml:space="preserve">) </w:t>
      </w:r>
      <w:r>
        <w:t>in which</w:t>
      </w:r>
      <w:r w:rsidRPr="009E693F">
        <w:t xml:space="preserve"> multiple signals at various wavelengths</w:t>
      </w:r>
      <w:r>
        <w:t xml:space="preserve"> can be used</w:t>
      </w:r>
      <w:r w:rsidRPr="009E693F">
        <w:t xml:space="preserve"> for transmission</w:t>
      </w:r>
      <w:r>
        <w:t xml:space="preserve">. For inter-satellite network implementation, there are different criteria used to choose </w:t>
      </w:r>
      <w:r w:rsidRPr="00CF1C02">
        <w:rPr>
          <w:noProof/>
        </w:rPr>
        <w:t xml:space="preserve">the </w:t>
      </w:r>
      <w:r>
        <w:rPr>
          <w:noProof/>
        </w:rPr>
        <w:t>wavelength:</w:t>
      </w:r>
    </w:p>
    <w:p w14:paraId="50C0B710" w14:textId="77777777" w:rsidR="00C600E3" w:rsidRDefault="00C600E3" w:rsidP="00C600E3">
      <w:pPr>
        <w:pStyle w:val="ListParagraph"/>
        <w:numPr>
          <w:ilvl w:val="0"/>
          <w:numId w:val="30"/>
        </w:numPr>
      </w:pPr>
      <w:r w:rsidRPr="00CF1C02">
        <w:rPr>
          <w:noProof/>
        </w:rPr>
        <w:t>Availab</w:t>
      </w:r>
      <w:r>
        <w:rPr>
          <w:noProof/>
        </w:rPr>
        <w:t>i</w:t>
      </w:r>
      <w:r w:rsidRPr="00CF1C02">
        <w:rPr>
          <w:noProof/>
        </w:rPr>
        <w:t>lity</w:t>
      </w:r>
      <w:r>
        <w:t xml:space="preserve"> of </w:t>
      </w:r>
      <w:r w:rsidRPr="009150C5">
        <w:rPr>
          <w:noProof/>
        </w:rPr>
        <w:t>compact</w:t>
      </w:r>
      <w:r>
        <w:t>, efficient and tunable laser source</w:t>
      </w:r>
    </w:p>
    <w:p w14:paraId="0C3BD1BC" w14:textId="77777777" w:rsidR="00C600E3" w:rsidRDefault="00C600E3" w:rsidP="00C600E3">
      <w:pPr>
        <w:pStyle w:val="ListParagraph"/>
        <w:numPr>
          <w:ilvl w:val="0"/>
          <w:numId w:val="30"/>
        </w:numPr>
      </w:pPr>
      <w:r>
        <w:t>Adequate available peak power</w:t>
      </w:r>
    </w:p>
    <w:p w14:paraId="6DE9C281" w14:textId="77777777" w:rsidR="00C600E3" w:rsidRDefault="00C600E3" w:rsidP="00C600E3">
      <w:pPr>
        <w:pStyle w:val="ListParagraph"/>
        <w:numPr>
          <w:ilvl w:val="0"/>
          <w:numId w:val="30"/>
        </w:numPr>
      </w:pPr>
      <w:r>
        <w:t>Adequate electrical to optical conversion and overall power consumption</w:t>
      </w:r>
    </w:p>
    <w:p w14:paraId="3BD7CB52" w14:textId="77777777" w:rsidR="00C600E3" w:rsidRDefault="00C600E3" w:rsidP="00C600E3">
      <w:pPr>
        <w:pStyle w:val="ListParagraph"/>
        <w:numPr>
          <w:ilvl w:val="0"/>
          <w:numId w:val="30"/>
        </w:numPr>
      </w:pPr>
      <w:r>
        <w:t xml:space="preserve">Detectors availability with sufficient sensitivity and noise level </w:t>
      </w:r>
    </w:p>
    <w:p w14:paraId="609FD763" w14:textId="5D9E9C98" w:rsidR="00C600E3" w:rsidRDefault="00C600E3" w:rsidP="00C600E3">
      <w:r>
        <w:t xml:space="preserve">A simple schematic of lab implementation of CWDM is shown in </w:t>
      </w:r>
      <w:r w:rsidR="0082795B">
        <w:fldChar w:fldCharType="begin"/>
      </w:r>
      <w:r w:rsidR="0082795B">
        <w:instrText xml:space="preserve"> REF _Ref489282477 \h </w:instrText>
      </w:r>
      <w:r w:rsidR="0082795B">
        <w:fldChar w:fldCharType="separate"/>
      </w:r>
      <w:r w:rsidR="009A1D30">
        <w:t xml:space="preserve">Figure </w:t>
      </w:r>
      <w:r w:rsidR="009A1D30">
        <w:rPr>
          <w:noProof/>
        </w:rPr>
        <w:t>21</w:t>
      </w:r>
      <w:r w:rsidR="0082795B">
        <w:fldChar w:fldCharType="end"/>
      </w:r>
      <w:r>
        <w:t xml:space="preserve">. </w:t>
      </w:r>
      <w:r>
        <w:rPr>
          <w:noProof/>
        </w:rPr>
        <w:t>The w</w:t>
      </w:r>
      <w:r w:rsidRPr="00CF1C02">
        <w:rPr>
          <w:noProof/>
        </w:rPr>
        <w:t>avelength</w:t>
      </w:r>
      <w:r>
        <w:rPr>
          <w:noProof/>
        </w:rPr>
        <w:t>s</w:t>
      </w:r>
      <w:r>
        <w:t xml:space="preserve"> that we chose for lab implementation purposes </w:t>
      </w:r>
      <w:r w:rsidRPr="009150C5">
        <w:rPr>
          <w:noProof/>
        </w:rPr>
        <w:t>are</w:t>
      </w:r>
      <w:r>
        <w:t xml:space="preserve"> 670 nm and 632.8 nm. </w:t>
      </w:r>
    </w:p>
    <w:p w14:paraId="6F16DF8E" w14:textId="77777777" w:rsidR="00C600E3" w:rsidRDefault="00C600E3" w:rsidP="00C600E3">
      <w:r>
        <w:t>The procedure for implementation to demonstrate c</w:t>
      </w:r>
      <w:r w:rsidRPr="009E693F">
        <w:t>oarse wa</w:t>
      </w:r>
      <w:r>
        <w:t xml:space="preserve">velength division multiplexing over FSO with multi-photon tolerant quantum communication protocol is the following.  We considered a scenario where Alice is sending secured data to Bob and Charlie simultaneously using different frequencies.  There can be more than one sender </w:t>
      </w:r>
      <w:r>
        <w:lastRenderedPageBreak/>
        <w:t xml:space="preserve">here who can be easily modified by adding an assembly of beam combiner and laser source. </w:t>
      </w:r>
    </w:p>
    <w:p w14:paraId="5B8B4EAF" w14:textId="77777777" w:rsidR="00C600E3" w:rsidRDefault="00C600E3" w:rsidP="00C600E3">
      <w:pPr>
        <w:pStyle w:val="ListParagraph"/>
        <w:numPr>
          <w:ilvl w:val="0"/>
          <w:numId w:val="31"/>
        </w:numPr>
      </w:pPr>
      <w:r>
        <w:t xml:space="preserve">The implementation set up uses frequency beam combiner to combine light from two different sources. </w:t>
      </w:r>
    </w:p>
    <w:p w14:paraId="0A567269" w14:textId="77777777" w:rsidR="00C600E3" w:rsidRDefault="00C600E3" w:rsidP="00C600E3">
      <w:pPr>
        <w:pStyle w:val="ListParagraph"/>
        <w:numPr>
          <w:ilvl w:val="0"/>
          <w:numId w:val="31"/>
        </w:numPr>
      </w:pPr>
      <w:r>
        <w:t>The light is then split into two beams with 50-50 intensity beam splitter such that one beam passes through an assembly of shutter and polarizer kept at 0</w:t>
      </w:r>
      <w:r>
        <w:rPr>
          <w:vertAlign w:val="superscript"/>
        </w:rPr>
        <w:t xml:space="preserve">° </w:t>
      </w:r>
      <w:r>
        <w:t>and another beam passes through a similar assembly of a shutter and 90</w:t>
      </w:r>
      <w:r>
        <w:rPr>
          <w:vertAlign w:val="superscript"/>
        </w:rPr>
        <w:t xml:space="preserve">° </w:t>
      </w:r>
      <w:r w:rsidRPr="00CF1C02">
        <w:rPr>
          <w:noProof/>
        </w:rPr>
        <w:t>polarizer</w:t>
      </w:r>
      <w:r>
        <w:t xml:space="preserve">. Both beams are then combined and sent over the </w:t>
      </w:r>
      <w:r w:rsidRPr="00CF1C02">
        <w:rPr>
          <w:noProof/>
        </w:rPr>
        <w:t>channel</w:t>
      </w:r>
      <w:r>
        <w:t>. Bits are encoded as 0 or 1 depending on the polarizer it passes through.</w:t>
      </w:r>
    </w:p>
    <w:p w14:paraId="316FC9A9" w14:textId="77777777" w:rsidR="00C600E3" w:rsidRDefault="00C600E3" w:rsidP="00C600E3">
      <w:pPr>
        <w:pStyle w:val="ListParagraph"/>
        <w:numPr>
          <w:ilvl w:val="0"/>
          <w:numId w:val="31"/>
        </w:numPr>
      </w:pPr>
      <w:r>
        <w:t xml:space="preserve">A set of LabView-controlled rotating </w:t>
      </w:r>
      <w:r w:rsidRPr="00CF1C02">
        <w:rPr>
          <w:noProof/>
        </w:rPr>
        <w:t>half</w:t>
      </w:r>
      <w:r>
        <w:rPr>
          <w:noProof/>
        </w:rPr>
        <w:t>-</w:t>
      </w:r>
      <w:r w:rsidRPr="00CF1C02">
        <w:rPr>
          <w:noProof/>
        </w:rPr>
        <w:t>wave</w:t>
      </w:r>
      <w:r>
        <w:t xml:space="preserve"> plates are used for encrypting the data.</w:t>
      </w:r>
    </w:p>
    <w:p w14:paraId="289835FB" w14:textId="77777777" w:rsidR="00C600E3" w:rsidRDefault="00C600E3" w:rsidP="00C600E3">
      <w:pPr>
        <w:pStyle w:val="ListParagraph"/>
        <w:numPr>
          <w:ilvl w:val="0"/>
          <w:numId w:val="31"/>
        </w:numPr>
      </w:pPr>
      <w:r>
        <w:t xml:space="preserve">At the receiver end of Bob or Charlie, a frequency beam splitter splits the light </w:t>
      </w:r>
      <w:r w:rsidRPr="00CF1C02">
        <w:rPr>
          <w:noProof/>
        </w:rPr>
        <w:t>beam in</w:t>
      </w:r>
      <w:r>
        <w:rPr>
          <w:noProof/>
        </w:rPr>
        <w:t>to</w:t>
      </w:r>
      <w:r>
        <w:t xml:space="preserve"> two parts that Bob’s and Charlie’s locations receive. </w:t>
      </w:r>
      <w:r>
        <w:rPr>
          <w:noProof/>
        </w:rPr>
        <w:t>T</w:t>
      </w:r>
      <w:r>
        <w:t>here is a frequency filter kept at λ</w:t>
      </w:r>
      <w:r>
        <w:rPr>
          <w:vertAlign w:val="subscript"/>
        </w:rPr>
        <w:t>1</w:t>
      </w:r>
      <w:r>
        <w:t xml:space="preserve"> at Bob’s end and λ</w:t>
      </w:r>
      <w:r>
        <w:rPr>
          <w:vertAlign w:val="subscript"/>
        </w:rPr>
        <w:t>2</w:t>
      </w:r>
      <w:r>
        <w:t xml:space="preserve"> at Charlie’s end. The filter is followed by a detection assembly as discussed in the </w:t>
      </w:r>
      <w:r w:rsidRPr="00CF1C02">
        <w:rPr>
          <w:noProof/>
        </w:rPr>
        <w:t>implementation</w:t>
      </w:r>
      <w:r>
        <w:t xml:space="preserve"> of the </w:t>
      </w:r>
      <w:r w:rsidRPr="00CF1C02">
        <w:rPr>
          <w:noProof/>
        </w:rPr>
        <w:t>braided</w:t>
      </w:r>
      <w:r>
        <w:t xml:space="preserve"> single-stage protocol on FSO that is used for detection of bits. </w:t>
      </w:r>
    </w:p>
    <w:p w14:paraId="4A2460D8" w14:textId="725BB300" w:rsidR="004A71B5" w:rsidRDefault="00C600E3" w:rsidP="00C600E3">
      <w:r>
        <w:t>In this way, we can demonstrate implementation of CWDM over FSO using lab components.</w:t>
      </w:r>
    </w:p>
    <w:p w14:paraId="4E33B7FB" w14:textId="28001B56" w:rsidR="00AB7113" w:rsidRDefault="00AB7113" w:rsidP="004A71B5">
      <w:pPr>
        <w:pStyle w:val="ListParagraph"/>
        <w:numPr>
          <w:ilvl w:val="0"/>
          <w:numId w:val="31"/>
        </w:numPr>
        <w:sectPr w:rsidR="00AB7113" w:rsidSect="007B2F5C">
          <w:pgSz w:w="12240" w:h="15840"/>
          <w:pgMar w:top="1440" w:right="1800" w:bottom="1440" w:left="1800" w:header="720" w:footer="720" w:gutter="0"/>
          <w:pgNumType w:start="1"/>
          <w:cols w:space="720"/>
          <w:docGrid w:linePitch="360"/>
        </w:sectPr>
      </w:pPr>
    </w:p>
    <w:p w14:paraId="0D1697D7" w14:textId="3E74B2FD" w:rsidR="000456FB" w:rsidRDefault="00210A57" w:rsidP="00210A57">
      <w:pPr>
        <w:keepNext/>
        <w:jc w:val="center"/>
      </w:pPr>
      <w:r>
        <w:rPr>
          <w:noProof/>
          <w:lang w:bidi="ar-SA"/>
        </w:rPr>
        <w:lastRenderedPageBreak/>
        <w:drawing>
          <wp:inline distT="0" distB="0" distL="0" distR="0" wp14:anchorId="1B846736" wp14:editId="1E035B2B">
            <wp:extent cx="6804738" cy="4785275"/>
            <wp:effectExtent l="0" t="0" r="0" b="0"/>
            <wp:docPr id="43" name="Picture 400"/>
            <wp:cNvGraphicFramePr/>
            <a:graphic xmlns:a="http://schemas.openxmlformats.org/drawingml/2006/main">
              <a:graphicData uri="http://schemas.openxmlformats.org/drawingml/2006/picture">
                <pic:pic xmlns:pic="http://schemas.openxmlformats.org/drawingml/2006/picture">
                  <pic:nvPicPr>
                    <pic:cNvPr id="1" name="Picture 400"/>
                    <pic:cNvPicPr/>
                  </pic:nvPicPr>
                  <pic:blipFill>
                    <a:blip r:embed="rId46"/>
                    <a:stretch>
                      <a:fillRect/>
                    </a:stretch>
                  </pic:blipFill>
                  <pic:spPr>
                    <a:xfrm>
                      <a:off x="0" y="0"/>
                      <a:ext cx="6804738" cy="4785275"/>
                    </a:xfrm>
                    <a:prstGeom prst="rect">
                      <a:avLst/>
                    </a:prstGeom>
                  </pic:spPr>
                </pic:pic>
              </a:graphicData>
            </a:graphic>
          </wp:inline>
        </w:drawing>
      </w:r>
    </w:p>
    <w:p w14:paraId="3AAE538A" w14:textId="25B7EDC4" w:rsidR="000456FB" w:rsidRPr="000456FB" w:rsidRDefault="000456FB" w:rsidP="0082795B">
      <w:pPr>
        <w:pStyle w:val="Caption"/>
        <w:jc w:val="center"/>
      </w:pPr>
      <w:bookmarkStart w:id="131" w:name="_Ref489282477"/>
      <w:bookmarkStart w:id="132" w:name="_Toc489358898"/>
      <w:r>
        <w:t xml:space="preserve">Figure </w:t>
      </w:r>
      <w:fldSimple w:instr=" SEQ Figure \* ARABIC ">
        <w:r w:rsidR="009A1D30">
          <w:rPr>
            <w:noProof/>
          </w:rPr>
          <w:t>21</w:t>
        </w:r>
      </w:fldSimple>
      <w:bookmarkEnd w:id="131"/>
      <w:r>
        <w:t xml:space="preserve"> Proposed </w:t>
      </w:r>
      <w:r w:rsidRPr="000456FB">
        <w:t>experimental set up for proof of concept of wavelength based multicasting</w:t>
      </w:r>
      <w:bookmarkEnd w:id="132"/>
    </w:p>
    <w:p w14:paraId="3125FFA9" w14:textId="3ED0F25D" w:rsidR="000313A0" w:rsidRDefault="000313A0" w:rsidP="0082795B">
      <w:pPr>
        <w:pStyle w:val="Caption"/>
        <w:jc w:val="center"/>
      </w:pPr>
      <w:r>
        <w:br w:type="page"/>
      </w:r>
    </w:p>
    <w:p w14:paraId="70EEB306" w14:textId="77777777" w:rsidR="00AB7113" w:rsidRDefault="00AB7113" w:rsidP="0082795B">
      <w:pPr>
        <w:pStyle w:val="Caption"/>
        <w:jc w:val="center"/>
        <w:sectPr w:rsidR="00AB7113" w:rsidSect="00A37016">
          <w:footerReference w:type="default" r:id="rId47"/>
          <w:pgSz w:w="15840" w:h="12240" w:orient="landscape"/>
          <w:pgMar w:top="1800" w:right="1440" w:bottom="1800" w:left="1440" w:header="720" w:footer="720" w:gutter="0"/>
          <w:cols w:space="720"/>
          <w:docGrid w:linePitch="360"/>
        </w:sectPr>
      </w:pPr>
    </w:p>
    <w:p w14:paraId="5C7BDA90" w14:textId="51ECD665" w:rsidR="00D541F8" w:rsidRDefault="00210A57" w:rsidP="00D541F8">
      <w:r>
        <w:lastRenderedPageBreak/>
        <w:t>In Figure 21, BS is a beam splitter, M are mirrors, S is a shutter, Pol 90 is 90</w:t>
      </w:r>
      <w:r>
        <w:rPr>
          <w:vertAlign w:val="superscript"/>
        </w:rPr>
        <w:t>0</w:t>
      </w:r>
      <w:r>
        <w:t xml:space="preserve"> polarizer, Pol 0 is 0</w:t>
      </w:r>
      <w:r>
        <w:rPr>
          <w:vertAlign w:val="superscript"/>
        </w:rPr>
        <w:t>0</w:t>
      </w:r>
      <w:r>
        <w:t xml:space="preserve"> polarizer, WP are waveplates, FBC is a frequency beam combiner, FBS is a frequency beam splitter, and D are the detectors. </w:t>
      </w:r>
      <w:r w:rsidR="00D541F8">
        <w:t xml:space="preserve">Though lab implementation seems pretty simple and straightforward; for actual implementation on satellite network, there will be many considerations for choosing the appropriate source and respective antenna, the </w:t>
      </w:r>
      <w:r w:rsidR="00D541F8" w:rsidRPr="00CF1C02">
        <w:rPr>
          <w:noProof/>
        </w:rPr>
        <w:t>range</w:t>
      </w:r>
      <w:r w:rsidR="00D541F8">
        <w:t xml:space="preserve"> of frequencies for communication, the </w:t>
      </w:r>
      <w:r w:rsidR="00D541F8" w:rsidRPr="00CF1C02">
        <w:rPr>
          <w:noProof/>
        </w:rPr>
        <w:t>performance</w:t>
      </w:r>
      <w:r w:rsidR="00D541F8">
        <w:t xml:space="preserve"> of the detector in response to frequencies, and beam widening. </w:t>
      </w:r>
    </w:p>
    <w:p w14:paraId="5F0A1EEA" w14:textId="77777777" w:rsidR="00194855" w:rsidRDefault="00194855" w:rsidP="00194855">
      <w:pPr>
        <w:pStyle w:val="Heading2"/>
      </w:pPr>
      <w:bookmarkStart w:id="133" w:name="_Toc362709247"/>
      <w:bookmarkStart w:id="134" w:name="_Toc489358863"/>
      <w:r>
        <w:t>6.3 Global Quantum Key Distribution Network Using Satellites</w:t>
      </w:r>
      <w:bookmarkEnd w:id="133"/>
      <w:bookmarkEnd w:id="134"/>
    </w:p>
    <w:p w14:paraId="2250D80B" w14:textId="1858B184" w:rsidR="00194855" w:rsidRDefault="00194855" w:rsidP="00194855">
      <w:r>
        <w:t xml:space="preserve">For increasing the distances during the initial key transfer, we used satellite communication. The proposed global QKD system is a composite network consisting of space elements, i.e., satellite-to-satellite links; connect elements. i.e., ground-to-satellite links; and ground elements, i.e., optical node-to-node links.  </w:t>
      </w:r>
    </w:p>
    <w:p w14:paraId="4CC54082" w14:textId="77777777" w:rsidR="00194855" w:rsidRDefault="00194855" w:rsidP="007E3245">
      <w:pPr>
        <w:pStyle w:val="Heading3"/>
      </w:pPr>
      <w:r>
        <w:rPr>
          <w:noProof/>
          <w:lang w:bidi="ar-SA"/>
        </w:rPr>
        <w:drawing>
          <wp:inline distT="0" distB="0" distL="0" distR="0" wp14:anchorId="6A93F2F3" wp14:editId="48DC322A">
            <wp:extent cx="5394960" cy="33686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ments.jpg"/>
                    <pic:cNvPicPr/>
                  </pic:nvPicPr>
                  <pic:blipFill>
                    <a:blip r:embed="rId48">
                      <a:extLst>
                        <a:ext uri="{28A0092B-C50C-407E-A947-70E740481C1C}">
                          <a14:useLocalDpi xmlns:a14="http://schemas.microsoft.com/office/drawing/2010/main" val="0"/>
                        </a:ext>
                      </a:extLst>
                    </a:blip>
                    <a:stretch>
                      <a:fillRect/>
                    </a:stretch>
                  </pic:blipFill>
                  <pic:spPr>
                    <a:xfrm>
                      <a:off x="0" y="0"/>
                      <a:ext cx="5394960" cy="3368675"/>
                    </a:xfrm>
                    <a:prstGeom prst="rect">
                      <a:avLst/>
                    </a:prstGeom>
                  </pic:spPr>
                </pic:pic>
              </a:graphicData>
            </a:graphic>
          </wp:inline>
        </w:drawing>
      </w:r>
    </w:p>
    <w:p w14:paraId="46489BF5" w14:textId="0E856F3D" w:rsidR="00194855" w:rsidRDefault="00194855" w:rsidP="00194855">
      <w:pPr>
        <w:pStyle w:val="Caption"/>
        <w:jc w:val="center"/>
      </w:pPr>
      <w:bookmarkStart w:id="135" w:name="_Toc489358899"/>
      <w:r>
        <w:t xml:space="preserve">Figure </w:t>
      </w:r>
      <w:fldSimple w:instr=" SEQ Figure \* ARABIC ">
        <w:r w:rsidR="009A1D30">
          <w:rPr>
            <w:noProof/>
          </w:rPr>
          <w:t>22</w:t>
        </w:r>
      </w:fldSimple>
      <w:r>
        <w:t xml:space="preserve"> Segments of global network</w:t>
      </w:r>
      <w:bookmarkEnd w:id="135"/>
    </w:p>
    <w:p w14:paraId="1D9ED4B8" w14:textId="77777777" w:rsidR="00194855" w:rsidRPr="00ED05C7" w:rsidRDefault="00194855" w:rsidP="00194855"/>
    <w:p w14:paraId="127CDA17" w14:textId="77777777" w:rsidR="00194855" w:rsidRPr="00AB6B4B" w:rsidRDefault="00194855" w:rsidP="007E3245">
      <w:pPr>
        <w:pStyle w:val="Heading3"/>
      </w:pPr>
      <w:r w:rsidRPr="00AB6B4B">
        <w:lastRenderedPageBreak/>
        <w:t>Space segment</w:t>
      </w:r>
      <w:r>
        <w:t>:</w:t>
      </w:r>
    </w:p>
    <w:p w14:paraId="5AC771C1" w14:textId="71D9BF15" w:rsidR="00194855" w:rsidRDefault="00194855" w:rsidP="00194855">
      <w:pPr>
        <w:ind w:firstLine="720"/>
      </w:pPr>
      <w:r w:rsidRPr="00AB6B4B">
        <w:t>The optical free-space link could provide a unique solution to the globe quantum</w:t>
      </w:r>
      <w:r>
        <w:t xml:space="preserve"> </w:t>
      </w:r>
      <w:r w:rsidRPr="00AB6B4B">
        <w:t xml:space="preserve">communication since </w:t>
      </w:r>
      <w:r>
        <w:t>it</w:t>
      </w:r>
      <w:r w:rsidRPr="00AB6B4B">
        <w:t xml:space="preserve"> allow</w:t>
      </w:r>
      <w:r>
        <w:t>s</w:t>
      </w:r>
      <w:r w:rsidRPr="00AB6B4B">
        <w:t xml:space="preserve"> in principle for larger propagation</w:t>
      </w:r>
      <w:r>
        <w:t xml:space="preserve"> </w:t>
      </w:r>
      <w:r w:rsidRPr="00AB6B4B">
        <w:t xml:space="preserve">distances of photons due to </w:t>
      </w:r>
      <w:r>
        <w:t>its</w:t>
      </w:r>
      <w:r w:rsidRPr="00AB6B4B">
        <w:t xml:space="preserve"> low absorption </w:t>
      </w:r>
      <w:r>
        <w:t>into</w:t>
      </w:r>
      <w:r w:rsidRPr="00AB6B4B">
        <w:t xml:space="preserve"> the atmosphere i</w:t>
      </w:r>
      <w:r>
        <w:t xml:space="preserve">n </w:t>
      </w:r>
      <w:r w:rsidRPr="00AB6B4B">
        <w:t>certain wavelength ranges</w:t>
      </w:r>
      <w:r>
        <w:t xml:space="preserve">. The types of links that we can consider are LEO-LEO links, LEO-GEO links and GEO-GEO links. Paper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studied the attenuation on these links and showed the feasibility of quantum communication. One of the challenges in satellite security is handling the multicast network for key distribution. The key management used was that explained in the earlier section of this paper.</w:t>
      </w:r>
    </w:p>
    <w:p w14:paraId="3063EB4E" w14:textId="77777777" w:rsidR="00194855" w:rsidRDefault="00194855" w:rsidP="007E3245">
      <w:pPr>
        <w:pStyle w:val="Heading3"/>
      </w:pPr>
      <w:r>
        <w:t>Connect segment</w:t>
      </w:r>
    </w:p>
    <w:p w14:paraId="427611A1" w14:textId="0446E249" w:rsidR="00EE012F" w:rsidRPr="00EE012F" w:rsidRDefault="00194855" w:rsidP="00194855">
      <w:r>
        <w:tab/>
        <w:t>This segment interconnects the space and ground segments via satellite–to-ground links. The development in free space optics technology has offered benefits of reaching the longer distances in satellite communications. Considering implementation of quantum communication network, single-photon-based protocols limit the distances that can be reached at LEO satellites; however, with proposed multi-photon approach, the heights of GEO can be achieved as shown in Chapter 4.</w:t>
      </w:r>
    </w:p>
    <w:p w14:paraId="3DFE1553" w14:textId="77777777" w:rsidR="00D541F8" w:rsidRPr="00AB6B4B" w:rsidRDefault="00D541F8" w:rsidP="007E3245">
      <w:pPr>
        <w:pStyle w:val="Heading3"/>
      </w:pPr>
      <w:r w:rsidRPr="00AB6B4B">
        <w:t>Space segment</w:t>
      </w:r>
      <w:r>
        <w:t>:</w:t>
      </w:r>
    </w:p>
    <w:p w14:paraId="5784EA3E" w14:textId="0A7C3F53" w:rsidR="00D541F8" w:rsidRDefault="00D541F8" w:rsidP="00D541F8">
      <w:pPr>
        <w:ind w:firstLine="720"/>
      </w:pPr>
      <w:r w:rsidRPr="00AB6B4B">
        <w:t>The optical free-space link could provide a unique solution to the globe quantum</w:t>
      </w:r>
      <w:r>
        <w:t xml:space="preserve"> </w:t>
      </w:r>
      <w:r w:rsidRPr="00AB6B4B">
        <w:t>communication since they allow in principle for larger propagation</w:t>
      </w:r>
      <w:r>
        <w:t xml:space="preserve"> </w:t>
      </w:r>
      <w:r w:rsidRPr="00AB6B4B">
        <w:t>distances of photons due to the low absorption of the atmosphere i</w:t>
      </w:r>
      <w:r>
        <w:t xml:space="preserve">n </w:t>
      </w:r>
      <w:r w:rsidRPr="00AB6B4B">
        <w:t>certain wavelength ranges</w:t>
      </w:r>
      <w:r>
        <w:t xml:space="preserve">. The types of links that we can consider are LEO-LEO links, LEO-GEO links and GEO-GEO links. Paper </w:t>
      </w:r>
      <w:r>
        <w:fldChar w:fldCharType="begin"/>
      </w:r>
      <w:r w:rsidR="00CD41A7">
        <w:instrText xml:space="preserve"> ADDIN EN.CITE &lt;EndNote&gt;&lt;Cite&gt;&lt;Author&gt;Aspelmeyer&lt;/Author&gt;&lt;Year&gt;2003&lt;/Year&gt;&lt;RecNum&gt;15&lt;/RecNum&gt;&lt;DisplayText&gt;[78]&lt;/DisplayText&gt;&lt;record&gt;&lt;rec-number&gt;15&lt;/rec-number&gt;&lt;foreign-keys&gt;&lt;key app="EN" db-id="fwdvpez9t9xxe2evxskx5racff5zs2e9srxt" timestamp="0"&gt;15&lt;/key&gt;&lt;/foreign-keys&gt;&lt;ref-type name="Journal Article"&gt;17&lt;/ref-type&gt;&lt;contributors&gt;&lt;authors&gt;&lt;author&gt;Aspelmeyer, Markus&lt;/author&gt;&lt;author&gt;Jennewein, Thomas&lt;/author&gt;&lt;author&gt;Pfennigbauer, Martin&lt;/author&gt;&lt;author&gt;Leeb, Walter&lt;/author&gt;&lt;author&gt;Zeilinger, Anton&lt;/author&gt;&lt;/authors&gt;&lt;/contributors&gt;&lt;titles&gt;&lt;title&gt;Long-distance quantum communication with entangled photons using satellites&lt;/title&gt;&lt;secondary-title&gt;arXiv preprint quant-ph/0305105&lt;/secondary-title&gt;&lt;/titles&gt;&lt;dates&gt;&lt;year&gt;2003&lt;/year&gt;&lt;/dates&gt;&lt;urls&gt;&lt;/urls&gt;&lt;/record&gt;&lt;/Cite&gt;&lt;/EndNote&gt;</w:instrText>
      </w:r>
      <w:r>
        <w:fldChar w:fldCharType="separate"/>
      </w:r>
      <w:r w:rsidR="00231624">
        <w:rPr>
          <w:noProof/>
        </w:rPr>
        <w:t>[78]</w:t>
      </w:r>
      <w:r>
        <w:fldChar w:fldCharType="end"/>
      </w:r>
      <w:r>
        <w:t xml:space="preserve"> studies the attenuation on these links and shows the feasibility of quantum </w:t>
      </w:r>
      <w:r>
        <w:lastRenderedPageBreak/>
        <w:t>communication. One of the challenges in satellite security is handling the multicast network for key distribution. The key management is as explained in earlier section.</w:t>
      </w:r>
    </w:p>
    <w:p w14:paraId="211B253E" w14:textId="77777777" w:rsidR="00D541F8" w:rsidRDefault="00D541F8" w:rsidP="007E3245">
      <w:pPr>
        <w:pStyle w:val="Heading3"/>
      </w:pPr>
      <w:r>
        <w:t>Connect segment</w:t>
      </w:r>
    </w:p>
    <w:p w14:paraId="29707166" w14:textId="77777777" w:rsidR="00D541F8" w:rsidRDefault="00D541F8" w:rsidP="00D541F8">
      <w:r>
        <w:tab/>
        <w:t xml:space="preserve">This segment interconnects the space and ground segments via satellite to ground links. The development in free space optics technology has offered benefits of reaching the longer distances in satellite communications. Considering implementation of quantum communication network, single-photon based protocols limits the distances that can be reached at LEO satellites however, with proposed multi-photon approach the heights of GEO can be achieved as shown in Chapter 4. </w:t>
      </w:r>
    </w:p>
    <w:p w14:paraId="59BB2088" w14:textId="77777777" w:rsidR="00D541F8" w:rsidRDefault="00D541F8" w:rsidP="00D541F8">
      <w:pPr>
        <w:keepNext/>
        <w:jc w:val="center"/>
      </w:pPr>
      <w:r w:rsidRPr="00F23ACB">
        <w:rPr>
          <w:noProof/>
          <w:lang w:bidi="ar-SA"/>
        </w:rPr>
        <w:drawing>
          <wp:inline distT="0" distB="0" distL="0" distR="0" wp14:anchorId="545FE5F2" wp14:editId="7E054CF4">
            <wp:extent cx="4860949" cy="3831220"/>
            <wp:effectExtent l="0" t="0" r="0" b="444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2827" t="3188" r="5838" b="884"/>
                    <a:stretch/>
                  </pic:blipFill>
                  <pic:spPr bwMode="auto">
                    <a:xfrm>
                      <a:off x="0" y="0"/>
                      <a:ext cx="4861354" cy="38315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ADBF05F" w14:textId="658F93B6" w:rsidR="00D541F8" w:rsidRDefault="00D541F8" w:rsidP="00D541F8">
      <w:pPr>
        <w:pStyle w:val="Caption"/>
        <w:jc w:val="center"/>
      </w:pPr>
      <w:bookmarkStart w:id="136" w:name="_Ref489283751"/>
      <w:bookmarkStart w:id="137" w:name="_Toc489358900"/>
      <w:r w:rsidRPr="00F23ACB">
        <w:t xml:space="preserve">Figure </w:t>
      </w:r>
      <w:fldSimple w:instr=" SEQ Figure \* ARABIC ">
        <w:r w:rsidR="009A1D30">
          <w:rPr>
            <w:noProof/>
          </w:rPr>
          <w:t>23</w:t>
        </w:r>
      </w:fldSimple>
      <w:bookmarkEnd w:id="136"/>
      <w:r w:rsidRPr="00F23ACB">
        <w:t>: Relation between nu</w:t>
      </w:r>
      <w:r>
        <w:t>mber of photons received as a</w:t>
      </w:r>
      <w:r w:rsidRPr="00F23ACB">
        <w:t xml:space="preserve"> function of distance in km and wavelength in nm</w:t>
      </w:r>
      <w:bookmarkEnd w:id="137"/>
    </w:p>
    <w:p w14:paraId="24F19C2D" w14:textId="77777777" w:rsidR="00194855" w:rsidRPr="00194855" w:rsidRDefault="00194855" w:rsidP="00194855"/>
    <w:p w14:paraId="62A16D16" w14:textId="2DB2F662" w:rsidR="00D541F8" w:rsidRDefault="00D541F8" w:rsidP="00D541F8">
      <w:r w:rsidRPr="000834E4">
        <w:lastRenderedPageBreak/>
        <w:t>The figure shows the received number of photons at GEO satellite as a function of a wavelength used for the communication. It can be seen that the attenuation is higher during first 500 km of the link since during this time, the channel passes through earth’s ionosphere experiencing higher losses. These losses are also due to the pollutant particles and clouds. The attenuation caused by these factors is found predominant on the uplink as compared to the downlink since in case of uplink, the transmitter itself is surrounded by these factors as against the downlink. Also, at a distance of 35,730 km where the GEO satellites revolve around the earth, received number of photons for wavelengths 1550 nm, 1310 nm, and 800 nm are found to be 381, 322, and 197 respectively, which are still sufficient to measure and get the required throughput of 1 Gbps on the uplink. It is general trend that, as the wavelength decreases; attenuation increases, which is again highlighted here</w:t>
      </w:r>
      <w:r w:rsidR="00194855">
        <w:t xml:space="preserve"> in </w:t>
      </w:r>
      <w:r w:rsidR="00194855">
        <w:fldChar w:fldCharType="begin"/>
      </w:r>
      <w:r w:rsidR="00194855">
        <w:instrText xml:space="preserve"> REF _Ref489283751 \h </w:instrText>
      </w:r>
      <w:r w:rsidR="00194855">
        <w:fldChar w:fldCharType="separate"/>
      </w:r>
      <w:r w:rsidR="009A1D30" w:rsidRPr="00F23ACB">
        <w:t xml:space="preserve">Figure </w:t>
      </w:r>
      <w:r w:rsidR="009A1D30">
        <w:rPr>
          <w:noProof/>
        </w:rPr>
        <w:t>23</w:t>
      </w:r>
      <w:r w:rsidR="00194855">
        <w:fldChar w:fldCharType="end"/>
      </w:r>
      <w:r w:rsidRPr="000834E4">
        <w:t xml:space="preserve">. </w:t>
      </w:r>
      <w:r w:rsidRPr="00A70578">
        <w:t>Approximately 1–2-m diameter ground telescopes are</w:t>
      </w:r>
      <w:r>
        <w:t xml:space="preserve"> </w:t>
      </w:r>
      <w:r w:rsidRPr="00A70578">
        <w:t xml:space="preserve">needed to receive the high-rate downlink from </w:t>
      </w:r>
      <w:r>
        <w:t>near earth</w:t>
      </w:r>
      <w:r w:rsidRPr="00A70578">
        <w:t xml:space="preserve"> distances</w:t>
      </w:r>
      <w:r>
        <w:t xml:space="preserve"> such as LEO, MEO and GEO </w:t>
      </w:r>
      <w:r>
        <w:fldChar w:fldCharType="begin"/>
      </w:r>
      <w:r w:rsidR="00CD41A7">
        <w:instrText xml:space="preserve"> ADDIN EN.CITE &lt;EndNote&gt;&lt;Cite&gt;&lt;Author&gt;Toyoshima&lt;/Author&gt;&lt;Year&gt;2007&lt;/Year&gt;&lt;RecNum&gt;121&lt;/RecNum&gt;&lt;DisplayText&gt;[106]&lt;/DisplayText&gt;&lt;record&gt;&lt;rec-number&gt;121&lt;/rec-number&gt;&lt;foreign-keys&gt;&lt;key app="EN" db-id="fwdvpez9t9xxe2evxskx5racff5zs2e9srxt" timestamp="0"&gt;121&lt;/key&gt;&lt;/foreign-keys&gt;&lt;ref-type name="Conference Proceedings"&gt;10&lt;/ref-type&gt;&lt;contributors&gt;&lt;authors&gt;&lt;author&gt;Toyoshima, Morio&lt;/author&gt;&lt;author&gt;Takahashi, Takashi&lt;/author&gt;&lt;author&gt;Suzuki, Kenji&lt;/author&gt;&lt;author&gt;Kimura, Shinichi&lt;/author&gt;&lt;author&gt;Takizawa, Kenichi&lt;/author&gt;&lt;author&gt;Kuri, Toshiaki&lt;/author&gt;&lt;author&gt;Klaus, Werner&lt;/author&gt;&lt;author&gt;Toyoda, Masahiro&lt;/author&gt;&lt;author&gt;Kunimori, Hiroo&lt;/author&gt;&lt;author&gt;Jono, Takashi&lt;/author&gt;&lt;/authors&gt;&lt;/contributors&gt;&lt;titles&gt;&lt;title&gt;Results from phase-1, phase-2 and phase-3 Kirari optical communication demonstration experiments with the NICT optical ground station (KODEN)&lt;/title&gt;&lt;secondary-title&gt;24th International Communications Satellite Systems Conference of AIAA&lt;/secondary-title&gt;&lt;/titles&gt;&lt;dates&gt;&lt;year&gt;2007&lt;/year&gt;&lt;/dates&gt;&lt;urls&gt;&lt;/urls&gt;&lt;/record&gt;&lt;/Cite&gt;&lt;/EndNote&gt;</w:instrText>
      </w:r>
      <w:r>
        <w:fldChar w:fldCharType="separate"/>
      </w:r>
      <w:r w:rsidR="00CD41A7">
        <w:rPr>
          <w:noProof/>
        </w:rPr>
        <w:t>[106]</w:t>
      </w:r>
      <w:r>
        <w:fldChar w:fldCharType="end"/>
      </w:r>
      <w:r>
        <w:t xml:space="preserve">. </w:t>
      </w:r>
      <w:r w:rsidRPr="00A70CB1">
        <w:t>Near-infrared wavelength lasers at discrete wavelengths</w:t>
      </w:r>
      <w:r>
        <w:t xml:space="preserve"> around 800, 1310</w:t>
      </w:r>
      <w:r w:rsidRPr="00A70CB1">
        <w:t xml:space="preserve">, and 1550 nm </w:t>
      </w:r>
      <w:r>
        <w:t xml:space="preserve">can be </w:t>
      </w:r>
      <w:r w:rsidRPr="00A70CB1">
        <w:t>used.</w:t>
      </w:r>
      <w:r>
        <w:t xml:space="preserve"> The ground stations in this segment are usually located in remote areas from the city for avoiding the ambient light noise due to city lights. </w:t>
      </w:r>
    </w:p>
    <w:p w14:paraId="65E2D981" w14:textId="77777777" w:rsidR="00D541F8" w:rsidRDefault="00D541F8" w:rsidP="00D541F8">
      <w:r>
        <w:tab/>
        <w:t xml:space="preserve">By providing end-to-end encryption via ground to satellite links the current threats in satellite communication sabotaging the links with spoofing and hacking can be taken care. Also, use of optical frequencies eliminates signal jamming. </w:t>
      </w:r>
    </w:p>
    <w:p w14:paraId="6F182CCF" w14:textId="77777777" w:rsidR="00194855" w:rsidRDefault="00194855" w:rsidP="007E3245">
      <w:pPr>
        <w:pStyle w:val="Heading3"/>
      </w:pPr>
      <w:r>
        <w:t>Ground segment</w:t>
      </w:r>
    </w:p>
    <w:p w14:paraId="0D7BEF46" w14:textId="7780B698" w:rsidR="00194855" w:rsidRPr="00580B9B" w:rsidRDefault="00194855" w:rsidP="00194855">
      <w:pPr>
        <w:ind w:firstLine="720"/>
      </w:pPr>
      <w:r>
        <w:t xml:space="preserve">The ground segment consists of different ground stations interconnected in a communication network. The implementation of multi-photon-based protocol in optical </w:t>
      </w:r>
      <w:r>
        <w:lastRenderedPageBreak/>
        <w:t xml:space="preserve">fiber has been successfully demonstrated in </w:t>
      </w:r>
      <w:r>
        <w:fldChar w:fldCharType="begin"/>
      </w:r>
      <w:r w:rsidR="00CD41A7">
        <w:instrText xml:space="preserve"> ADDIN EN.CITE &lt;EndNote&gt;&lt;Cite&gt;&lt;Author&gt;Punekar&lt;/Author&gt;&lt;Year&gt;2016&lt;/Year&gt;&lt;RecNum&gt;124&lt;/RecNum&gt;&lt;DisplayText&gt;[107]&lt;/DisplayText&gt;&lt;record&gt;&lt;rec-number&gt;124&lt;/rec-number&gt;&lt;foreign-keys&gt;&lt;key app="EN" db-id="fwdvpez9t9xxe2evxskx5racff5zs2e9srxt" timestamp="0"&gt;124&lt;/key&gt;&lt;/foreign-keys&gt;&lt;ref-type name="Conference Proceedings"&gt;10&lt;/ref-type&gt;&lt;contributors&gt;&lt;authors&gt;&lt;author&gt;Punekar, Nikhil&lt;/author&gt;&lt;author&gt;Darunkar, Bhagyashri&lt;/author&gt;&lt;author&gt;Verma, Pramode&lt;/author&gt;&lt;/authors&gt;&lt;/contributors&gt;&lt;titles&gt;&lt;title&gt;Secured optical fiber communication using polarization restoration technique and channel characterization&lt;/title&gt;&lt;secondary-title&gt;Proc. of SPIE Vol&lt;/secondary-title&gt;&lt;/titles&gt;&lt;pages&gt;97740F-1&lt;/pages&gt;&lt;volume&gt;9774&lt;/volume&gt;&lt;dates&gt;&lt;year&gt;2016&lt;/year&gt;&lt;/dates&gt;&lt;urls&gt;&lt;/urls&gt;&lt;/record&gt;&lt;/Cite&gt;&lt;/EndNote&gt;</w:instrText>
      </w:r>
      <w:r>
        <w:fldChar w:fldCharType="separate"/>
      </w:r>
      <w:r w:rsidR="00CD41A7">
        <w:rPr>
          <w:noProof/>
        </w:rPr>
        <w:t>[107]</w:t>
      </w:r>
      <w:r>
        <w:fldChar w:fldCharType="end"/>
      </w:r>
      <w:r>
        <w:t xml:space="preserve">. The method of intrusion detection using polarization has been described in </w:t>
      </w:r>
      <w:r>
        <w:fldChar w:fldCharType="begin"/>
      </w:r>
      <w:r w:rsidR="00CD41A7">
        <w:instrText xml:space="preserve"> ADDIN EN.CITE &lt;EndNote&gt;&lt;Cite&gt;&lt;Author&gt;MacDonald&lt;/Author&gt;&lt;Year&gt;2011&lt;/Year&gt;&lt;RecNum&gt;125&lt;/RecNum&gt;&lt;DisplayText&gt;[108]&lt;/DisplayText&gt;&lt;record&gt;&lt;rec-number&gt;125&lt;/rec-number&gt;&lt;foreign-keys&gt;&lt;key app="EN" db-id="fwdvpez9t9xxe2evxskx5racff5zs2e9srxt" timestamp="0"&gt;125&lt;/key&gt;&lt;/foreign-keys&gt;&lt;ref-type name="Generic"&gt;13&lt;/ref-type&gt;&lt;contributors&gt;&lt;authors&gt;&lt;author&gt;MacDonald, Gregory G&lt;/author&gt;&lt;author&gt;Sluss Jr, James J&lt;/author&gt;&lt;/authors&gt;&lt;/contributors&gt;&lt;titles&gt;&lt;title&gt;Method for polarization-based intrusion monitoring in fiberoptic links&lt;/title&gt;&lt;/titles&gt;&lt;dates&gt;&lt;year&gt;2011&lt;/year&gt;&lt;/dates&gt;&lt;publisher&gt;Google Patents&lt;/publisher&gt;&lt;urls&gt;&lt;/urls&gt;&lt;/record&gt;&lt;/Cite&gt;&lt;/EndNote&gt;</w:instrText>
      </w:r>
      <w:r>
        <w:fldChar w:fldCharType="separate"/>
      </w:r>
      <w:r w:rsidR="00CD41A7">
        <w:rPr>
          <w:noProof/>
        </w:rPr>
        <w:t>[108]</w:t>
      </w:r>
      <w:r>
        <w:fldChar w:fldCharType="end"/>
      </w:r>
      <w:r>
        <w:t xml:space="preserve">. In addition to that, formation of quantum channel for transferring keys on OBS network was explained in chapter 3. </w:t>
      </w:r>
    </w:p>
    <w:p w14:paraId="6696FD76" w14:textId="77777777" w:rsidR="00194855" w:rsidRDefault="00194855" w:rsidP="00194855">
      <w:r>
        <w:t xml:space="preserve">In this way the communication around the globe can be secured from device to ground station to satellite and from satellite back to ground station and then to other user device. </w:t>
      </w:r>
    </w:p>
    <w:p w14:paraId="49867813" w14:textId="77777777" w:rsidR="00194855" w:rsidRDefault="00194855" w:rsidP="00194855">
      <w:pPr>
        <w:pStyle w:val="Heading2"/>
      </w:pPr>
      <w:bookmarkStart w:id="138" w:name="_Toc362709248"/>
      <w:bookmarkStart w:id="139" w:name="_Toc489358864"/>
      <w:r>
        <w:t>6.4 Summary</w:t>
      </w:r>
      <w:bookmarkEnd w:id="138"/>
      <w:bookmarkEnd w:id="139"/>
      <w:r>
        <w:t xml:space="preserve"> </w:t>
      </w:r>
    </w:p>
    <w:p w14:paraId="46B9536F" w14:textId="77777777" w:rsidR="00194855" w:rsidRDefault="00194855" w:rsidP="00194855">
      <w:r>
        <w:tab/>
        <w:t xml:space="preserve">This chapter has provided a complete scenario for a secured global communication network with the multi-photon tolerant quantum protocols used for key distribution. The implementation details of each segment can be further studied and developed. The considerations for proposed design are authenticated nodes and the security of a multi-photon-tolerant protocol. The framework for QKD includes a separate layer of secrets for transferring keys from point–to-point or point-to-multipoint. We used the quantum threshold cryptography protocol for key management of in-group communication. For point-to-multipoint quantum key distribution, we used a multicasting method. This chapter proposes the lab experimental set up for multicasting. The final section explained the flow of keys from ground to satellite, over satellite relay and back to the ground. In this way, global secure communication is achieved. </w:t>
      </w:r>
    </w:p>
    <w:p w14:paraId="4FC2BEEA" w14:textId="77777777" w:rsidR="00194855" w:rsidRDefault="00194855" w:rsidP="00194855">
      <w:pPr>
        <w:pStyle w:val="Heading1"/>
      </w:pPr>
      <w:r>
        <w:br w:type="page"/>
      </w:r>
    </w:p>
    <w:p w14:paraId="4EA35B6F" w14:textId="5A3A03A1" w:rsidR="00127892" w:rsidRDefault="00194855" w:rsidP="00194855">
      <w:pPr>
        <w:pStyle w:val="Heading1"/>
      </w:pPr>
      <w:bookmarkStart w:id="140" w:name="_Toc489358865"/>
      <w:r>
        <w:lastRenderedPageBreak/>
        <w:t>Chapter 7</w:t>
      </w:r>
      <w:r w:rsidR="00AF051F">
        <w:t>:</w:t>
      </w:r>
      <w:r>
        <w:t xml:space="preserve"> Conclusion and Future W</w:t>
      </w:r>
      <w:r w:rsidR="00063613">
        <w:t>ork</w:t>
      </w:r>
      <w:bookmarkEnd w:id="140"/>
    </w:p>
    <w:p w14:paraId="330E8C66" w14:textId="442E3203" w:rsidR="00127892" w:rsidRPr="009E693F" w:rsidRDefault="00063613" w:rsidP="00760C59">
      <w:r>
        <w:tab/>
      </w:r>
      <w:r w:rsidR="00EE2688">
        <w:t>This dissertation has investigated the potential of multi</w:t>
      </w:r>
      <w:r w:rsidR="0053430F">
        <w:t>-</w:t>
      </w:r>
      <w:r w:rsidR="00EE2688">
        <w:t xml:space="preserve">photon </w:t>
      </w:r>
      <w:r w:rsidR="0053430F">
        <w:t xml:space="preserve">tolerant protocols for secured global communication. This dissertation has proposed satellite-based network configuration and its operation that uses multi-photon tolerant protocols. The two main protocols discussed here are the three-stage protocol and its variant the braided single-stage protocol. Both the protocols have been implanted in lab successfully over FSO </w:t>
      </w:r>
      <w:r w:rsidR="0053430F">
        <w:fldChar w:fldCharType="begin"/>
      </w:r>
      <w:r w:rsidR="00CD41A7">
        <w:instrText xml:space="preserve"> ADDIN EN.CITE &lt;EndNote&gt;&lt;Cite&gt;&lt;Author&gt;Darunkar&lt;/Author&gt;&lt;Year&gt;2014&lt;/Year&gt;&lt;RecNum&gt;50&lt;/RecNum&gt;&lt;DisplayText&gt;[42, 49]&lt;/DisplayText&gt;&lt;record&gt;&lt;rec-number&gt;50&lt;/rec-number&gt;&lt;foreign-keys&gt;&lt;key app="EN" db-id="fwdvpez9t9xxe2evxskx5racff5zs2e9srxt" timestamp="0"&gt;50&lt;/key&gt;&lt;/foreign-keys&gt;&lt;ref-type name="Conference Proceedings"&gt;10&lt;/ref-type&gt;&lt;contributors&gt;&lt;authors&gt;&lt;author&gt;Darunkar, Bhagyashri&lt;/author&gt;&lt;author&gt;Verma, Pramode&lt;/author&gt;&lt;/authors&gt;&lt;/contributors&gt;&lt;titles&gt;&lt;title&gt;The braided single-stage protocol for quantum secure communication&lt;/title&gt;&lt;secondary-title&gt;SPIE Sensing Technology+ Applications&lt;/secondary-title&gt;&lt;/titles&gt;&lt;pages&gt;912308-912308-8&lt;/pages&gt;&lt;dates&gt;&lt;year&gt;2014&lt;/year&gt;&lt;/dates&gt;&lt;publisher&gt;International Society for Optics and Photonics&lt;/publisher&gt;&lt;urls&gt;&lt;/urls&gt;&lt;/record&gt;&lt;/Cite&gt;&lt;Cite&gt;&lt;Author&gt;Chen&lt;/Author&gt;&lt;Year&gt;2013&lt;/Year&gt;&lt;RecNum&gt;119&lt;/RecNum&gt;&lt;record&gt;&lt;rec-number&gt;119&lt;/rec-number&gt;&lt;foreign-keys&gt;&lt;key app="EN" db-id="fwdvpez9t9xxe2evxskx5racff5zs2e9srxt" timestamp="0"&gt;119&lt;/key&gt;&lt;/foreign-keys&gt;&lt;ref-type name="Conference Proceedings"&gt;10&lt;/ref-type&gt;&lt;contributors&gt;&lt;authors&gt;&lt;author&gt;Chen, Yuhua&lt;/author&gt;&lt;author&gt;Kak, Subhash&lt;/author&gt;&lt;author&gt;Verma, Pramode K&lt;/author&gt;&lt;author&gt;Macdonald, Gregory&lt;/author&gt;&lt;author&gt;El Rifai, Mayssaa&lt;/author&gt;&lt;author&gt;Punekar, Nikhil&lt;/author&gt;&lt;/authors&gt;&lt;/contributors&gt;&lt;titles&gt;&lt;title&gt;Multi-photon tolerant secure quantum communication—From theory to practice&lt;/title&gt;&lt;secondary-title&gt;Communications (ICC), 2013 IEEE International Conference on&lt;/secondary-title&gt;&lt;/titles&gt;&lt;pages&gt;2111-2116&lt;/pages&gt;&lt;dates&gt;&lt;year&gt;2013&lt;/year&gt;&lt;/dates&gt;&lt;publisher&gt;IEEE&lt;/publisher&gt;&lt;isbn&gt;1467331228&lt;/isbn&gt;&lt;urls&gt;&lt;/urls&gt;&lt;/record&gt;&lt;/Cite&gt;&lt;/EndNote&gt;</w:instrText>
      </w:r>
      <w:r w:rsidR="0053430F">
        <w:fldChar w:fldCharType="separate"/>
      </w:r>
      <w:r w:rsidR="004031A6">
        <w:rPr>
          <w:noProof/>
        </w:rPr>
        <w:t>[42, 49]</w:t>
      </w:r>
      <w:r w:rsidR="0053430F">
        <w:fldChar w:fldCharType="end"/>
      </w:r>
      <w:r w:rsidR="0053430F">
        <w:t xml:space="preserve"> and in fiber </w:t>
      </w:r>
      <w:r w:rsidR="0053430F">
        <w:fldChar w:fldCharType="begin"/>
      </w:r>
      <w:r w:rsidR="00CD41A7">
        <w:instrText xml:space="preserve"> ADDIN EN.CITE &lt;EndNote&gt;&lt;Cite&gt;&lt;Author&gt;Punekar&lt;/Author&gt;&lt;Year&gt;2016&lt;/Year&gt;&lt;RecNum&gt;124&lt;/RecNum&gt;&lt;DisplayText&gt;[107]&lt;/DisplayText&gt;&lt;record&gt;&lt;rec-number&gt;124&lt;/rec-number&gt;&lt;foreign-keys&gt;&lt;key app="EN" db-id="fwdvpez9t9xxe2evxskx5racff5zs2e9srxt" timestamp="0"&gt;124&lt;/key&gt;&lt;/foreign-keys&gt;&lt;ref-type name="Conference Proceedings"&gt;10&lt;/ref-type&gt;&lt;contributors&gt;&lt;authors&gt;&lt;author&gt;Punekar, Nikhil&lt;/author&gt;&lt;author&gt;Darunkar, Bhagyashri&lt;/author&gt;&lt;author&gt;Verma, Pramode&lt;/author&gt;&lt;/authors&gt;&lt;/contributors&gt;&lt;titles&gt;&lt;title&gt;Secured optical fiber communication using polarization restoration technique and channel characterization&lt;/title&gt;&lt;secondary-title&gt;Proc. of SPIE Vol&lt;/secondary-title&gt;&lt;/titles&gt;&lt;pages&gt;97740F-1&lt;/pages&gt;&lt;volume&gt;9774&lt;/volume&gt;&lt;dates&gt;&lt;year&gt;2016&lt;/year&gt;&lt;/dates&gt;&lt;urls&gt;&lt;/urls&gt;&lt;/record&gt;&lt;/Cite&gt;&lt;/EndNote&gt;</w:instrText>
      </w:r>
      <w:r w:rsidR="0053430F">
        <w:fldChar w:fldCharType="separate"/>
      </w:r>
      <w:r w:rsidR="00CD41A7">
        <w:rPr>
          <w:noProof/>
        </w:rPr>
        <w:t>[107]</w:t>
      </w:r>
      <w:r w:rsidR="0053430F">
        <w:fldChar w:fldCharType="end"/>
      </w:r>
      <w:r w:rsidR="0053430F">
        <w:t xml:space="preserve">. The security aspects of the protocols have been studied in </w:t>
      </w:r>
      <w:r w:rsidR="0053430F">
        <w:fldChar w:fldCharType="begin"/>
      </w:r>
      <w:r w:rsidR="004031A6">
        <w:instrText xml:space="preserve"> ADDIN EN.CITE &lt;EndNote&gt;&lt;Cite&gt;&lt;Author&gt;El Rifai&lt;/Author&gt;&lt;Year&gt;2016&lt;/Year&gt;&lt;RecNum&gt;132&lt;/RecNum&gt;&lt;DisplayText&gt;[44]&lt;/DisplayText&gt;&lt;record&gt;&lt;rec-number&gt;132&lt;/rec-number&gt;&lt;foreign-keys&gt;&lt;key app="EN" db-id="v2espxre8s5dzcedewtx5xptxx5wssazx9rx" timestamp="1499911055"&gt;132&lt;/key&gt;&lt;/foreign-keys&gt;&lt;ref-type name="Journal Article"&gt;17&lt;/ref-type&gt;&lt;contributors&gt;&lt;authors&gt;&lt;author&gt;El Rifai, Mayssaa&lt;/author&gt;&lt;/authors&gt;&lt;/contributors&gt;&lt;titles&gt;&lt;title&gt;QUANTUM SECURE COMMUNICATION USING POLARIZATION HOPPING MULTI-STAGE PROTOCOLS&lt;/title&gt;&lt;/titles&gt;&lt;dates&gt;&lt;year&gt;2016&lt;/year&gt;&lt;/dates&gt;&lt;urls&gt;&lt;/urls&gt;&lt;/record&gt;&lt;/Cite&gt;&lt;/EndNote&gt;</w:instrText>
      </w:r>
      <w:r w:rsidR="0053430F">
        <w:fldChar w:fldCharType="separate"/>
      </w:r>
      <w:r w:rsidR="004031A6">
        <w:rPr>
          <w:noProof/>
        </w:rPr>
        <w:t>[44]</w:t>
      </w:r>
      <w:r w:rsidR="0053430F">
        <w:fldChar w:fldCharType="end"/>
      </w:r>
      <w:r w:rsidR="0053430F">
        <w:t xml:space="preserve">. </w:t>
      </w:r>
    </w:p>
    <w:p w14:paraId="15716516" w14:textId="472A9BE2" w:rsidR="00D541F8" w:rsidRDefault="00E45DE5" w:rsidP="0080119F">
      <w:r>
        <w:tab/>
      </w:r>
      <w:r w:rsidR="0080119F">
        <w:t xml:space="preserve">The proposed network configuration uses communication satellites at </w:t>
      </w:r>
      <w:r w:rsidR="0080119F" w:rsidRPr="0080119F">
        <w:t>Lower Earth Orbits (LEO), Medium Earth Orbit (MEO) and Geostationary Earth Orbit (GEO)</w:t>
      </w:r>
      <w:r w:rsidR="0080119F">
        <w:t xml:space="preserve"> for carrying the keys at long distances. The reach of quantum key distribution to the heights of GEO by virtue of multi-photon tolerant protocols has been presented in this dissertation. This dissertation further proposes multicasting </w:t>
      </w:r>
      <w:r w:rsidR="00392721">
        <w:t xml:space="preserve">in QKD with two different methods first with different basis and second with different wavelength. </w:t>
      </w:r>
      <w:r w:rsidR="00791861">
        <w:t xml:space="preserve">In multicast communication managing the key for communication is a difficult task. This dissertation has proposed the concept of quantum threshold cryptography. The primary idea for threshold cryptography is that for encryption or decryption more than threshold number of users is required to agree upon mutual connection. This can be considered as a step towards multiparty quantum communication. </w:t>
      </w:r>
    </w:p>
    <w:p w14:paraId="7D7F7CE9" w14:textId="3B1DEA7B" w:rsidR="00ED691B" w:rsidRDefault="00515F11" w:rsidP="006C7DD0">
      <w:pPr>
        <w:ind w:firstLine="720"/>
      </w:pPr>
      <w:r>
        <w:t>The dissertation has proposed domestic and global network configurations using satellites and fiber optic links that can form a composite system for carrying the information payload and distributing quantum-secure keys for encrypting information in transit.</w:t>
      </w:r>
      <w:r w:rsidR="000D2125">
        <w:t xml:space="preserve"> </w:t>
      </w:r>
      <w:r w:rsidR="00F858E6">
        <w:t xml:space="preserve">The layered network architecture for distributing quantum keys globally has </w:t>
      </w:r>
      <w:r w:rsidR="00F858E6">
        <w:lastRenderedPageBreak/>
        <w:t xml:space="preserve">been proposed. </w:t>
      </w:r>
      <w:r w:rsidR="00ED691B">
        <w:t xml:space="preserve"> Also a quantum protocol suite based on the OSI 7 layered structure has been proposed in this dissertation. </w:t>
      </w:r>
    </w:p>
    <w:p w14:paraId="759B896D" w14:textId="4DBCF6EB" w:rsidR="00ED691B" w:rsidRDefault="00F31815" w:rsidP="0080119F">
      <w:r>
        <w:tab/>
        <w:t>For future work for this research, first of all there is room for standardizing the quantum cryptography protocols on network. A systematic protocol suite and packet distribution system or quantum communication can be looked in more details in future. There is lot of potential for research in quantum threshold cryptograph</w:t>
      </w:r>
      <w:r w:rsidR="00870100">
        <w:t>y. There is a need to bring this</w:t>
      </w:r>
      <w:r>
        <w:t xml:space="preserve"> protocol in real world implementations. </w:t>
      </w:r>
      <w:r w:rsidR="001E0A40">
        <w:t xml:space="preserve">Quantum multicasting proposed in this dissertation seems like a simple concept but the future prospects of developing this area is very important from quantum network prospective. </w:t>
      </w:r>
    </w:p>
    <w:p w14:paraId="46F345B6" w14:textId="6031A784" w:rsidR="00515F11" w:rsidRDefault="000D2125" w:rsidP="0080119F">
      <w:r>
        <w:t xml:space="preserve">Overall, this dissertation can be seen as stepping stone in developing </w:t>
      </w:r>
      <w:r w:rsidR="00B930D3">
        <w:t>a secure</w:t>
      </w:r>
      <w:r w:rsidR="003C66C1">
        <w:t xml:space="preserve"> global network of future.</w:t>
      </w:r>
    </w:p>
    <w:p w14:paraId="25DABA05" w14:textId="531F0A29" w:rsidR="00F858E6" w:rsidRDefault="00F858E6" w:rsidP="0080119F">
      <w:r>
        <w:tab/>
      </w:r>
    </w:p>
    <w:p w14:paraId="151D9FD4" w14:textId="77777777" w:rsidR="006F5D37" w:rsidRDefault="006F5D37">
      <w:pPr>
        <w:spacing w:line="240" w:lineRule="auto"/>
        <w:jc w:val="left"/>
      </w:pPr>
      <w:r>
        <w:br w:type="page"/>
      </w:r>
    </w:p>
    <w:p w14:paraId="1601350B" w14:textId="77777777" w:rsidR="00F31815" w:rsidRDefault="00F31815">
      <w:pPr>
        <w:spacing w:line="240" w:lineRule="auto"/>
        <w:jc w:val="left"/>
      </w:pPr>
    </w:p>
    <w:p w14:paraId="465803BC" w14:textId="1B39D7EF" w:rsidR="004C6D5A" w:rsidRDefault="00AA0B13" w:rsidP="008B4E19">
      <w:pPr>
        <w:pStyle w:val="Heading1"/>
      </w:pPr>
      <w:bookmarkStart w:id="141" w:name="_Toc489358866"/>
      <w:r>
        <w:t>References</w:t>
      </w:r>
      <w:bookmarkEnd w:id="84"/>
      <w:bookmarkEnd w:id="85"/>
      <w:bookmarkEnd w:id="141"/>
    </w:p>
    <w:p w14:paraId="625CEDE3" w14:textId="77777777" w:rsidR="00CD41A7" w:rsidRPr="00CD41A7" w:rsidRDefault="004C6D5A" w:rsidP="00CD41A7">
      <w:pPr>
        <w:pStyle w:val="EndNoteBibliography"/>
        <w:spacing w:after="480"/>
        <w:ind w:left="720" w:hanging="720"/>
        <w:rPr>
          <w:noProof/>
        </w:rPr>
      </w:pPr>
      <w:r>
        <w:fldChar w:fldCharType="begin"/>
      </w:r>
      <w:r>
        <w:instrText xml:space="preserve"> ADDIN EN.REFLIST </w:instrText>
      </w:r>
      <w:r>
        <w:fldChar w:fldCharType="separate"/>
      </w:r>
      <w:r w:rsidR="00CD41A7" w:rsidRPr="00CD41A7">
        <w:rPr>
          <w:noProof/>
        </w:rPr>
        <w:t>[1]</w:t>
      </w:r>
      <w:r w:rsidR="00CD41A7" w:rsidRPr="00CD41A7">
        <w:rPr>
          <w:noProof/>
        </w:rPr>
        <w:tab/>
        <w:t xml:space="preserve">S. Singh, </w:t>
      </w:r>
      <w:r w:rsidR="00CD41A7" w:rsidRPr="00CD41A7">
        <w:rPr>
          <w:i/>
          <w:noProof/>
        </w:rPr>
        <w:t>The code book: the science of secrecy from ancient Egypt to quantum cryptography</w:t>
      </w:r>
      <w:r w:rsidR="00CD41A7" w:rsidRPr="00CD41A7">
        <w:rPr>
          <w:noProof/>
        </w:rPr>
        <w:t>: Anchor, 2011.</w:t>
      </w:r>
    </w:p>
    <w:p w14:paraId="1BFBFABD" w14:textId="77777777" w:rsidR="00CD41A7" w:rsidRPr="00CD41A7" w:rsidRDefault="00CD41A7" w:rsidP="00CD41A7">
      <w:pPr>
        <w:pStyle w:val="EndNoteBibliography"/>
        <w:spacing w:after="480"/>
        <w:ind w:left="720" w:hanging="720"/>
        <w:rPr>
          <w:noProof/>
        </w:rPr>
      </w:pPr>
      <w:r w:rsidRPr="00CD41A7">
        <w:rPr>
          <w:noProof/>
        </w:rPr>
        <w:t>[2]</w:t>
      </w:r>
      <w:r w:rsidRPr="00CD41A7">
        <w:rPr>
          <w:noProof/>
        </w:rPr>
        <w:tab/>
        <w:t xml:space="preserve">T. Kelly, "The myth of the skytale," </w:t>
      </w:r>
      <w:r w:rsidRPr="00CD41A7">
        <w:rPr>
          <w:i/>
          <w:noProof/>
        </w:rPr>
        <w:t xml:space="preserve">Cryptologia, </w:t>
      </w:r>
      <w:r w:rsidRPr="00CD41A7">
        <w:rPr>
          <w:noProof/>
        </w:rPr>
        <w:t>vol. 22, pp. 244-260, 1998.</w:t>
      </w:r>
    </w:p>
    <w:p w14:paraId="2E5B882A" w14:textId="77777777" w:rsidR="00CD41A7" w:rsidRPr="00CD41A7" w:rsidRDefault="00CD41A7" w:rsidP="00CD41A7">
      <w:pPr>
        <w:pStyle w:val="EndNoteBibliography"/>
        <w:spacing w:after="480"/>
        <w:ind w:left="720" w:hanging="720"/>
        <w:rPr>
          <w:noProof/>
        </w:rPr>
      </w:pPr>
      <w:r w:rsidRPr="00CD41A7">
        <w:rPr>
          <w:noProof/>
        </w:rPr>
        <w:t>[3]</w:t>
      </w:r>
      <w:r w:rsidRPr="00CD41A7">
        <w:rPr>
          <w:noProof/>
        </w:rPr>
        <w:tab/>
        <w:t xml:space="preserve">L. Accardi, Y. G. Lu, and I. Volovich, </w:t>
      </w:r>
      <w:r w:rsidRPr="00CD41A7">
        <w:rPr>
          <w:i/>
          <w:noProof/>
        </w:rPr>
        <w:t>Quantum theory and its stochastic limit</w:t>
      </w:r>
      <w:r w:rsidRPr="00CD41A7">
        <w:rPr>
          <w:noProof/>
        </w:rPr>
        <w:t>: Springer Science &amp; Business Media, 2013.</w:t>
      </w:r>
    </w:p>
    <w:p w14:paraId="35C977CB" w14:textId="77777777" w:rsidR="00CD41A7" w:rsidRPr="00CD41A7" w:rsidRDefault="00CD41A7" w:rsidP="00CD41A7">
      <w:pPr>
        <w:pStyle w:val="EndNoteBibliography"/>
        <w:spacing w:after="480"/>
        <w:ind w:left="720" w:hanging="720"/>
        <w:rPr>
          <w:noProof/>
        </w:rPr>
      </w:pPr>
      <w:r w:rsidRPr="00CD41A7">
        <w:rPr>
          <w:noProof/>
        </w:rPr>
        <w:t>[4]</w:t>
      </w:r>
      <w:r w:rsidRPr="00CD41A7">
        <w:rPr>
          <w:noProof/>
        </w:rPr>
        <w:tab/>
        <w:t xml:space="preserve">G. S. Vernam, "Cipher printing telegraph systems: For secret wire and radio telegraphic communications," </w:t>
      </w:r>
      <w:r w:rsidRPr="00CD41A7">
        <w:rPr>
          <w:i/>
          <w:noProof/>
        </w:rPr>
        <w:t xml:space="preserve">Journal of the AIEE, </w:t>
      </w:r>
      <w:r w:rsidRPr="00CD41A7">
        <w:rPr>
          <w:noProof/>
        </w:rPr>
        <w:t>vol. 45, pp. 109-115, 1926.</w:t>
      </w:r>
    </w:p>
    <w:p w14:paraId="51740FBF" w14:textId="77777777" w:rsidR="00CD41A7" w:rsidRPr="00CD41A7" w:rsidRDefault="00CD41A7" w:rsidP="00CD41A7">
      <w:pPr>
        <w:pStyle w:val="EndNoteBibliography"/>
        <w:spacing w:after="480"/>
        <w:ind w:left="720" w:hanging="720"/>
        <w:rPr>
          <w:noProof/>
        </w:rPr>
      </w:pPr>
      <w:r w:rsidRPr="00CD41A7">
        <w:rPr>
          <w:noProof/>
        </w:rPr>
        <w:t>[5]</w:t>
      </w:r>
      <w:r w:rsidRPr="00CD41A7">
        <w:rPr>
          <w:noProof/>
        </w:rPr>
        <w:tab/>
        <w:t xml:space="preserve">C. E. Shannon, "Communication theory of secrecy systems*," </w:t>
      </w:r>
      <w:r w:rsidRPr="00CD41A7">
        <w:rPr>
          <w:i/>
          <w:noProof/>
        </w:rPr>
        <w:t xml:space="preserve">Bell system technical journal, </w:t>
      </w:r>
      <w:r w:rsidRPr="00CD41A7">
        <w:rPr>
          <w:noProof/>
        </w:rPr>
        <w:t>vol. 28, pp. 656-715, 1949.</w:t>
      </w:r>
    </w:p>
    <w:p w14:paraId="7471E8B3" w14:textId="77777777" w:rsidR="00CD41A7" w:rsidRPr="00CD41A7" w:rsidRDefault="00CD41A7" w:rsidP="00CD41A7">
      <w:pPr>
        <w:pStyle w:val="EndNoteBibliography"/>
        <w:spacing w:after="480"/>
        <w:ind w:left="720" w:hanging="720"/>
        <w:rPr>
          <w:noProof/>
        </w:rPr>
      </w:pPr>
      <w:r w:rsidRPr="00CD41A7">
        <w:rPr>
          <w:noProof/>
        </w:rPr>
        <w:t>[6]</w:t>
      </w:r>
      <w:r w:rsidRPr="00CD41A7">
        <w:rPr>
          <w:noProof/>
        </w:rPr>
        <w:tab/>
        <w:t>J. L. Massey, "Contemporary cryptology: an introduction," 1992.</w:t>
      </w:r>
    </w:p>
    <w:p w14:paraId="76950265" w14:textId="77777777" w:rsidR="00CD41A7" w:rsidRPr="00CD41A7" w:rsidRDefault="00CD41A7" w:rsidP="00CD41A7">
      <w:pPr>
        <w:pStyle w:val="EndNoteBibliography"/>
        <w:spacing w:after="480"/>
        <w:ind w:left="720" w:hanging="720"/>
        <w:rPr>
          <w:noProof/>
        </w:rPr>
      </w:pPr>
      <w:r w:rsidRPr="00CD41A7">
        <w:rPr>
          <w:noProof/>
        </w:rPr>
        <w:t>[7]</w:t>
      </w:r>
      <w:r w:rsidRPr="00CD41A7">
        <w:rPr>
          <w:noProof/>
        </w:rPr>
        <w:tab/>
        <w:t xml:space="preserve">W. Diffie and M. Hellman, "New directions in cryptography," </w:t>
      </w:r>
      <w:r w:rsidRPr="00CD41A7">
        <w:rPr>
          <w:i/>
          <w:noProof/>
        </w:rPr>
        <w:t xml:space="preserve">IEEE transactions on Information Theory, </w:t>
      </w:r>
      <w:r w:rsidRPr="00CD41A7">
        <w:rPr>
          <w:noProof/>
        </w:rPr>
        <w:t>vol. 22, pp. 644-654, 1976.</w:t>
      </w:r>
    </w:p>
    <w:p w14:paraId="3C5695AA" w14:textId="77777777" w:rsidR="00CD41A7" w:rsidRPr="00CD41A7" w:rsidRDefault="00CD41A7" w:rsidP="00CD41A7">
      <w:pPr>
        <w:pStyle w:val="EndNoteBibliography"/>
        <w:spacing w:after="480"/>
        <w:ind w:left="720" w:hanging="720"/>
        <w:rPr>
          <w:noProof/>
        </w:rPr>
      </w:pPr>
      <w:r w:rsidRPr="00CD41A7">
        <w:rPr>
          <w:noProof/>
        </w:rPr>
        <w:t>[8]</w:t>
      </w:r>
      <w:r w:rsidRPr="00CD41A7">
        <w:rPr>
          <w:noProof/>
        </w:rPr>
        <w:tab/>
        <w:t xml:space="preserve">R. L. Rivest, A. Shamir, and L. Adleman, "A method for obtaining digital signatures and public-key cryptosystems," </w:t>
      </w:r>
      <w:r w:rsidRPr="00CD41A7">
        <w:rPr>
          <w:i/>
          <w:noProof/>
        </w:rPr>
        <w:t xml:space="preserve">Communications of the ACM, </w:t>
      </w:r>
      <w:r w:rsidRPr="00CD41A7">
        <w:rPr>
          <w:noProof/>
        </w:rPr>
        <w:t>vol. 21, pp. 120-126, 1978.</w:t>
      </w:r>
    </w:p>
    <w:p w14:paraId="178259AC" w14:textId="77777777" w:rsidR="00CD41A7" w:rsidRPr="00CD41A7" w:rsidRDefault="00CD41A7" w:rsidP="00CD41A7">
      <w:pPr>
        <w:pStyle w:val="EndNoteBibliography"/>
        <w:spacing w:after="480"/>
        <w:ind w:left="720" w:hanging="720"/>
        <w:rPr>
          <w:noProof/>
        </w:rPr>
      </w:pPr>
      <w:r w:rsidRPr="00CD41A7">
        <w:rPr>
          <w:noProof/>
        </w:rPr>
        <w:t>[9]</w:t>
      </w:r>
      <w:r w:rsidRPr="00CD41A7">
        <w:rPr>
          <w:noProof/>
        </w:rPr>
        <w:tab/>
        <w:t xml:space="preserve">S. Wiesner, "Conjugate coding," </w:t>
      </w:r>
      <w:r w:rsidRPr="00CD41A7">
        <w:rPr>
          <w:i/>
          <w:noProof/>
        </w:rPr>
        <w:t xml:space="preserve">ACM Sigact News, </w:t>
      </w:r>
      <w:r w:rsidRPr="00CD41A7">
        <w:rPr>
          <w:noProof/>
        </w:rPr>
        <w:t>vol. 15, pp. 78-88, 1983.</w:t>
      </w:r>
    </w:p>
    <w:p w14:paraId="48EBE57C" w14:textId="77777777" w:rsidR="00CD41A7" w:rsidRPr="00CD41A7" w:rsidRDefault="00CD41A7" w:rsidP="00CD41A7">
      <w:pPr>
        <w:pStyle w:val="EndNoteBibliography"/>
        <w:spacing w:after="480"/>
        <w:ind w:left="720" w:hanging="720"/>
        <w:rPr>
          <w:noProof/>
        </w:rPr>
      </w:pPr>
      <w:r w:rsidRPr="00CD41A7">
        <w:rPr>
          <w:noProof/>
        </w:rPr>
        <w:t>[10]</w:t>
      </w:r>
      <w:r w:rsidRPr="00CD41A7">
        <w:rPr>
          <w:noProof/>
        </w:rPr>
        <w:tab/>
        <w:t xml:space="preserve">V. Bužek and M. Hillery, "Quantum copying: Beyond the no-cloning theorem," </w:t>
      </w:r>
      <w:r w:rsidRPr="00CD41A7">
        <w:rPr>
          <w:i/>
          <w:noProof/>
        </w:rPr>
        <w:t xml:space="preserve">Physical Review A, </w:t>
      </w:r>
      <w:r w:rsidRPr="00CD41A7">
        <w:rPr>
          <w:noProof/>
        </w:rPr>
        <w:t>vol. 54, p. 1844, 1996.</w:t>
      </w:r>
    </w:p>
    <w:p w14:paraId="62F3A79F" w14:textId="77777777" w:rsidR="00CD41A7" w:rsidRPr="00CD41A7" w:rsidRDefault="00CD41A7" w:rsidP="00CD41A7">
      <w:pPr>
        <w:pStyle w:val="EndNoteBibliography"/>
        <w:spacing w:after="480"/>
        <w:ind w:left="720" w:hanging="720"/>
        <w:rPr>
          <w:noProof/>
        </w:rPr>
      </w:pPr>
      <w:r w:rsidRPr="00CD41A7">
        <w:rPr>
          <w:noProof/>
        </w:rPr>
        <w:t>[11]</w:t>
      </w:r>
      <w:r w:rsidRPr="00CD41A7">
        <w:rPr>
          <w:noProof/>
        </w:rPr>
        <w:tab/>
        <w:t xml:space="preserve">M. M. Wilde, "From classical to quantum Shannon theory," </w:t>
      </w:r>
      <w:r w:rsidRPr="00CD41A7">
        <w:rPr>
          <w:i/>
          <w:noProof/>
        </w:rPr>
        <w:t xml:space="preserve">arXiv preprint arXiv:1106.1445, </w:t>
      </w:r>
      <w:r w:rsidRPr="00CD41A7">
        <w:rPr>
          <w:noProof/>
        </w:rPr>
        <w:t>2011.</w:t>
      </w:r>
    </w:p>
    <w:p w14:paraId="7EABF2B1" w14:textId="77777777" w:rsidR="00CD41A7" w:rsidRPr="00CD41A7" w:rsidRDefault="00CD41A7" w:rsidP="00CD41A7">
      <w:pPr>
        <w:pStyle w:val="EndNoteBibliography"/>
        <w:spacing w:after="480"/>
        <w:ind w:left="720" w:hanging="720"/>
        <w:rPr>
          <w:noProof/>
        </w:rPr>
      </w:pPr>
      <w:r w:rsidRPr="00CD41A7">
        <w:rPr>
          <w:noProof/>
        </w:rPr>
        <w:t>[12]</w:t>
      </w:r>
      <w:r w:rsidRPr="00CD41A7">
        <w:rPr>
          <w:noProof/>
        </w:rPr>
        <w:tab/>
        <w:t>P. J. J. Binney, "Introduction to Quantum Mechanics, Probablity ampplitude and Quantum states," ed. Youtube: University of Oxford, Nov 2009.</w:t>
      </w:r>
    </w:p>
    <w:p w14:paraId="3EF97062" w14:textId="77777777" w:rsidR="00CD41A7" w:rsidRPr="00CD41A7" w:rsidRDefault="00CD41A7" w:rsidP="00CD41A7">
      <w:pPr>
        <w:pStyle w:val="EndNoteBibliography"/>
        <w:spacing w:after="480"/>
        <w:ind w:left="720" w:hanging="720"/>
        <w:rPr>
          <w:noProof/>
        </w:rPr>
      </w:pPr>
      <w:r w:rsidRPr="00CD41A7">
        <w:rPr>
          <w:noProof/>
        </w:rPr>
        <w:lastRenderedPageBreak/>
        <w:t>[13]</w:t>
      </w:r>
      <w:r w:rsidRPr="00CD41A7">
        <w:rPr>
          <w:noProof/>
        </w:rPr>
        <w:tab/>
        <w:t xml:space="preserve">G. Brassard and C. Crépeau, "25 years of quantum cryptography," </w:t>
      </w:r>
      <w:r w:rsidRPr="00CD41A7">
        <w:rPr>
          <w:i/>
          <w:noProof/>
        </w:rPr>
        <w:t xml:space="preserve">ACM Sigact News, </w:t>
      </w:r>
      <w:r w:rsidRPr="00CD41A7">
        <w:rPr>
          <w:noProof/>
        </w:rPr>
        <w:t>vol. 27, pp. 13-24, 1996.</w:t>
      </w:r>
    </w:p>
    <w:p w14:paraId="30DE59AD" w14:textId="474FAAE4" w:rsidR="00CD41A7" w:rsidRPr="00CD41A7" w:rsidRDefault="00CD41A7" w:rsidP="00CD41A7">
      <w:pPr>
        <w:pStyle w:val="EndNoteBibliography"/>
        <w:spacing w:after="480"/>
        <w:ind w:left="720" w:hanging="720"/>
        <w:rPr>
          <w:noProof/>
        </w:rPr>
      </w:pPr>
      <w:r w:rsidRPr="00CD41A7">
        <w:rPr>
          <w:noProof/>
        </w:rPr>
        <w:t>[14]</w:t>
      </w:r>
      <w:r w:rsidRPr="00CD41A7">
        <w:rPr>
          <w:noProof/>
        </w:rPr>
        <w:tab/>
        <w:t xml:space="preserve">I. quantique. Available: </w:t>
      </w:r>
      <w:hyperlink r:id="rId50" w:history="1">
        <w:r w:rsidRPr="00CD41A7">
          <w:rPr>
            <w:rStyle w:val="Hyperlink"/>
            <w:noProof/>
          </w:rPr>
          <w:t>http://marketing.idquantique.com/acton/attachment/11868/f-00a0/1/-/-/-/-/Clavis%20QKD%20Datasheet.pdf</w:t>
        </w:r>
      </w:hyperlink>
    </w:p>
    <w:p w14:paraId="260FA171" w14:textId="59B7A3B7" w:rsidR="00CD41A7" w:rsidRPr="00CD41A7" w:rsidRDefault="00CD41A7" w:rsidP="00CD41A7">
      <w:pPr>
        <w:pStyle w:val="EndNoteBibliography"/>
        <w:spacing w:after="480"/>
        <w:ind w:left="720" w:hanging="720"/>
        <w:rPr>
          <w:noProof/>
        </w:rPr>
      </w:pPr>
      <w:r w:rsidRPr="00CD41A7">
        <w:rPr>
          <w:noProof/>
        </w:rPr>
        <w:t>[15]</w:t>
      </w:r>
      <w:r w:rsidRPr="00CD41A7">
        <w:rPr>
          <w:noProof/>
        </w:rPr>
        <w:tab/>
        <w:t xml:space="preserve">M. technologies. Available: </w:t>
      </w:r>
      <w:hyperlink r:id="rId51" w:history="1">
        <w:r w:rsidRPr="00CD41A7">
          <w:rPr>
            <w:rStyle w:val="Hyperlink"/>
            <w:noProof/>
          </w:rPr>
          <w:t>http://www.magiqtech.com/Products_files/QBox%20Datasheet-2011.pdf</w:t>
        </w:r>
      </w:hyperlink>
    </w:p>
    <w:p w14:paraId="14E5F798" w14:textId="1F76FA68" w:rsidR="00CD41A7" w:rsidRPr="00CD41A7" w:rsidRDefault="00CD41A7" w:rsidP="00CD41A7">
      <w:pPr>
        <w:pStyle w:val="EndNoteBibliography"/>
        <w:spacing w:after="480"/>
        <w:ind w:left="720" w:hanging="720"/>
        <w:rPr>
          <w:noProof/>
        </w:rPr>
      </w:pPr>
      <w:r w:rsidRPr="00CD41A7">
        <w:rPr>
          <w:noProof/>
        </w:rPr>
        <w:t>[16]</w:t>
      </w:r>
      <w:r w:rsidRPr="00CD41A7">
        <w:rPr>
          <w:noProof/>
        </w:rPr>
        <w:tab/>
        <w:t xml:space="preserve">G. Zeng. (2010). </w:t>
      </w:r>
      <w:r w:rsidRPr="00CD41A7">
        <w:rPr>
          <w:i/>
          <w:noProof/>
        </w:rPr>
        <w:t>Quantum private communication</w:t>
      </w:r>
      <w:r w:rsidRPr="00CD41A7">
        <w:rPr>
          <w:noProof/>
        </w:rPr>
        <w:t xml:space="preserve">. Available: </w:t>
      </w:r>
      <w:hyperlink r:id="rId52" w:history="1">
        <w:r w:rsidRPr="00CD41A7">
          <w:rPr>
            <w:rStyle w:val="Hyperlink"/>
            <w:noProof/>
          </w:rPr>
          <w:t>http://dx.doi.org/10.1007/978-3-642-03296-7</w:t>
        </w:r>
      </w:hyperlink>
    </w:p>
    <w:p w14:paraId="35AEACB7" w14:textId="77777777" w:rsidR="00CD41A7" w:rsidRPr="00CD41A7" w:rsidRDefault="00CD41A7" w:rsidP="00CD41A7">
      <w:pPr>
        <w:pStyle w:val="EndNoteBibliography"/>
        <w:spacing w:after="480"/>
        <w:ind w:left="720" w:hanging="720"/>
        <w:rPr>
          <w:noProof/>
        </w:rPr>
      </w:pPr>
      <w:r w:rsidRPr="00CD41A7">
        <w:rPr>
          <w:noProof/>
        </w:rPr>
        <w:t>[17]</w:t>
      </w:r>
      <w:r w:rsidRPr="00CD41A7">
        <w:rPr>
          <w:noProof/>
        </w:rPr>
        <w:tab/>
        <w:t xml:space="preserve">S. Song and C. Wang, "Recent development in quantum communication," </w:t>
      </w:r>
      <w:r w:rsidRPr="00CD41A7">
        <w:rPr>
          <w:i/>
          <w:noProof/>
        </w:rPr>
        <w:t xml:space="preserve">Chinese Science Bulletin, </w:t>
      </w:r>
      <w:r w:rsidRPr="00CD41A7">
        <w:rPr>
          <w:noProof/>
        </w:rPr>
        <w:t>vol. 57, pp. 4694-4700, 2012.</w:t>
      </w:r>
    </w:p>
    <w:p w14:paraId="44ABE827" w14:textId="77777777" w:rsidR="00CD41A7" w:rsidRPr="00CD41A7" w:rsidRDefault="00CD41A7" w:rsidP="00CD41A7">
      <w:pPr>
        <w:pStyle w:val="EndNoteBibliography"/>
        <w:spacing w:after="480"/>
        <w:ind w:left="720" w:hanging="720"/>
        <w:rPr>
          <w:noProof/>
        </w:rPr>
      </w:pPr>
      <w:r w:rsidRPr="00CD41A7">
        <w:rPr>
          <w:noProof/>
        </w:rPr>
        <w:t>[18]</w:t>
      </w:r>
      <w:r w:rsidRPr="00CD41A7">
        <w:rPr>
          <w:noProof/>
        </w:rPr>
        <w:tab/>
        <w:t xml:space="preserve">M. Hillery, V. Bužek, and A. Berthiaume, "Quantum secret sharing," </w:t>
      </w:r>
      <w:r w:rsidRPr="00CD41A7">
        <w:rPr>
          <w:i/>
          <w:noProof/>
        </w:rPr>
        <w:t xml:space="preserve">Physical Review A, </w:t>
      </w:r>
      <w:r w:rsidRPr="00CD41A7">
        <w:rPr>
          <w:noProof/>
        </w:rPr>
        <w:t>vol. 59, p. 1829, 1999.</w:t>
      </w:r>
    </w:p>
    <w:p w14:paraId="268FC7F0" w14:textId="77777777" w:rsidR="00CD41A7" w:rsidRPr="00CD41A7" w:rsidRDefault="00CD41A7" w:rsidP="00CD41A7">
      <w:pPr>
        <w:pStyle w:val="EndNoteBibliography"/>
        <w:spacing w:after="480"/>
        <w:ind w:left="720" w:hanging="720"/>
        <w:rPr>
          <w:noProof/>
        </w:rPr>
      </w:pPr>
      <w:r w:rsidRPr="00CD41A7">
        <w:rPr>
          <w:noProof/>
        </w:rPr>
        <w:t>[19]</w:t>
      </w:r>
      <w:r w:rsidRPr="00CD41A7">
        <w:rPr>
          <w:noProof/>
        </w:rPr>
        <w:tab/>
        <w:t xml:space="preserve">D. Gottesman and I. L. Chuang, "Demonstrating the viability of universal quantum computation using teleportation and single-qubit operations," </w:t>
      </w:r>
      <w:r w:rsidRPr="00CD41A7">
        <w:rPr>
          <w:i/>
          <w:noProof/>
        </w:rPr>
        <w:t xml:space="preserve">Nature, </w:t>
      </w:r>
      <w:r w:rsidRPr="00CD41A7">
        <w:rPr>
          <w:noProof/>
        </w:rPr>
        <w:t>vol. 402, pp. 390-393, 1999.</w:t>
      </w:r>
    </w:p>
    <w:p w14:paraId="1BDB410D" w14:textId="77777777" w:rsidR="00CD41A7" w:rsidRPr="00CD41A7" w:rsidRDefault="00CD41A7" w:rsidP="00CD41A7">
      <w:pPr>
        <w:pStyle w:val="EndNoteBibliography"/>
        <w:spacing w:after="480"/>
        <w:ind w:left="720" w:hanging="720"/>
        <w:rPr>
          <w:noProof/>
        </w:rPr>
      </w:pPr>
      <w:r w:rsidRPr="00CD41A7">
        <w:rPr>
          <w:noProof/>
        </w:rPr>
        <w:t>[20]</w:t>
      </w:r>
      <w:r w:rsidRPr="00CD41A7">
        <w:rPr>
          <w:noProof/>
        </w:rPr>
        <w:tab/>
        <w:t xml:space="preserve">A. J. Menezes, P. C. Van Oorschot, and S. A. Vanstone, </w:t>
      </w:r>
      <w:r w:rsidRPr="00CD41A7">
        <w:rPr>
          <w:i/>
          <w:noProof/>
        </w:rPr>
        <w:t>Handbook of applied cryptography</w:t>
      </w:r>
      <w:r w:rsidRPr="00CD41A7">
        <w:rPr>
          <w:noProof/>
        </w:rPr>
        <w:t>: CRC press, 1996.</w:t>
      </w:r>
    </w:p>
    <w:p w14:paraId="311020BE" w14:textId="77777777" w:rsidR="00CD41A7" w:rsidRPr="00CD41A7" w:rsidRDefault="00CD41A7" w:rsidP="00CD41A7">
      <w:pPr>
        <w:pStyle w:val="EndNoteBibliography"/>
        <w:spacing w:after="480"/>
        <w:ind w:left="720" w:hanging="720"/>
        <w:rPr>
          <w:noProof/>
        </w:rPr>
      </w:pPr>
      <w:r w:rsidRPr="00CD41A7">
        <w:rPr>
          <w:noProof/>
        </w:rPr>
        <w:t>[21]</w:t>
      </w:r>
      <w:r w:rsidRPr="00CD41A7">
        <w:rPr>
          <w:noProof/>
        </w:rPr>
        <w:tab/>
        <w:t xml:space="preserve">L. Lizama, J. M. Lopez, E. D. C. López, and S. E. Venegas-Andraca, "Enhancing Quantum Key Distribution (QKD) to address quantum hacking," </w:t>
      </w:r>
      <w:r w:rsidRPr="00CD41A7">
        <w:rPr>
          <w:i/>
          <w:noProof/>
        </w:rPr>
        <w:t xml:space="preserve">Procedia Technology, </w:t>
      </w:r>
      <w:r w:rsidRPr="00CD41A7">
        <w:rPr>
          <w:noProof/>
        </w:rPr>
        <w:t>vol. 3, pp. 80-88, 2012.</w:t>
      </w:r>
    </w:p>
    <w:p w14:paraId="6527E22D" w14:textId="77777777" w:rsidR="00CD41A7" w:rsidRPr="00CD41A7" w:rsidRDefault="00CD41A7" w:rsidP="00CD41A7">
      <w:pPr>
        <w:pStyle w:val="EndNoteBibliography"/>
        <w:spacing w:after="480"/>
        <w:ind w:left="720" w:hanging="720"/>
        <w:rPr>
          <w:noProof/>
        </w:rPr>
      </w:pPr>
      <w:r w:rsidRPr="00CD41A7">
        <w:rPr>
          <w:noProof/>
        </w:rPr>
        <w:t>[22]</w:t>
      </w:r>
      <w:r w:rsidRPr="00CD41A7">
        <w:rPr>
          <w:noProof/>
        </w:rPr>
        <w:tab/>
        <w:t xml:space="preserve">M. Dušek, N. Lütkenhaus, and M. Hendrych, "Quantum cryptography," </w:t>
      </w:r>
      <w:r w:rsidRPr="00CD41A7">
        <w:rPr>
          <w:i/>
          <w:noProof/>
        </w:rPr>
        <w:t xml:space="preserve">Progress in Optics, </w:t>
      </w:r>
      <w:r w:rsidRPr="00CD41A7">
        <w:rPr>
          <w:noProof/>
        </w:rPr>
        <w:t>vol. 49, pp. 381-454, 2006.</w:t>
      </w:r>
    </w:p>
    <w:p w14:paraId="658FDC5D" w14:textId="77777777" w:rsidR="00CD41A7" w:rsidRPr="00CD41A7" w:rsidRDefault="00CD41A7" w:rsidP="00CD41A7">
      <w:pPr>
        <w:pStyle w:val="EndNoteBibliography"/>
        <w:spacing w:after="480"/>
        <w:ind w:left="720" w:hanging="720"/>
        <w:rPr>
          <w:noProof/>
        </w:rPr>
      </w:pPr>
      <w:r w:rsidRPr="00CD41A7">
        <w:rPr>
          <w:noProof/>
        </w:rPr>
        <w:t>[23]</w:t>
      </w:r>
      <w:r w:rsidRPr="00CD41A7">
        <w:rPr>
          <w:noProof/>
        </w:rPr>
        <w:tab/>
        <w:t xml:space="preserve">C. H. Bennett and G. Brassard, "Quantum cryptography: Public key distribution and coin tossing," in </w:t>
      </w:r>
      <w:r w:rsidRPr="00CD41A7">
        <w:rPr>
          <w:i/>
          <w:noProof/>
        </w:rPr>
        <w:t>Proceedings of IEEE International Conference on Computers, Systems and Signal Processing</w:t>
      </w:r>
      <w:r w:rsidRPr="00CD41A7">
        <w:rPr>
          <w:noProof/>
        </w:rPr>
        <w:t>, 1984, p. 8.</w:t>
      </w:r>
    </w:p>
    <w:p w14:paraId="0E7F3974" w14:textId="77777777" w:rsidR="00CD41A7" w:rsidRPr="00CD41A7" w:rsidRDefault="00CD41A7" w:rsidP="00CD41A7">
      <w:pPr>
        <w:pStyle w:val="EndNoteBibliography"/>
        <w:spacing w:after="480"/>
        <w:ind w:left="720" w:hanging="720"/>
        <w:rPr>
          <w:noProof/>
        </w:rPr>
      </w:pPr>
      <w:r w:rsidRPr="00CD41A7">
        <w:rPr>
          <w:noProof/>
        </w:rPr>
        <w:lastRenderedPageBreak/>
        <w:t>[24]</w:t>
      </w:r>
      <w:r w:rsidRPr="00CD41A7">
        <w:rPr>
          <w:noProof/>
        </w:rPr>
        <w:tab/>
        <w:t xml:space="preserve">P. W. Shor and J. Preskill, "Simple proof of security of the BB84 quantum key distribution protocol," </w:t>
      </w:r>
      <w:r w:rsidRPr="00CD41A7">
        <w:rPr>
          <w:i/>
          <w:noProof/>
        </w:rPr>
        <w:t xml:space="preserve">Physical review letters, </w:t>
      </w:r>
      <w:r w:rsidRPr="00CD41A7">
        <w:rPr>
          <w:noProof/>
        </w:rPr>
        <w:t>vol. 85, p. 441, 2000.</w:t>
      </w:r>
    </w:p>
    <w:p w14:paraId="42B5BABC" w14:textId="77777777" w:rsidR="00CD41A7" w:rsidRPr="00CD41A7" w:rsidRDefault="00CD41A7" w:rsidP="00CD41A7">
      <w:pPr>
        <w:pStyle w:val="EndNoteBibliography"/>
        <w:spacing w:after="480"/>
        <w:ind w:left="720" w:hanging="720"/>
        <w:rPr>
          <w:noProof/>
        </w:rPr>
      </w:pPr>
      <w:r w:rsidRPr="00CD41A7">
        <w:rPr>
          <w:noProof/>
        </w:rPr>
        <w:t>[25]</w:t>
      </w:r>
      <w:r w:rsidRPr="00CD41A7">
        <w:rPr>
          <w:noProof/>
        </w:rPr>
        <w:tab/>
        <w:t>S. Goldwater, "Quantum Cryptography and Privacy Amplification," ed, 1996.</w:t>
      </w:r>
    </w:p>
    <w:p w14:paraId="0DC384C6" w14:textId="77777777" w:rsidR="00CD41A7" w:rsidRPr="00CD41A7" w:rsidRDefault="00CD41A7" w:rsidP="00CD41A7">
      <w:pPr>
        <w:pStyle w:val="EndNoteBibliography"/>
        <w:spacing w:after="480"/>
        <w:ind w:left="720" w:hanging="720"/>
        <w:rPr>
          <w:noProof/>
        </w:rPr>
      </w:pPr>
      <w:r w:rsidRPr="00CD41A7">
        <w:rPr>
          <w:noProof/>
        </w:rPr>
        <w:t>[26]</w:t>
      </w:r>
      <w:r w:rsidRPr="00CD41A7">
        <w:rPr>
          <w:noProof/>
        </w:rPr>
        <w:tab/>
        <w:t xml:space="preserve">C. H. Bennett, G. Brassard, C. Crépeau, and U. M. Maurer, "Generalized privacy amplification," </w:t>
      </w:r>
      <w:r w:rsidRPr="00CD41A7">
        <w:rPr>
          <w:i/>
          <w:noProof/>
        </w:rPr>
        <w:t xml:space="preserve">Information Theory, IEEE Transactions on, </w:t>
      </w:r>
      <w:r w:rsidRPr="00CD41A7">
        <w:rPr>
          <w:noProof/>
        </w:rPr>
        <w:t>vol. 41, pp. 1915-1923, 1995.</w:t>
      </w:r>
    </w:p>
    <w:p w14:paraId="6868F93E" w14:textId="77777777" w:rsidR="00CD41A7" w:rsidRPr="00CD41A7" w:rsidRDefault="00CD41A7" w:rsidP="00CD41A7">
      <w:pPr>
        <w:pStyle w:val="EndNoteBibliography"/>
        <w:spacing w:after="480"/>
        <w:ind w:left="720" w:hanging="720"/>
        <w:rPr>
          <w:noProof/>
        </w:rPr>
      </w:pPr>
      <w:r w:rsidRPr="00CD41A7">
        <w:rPr>
          <w:noProof/>
        </w:rPr>
        <w:t>[27]</w:t>
      </w:r>
      <w:r w:rsidRPr="00CD41A7">
        <w:rPr>
          <w:noProof/>
        </w:rPr>
        <w:tab/>
        <w:t xml:space="preserve">H. F. Chau, "Practical scheme to share a secret key through a quantum channel with a 27.6% bit error rate," </w:t>
      </w:r>
      <w:r w:rsidRPr="00CD41A7">
        <w:rPr>
          <w:i/>
          <w:noProof/>
        </w:rPr>
        <w:t xml:space="preserve">Physical Review A, </w:t>
      </w:r>
      <w:r w:rsidRPr="00CD41A7">
        <w:rPr>
          <w:noProof/>
        </w:rPr>
        <w:t>vol. 66, p. 060302, 2002.</w:t>
      </w:r>
    </w:p>
    <w:p w14:paraId="054A3720" w14:textId="77777777" w:rsidR="00CD41A7" w:rsidRPr="00CD41A7" w:rsidRDefault="00CD41A7" w:rsidP="00CD41A7">
      <w:pPr>
        <w:pStyle w:val="EndNoteBibliography"/>
        <w:spacing w:after="480"/>
        <w:ind w:left="720" w:hanging="720"/>
        <w:rPr>
          <w:noProof/>
        </w:rPr>
      </w:pPr>
      <w:r w:rsidRPr="00CD41A7">
        <w:rPr>
          <w:noProof/>
        </w:rPr>
        <w:t>[28]</w:t>
      </w:r>
      <w:r w:rsidRPr="00CD41A7">
        <w:rPr>
          <w:noProof/>
        </w:rPr>
        <w:tab/>
        <w:t xml:space="preserve">N. Gisin and S. Wolf, "Quantum cryptography on noisy channels: quantum versus classical key-agreement protocols," </w:t>
      </w:r>
      <w:r w:rsidRPr="00CD41A7">
        <w:rPr>
          <w:i/>
          <w:noProof/>
        </w:rPr>
        <w:t xml:space="preserve">Physical Review Letters, </w:t>
      </w:r>
      <w:r w:rsidRPr="00CD41A7">
        <w:rPr>
          <w:noProof/>
        </w:rPr>
        <w:t>vol. 83, p. 4200, 1999.</w:t>
      </w:r>
    </w:p>
    <w:p w14:paraId="0B824E38" w14:textId="77777777" w:rsidR="00CD41A7" w:rsidRPr="00CD41A7" w:rsidRDefault="00CD41A7" w:rsidP="00CD41A7">
      <w:pPr>
        <w:pStyle w:val="EndNoteBibliography"/>
        <w:spacing w:after="480"/>
        <w:ind w:left="720" w:hanging="720"/>
        <w:rPr>
          <w:noProof/>
        </w:rPr>
      </w:pPr>
      <w:r w:rsidRPr="00CD41A7">
        <w:rPr>
          <w:noProof/>
        </w:rPr>
        <w:t>[29]</w:t>
      </w:r>
      <w:r w:rsidRPr="00CD41A7">
        <w:rPr>
          <w:noProof/>
        </w:rPr>
        <w:tab/>
        <w:t xml:space="preserve">D. Gottesman and H.-K. Lo, "Proof of security of quantum key distribution with two-way classical communications," </w:t>
      </w:r>
      <w:r w:rsidRPr="00CD41A7">
        <w:rPr>
          <w:i/>
          <w:noProof/>
        </w:rPr>
        <w:t xml:space="preserve">IEEE Transactions on Information Theory, </w:t>
      </w:r>
      <w:r w:rsidRPr="00CD41A7">
        <w:rPr>
          <w:noProof/>
        </w:rPr>
        <w:t>vol. 49, pp. 457-475, 2003.</w:t>
      </w:r>
    </w:p>
    <w:p w14:paraId="04D9AF4C" w14:textId="77777777" w:rsidR="00CD41A7" w:rsidRPr="00CD41A7" w:rsidRDefault="00CD41A7" w:rsidP="00CD41A7">
      <w:pPr>
        <w:pStyle w:val="EndNoteBibliography"/>
        <w:spacing w:after="480"/>
        <w:ind w:left="720" w:hanging="720"/>
        <w:rPr>
          <w:noProof/>
        </w:rPr>
      </w:pPr>
      <w:r w:rsidRPr="00CD41A7">
        <w:rPr>
          <w:noProof/>
        </w:rPr>
        <w:t>[30]</w:t>
      </w:r>
      <w:r w:rsidRPr="00CD41A7">
        <w:rPr>
          <w:noProof/>
        </w:rPr>
        <w:tab/>
        <w:t xml:space="preserve">C. H. Bennett, F. Bessette, G. Brassard, L. Salvail, and J. Smolin, "Experimental quantum cryptography," </w:t>
      </w:r>
      <w:r w:rsidRPr="00CD41A7">
        <w:rPr>
          <w:i/>
          <w:noProof/>
        </w:rPr>
        <w:t xml:space="preserve">Journal of cryptology, </w:t>
      </w:r>
      <w:r w:rsidRPr="00CD41A7">
        <w:rPr>
          <w:noProof/>
        </w:rPr>
        <w:t>vol. 5, pp. 3-28, 1992.</w:t>
      </w:r>
    </w:p>
    <w:p w14:paraId="20F94C33" w14:textId="77777777" w:rsidR="00CD41A7" w:rsidRPr="00CD41A7" w:rsidRDefault="00CD41A7" w:rsidP="00CD41A7">
      <w:pPr>
        <w:pStyle w:val="EndNoteBibliography"/>
        <w:spacing w:after="480"/>
        <w:ind w:left="720" w:hanging="720"/>
        <w:rPr>
          <w:noProof/>
        </w:rPr>
      </w:pPr>
      <w:r w:rsidRPr="00CD41A7">
        <w:rPr>
          <w:noProof/>
        </w:rPr>
        <w:t>[31]</w:t>
      </w:r>
      <w:r w:rsidRPr="00CD41A7">
        <w:rPr>
          <w:noProof/>
        </w:rPr>
        <w:tab/>
        <w:t xml:space="preserve">W.-Y. Hwang, "Quantum key distribution with high loss: Toward global secure communication," </w:t>
      </w:r>
      <w:r w:rsidRPr="00CD41A7">
        <w:rPr>
          <w:i/>
          <w:noProof/>
        </w:rPr>
        <w:t xml:space="preserve">Physical Review Letters, </w:t>
      </w:r>
      <w:r w:rsidRPr="00CD41A7">
        <w:rPr>
          <w:noProof/>
        </w:rPr>
        <w:t>vol. 91, p. 057901, 2003.</w:t>
      </w:r>
    </w:p>
    <w:p w14:paraId="637AFFCF" w14:textId="77777777" w:rsidR="00CD41A7" w:rsidRPr="00CD41A7" w:rsidRDefault="00CD41A7" w:rsidP="00CD41A7">
      <w:pPr>
        <w:pStyle w:val="EndNoteBibliography"/>
        <w:spacing w:after="480"/>
        <w:ind w:left="720" w:hanging="720"/>
        <w:rPr>
          <w:noProof/>
        </w:rPr>
      </w:pPr>
      <w:r w:rsidRPr="00CD41A7">
        <w:rPr>
          <w:noProof/>
        </w:rPr>
        <w:t>[32]</w:t>
      </w:r>
      <w:r w:rsidRPr="00CD41A7">
        <w:rPr>
          <w:noProof/>
        </w:rPr>
        <w:tab/>
        <w:t xml:space="preserve">V. Scarani, A. Acin, G. Ribordy, and N. Gisin, "Quantum cryptography protocols robust against photon number splitting attacks for weak laser pulse implementations," </w:t>
      </w:r>
      <w:r w:rsidRPr="00CD41A7">
        <w:rPr>
          <w:i/>
          <w:noProof/>
        </w:rPr>
        <w:t xml:space="preserve">Physical review letters, </w:t>
      </w:r>
      <w:r w:rsidRPr="00CD41A7">
        <w:rPr>
          <w:noProof/>
        </w:rPr>
        <w:t>vol. 92, p. 057901, 2004.</w:t>
      </w:r>
    </w:p>
    <w:p w14:paraId="2930ECB8" w14:textId="77777777" w:rsidR="00CD41A7" w:rsidRPr="00CD41A7" w:rsidRDefault="00CD41A7" w:rsidP="00CD41A7">
      <w:pPr>
        <w:pStyle w:val="EndNoteBibliography"/>
        <w:spacing w:after="480"/>
        <w:ind w:left="720" w:hanging="720"/>
        <w:rPr>
          <w:noProof/>
        </w:rPr>
      </w:pPr>
      <w:r w:rsidRPr="00CD41A7">
        <w:rPr>
          <w:noProof/>
        </w:rPr>
        <w:t>[33]</w:t>
      </w:r>
      <w:r w:rsidRPr="00CD41A7">
        <w:rPr>
          <w:noProof/>
        </w:rPr>
        <w:tab/>
        <w:t xml:space="preserve">C. H. Bennett, "Quantum cryptography using any two nonorthogonal states," </w:t>
      </w:r>
      <w:r w:rsidRPr="00CD41A7">
        <w:rPr>
          <w:i/>
          <w:noProof/>
        </w:rPr>
        <w:t xml:space="preserve">Physical Review Letters, </w:t>
      </w:r>
      <w:r w:rsidRPr="00CD41A7">
        <w:rPr>
          <w:noProof/>
        </w:rPr>
        <w:t>vol. 68, p. 3121, 1992.</w:t>
      </w:r>
    </w:p>
    <w:p w14:paraId="340637E2" w14:textId="77777777" w:rsidR="00CD41A7" w:rsidRPr="00CD41A7" w:rsidRDefault="00CD41A7" w:rsidP="00CD41A7">
      <w:pPr>
        <w:pStyle w:val="EndNoteBibliography"/>
        <w:spacing w:after="480"/>
        <w:ind w:left="720" w:hanging="720"/>
        <w:rPr>
          <w:noProof/>
        </w:rPr>
      </w:pPr>
      <w:r w:rsidRPr="00CD41A7">
        <w:rPr>
          <w:noProof/>
        </w:rPr>
        <w:t>[34]</w:t>
      </w:r>
      <w:r w:rsidRPr="00CD41A7">
        <w:rPr>
          <w:noProof/>
        </w:rPr>
        <w:tab/>
        <w:t xml:space="preserve">A. K. Ekert, "Quantum cryptography based on Bell’s theorem," </w:t>
      </w:r>
      <w:r w:rsidRPr="00CD41A7">
        <w:rPr>
          <w:i/>
          <w:noProof/>
        </w:rPr>
        <w:t xml:space="preserve">Physical review letters, </w:t>
      </w:r>
      <w:r w:rsidRPr="00CD41A7">
        <w:rPr>
          <w:noProof/>
        </w:rPr>
        <w:t>vol. 67, p. 661, 1991.</w:t>
      </w:r>
    </w:p>
    <w:p w14:paraId="63D818D3" w14:textId="77777777" w:rsidR="00CD41A7" w:rsidRPr="00CD41A7" w:rsidRDefault="00CD41A7" w:rsidP="00CD41A7">
      <w:pPr>
        <w:pStyle w:val="EndNoteBibliography"/>
        <w:spacing w:after="480"/>
        <w:ind w:left="720" w:hanging="720"/>
        <w:rPr>
          <w:noProof/>
        </w:rPr>
      </w:pPr>
      <w:r w:rsidRPr="00CD41A7">
        <w:rPr>
          <w:noProof/>
        </w:rPr>
        <w:lastRenderedPageBreak/>
        <w:t>[35]</w:t>
      </w:r>
      <w:r w:rsidRPr="00CD41A7">
        <w:rPr>
          <w:noProof/>
        </w:rPr>
        <w:tab/>
        <w:t xml:space="preserve">S. Cova, M. Ghioni, A. Lacaita, C. Samori, and F. Zappa, "Avalanche photodiodes and quenching circuits for single-photon detection," </w:t>
      </w:r>
      <w:r w:rsidRPr="00CD41A7">
        <w:rPr>
          <w:i/>
          <w:noProof/>
        </w:rPr>
        <w:t xml:space="preserve">Applied Optics, </w:t>
      </w:r>
      <w:r w:rsidRPr="00CD41A7">
        <w:rPr>
          <w:noProof/>
        </w:rPr>
        <w:t>vol. 35, pp. 1956-1976, 1996/04/20 1996.</w:t>
      </w:r>
    </w:p>
    <w:p w14:paraId="1B720E79" w14:textId="77777777" w:rsidR="00CD41A7" w:rsidRPr="00CD41A7" w:rsidRDefault="00CD41A7" w:rsidP="00CD41A7">
      <w:pPr>
        <w:pStyle w:val="EndNoteBibliography"/>
        <w:spacing w:after="480"/>
        <w:ind w:left="720" w:hanging="720"/>
        <w:rPr>
          <w:noProof/>
        </w:rPr>
      </w:pPr>
      <w:r w:rsidRPr="00CD41A7">
        <w:rPr>
          <w:noProof/>
        </w:rPr>
        <w:t>[36]</w:t>
      </w:r>
      <w:r w:rsidRPr="00CD41A7">
        <w:rPr>
          <w:noProof/>
        </w:rPr>
        <w:tab/>
        <w:t xml:space="preserve">S. Bahrani, M. Razavi, and J. A. Salehi, "Orthogonal frequency-division multiplexed quantum key distribution," </w:t>
      </w:r>
      <w:r w:rsidRPr="00CD41A7">
        <w:rPr>
          <w:i/>
          <w:noProof/>
        </w:rPr>
        <w:t xml:space="preserve">Journal of Lightwave Technology, </w:t>
      </w:r>
      <w:r w:rsidRPr="00CD41A7">
        <w:rPr>
          <w:noProof/>
        </w:rPr>
        <w:t>vol. 33, pp. 4687-4698, 2015.</w:t>
      </w:r>
    </w:p>
    <w:p w14:paraId="7F662227" w14:textId="77777777" w:rsidR="00CD41A7" w:rsidRPr="00CD41A7" w:rsidRDefault="00CD41A7" w:rsidP="00CD41A7">
      <w:pPr>
        <w:pStyle w:val="EndNoteBibliography"/>
        <w:spacing w:after="480"/>
        <w:ind w:left="720" w:hanging="720"/>
        <w:rPr>
          <w:noProof/>
        </w:rPr>
      </w:pPr>
      <w:r w:rsidRPr="00CD41A7">
        <w:rPr>
          <w:noProof/>
        </w:rPr>
        <w:t>[37]</w:t>
      </w:r>
      <w:r w:rsidRPr="00CD41A7">
        <w:rPr>
          <w:noProof/>
        </w:rPr>
        <w:tab/>
        <w:t xml:space="preserve">E. Diamanti, H.-K. Lo, B. Qi, and Z. Yuan, "Practical challenges in quantum key distribution," </w:t>
      </w:r>
      <w:r w:rsidRPr="00CD41A7">
        <w:rPr>
          <w:i/>
          <w:noProof/>
        </w:rPr>
        <w:t xml:space="preserve">arXiv preprint arXiv:1606.05853, </w:t>
      </w:r>
      <w:r w:rsidRPr="00CD41A7">
        <w:rPr>
          <w:noProof/>
        </w:rPr>
        <w:t>2016.</w:t>
      </w:r>
    </w:p>
    <w:p w14:paraId="07938C2E" w14:textId="77777777" w:rsidR="00CD41A7" w:rsidRPr="00CD41A7" w:rsidRDefault="00CD41A7" w:rsidP="00CD41A7">
      <w:pPr>
        <w:pStyle w:val="EndNoteBibliography"/>
        <w:spacing w:after="480"/>
        <w:ind w:left="720" w:hanging="720"/>
        <w:rPr>
          <w:noProof/>
        </w:rPr>
      </w:pPr>
      <w:r w:rsidRPr="00CD41A7">
        <w:rPr>
          <w:noProof/>
        </w:rPr>
        <w:t>[38]</w:t>
      </w:r>
      <w:r w:rsidRPr="00CD41A7">
        <w:rPr>
          <w:noProof/>
        </w:rPr>
        <w:tab/>
        <w:t>K. Patel, J. Dynes, M. Lucamarini, I. Choi, A. Sharpe, Z. Yuan</w:t>
      </w:r>
      <w:r w:rsidRPr="00CD41A7">
        <w:rPr>
          <w:i/>
          <w:noProof/>
        </w:rPr>
        <w:t>, et al.</w:t>
      </w:r>
      <w:r w:rsidRPr="00CD41A7">
        <w:rPr>
          <w:noProof/>
        </w:rPr>
        <w:t xml:space="preserve">, "Quantum key distribution for 10 Gb/s dense wavelength division multiplexing networks," </w:t>
      </w:r>
      <w:r w:rsidRPr="00CD41A7">
        <w:rPr>
          <w:i/>
          <w:noProof/>
        </w:rPr>
        <w:t xml:space="preserve">Applied Physics Letters, </w:t>
      </w:r>
      <w:r w:rsidRPr="00CD41A7">
        <w:rPr>
          <w:noProof/>
        </w:rPr>
        <w:t>vol. 104, p. 051123, 2014.</w:t>
      </w:r>
    </w:p>
    <w:p w14:paraId="083568A3" w14:textId="77777777" w:rsidR="00CD41A7" w:rsidRPr="00CD41A7" w:rsidRDefault="00CD41A7" w:rsidP="00CD41A7">
      <w:pPr>
        <w:pStyle w:val="EndNoteBibliography"/>
        <w:spacing w:after="480"/>
        <w:ind w:left="720" w:hanging="720"/>
        <w:rPr>
          <w:noProof/>
        </w:rPr>
      </w:pPr>
      <w:r w:rsidRPr="00CD41A7">
        <w:rPr>
          <w:noProof/>
        </w:rPr>
        <w:t>[39]</w:t>
      </w:r>
      <w:r w:rsidRPr="00CD41A7">
        <w:rPr>
          <w:noProof/>
        </w:rPr>
        <w:tab/>
        <w:t>I. Choi, Y. R. Zhou, J. F. Dynes, Z. Yuan, A. Klar, A. Sharpe</w:t>
      </w:r>
      <w:r w:rsidRPr="00CD41A7">
        <w:rPr>
          <w:i/>
          <w:noProof/>
        </w:rPr>
        <w:t>, et al.</w:t>
      </w:r>
      <w:r w:rsidRPr="00CD41A7">
        <w:rPr>
          <w:noProof/>
        </w:rPr>
        <w:t xml:space="preserve">, "Field trial of a quantum secured 10 Gb/s DWDM transmission system over a single installed fiber," </w:t>
      </w:r>
      <w:r w:rsidRPr="00CD41A7">
        <w:rPr>
          <w:i/>
          <w:noProof/>
        </w:rPr>
        <w:t xml:space="preserve">Optics express, </w:t>
      </w:r>
      <w:r w:rsidRPr="00CD41A7">
        <w:rPr>
          <w:noProof/>
        </w:rPr>
        <w:t>vol. 22, pp. 23121-23128, 2014.</w:t>
      </w:r>
    </w:p>
    <w:p w14:paraId="3B535A32" w14:textId="77777777" w:rsidR="00CD41A7" w:rsidRPr="00CD41A7" w:rsidRDefault="00CD41A7" w:rsidP="00CD41A7">
      <w:pPr>
        <w:pStyle w:val="EndNoteBibliography"/>
        <w:spacing w:after="480"/>
        <w:ind w:left="720" w:hanging="720"/>
        <w:rPr>
          <w:noProof/>
        </w:rPr>
      </w:pPr>
      <w:r w:rsidRPr="00CD41A7">
        <w:rPr>
          <w:noProof/>
        </w:rPr>
        <w:t>[40]</w:t>
      </w:r>
      <w:r w:rsidRPr="00CD41A7">
        <w:rPr>
          <w:noProof/>
        </w:rPr>
        <w:tab/>
        <w:t xml:space="preserve">L. Lydersen, C. Wiechers, C. Wittmann, D. Elser, J. Skaar, and V. Makarov, "Hacking commercial quantum cryptography systems by tailored bright illumination," </w:t>
      </w:r>
      <w:r w:rsidRPr="00CD41A7">
        <w:rPr>
          <w:i/>
          <w:noProof/>
        </w:rPr>
        <w:t xml:space="preserve">Nature photonics, </w:t>
      </w:r>
      <w:r w:rsidRPr="00CD41A7">
        <w:rPr>
          <w:noProof/>
        </w:rPr>
        <w:t>vol. 4, pp. 686-689, 2010.</w:t>
      </w:r>
    </w:p>
    <w:p w14:paraId="798FCC38" w14:textId="77777777" w:rsidR="00CD41A7" w:rsidRPr="00CD41A7" w:rsidRDefault="00CD41A7" w:rsidP="00CD41A7">
      <w:pPr>
        <w:pStyle w:val="EndNoteBibliography"/>
        <w:spacing w:after="480"/>
        <w:ind w:left="720" w:hanging="720"/>
        <w:rPr>
          <w:noProof/>
        </w:rPr>
      </w:pPr>
      <w:r w:rsidRPr="00CD41A7">
        <w:rPr>
          <w:noProof/>
        </w:rPr>
        <w:t>[41]</w:t>
      </w:r>
      <w:r w:rsidRPr="00CD41A7">
        <w:rPr>
          <w:noProof/>
        </w:rPr>
        <w:tab/>
        <w:t xml:space="preserve">N. Jain, E. Anisimova, I. Khan, V. Makarov, C. Marquardt, and G. Leuchs, "Trojan-horse attacks threaten the security of practical quantum cryptography," </w:t>
      </w:r>
      <w:r w:rsidRPr="00CD41A7">
        <w:rPr>
          <w:i/>
          <w:noProof/>
        </w:rPr>
        <w:t xml:space="preserve">New Journal of Physics, </w:t>
      </w:r>
      <w:r w:rsidRPr="00CD41A7">
        <w:rPr>
          <w:noProof/>
        </w:rPr>
        <w:t>vol. 16, p. 123030, 2014.</w:t>
      </w:r>
    </w:p>
    <w:p w14:paraId="595CFF8E" w14:textId="77777777" w:rsidR="00CD41A7" w:rsidRPr="00CD41A7" w:rsidRDefault="00CD41A7" w:rsidP="00CD41A7">
      <w:pPr>
        <w:pStyle w:val="EndNoteBibliography"/>
        <w:spacing w:after="480"/>
        <w:ind w:left="720" w:hanging="720"/>
        <w:rPr>
          <w:noProof/>
        </w:rPr>
      </w:pPr>
      <w:r w:rsidRPr="00CD41A7">
        <w:rPr>
          <w:noProof/>
        </w:rPr>
        <w:t>[42]</w:t>
      </w:r>
      <w:r w:rsidRPr="00CD41A7">
        <w:rPr>
          <w:noProof/>
        </w:rPr>
        <w:tab/>
        <w:t xml:space="preserve">Y. Chen, S. Kak, P. K. Verma, G. Macdonald, M. El Rifai, and N. Punekar, "Multi-photon tolerant secure quantum communication—From theory to practice," in </w:t>
      </w:r>
      <w:r w:rsidRPr="00CD41A7">
        <w:rPr>
          <w:i/>
          <w:noProof/>
        </w:rPr>
        <w:t>Communications (ICC), 2013 IEEE International Conference on</w:t>
      </w:r>
      <w:r w:rsidRPr="00CD41A7">
        <w:rPr>
          <w:noProof/>
        </w:rPr>
        <w:t>, 2013, pp. 2111-2116.</w:t>
      </w:r>
    </w:p>
    <w:p w14:paraId="1CE3C1ED" w14:textId="77777777" w:rsidR="00CD41A7" w:rsidRPr="00CD41A7" w:rsidRDefault="00CD41A7" w:rsidP="00CD41A7">
      <w:pPr>
        <w:pStyle w:val="EndNoteBibliography"/>
        <w:spacing w:after="480"/>
        <w:ind w:left="720" w:hanging="720"/>
        <w:rPr>
          <w:noProof/>
        </w:rPr>
      </w:pPr>
      <w:r w:rsidRPr="00CD41A7">
        <w:rPr>
          <w:noProof/>
        </w:rPr>
        <w:t>[43]</w:t>
      </w:r>
      <w:r w:rsidRPr="00CD41A7">
        <w:rPr>
          <w:noProof/>
        </w:rPr>
        <w:tab/>
        <w:t xml:space="preserve">S. Kak, "A three-stage quantum cryptography protocol," </w:t>
      </w:r>
      <w:r w:rsidRPr="00CD41A7">
        <w:rPr>
          <w:i/>
          <w:noProof/>
        </w:rPr>
        <w:t xml:space="preserve">Foundations of Physics Letters, </w:t>
      </w:r>
      <w:r w:rsidRPr="00CD41A7">
        <w:rPr>
          <w:noProof/>
        </w:rPr>
        <w:t>vol. 19, pp. 293-296, 2006.</w:t>
      </w:r>
    </w:p>
    <w:p w14:paraId="0A456B03" w14:textId="77777777" w:rsidR="00CD41A7" w:rsidRPr="00CD41A7" w:rsidRDefault="00CD41A7" w:rsidP="00CD41A7">
      <w:pPr>
        <w:pStyle w:val="EndNoteBibliography"/>
        <w:spacing w:after="480"/>
        <w:ind w:left="720" w:hanging="720"/>
        <w:rPr>
          <w:noProof/>
        </w:rPr>
      </w:pPr>
      <w:r w:rsidRPr="00CD41A7">
        <w:rPr>
          <w:noProof/>
        </w:rPr>
        <w:t>[44]</w:t>
      </w:r>
      <w:r w:rsidRPr="00CD41A7">
        <w:rPr>
          <w:noProof/>
        </w:rPr>
        <w:tab/>
        <w:t>M. El Rifai, "QUANTUM SECURE COMMUNICATION USING POLARIZATION HOPPING MULTI-STAGE PROTOCOLS," 2016.</w:t>
      </w:r>
    </w:p>
    <w:p w14:paraId="7F78BC2A" w14:textId="77777777" w:rsidR="00CD41A7" w:rsidRPr="00CD41A7" w:rsidRDefault="00CD41A7" w:rsidP="00CD41A7">
      <w:pPr>
        <w:pStyle w:val="EndNoteBibliography"/>
        <w:spacing w:after="480"/>
        <w:ind w:left="720" w:hanging="720"/>
        <w:rPr>
          <w:noProof/>
        </w:rPr>
      </w:pPr>
      <w:r w:rsidRPr="00CD41A7">
        <w:rPr>
          <w:noProof/>
        </w:rPr>
        <w:lastRenderedPageBreak/>
        <w:t>[45]</w:t>
      </w:r>
      <w:r w:rsidRPr="00CD41A7">
        <w:rPr>
          <w:noProof/>
        </w:rPr>
        <w:tab/>
        <w:t xml:space="preserve">O. Hirota, M. Sohma, M. Fuse, and K. Kato, "Quantum stream cipher by the Yuen 2000 protocol: Design and experiment by an intensity-modulation scheme," </w:t>
      </w:r>
      <w:r w:rsidRPr="00CD41A7">
        <w:rPr>
          <w:i/>
          <w:noProof/>
        </w:rPr>
        <w:t xml:space="preserve">Physical Review A, </w:t>
      </w:r>
      <w:r w:rsidRPr="00CD41A7">
        <w:rPr>
          <w:noProof/>
        </w:rPr>
        <w:t>vol. 72, p. 022335, 2005.</w:t>
      </w:r>
    </w:p>
    <w:p w14:paraId="482B5A73" w14:textId="77777777" w:rsidR="00CD41A7" w:rsidRPr="00CD41A7" w:rsidRDefault="00CD41A7" w:rsidP="00CD41A7">
      <w:pPr>
        <w:pStyle w:val="EndNoteBibliography"/>
        <w:spacing w:after="480"/>
        <w:ind w:left="720" w:hanging="720"/>
        <w:rPr>
          <w:noProof/>
        </w:rPr>
      </w:pPr>
      <w:r w:rsidRPr="00CD41A7">
        <w:rPr>
          <w:noProof/>
        </w:rPr>
        <w:t>[46]</w:t>
      </w:r>
      <w:r w:rsidRPr="00CD41A7">
        <w:rPr>
          <w:noProof/>
        </w:rPr>
        <w:tab/>
        <w:t xml:space="preserve">O. Hirota, "Practical security analysis of a quantum stream cipher by the Yuen 2000 protocol," </w:t>
      </w:r>
      <w:r w:rsidRPr="00CD41A7">
        <w:rPr>
          <w:i/>
          <w:noProof/>
        </w:rPr>
        <w:t xml:space="preserve">Physical Review A, </w:t>
      </w:r>
      <w:r w:rsidRPr="00CD41A7">
        <w:rPr>
          <w:noProof/>
        </w:rPr>
        <w:t>vol. 76, p. 032307, 2007.</w:t>
      </w:r>
    </w:p>
    <w:p w14:paraId="7CDE5ED7" w14:textId="77777777" w:rsidR="00CD41A7" w:rsidRPr="00CD41A7" w:rsidRDefault="00CD41A7" w:rsidP="00CD41A7">
      <w:pPr>
        <w:pStyle w:val="EndNoteBibliography"/>
        <w:spacing w:after="480"/>
        <w:ind w:left="720" w:hanging="720"/>
        <w:rPr>
          <w:noProof/>
        </w:rPr>
      </w:pPr>
      <w:r w:rsidRPr="00CD41A7">
        <w:rPr>
          <w:noProof/>
        </w:rPr>
        <w:t>[47]</w:t>
      </w:r>
      <w:r w:rsidRPr="00CD41A7">
        <w:rPr>
          <w:noProof/>
        </w:rPr>
        <w:tab/>
        <w:t>K. W. C. Chan, M. El Rifai, P. Verma, S. Kak, and Y. Chen, "SECURITY ANALYSIS OF THE MULTI-PHOTON THREE-STAGE QUANTUM KEY DISTRIBUTION."</w:t>
      </w:r>
    </w:p>
    <w:p w14:paraId="08DF4DEF" w14:textId="77777777" w:rsidR="00CD41A7" w:rsidRPr="00CD41A7" w:rsidRDefault="00CD41A7" w:rsidP="00CD41A7">
      <w:pPr>
        <w:pStyle w:val="EndNoteBibliography"/>
        <w:spacing w:after="480"/>
        <w:ind w:left="720" w:hanging="720"/>
        <w:rPr>
          <w:noProof/>
        </w:rPr>
      </w:pPr>
      <w:r w:rsidRPr="00CD41A7">
        <w:rPr>
          <w:noProof/>
        </w:rPr>
        <w:t>[48]</w:t>
      </w:r>
      <w:r w:rsidRPr="00CD41A7">
        <w:rPr>
          <w:noProof/>
        </w:rPr>
        <w:tab/>
        <w:t xml:space="preserve">B. Schneier, "Quantum cryptography: As awesome as it is pointless," </w:t>
      </w:r>
      <w:r w:rsidRPr="00CD41A7">
        <w:rPr>
          <w:i/>
          <w:noProof/>
        </w:rPr>
        <w:t xml:space="preserve">Wired (October 2008), </w:t>
      </w:r>
      <w:r w:rsidRPr="00CD41A7">
        <w:rPr>
          <w:noProof/>
        </w:rPr>
        <w:t>2008.</w:t>
      </w:r>
    </w:p>
    <w:p w14:paraId="72422DE9" w14:textId="77777777" w:rsidR="00CD41A7" w:rsidRPr="00CD41A7" w:rsidRDefault="00CD41A7" w:rsidP="00CD41A7">
      <w:pPr>
        <w:pStyle w:val="EndNoteBibliography"/>
        <w:spacing w:after="480"/>
        <w:ind w:left="720" w:hanging="720"/>
        <w:rPr>
          <w:noProof/>
        </w:rPr>
      </w:pPr>
      <w:r w:rsidRPr="00CD41A7">
        <w:rPr>
          <w:noProof/>
        </w:rPr>
        <w:t>[49]</w:t>
      </w:r>
      <w:r w:rsidRPr="00CD41A7">
        <w:rPr>
          <w:noProof/>
        </w:rPr>
        <w:tab/>
        <w:t xml:space="preserve">B. Darunkar and P. Verma, "The braided single-stage protocol for quantum secure communication," in </w:t>
      </w:r>
      <w:r w:rsidRPr="00CD41A7">
        <w:rPr>
          <w:i/>
          <w:noProof/>
        </w:rPr>
        <w:t>SPIE Sensing Technology+ Applications</w:t>
      </w:r>
      <w:r w:rsidRPr="00CD41A7">
        <w:rPr>
          <w:noProof/>
        </w:rPr>
        <w:t>, 2014, pp. 912308-912308-8.</w:t>
      </w:r>
    </w:p>
    <w:p w14:paraId="3B323C95" w14:textId="77777777" w:rsidR="00CD41A7" w:rsidRPr="00CD41A7" w:rsidRDefault="00CD41A7" w:rsidP="00CD41A7">
      <w:pPr>
        <w:pStyle w:val="EndNoteBibliography"/>
        <w:spacing w:after="480"/>
        <w:ind w:left="720" w:hanging="720"/>
        <w:rPr>
          <w:noProof/>
        </w:rPr>
      </w:pPr>
      <w:r w:rsidRPr="00CD41A7">
        <w:rPr>
          <w:noProof/>
        </w:rPr>
        <w:t>[50]</w:t>
      </w:r>
      <w:r w:rsidRPr="00CD41A7">
        <w:rPr>
          <w:noProof/>
        </w:rPr>
        <w:tab/>
        <w:t xml:space="preserve">E. Collett, </w:t>
      </w:r>
      <w:r w:rsidRPr="00CD41A7">
        <w:rPr>
          <w:i/>
          <w:noProof/>
        </w:rPr>
        <w:t>Polarized light in fiber optics</w:t>
      </w:r>
      <w:r w:rsidRPr="00CD41A7">
        <w:rPr>
          <w:noProof/>
        </w:rPr>
        <w:t>: SPIE Press, 2003.</w:t>
      </w:r>
    </w:p>
    <w:p w14:paraId="20912526" w14:textId="77777777" w:rsidR="00CD41A7" w:rsidRPr="00CD41A7" w:rsidRDefault="00CD41A7" w:rsidP="00CD41A7">
      <w:pPr>
        <w:pStyle w:val="EndNoteBibliography"/>
        <w:spacing w:after="480"/>
        <w:ind w:left="720" w:hanging="720"/>
        <w:rPr>
          <w:noProof/>
        </w:rPr>
      </w:pPr>
      <w:r w:rsidRPr="00CD41A7">
        <w:rPr>
          <w:noProof/>
        </w:rPr>
        <w:t>[51]</w:t>
      </w:r>
      <w:r w:rsidRPr="00CD41A7">
        <w:rPr>
          <w:noProof/>
        </w:rPr>
        <w:tab/>
        <w:t xml:space="preserve">J. H. Thomas, "Variations on Kak's Three Stage Quantum Cryptography Protocol," </w:t>
      </w:r>
      <w:r w:rsidRPr="00CD41A7">
        <w:rPr>
          <w:i/>
          <w:noProof/>
        </w:rPr>
        <w:t xml:space="preserve">arXiv preprint arXiv:0706.2888, </w:t>
      </w:r>
      <w:r w:rsidRPr="00CD41A7">
        <w:rPr>
          <w:noProof/>
        </w:rPr>
        <w:t>2007.</w:t>
      </w:r>
    </w:p>
    <w:p w14:paraId="05FF17CD" w14:textId="77777777" w:rsidR="00CD41A7" w:rsidRPr="00CD41A7" w:rsidRDefault="00CD41A7" w:rsidP="00CD41A7">
      <w:pPr>
        <w:pStyle w:val="EndNoteBibliography"/>
        <w:spacing w:after="480"/>
        <w:ind w:left="720" w:hanging="720"/>
        <w:rPr>
          <w:noProof/>
        </w:rPr>
      </w:pPr>
      <w:r w:rsidRPr="00CD41A7">
        <w:rPr>
          <w:noProof/>
        </w:rPr>
        <w:t>[52]</w:t>
      </w:r>
      <w:r w:rsidRPr="00CD41A7">
        <w:rPr>
          <w:noProof/>
        </w:rPr>
        <w:tab/>
        <w:t>P. Verma, B. Darunkar, and N. Punekar, "Optical cryptography systems and methods," ed: Google Patents, 2014.</w:t>
      </w:r>
    </w:p>
    <w:p w14:paraId="2050909B" w14:textId="77777777" w:rsidR="00CD41A7" w:rsidRPr="00CD41A7" w:rsidRDefault="00CD41A7" w:rsidP="00CD41A7">
      <w:pPr>
        <w:pStyle w:val="EndNoteBibliography"/>
        <w:spacing w:after="480"/>
        <w:ind w:left="720" w:hanging="720"/>
        <w:rPr>
          <w:noProof/>
        </w:rPr>
      </w:pPr>
      <w:r w:rsidRPr="00CD41A7">
        <w:rPr>
          <w:noProof/>
        </w:rPr>
        <w:t>[53]</w:t>
      </w:r>
      <w:r w:rsidRPr="00CD41A7">
        <w:rPr>
          <w:noProof/>
        </w:rPr>
        <w:tab/>
        <w:t xml:space="preserve">G. R. Fowles, </w:t>
      </w:r>
      <w:r w:rsidRPr="00CD41A7">
        <w:rPr>
          <w:i/>
          <w:noProof/>
        </w:rPr>
        <w:t>Introduction to modern optics</w:t>
      </w:r>
      <w:r w:rsidRPr="00CD41A7">
        <w:rPr>
          <w:noProof/>
        </w:rPr>
        <w:t>, 2d ed. New York: Holt, Rinehart and Winston, 1975.</w:t>
      </w:r>
    </w:p>
    <w:p w14:paraId="1E476469" w14:textId="77777777" w:rsidR="00CD41A7" w:rsidRPr="00CD41A7" w:rsidRDefault="00CD41A7" w:rsidP="00CD41A7">
      <w:pPr>
        <w:pStyle w:val="EndNoteBibliography"/>
        <w:spacing w:after="480"/>
        <w:ind w:left="720" w:hanging="720"/>
        <w:rPr>
          <w:noProof/>
        </w:rPr>
      </w:pPr>
      <w:r w:rsidRPr="00CD41A7">
        <w:rPr>
          <w:noProof/>
        </w:rPr>
        <w:t>[54]</w:t>
      </w:r>
      <w:r w:rsidRPr="00CD41A7">
        <w:rPr>
          <w:noProof/>
        </w:rPr>
        <w:tab/>
        <w:t xml:space="preserve">S. Chandrasekhar, </w:t>
      </w:r>
      <w:r w:rsidRPr="00CD41A7">
        <w:rPr>
          <w:i/>
          <w:noProof/>
        </w:rPr>
        <w:t>Selected Papers, Volume 3: Stochastic, Statistical, and Hydromagnetic Problems in Physics and Astronomy</w:t>
      </w:r>
      <w:r w:rsidRPr="00CD41A7">
        <w:rPr>
          <w:noProof/>
        </w:rPr>
        <w:t xml:space="preserve"> vol. 3: University of Chicago Press, 1989.</w:t>
      </w:r>
    </w:p>
    <w:p w14:paraId="45EE0440" w14:textId="77777777" w:rsidR="00CD41A7" w:rsidRPr="00CD41A7" w:rsidRDefault="00CD41A7" w:rsidP="00CD41A7">
      <w:pPr>
        <w:pStyle w:val="EndNoteBibliography"/>
        <w:spacing w:after="480"/>
        <w:ind w:left="720" w:hanging="720"/>
        <w:rPr>
          <w:noProof/>
        </w:rPr>
      </w:pPr>
      <w:r w:rsidRPr="00CD41A7">
        <w:rPr>
          <w:noProof/>
        </w:rPr>
        <w:t>[55]</w:t>
      </w:r>
      <w:r w:rsidRPr="00CD41A7">
        <w:rPr>
          <w:noProof/>
        </w:rPr>
        <w:tab/>
        <w:t xml:space="preserve">S. Chandrasekhar, </w:t>
      </w:r>
      <w:r w:rsidRPr="00CD41A7">
        <w:rPr>
          <w:i/>
          <w:noProof/>
        </w:rPr>
        <w:t>Radiative transfer</w:t>
      </w:r>
      <w:r w:rsidRPr="00CD41A7">
        <w:rPr>
          <w:noProof/>
        </w:rPr>
        <w:t>: Dover publications, 1960.</w:t>
      </w:r>
    </w:p>
    <w:p w14:paraId="23D94E83" w14:textId="77777777" w:rsidR="00CD41A7" w:rsidRPr="00CD41A7" w:rsidRDefault="00CD41A7" w:rsidP="00CD41A7">
      <w:pPr>
        <w:pStyle w:val="EndNoteBibliography"/>
        <w:spacing w:after="480"/>
        <w:ind w:left="720" w:hanging="720"/>
        <w:rPr>
          <w:noProof/>
        </w:rPr>
      </w:pPr>
      <w:r w:rsidRPr="00CD41A7">
        <w:rPr>
          <w:noProof/>
        </w:rPr>
        <w:t>[56]</w:t>
      </w:r>
      <w:r w:rsidRPr="00CD41A7">
        <w:rPr>
          <w:noProof/>
        </w:rPr>
        <w:tab/>
        <w:t>E. Collett, "Field guide to polarization," 2005.</w:t>
      </w:r>
    </w:p>
    <w:p w14:paraId="09C5AFA9" w14:textId="77777777" w:rsidR="00CD41A7" w:rsidRPr="00CD41A7" w:rsidRDefault="00CD41A7" w:rsidP="00CD41A7">
      <w:pPr>
        <w:pStyle w:val="EndNoteBibliography"/>
        <w:spacing w:after="480"/>
        <w:ind w:left="720" w:hanging="720"/>
        <w:rPr>
          <w:noProof/>
        </w:rPr>
      </w:pPr>
      <w:r w:rsidRPr="00CD41A7">
        <w:rPr>
          <w:noProof/>
        </w:rPr>
        <w:lastRenderedPageBreak/>
        <w:t>[57]</w:t>
      </w:r>
      <w:r w:rsidRPr="00CD41A7">
        <w:rPr>
          <w:noProof/>
        </w:rPr>
        <w:tab/>
        <w:t>S. Mandal, G. Macdonald, M. E. Rifai, N. Punekar, F. Zamani, Y. Chen</w:t>
      </w:r>
      <w:r w:rsidRPr="00CD41A7">
        <w:rPr>
          <w:i/>
          <w:noProof/>
        </w:rPr>
        <w:t>, et al.</w:t>
      </w:r>
      <w:r w:rsidRPr="00CD41A7">
        <w:rPr>
          <w:noProof/>
        </w:rPr>
        <w:t xml:space="preserve">, "Implementation of Secure Quantum Protocol using Multiple Photons for Communication," </w:t>
      </w:r>
      <w:r w:rsidRPr="00CD41A7">
        <w:rPr>
          <w:i/>
          <w:noProof/>
        </w:rPr>
        <w:t xml:space="preserve">arXiv preprint arXiv:1208.6198, </w:t>
      </w:r>
      <w:r w:rsidRPr="00CD41A7">
        <w:rPr>
          <w:noProof/>
        </w:rPr>
        <w:t>2012.</w:t>
      </w:r>
    </w:p>
    <w:p w14:paraId="781E9E5C" w14:textId="415776BE" w:rsidR="00CD41A7" w:rsidRPr="00CD41A7" w:rsidRDefault="00CD41A7" w:rsidP="00CD41A7">
      <w:pPr>
        <w:pStyle w:val="EndNoteBibliography"/>
        <w:spacing w:after="480"/>
        <w:ind w:left="720" w:hanging="720"/>
        <w:rPr>
          <w:noProof/>
        </w:rPr>
      </w:pPr>
      <w:r w:rsidRPr="00CD41A7">
        <w:rPr>
          <w:noProof/>
        </w:rPr>
        <w:t>[58]</w:t>
      </w:r>
      <w:r w:rsidRPr="00CD41A7">
        <w:rPr>
          <w:noProof/>
        </w:rPr>
        <w:tab/>
        <w:t xml:space="preserve">ThorLabs. </w:t>
      </w:r>
      <w:r w:rsidRPr="00CD41A7">
        <w:rPr>
          <w:i/>
          <w:noProof/>
        </w:rPr>
        <w:t>Beam Shutters</w:t>
      </w:r>
      <w:r w:rsidRPr="00CD41A7">
        <w:rPr>
          <w:noProof/>
        </w:rPr>
        <w:t xml:space="preserve">. Available: </w:t>
      </w:r>
      <w:hyperlink r:id="rId53" w:history="1">
        <w:r w:rsidRPr="00CD41A7">
          <w:rPr>
            <w:rStyle w:val="Hyperlink"/>
            <w:noProof/>
          </w:rPr>
          <w:t>http://www.thorlabs.com/newgrouppage9.cfm?objectgroup_id=927</w:t>
        </w:r>
      </w:hyperlink>
    </w:p>
    <w:p w14:paraId="3BA4F098" w14:textId="77777777" w:rsidR="00CD41A7" w:rsidRPr="00CD41A7" w:rsidRDefault="00CD41A7" w:rsidP="00CD41A7">
      <w:pPr>
        <w:pStyle w:val="EndNoteBibliography"/>
        <w:spacing w:after="480"/>
        <w:ind w:left="720" w:hanging="720"/>
        <w:rPr>
          <w:noProof/>
        </w:rPr>
      </w:pPr>
      <w:r w:rsidRPr="00CD41A7">
        <w:rPr>
          <w:noProof/>
        </w:rPr>
        <w:t>[59]</w:t>
      </w:r>
      <w:r w:rsidRPr="00CD41A7">
        <w:rPr>
          <w:noProof/>
        </w:rPr>
        <w:tab/>
        <w:t xml:space="preserve">M. El Rifai, N. Punekar, and P. K. Verma, "Implementation of an m-ary three-stage quantum cryptography protocol," in </w:t>
      </w:r>
      <w:r w:rsidRPr="00CD41A7">
        <w:rPr>
          <w:i/>
          <w:noProof/>
        </w:rPr>
        <w:t>SPIE Optical Engineering+ Applications</w:t>
      </w:r>
      <w:r w:rsidRPr="00CD41A7">
        <w:rPr>
          <w:noProof/>
        </w:rPr>
        <w:t>, 2013, pp. 88750S-88750S-13.</w:t>
      </w:r>
    </w:p>
    <w:p w14:paraId="070892B1" w14:textId="77777777" w:rsidR="00CD41A7" w:rsidRPr="00CD41A7" w:rsidRDefault="00CD41A7" w:rsidP="00CD41A7">
      <w:pPr>
        <w:pStyle w:val="EndNoteBibliography"/>
        <w:spacing w:after="480"/>
        <w:ind w:left="720" w:hanging="720"/>
        <w:rPr>
          <w:noProof/>
        </w:rPr>
      </w:pPr>
      <w:r w:rsidRPr="00CD41A7">
        <w:rPr>
          <w:noProof/>
        </w:rPr>
        <w:t>[60]</w:t>
      </w:r>
      <w:r w:rsidRPr="00CD41A7">
        <w:rPr>
          <w:noProof/>
        </w:rPr>
        <w:tab/>
        <w:t xml:space="preserve">T. Battestilli and H. Perros, "An introduction to optical burst switching," </w:t>
      </w:r>
      <w:r w:rsidRPr="00CD41A7">
        <w:rPr>
          <w:i/>
          <w:noProof/>
        </w:rPr>
        <w:t xml:space="preserve">Communications Magazine, IEEE, </w:t>
      </w:r>
      <w:r w:rsidRPr="00CD41A7">
        <w:rPr>
          <w:noProof/>
        </w:rPr>
        <w:t>vol. 41, pp. S10-S15, 2003.</w:t>
      </w:r>
    </w:p>
    <w:p w14:paraId="17E1F075" w14:textId="77777777" w:rsidR="00CD41A7" w:rsidRPr="00CD41A7" w:rsidRDefault="00CD41A7" w:rsidP="00CD41A7">
      <w:pPr>
        <w:pStyle w:val="EndNoteBibliography"/>
        <w:spacing w:after="480"/>
        <w:ind w:left="720" w:hanging="720"/>
        <w:rPr>
          <w:noProof/>
        </w:rPr>
      </w:pPr>
      <w:r w:rsidRPr="00CD41A7">
        <w:rPr>
          <w:noProof/>
        </w:rPr>
        <w:t>[61]</w:t>
      </w:r>
      <w:r w:rsidRPr="00CD41A7">
        <w:rPr>
          <w:noProof/>
        </w:rPr>
        <w:tab/>
        <w:t xml:space="preserve">Y. Chen, C. Qiao, and X. Yu, "Optical burst switching: a new area in optical networking research," </w:t>
      </w:r>
      <w:r w:rsidRPr="00CD41A7">
        <w:rPr>
          <w:i/>
          <w:noProof/>
        </w:rPr>
        <w:t xml:space="preserve">Network, IEEE, </w:t>
      </w:r>
      <w:r w:rsidRPr="00CD41A7">
        <w:rPr>
          <w:noProof/>
        </w:rPr>
        <w:t>vol. 18, pp. 16-23, 2004.</w:t>
      </w:r>
    </w:p>
    <w:p w14:paraId="11E6DDF4" w14:textId="77777777" w:rsidR="00CD41A7" w:rsidRPr="00CD41A7" w:rsidRDefault="00CD41A7" w:rsidP="00CD41A7">
      <w:pPr>
        <w:pStyle w:val="EndNoteBibliography"/>
        <w:spacing w:after="480"/>
        <w:ind w:left="720" w:hanging="720"/>
        <w:rPr>
          <w:noProof/>
        </w:rPr>
      </w:pPr>
      <w:r w:rsidRPr="00CD41A7">
        <w:rPr>
          <w:noProof/>
        </w:rPr>
        <w:t>[62]</w:t>
      </w:r>
      <w:r w:rsidRPr="00CD41A7">
        <w:rPr>
          <w:noProof/>
        </w:rPr>
        <w:tab/>
        <w:t xml:space="preserve">M. A. Raza, W. Mahmood, and A. Ali, "Hybrid control and reservation architecture for multidomain burst switched network," </w:t>
      </w:r>
      <w:r w:rsidRPr="00CD41A7">
        <w:rPr>
          <w:i/>
          <w:noProof/>
        </w:rPr>
        <w:t xml:space="preserve">Journal of Lightwave Technology, </w:t>
      </w:r>
      <w:r w:rsidRPr="00CD41A7">
        <w:rPr>
          <w:noProof/>
        </w:rPr>
        <w:t>vol. 26, pp. 2013-2028, 2008.</w:t>
      </w:r>
    </w:p>
    <w:p w14:paraId="4AB7EE00" w14:textId="77777777" w:rsidR="00CD41A7" w:rsidRPr="00CD41A7" w:rsidRDefault="00CD41A7" w:rsidP="00CD41A7">
      <w:pPr>
        <w:pStyle w:val="EndNoteBibliography"/>
        <w:spacing w:after="480"/>
        <w:ind w:left="720" w:hanging="720"/>
        <w:rPr>
          <w:noProof/>
        </w:rPr>
      </w:pPr>
      <w:r w:rsidRPr="00CD41A7">
        <w:rPr>
          <w:noProof/>
        </w:rPr>
        <w:t>[63]</w:t>
      </w:r>
      <w:r w:rsidRPr="00CD41A7">
        <w:rPr>
          <w:noProof/>
        </w:rPr>
        <w:tab/>
        <w:t xml:space="preserve">C. Qiao and M. Yoo, "Optical burst switching (OBS)-a new paradigm for an optical Internet," </w:t>
      </w:r>
      <w:r w:rsidRPr="00CD41A7">
        <w:rPr>
          <w:i/>
          <w:noProof/>
        </w:rPr>
        <w:t xml:space="preserve">Journal of high speed networks, </w:t>
      </w:r>
      <w:r w:rsidRPr="00CD41A7">
        <w:rPr>
          <w:noProof/>
        </w:rPr>
        <w:t>vol. 8, p. 69, 1999.</w:t>
      </w:r>
    </w:p>
    <w:p w14:paraId="408D938A" w14:textId="77777777" w:rsidR="00CD41A7" w:rsidRPr="00CD41A7" w:rsidRDefault="00CD41A7" w:rsidP="00CD41A7">
      <w:pPr>
        <w:pStyle w:val="EndNoteBibliography"/>
        <w:spacing w:after="480"/>
        <w:ind w:left="720" w:hanging="720"/>
        <w:rPr>
          <w:noProof/>
        </w:rPr>
      </w:pPr>
      <w:r w:rsidRPr="00CD41A7">
        <w:rPr>
          <w:noProof/>
        </w:rPr>
        <w:t>[64]</w:t>
      </w:r>
      <w:r w:rsidRPr="00CD41A7">
        <w:rPr>
          <w:noProof/>
        </w:rPr>
        <w:tab/>
        <w:t xml:space="preserve">Y. Chen, P. K. Verma, and S. Kak, "Embedded security framework for integrated classical and quantum cryptography services in optical burst switching networks," </w:t>
      </w:r>
      <w:r w:rsidRPr="00CD41A7">
        <w:rPr>
          <w:i/>
          <w:noProof/>
        </w:rPr>
        <w:t xml:space="preserve">Security and Communication Networks, </w:t>
      </w:r>
      <w:r w:rsidRPr="00CD41A7">
        <w:rPr>
          <w:noProof/>
        </w:rPr>
        <w:t>vol. 2, pp. 546-554, 2009.</w:t>
      </w:r>
    </w:p>
    <w:p w14:paraId="4F9E54B6" w14:textId="77777777" w:rsidR="00CD41A7" w:rsidRPr="00CD41A7" w:rsidRDefault="00CD41A7" w:rsidP="00CD41A7">
      <w:pPr>
        <w:pStyle w:val="EndNoteBibliography"/>
        <w:spacing w:after="480"/>
        <w:ind w:left="720" w:hanging="720"/>
        <w:rPr>
          <w:noProof/>
        </w:rPr>
      </w:pPr>
      <w:r w:rsidRPr="00CD41A7">
        <w:rPr>
          <w:noProof/>
        </w:rPr>
        <w:t>[65]</w:t>
      </w:r>
      <w:r w:rsidRPr="00CD41A7">
        <w:rPr>
          <w:noProof/>
        </w:rPr>
        <w:tab/>
        <w:t xml:space="preserve">C. Yuhua and P. K. Verma, "Secure Optical Burst Switching: Framework and Research Directions," </w:t>
      </w:r>
      <w:r w:rsidRPr="00CD41A7">
        <w:rPr>
          <w:i/>
          <w:noProof/>
        </w:rPr>
        <w:t xml:space="preserve">Communications Magazine, IEEE, </w:t>
      </w:r>
      <w:r w:rsidRPr="00CD41A7">
        <w:rPr>
          <w:noProof/>
        </w:rPr>
        <w:t>vol. 46, pp. 40-45, 2008.</w:t>
      </w:r>
    </w:p>
    <w:p w14:paraId="0434AA70" w14:textId="77777777" w:rsidR="00CD41A7" w:rsidRPr="00CD41A7" w:rsidRDefault="00CD41A7" w:rsidP="00CD41A7">
      <w:pPr>
        <w:pStyle w:val="EndNoteBibliography"/>
        <w:spacing w:after="480"/>
        <w:ind w:left="720" w:hanging="720"/>
        <w:rPr>
          <w:noProof/>
        </w:rPr>
      </w:pPr>
      <w:r w:rsidRPr="00CD41A7">
        <w:rPr>
          <w:noProof/>
        </w:rPr>
        <w:t>[66]</w:t>
      </w:r>
      <w:r w:rsidRPr="00CD41A7">
        <w:rPr>
          <w:noProof/>
        </w:rPr>
        <w:tab/>
        <w:t xml:space="preserve">N. Gisin and R. Thew, "Quantum communication," </w:t>
      </w:r>
      <w:r w:rsidRPr="00CD41A7">
        <w:rPr>
          <w:i/>
          <w:noProof/>
        </w:rPr>
        <w:t xml:space="preserve">Nature Photonics, </w:t>
      </w:r>
      <w:r w:rsidRPr="00CD41A7">
        <w:rPr>
          <w:noProof/>
        </w:rPr>
        <w:t>vol. 1, pp. 165-171, 2007.</w:t>
      </w:r>
    </w:p>
    <w:p w14:paraId="5C068C2B" w14:textId="77777777" w:rsidR="00CD41A7" w:rsidRPr="00CD41A7" w:rsidRDefault="00CD41A7" w:rsidP="00CD41A7">
      <w:pPr>
        <w:pStyle w:val="EndNoteBibliography"/>
        <w:spacing w:after="480"/>
        <w:ind w:left="720" w:hanging="720"/>
        <w:rPr>
          <w:noProof/>
        </w:rPr>
      </w:pPr>
      <w:r w:rsidRPr="00CD41A7">
        <w:rPr>
          <w:noProof/>
        </w:rPr>
        <w:t>[67]</w:t>
      </w:r>
      <w:r w:rsidRPr="00CD41A7">
        <w:rPr>
          <w:noProof/>
        </w:rPr>
        <w:tab/>
        <w:t xml:space="preserve">H. Hemmati, </w:t>
      </w:r>
      <w:r w:rsidRPr="00CD41A7">
        <w:rPr>
          <w:i/>
          <w:noProof/>
        </w:rPr>
        <w:t>Deep space optical communications</w:t>
      </w:r>
      <w:r w:rsidRPr="00CD41A7">
        <w:rPr>
          <w:noProof/>
        </w:rPr>
        <w:t xml:space="preserve"> vol. 11: John Wiley &amp; Sons, 2006.</w:t>
      </w:r>
    </w:p>
    <w:p w14:paraId="3355D9B7" w14:textId="77777777" w:rsidR="00CD41A7" w:rsidRPr="00CD41A7" w:rsidRDefault="00CD41A7" w:rsidP="00CD41A7">
      <w:pPr>
        <w:pStyle w:val="EndNoteBibliography"/>
        <w:spacing w:after="480"/>
        <w:ind w:left="720" w:hanging="720"/>
        <w:rPr>
          <w:noProof/>
        </w:rPr>
      </w:pPr>
      <w:r w:rsidRPr="00CD41A7">
        <w:rPr>
          <w:noProof/>
        </w:rPr>
        <w:lastRenderedPageBreak/>
        <w:t>[68]</w:t>
      </w:r>
      <w:r w:rsidRPr="00CD41A7">
        <w:rPr>
          <w:noProof/>
        </w:rPr>
        <w:tab/>
        <w:t xml:space="preserve">D. J. Rogers, "Broadband Quantum Cryptography," </w:t>
      </w:r>
      <w:r w:rsidRPr="00CD41A7">
        <w:rPr>
          <w:i/>
          <w:noProof/>
        </w:rPr>
        <w:t xml:space="preserve">Synthesis Lectures on Quantum Computing, </w:t>
      </w:r>
      <w:r w:rsidRPr="00CD41A7">
        <w:rPr>
          <w:noProof/>
        </w:rPr>
        <w:t>vol. 2, pp. 1-97, 2010.</w:t>
      </w:r>
    </w:p>
    <w:p w14:paraId="08287C92" w14:textId="77777777" w:rsidR="00CD41A7" w:rsidRPr="00CD41A7" w:rsidRDefault="00CD41A7" w:rsidP="00CD41A7">
      <w:pPr>
        <w:pStyle w:val="EndNoteBibliography"/>
        <w:spacing w:after="480"/>
        <w:ind w:left="720" w:hanging="720"/>
        <w:rPr>
          <w:noProof/>
        </w:rPr>
      </w:pPr>
      <w:r w:rsidRPr="00CD41A7">
        <w:rPr>
          <w:noProof/>
        </w:rPr>
        <w:t>[69]</w:t>
      </w:r>
      <w:r w:rsidRPr="00CD41A7">
        <w:rPr>
          <w:noProof/>
        </w:rPr>
        <w:tab/>
        <w:t xml:space="preserve">N. Gisin, G. Ribordy, and H. Zbinden, "Quantum cryptography," </w:t>
      </w:r>
      <w:r w:rsidRPr="00CD41A7">
        <w:rPr>
          <w:i/>
          <w:noProof/>
        </w:rPr>
        <w:t xml:space="preserve">arXiv preprint quant-ph/0101098, </w:t>
      </w:r>
      <w:r w:rsidRPr="00CD41A7">
        <w:rPr>
          <w:noProof/>
        </w:rPr>
        <w:t>2001.</w:t>
      </w:r>
    </w:p>
    <w:p w14:paraId="682BB78E" w14:textId="77777777" w:rsidR="00CD41A7" w:rsidRPr="00CD41A7" w:rsidRDefault="00CD41A7" w:rsidP="00CD41A7">
      <w:pPr>
        <w:pStyle w:val="EndNoteBibliography"/>
        <w:spacing w:after="480"/>
        <w:ind w:left="720" w:hanging="720"/>
        <w:rPr>
          <w:noProof/>
        </w:rPr>
      </w:pPr>
      <w:r w:rsidRPr="00CD41A7">
        <w:rPr>
          <w:noProof/>
        </w:rPr>
        <w:t>[70]</w:t>
      </w:r>
      <w:r w:rsidRPr="00CD41A7">
        <w:rPr>
          <w:noProof/>
        </w:rPr>
        <w:tab/>
        <w:t xml:space="preserve">D. G. Aviv, </w:t>
      </w:r>
      <w:r w:rsidRPr="00CD41A7">
        <w:rPr>
          <w:i/>
          <w:noProof/>
        </w:rPr>
        <w:t>Laser Space Communications</w:t>
      </w:r>
      <w:r w:rsidRPr="00CD41A7">
        <w:rPr>
          <w:noProof/>
        </w:rPr>
        <w:t>: Artech House Publishers, 2006.</w:t>
      </w:r>
    </w:p>
    <w:p w14:paraId="5E68EC5E" w14:textId="77777777" w:rsidR="00CD41A7" w:rsidRPr="00CD41A7" w:rsidRDefault="00CD41A7" w:rsidP="00CD41A7">
      <w:pPr>
        <w:pStyle w:val="EndNoteBibliography"/>
        <w:spacing w:after="480"/>
        <w:ind w:left="720" w:hanging="720"/>
        <w:rPr>
          <w:noProof/>
        </w:rPr>
      </w:pPr>
      <w:r w:rsidRPr="00CD41A7">
        <w:rPr>
          <w:noProof/>
        </w:rPr>
        <w:t>[71]</w:t>
      </w:r>
      <w:r w:rsidRPr="00CD41A7">
        <w:rPr>
          <w:noProof/>
        </w:rPr>
        <w:tab/>
        <w:t xml:space="preserve">H. Hamid, "Introduction," in </w:t>
      </w:r>
      <w:r w:rsidRPr="00CD41A7">
        <w:rPr>
          <w:i/>
          <w:noProof/>
        </w:rPr>
        <w:t>Near-Earth Laser Communications</w:t>
      </w:r>
      <w:r w:rsidRPr="00CD41A7">
        <w:rPr>
          <w:noProof/>
        </w:rPr>
        <w:t>, ed: CRC Press, 2009.</w:t>
      </w:r>
    </w:p>
    <w:p w14:paraId="1E54F79C" w14:textId="77777777" w:rsidR="00CD41A7" w:rsidRPr="00CD41A7" w:rsidRDefault="00CD41A7" w:rsidP="00CD41A7">
      <w:pPr>
        <w:pStyle w:val="EndNoteBibliography"/>
        <w:spacing w:after="480"/>
        <w:ind w:left="720" w:hanging="720"/>
        <w:rPr>
          <w:noProof/>
        </w:rPr>
      </w:pPr>
      <w:r w:rsidRPr="00CD41A7">
        <w:rPr>
          <w:noProof/>
        </w:rPr>
        <w:t>[72]</w:t>
      </w:r>
      <w:r w:rsidRPr="00CD41A7">
        <w:rPr>
          <w:noProof/>
        </w:rPr>
        <w:tab/>
        <w:t xml:space="preserve">R. H. Czichy, Z. Sodnik, and B. Furch, "Design of an optical ground station for in-orbit checkout of free-space laser communication payloads," in </w:t>
      </w:r>
      <w:r w:rsidRPr="00CD41A7">
        <w:rPr>
          <w:i/>
          <w:noProof/>
        </w:rPr>
        <w:t>Photonics West'95</w:t>
      </w:r>
      <w:r w:rsidRPr="00CD41A7">
        <w:rPr>
          <w:noProof/>
        </w:rPr>
        <w:t>, 1995, pp. 26-37.</w:t>
      </w:r>
    </w:p>
    <w:p w14:paraId="312D46A1" w14:textId="77777777" w:rsidR="00CD41A7" w:rsidRPr="00CD41A7" w:rsidRDefault="00CD41A7" w:rsidP="00CD41A7">
      <w:pPr>
        <w:pStyle w:val="EndNoteBibliography"/>
        <w:spacing w:after="480"/>
        <w:ind w:left="720" w:hanging="720"/>
        <w:rPr>
          <w:noProof/>
        </w:rPr>
      </w:pPr>
      <w:r w:rsidRPr="00CD41A7">
        <w:rPr>
          <w:noProof/>
        </w:rPr>
        <w:t>[73]</w:t>
      </w:r>
      <w:r w:rsidRPr="00CD41A7">
        <w:rPr>
          <w:noProof/>
        </w:rPr>
        <w:tab/>
        <w:t xml:space="preserve">B. Patnaik and P. K. Sahu, "Inter-satellite optical wireless communication system design and simulation," </w:t>
      </w:r>
      <w:r w:rsidRPr="00CD41A7">
        <w:rPr>
          <w:i/>
          <w:noProof/>
        </w:rPr>
        <w:t xml:space="preserve">Communications, IET, </w:t>
      </w:r>
      <w:r w:rsidRPr="00CD41A7">
        <w:rPr>
          <w:noProof/>
        </w:rPr>
        <w:t>vol. 6, pp. 2561-2567, 2012.</w:t>
      </w:r>
    </w:p>
    <w:p w14:paraId="33D07EE0" w14:textId="65F8FEB5" w:rsidR="00CD41A7" w:rsidRPr="00CD41A7" w:rsidRDefault="00CD41A7" w:rsidP="00CD41A7">
      <w:pPr>
        <w:pStyle w:val="EndNoteBibliography"/>
        <w:spacing w:after="480"/>
        <w:ind w:left="720" w:hanging="720"/>
        <w:rPr>
          <w:noProof/>
        </w:rPr>
      </w:pPr>
      <w:r w:rsidRPr="00CD41A7">
        <w:rPr>
          <w:noProof/>
        </w:rPr>
        <w:t>[74]</w:t>
      </w:r>
      <w:r w:rsidRPr="00CD41A7">
        <w:rPr>
          <w:noProof/>
        </w:rPr>
        <w:tab/>
        <w:t xml:space="preserve">N. J. Cornish. [Online]. Available: </w:t>
      </w:r>
      <w:hyperlink r:id="rId54" w:history="1">
        <w:r w:rsidRPr="00CD41A7">
          <w:rPr>
            <w:rStyle w:val="Hyperlink"/>
            <w:noProof/>
          </w:rPr>
          <w:t>http://map.gsfc.nasa.gov/mission/observatory_l2.html</w:t>
        </w:r>
      </w:hyperlink>
    </w:p>
    <w:p w14:paraId="003E9313" w14:textId="77777777" w:rsidR="00CD41A7" w:rsidRPr="00CD41A7" w:rsidRDefault="00CD41A7" w:rsidP="00CD41A7">
      <w:pPr>
        <w:pStyle w:val="EndNoteBibliography"/>
        <w:spacing w:after="480"/>
        <w:ind w:left="720" w:hanging="720"/>
        <w:rPr>
          <w:noProof/>
        </w:rPr>
      </w:pPr>
      <w:r w:rsidRPr="00CD41A7">
        <w:rPr>
          <w:noProof/>
        </w:rPr>
        <w:t>[75]</w:t>
      </w:r>
      <w:r w:rsidRPr="00CD41A7">
        <w:rPr>
          <w:noProof/>
        </w:rPr>
        <w:tab/>
        <w:t xml:space="preserve">H. Hemmati, A. Biswas, and I. B. Djordjevic, "Deep-space optical communications: future perspectives and applications," </w:t>
      </w:r>
      <w:r w:rsidRPr="00CD41A7">
        <w:rPr>
          <w:i/>
          <w:noProof/>
        </w:rPr>
        <w:t xml:space="preserve">Proceedings of the IEEE, </w:t>
      </w:r>
      <w:r w:rsidRPr="00CD41A7">
        <w:rPr>
          <w:noProof/>
        </w:rPr>
        <w:t>vol. 99, pp. 2020-2039, 2011.</w:t>
      </w:r>
    </w:p>
    <w:p w14:paraId="1533B13A" w14:textId="77777777" w:rsidR="00CD41A7" w:rsidRPr="00CD41A7" w:rsidRDefault="00CD41A7" w:rsidP="00CD41A7">
      <w:pPr>
        <w:pStyle w:val="EndNoteBibliography"/>
        <w:spacing w:after="480"/>
        <w:ind w:left="720" w:hanging="720"/>
        <w:rPr>
          <w:noProof/>
        </w:rPr>
      </w:pPr>
      <w:r w:rsidRPr="00CD41A7">
        <w:rPr>
          <w:noProof/>
        </w:rPr>
        <w:t>[76]</w:t>
      </w:r>
      <w:r w:rsidRPr="00CD41A7">
        <w:rPr>
          <w:noProof/>
        </w:rPr>
        <w:tab/>
        <w:t>B. Smutny, R. Lange, H. Kämpfner, D. Dallmann, G. Mühlnikel, M. Reinhardt</w:t>
      </w:r>
      <w:r w:rsidRPr="00CD41A7">
        <w:rPr>
          <w:i/>
          <w:noProof/>
        </w:rPr>
        <w:t>, et al.</w:t>
      </w:r>
      <w:r w:rsidRPr="00CD41A7">
        <w:rPr>
          <w:noProof/>
        </w:rPr>
        <w:t xml:space="preserve">, "In-orbit verification of optical inter-satellite communication links based on homodyne BPSK," in </w:t>
      </w:r>
      <w:r w:rsidRPr="00CD41A7">
        <w:rPr>
          <w:i/>
          <w:noProof/>
        </w:rPr>
        <w:t>Lasers and Applications in Science and Engineering</w:t>
      </w:r>
      <w:r w:rsidRPr="00CD41A7">
        <w:rPr>
          <w:noProof/>
        </w:rPr>
        <w:t>, 2008, pp. 687702-687702-6.</w:t>
      </w:r>
    </w:p>
    <w:p w14:paraId="5848FAE4" w14:textId="77777777" w:rsidR="00CD41A7" w:rsidRPr="00CD41A7" w:rsidRDefault="00CD41A7" w:rsidP="00CD41A7">
      <w:pPr>
        <w:pStyle w:val="EndNoteBibliography"/>
        <w:spacing w:after="480"/>
        <w:ind w:left="720" w:hanging="720"/>
        <w:rPr>
          <w:noProof/>
        </w:rPr>
      </w:pPr>
      <w:r w:rsidRPr="00CD41A7">
        <w:rPr>
          <w:noProof/>
        </w:rPr>
        <w:t>[77]</w:t>
      </w:r>
      <w:r w:rsidRPr="00CD41A7">
        <w:rPr>
          <w:noProof/>
        </w:rPr>
        <w:tab/>
        <w:t xml:space="preserve">G. S. Wojcik, H. L. Szymczak, R. J. Alliss, R. P. Link, M. E. Craddock, and M. L. Mason, "Deep-space to ground laser communications in a cloudy world," in </w:t>
      </w:r>
      <w:r w:rsidRPr="00CD41A7">
        <w:rPr>
          <w:i/>
          <w:noProof/>
        </w:rPr>
        <w:t>Optics &amp; Photonics 2005</w:t>
      </w:r>
      <w:r w:rsidRPr="00CD41A7">
        <w:rPr>
          <w:noProof/>
        </w:rPr>
        <w:t>, 2005, pp. 589203-589203-11.</w:t>
      </w:r>
    </w:p>
    <w:p w14:paraId="4051ABE4" w14:textId="77777777" w:rsidR="00CD41A7" w:rsidRPr="00CD41A7" w:rsidRDefault="00CD41A7" w:rsidP="00CD41A7">
      <w:pPr>
        <w:pStyle w:val="EndNoteBibliography"/>
        <w:spacing w:after="480"/>
        <w:ind w:left="720" w:hanging="720"/>
        <w:rPr>
          <w:noProof/>
        </w:rPr>
      </w:pPr>
      <w:r w:rsidRPr="00CD41A7">
        <w:rPr>
          <w:noProof/>
        </w:rPr>
        <w:t>[78]</w:t>
      </w:r>
      <w:r w:rsidRPr="00CD41A7">
        <w:rPr>
          <w:noProof/>
        </w:rPr>
        <w:tab/>
        <w:t xml:space="preserve">M. Aspelmeyer, T. Jennewein, M. Pfennigbauer, W. Leeb, and A. Zeilinger, "Long-distance quantum communication with entangled photons using satellites," </w:t>
      </w:r>
      <w:r w:rsidRPr="00CD41A7">
        <w:rPr>
          <w:i/>
          <w:noProof/>
        </w:rPr>
        <w:t xml:space="preserve">arXiv preprint quant-ph/0305105, </w:t>
      </w:r>
      <w:r w:rsidRPr="00CD41A7">
        <w:rPr>
          <w:noProof/>
        </w:rPr>
        <w:t>2003.</w:t>
      </w:r>
    </w:p>
    <w:p w14:paraId="5DF98744" w14:textId="77777777" w:rsidR="00CD41A7" w:rsidRPr="00CD41A7" w:rsidRDefault="00CD41A7" w:rsidP="00CD41A7">
      <w:pPr>
        <w:pStyle w:val="EndNoteBibliography"/>
        <w:spacing w:after="480"/>
        <w:ind w:left="720" w:hanging="720"/>
        <w:rPr>
          <w:noProof/>
        </w:rPr>
      </w:pPr>
      <w:r w:rsidRPr="00CD41A7">
        <w:rPr>
          <w:noProof/>
        </w:rPr>
        <w:lastRenderedPageBreak/>
        <w:t>[79]</w:t>
      </w:r>
      <w:r w:rsidRPr="00CD41A7">
        <w:rPr>
          <w:noProof/>
        </w:rPr>
        <w:tab/>
        <w:t xml:space="preserve">C. H. Bennett, C. A. Fuchs, and J. A. Smolin, "Entanglement-enhanced classical communication on a noisy quantum channel," in </w:t>
      </w:r>
      <w:r w:rsidRPr="00CD41A7">
        <w:rPr>
          <w:i/>
          <w:noProof/>
        </w:rPr>
        <w:t>Quantum Communication, Computing, and Measurement</w:t>
      </w:r>
      <w:r w:rsidRPr="00CD41A7">
        <w:rPr>
          <w:noProof/>
        </w:rPr>
        <w:t>, ed: Springer, 1997, pp. 79-88.</w:t>
      </w:r>
    </w:p>
    <w:p w14:paraId="1C4F7C1B" w14:textId="77777777" w:rsidR="00CD41A7" w:rsidRPr="00CD41A7" w:rsidRDefault="00CD41A7" w:rsidP="00CD41A7">
      <w:pPr>
        <w:pStyle w:val="EndNoteBibliography"/>
        <w:spacing w:after="480"/>
        <w:ind w:left="720" w:hanging="720"/>
        <w:rPr>
          <w:noProof/>
        </w:rPr>
      </w:pPr>
      <w:r w:rsidRPr="00CD41A7">
        <w:rPr>
          <w:noProof/>
        </w:rPr>
        <w:t>[80]</w:t>
      </w:r>
      <w:r w:rsidRPr="00CD41A7">
        <w:rPr>
          <w:noProof/>
        </w:rPr>
        <w:tab/>
        <w:t xml:space="preserve">H.-K. Lo, X. Ma, and K. Chen, "Decoy state quantum key distribution," </w:t>
      </w:r>
      <w:r w:rsidRPr="00CD41A7">
        <w:rPr>
          <w:i/>
          <w:noProof/>
        </w:rPr>
        <w:t xml:space="preserve">Physical Review Letters, </w:t>
      </w:r>
      <w:r w:rsidRPr="00CD41A7">
        <w:rPr>
          <w:noProof/>
        </w:rPr>
        <w:t>vol. 94, p. 230504, 2005.</w:t>
      </w:r>
    </w:p>
    <w:p w14:paraId="429FF80E" w14:textId="77777777" w:rsidR="00CD41A7" w:rsidRPr="00CD41A7" w:rsidRDefault="00CD41A7" w:rsidP="00CD41A7">
      <w:pPr>
        <w:pStyle w:val="EndNoteBibliography"/>
        <w:spacing w:after="480"/>
        <w:ind w:left="720" w:hanging="720"/>
        <w:rPr>
          <w:noProof/>
        </w:rPr>
      </w:pPr>
      <w:r w:rsidRPr="00CD41A7">
        <w:rPr>
          <w:noProof/>
        </w:rPr>
        <w:t>[81]</w:t>
      </w:r>
      <w:r w:rsidRPr="00CD41A7">
        <w:rPr>
          <w:noProof/>
        </w:rPr>
        <w:tab/>
        <w:t>T. Schmitt-Manderbach, H. Weier, M. Fürst, R. Ursin, F. Tiefenbacher, T. Scheidl</w:t>
      </w:r>
      <w:r w:rsidRPr="00CD41A7">
        <w:rPr>
          <w:i/>
          <w:noProof/>
        </w:rPr>
        <w:t>, et al.</w:t>
      </w:r>
      <w:r w:rsidRPr="00CD41A7">
        <w:rPr>
          <w:noProof/>
        </w:rPr>
        <w:t xml:space="preserve">, "Experimental demonstration of free-space decoy-state quantum key distribution over 144 km," </w:t>
      </w:r>
      <w:r w:rsidRPr="00CD41A7">
        <w:rPr>
          <w:i/>
          <w:noProof/>
        </w:rPr>
        <w:t xml:space="preserve">Physical Review Letters, </w:t>
      </w:r>
      <w:r w:rsidRPr="00CD41A7">
        <w:rPr>
          <w:noProof/>
        </w:rPr>
        <w:t>vol. 98, p. 010504, 2007.</w:t>
      </w:r>
    </w:p>
    <w:p w14:paraId="6DCEC633" w14:textId="77777777" w:rsidR="00CD41A7" w:rsidRPr="00CD41A7" w:rsidRDefault="00CD41A7" w:rsidP="00CD41A7">
      <w:pPr>
        <w:pStyle w:val="EndNoteBibliography"/>
        <w:spacing w:after="480"/>
        <w:ind w:left="720" w:hanging="720"/>
        <w:rPr>
          <w:noProof/>
        </w:rPr>
      </w:pPr>
      <w:r w:rsidRPr="00CD41A7">
        <w:rPr>
          <w:noProof/>
        </w:rPr>
        <w:t>[82]</w:t>
      </w:r>
      <w:r w:rsidRPr="00CD41A7">
        <w:rPr>
          <w:noProof/>
        </w:rPr>
        <w:tab/>
        <w:t>P. Villoresi, T. Jennewein, F. Tamburini, M. Aspelmeyer, C. Bonato, R. Ursin</w:t>
      </w:r>
      <w:r w:rsidRPr="00CD41A7">
        <w:rPr>
          <w:i/>
          <w:noProof/>
        </w:rPr>
        <w:t>, et al.</w:t>
      </w:r>
      <w:r w:rsidRPr="00CD41A7">
        <w:rPr>
          <w:noProof/>
        </w:rPr>
        <w:t xml:space="preserve">, "Experimental verification of the feasibility of a quantum channel between space and Earth," </w:t>
      </w:r>
      <w:r w:rsidRPr="00CD41A7">
        <w:rPr>
          <w:i/>
          <w:noProof/>
        </w:rPr>
        <w:t xml:space="preserve">New Journal of Physics, </w:t>
      </w:r>
      <w:r w:rsidRPr="00CD41A7">
        <w:rPr>
          <w:noProof/>
        </w:rPr>
        <w:t>vol. 10, p. 033038, 2008.</w:t>
      </w:r>
    </w:p>
    <w:p w14:paraId="5510D8E4" w14:textId="77777777" w:rsidR="00CD41A7" w:rsidRPr="00CD41A7" w:rsidRDefault="00CD41A7" w:rsidP="00CD41A7">
      <w:pPr>
        <w:pStyle w:val="EndNoteBibliography"/>
        <w:spacing w:after="480"/>
        <w:ind w:left="720" w:hanging="720"/>
        <w:rPr>
          <w:noProof/>
        </w:rPr>
      </w:pPr>
      <w:r w:rsidRPr="00CD41A7">
        <w:rPr>
          <w:noProof/>
        </w:rPr>
        <w:t>[83]</w:t>
      </w:r>
      <w:r w:rsidRPr="00CD41A7">
        <w:rPr>
          <w:noProof/>
        </w:rPr>
        <w:tab/>
        <w:t>C.-Z. Peng, T. Yang, X.-H. Bao, J. Zhang, X.-M. Jin, F.-Y. Feng</w:t>
      </w:r>
      <w:r w:rsidRPr="00CD41A7">
        <w:rPr>
          <w:i/>
          <w:noProof/>
        </w:rPr>
        <w:t>, et al.</w:t>
      </w:r>
      <w:r w:rsidRPr="00CD41A7">
        <w:rPr>
          <w:noProof/>
        </w:rPr>
        <w:t xml:space="preserve">, "Experimental free-space distribution of entangled photon pairs over 13 km: towards satellite-based global quantum communication," </w:t>
      </w:r>
      <w:r w:rsidRPr="00CD41A7">
        <w:rPr>
          <w:i/>
          <w:noProof/>
        </w:rPr>
        <w:t xml:space="preserve">Physical review letters, </w:t>
      </w:r>
      <w:r w:rsidRPr="00CD41A7">
        <w:rPr>
          <w:noProof/>
        </w:rPr>
        <w:t>vol. 94, p. 150501, 2005.</w:t>
      </w:r>
    </w:p>
    <w:p w14:paraId="3986121F" w14:textId="77777777" w:rsidR="00CD41A7" w:rsidRPr="00CD41A7" w:rsidRDefault="00CD41A7" w:rsidP="00CD41A7">
      <w:pPr>
        <w:pStyle w:val="EndNoteBibliography"/>
        <w:spacing w:after="480"/>
        <w:ind w:left="720" w:hanging="720"/>
        <w:rPr>
          <w:noProof/>
        </w:rPr>
      </w:pPr>
      <w:r w:rsidRPr="00CD41A7">
        <w:rPr>
          <w:noProof/>
        </w:rPr>
        <w:t>[84]</w:t>
      </w:r>
      <w:r w:rsidRPr="00CD41A7">
        <w:rPr>
          <w:noProof/>
        </w:rPr>
        <w:tab/>
        <w:t xml:space="preserve">L. Moli-Sanchez, A. Rodriguez-Alonso, and G. Seco-Granados, "Performance analysis of quantum cryptography protocols in optical earth-satellite and intersatellite links," </w:t>
      </w:r>
      <w:r w:rsidRPr="00CD41A7">
        <w:rPr>
          <w:i/>
          <w:noProof/>
        </w:rPr>
        <w:t xml:space="preserve">Selected Areas in Communications, IEEE Journal on, </w:t>
      </w:r>
      <w:r w:rsidRPr="00CD41A7">
        <w:rPr>
          <w:noProof/>
        </w:rPr>
        <w:t>vol. 27, pp. 1582-1590, 2009.</w:t>
      </w:r>
    </w:p>
    <w:p w14:paraId="1D549782" w14:textId="77777777" w:rsidR="00CD41A7" w:rsidRPr="00CD41A7" w:rsidRDefault="00CD41A7" w:rsidP="00CD41A7">
      <w:pPr>
        <w:pStyle w:val="EndNoteBibliography"/>
        <w:spacing w:after="480"/>
        <w:ind w:left="720" w:hanging="720"/>
        <w:rPr>
          <w:noProof/>
        </w:rPr>
      </w:pPr>
      <w:r w:rsidRPr="00CD41A7">
        <w:rPr>
          <w:noProof/>
        </w:rPr>
        <w:t>[85]</w:t>
      </w:r>
      <w:r w:rsidRPr="00CD41A7">
        <w:rPr>
          <w:noProof/>
        </w:rPr>
        <w:tab/>
        <w:t>R. Kaltenbaek, M. Aspelmeyer, T. Jennewein, C. Brukner, A. Zeilinger, M. Pfennigbauer</w:t>
      </w:r>
      <w:r w:rsidRPr="00CD41A7">
        <w:rPr>
          <w:i/>
          <w:noProof/>
        </w:rPr>
        <w:t>, et al.</w:t>
      </w:r>
      <w:r w:rsidRPr="00CD41A7">
        <w:rPr>
          <w:noProof/>
        </w:rPr>
        <w:t xml:space="preserve">, "Proof-of-concept experiments for quantum physics in space," in </w:t>
      </w:r>
      <w:r w:rsidRPr="00CD41A7">
        <w:rPr>
          <w:i/>
          <w:noProof/>
        </w:rPr>
        <w:t>Optical Science and Technology, SPIE's 48th Annual Meeting</w:t>
      </w:r>
      <w:r w:rsidRPr="00CD41A7">
        <w:rPr>
          <w:noProof/>
        </w:rPr>
        <w:t>, 2004, pp. 252-268.</w:t>
      </w:r>
    </w:p>
    <w:p w14:paraId="7FEC3A3F" w14:textId="77777777" w:rsidR="00CD41A7" w:rsidRPr="00CD41A7" w:rsidRDefault="00CD41A7" w:rsidP="00CD41A7">
      <w:pPr>
        <w:pStyle w:val="EndNoteBibliography"/>
        <w:spacing w:after="480"/>
        <w:ind w:left="720" w:hanging="720"/>
        <w:rPr>
          <w:noProof/>
        </w:rPr>
      </w:pPr>
      <w:r w:rsidRPr="00CD41A7">
        <w:rPr>
          <w:noProof/>
        </w:rPr>
        <w:t>[86]</w:t>
      </w:r>
      <w:r w:rsidRPr="00CD41A7">
        <w:rPr>
          <w:noProof/>
        </w:rPr>
        <w:tab/>
        <w:t xml:space="preserve">C. Bonato, A. Tomaello, V. Da Deppo, G. Naletto, and P. Villoresi, "Feasibility of satellite quantum key distribution," </w:t>
      </w:r>
      <w:r w:rsidRPr="00CD41A7">
        <w:rPr>
          <w:i/>
          <w:noProof/>
        </w:rPr>
        <w:t xml:space="preserve">New Journal of Physics, </w:t>
      </w:r>
      <w:r w:rsidRPr="00CD41A7">
        <w:rPr>
          <w:noProof/>
        </w:rPr>
        <w:t>vol. 11, p. 045017, 2009.</w:t>
      </w:r>
    </w:p>
    <w:p w14:paraId="640F5DB0" w14:textId="77777777" w:rsidR="00CD41A7" w:rsidRPr="00CD41A7" w:rsidRDefault="00CD41A7" w:rsidP="00CD41A7">
      <w:pPr>
        <w:pStyle w:val="EndNoteBibliography"/>
        <w:spacing w:after="480"/>
        <w:ind w:left="720" w:hanging="720"/>
        <w:rPr>
          <w:noProof/>
        </w:rPr>
      </w:pPr>
      <w:r w:rsidRPr="00CD41A7">
        <w:rPr>
          <w:noProof/>
        </w:rPr>
        <w:t>[87]</w:t>
      </w:r>
      <w:r w:rsidRPr="00CD41A7">
        <w:rPr>
          <w:noProof/>
        </w:rPr>
        <w:tab/>
        <w:t>R. Walter, "Space Laser Communications: Systems, Technologies, and Applications."</w:t>
      </w:r>
    </w:p>
    <w:p w14:paraId="6E8C124C" w14:textId="77777777" w:rsidR="00CD41A7" w:rsidRPr="00CD41A7" w:rsidRDefault="00CD41A7" w:rsidP="00CD41A7">
      <w:pPr>
        <w:pStyle w:val="EndNoteBibliography"/>
        <w:spacing w:after="480"/>
        <w:ind w:left="720" w:hanging="720"/>
        <w:rPr>
          <w:noProof/>
        </w:rPr>
      </w:pPr>
      <w:r w:rsidRPr="00CD41A7">
        <w:rPr>
          <w:noProof/>
        </w:rPr>
        <w:lastRenderedPageBreak/>
        <w:t>[88]</w:t>
      </w:r>
      <w:r w:rsidRPr="00CD41A7">
        <w:rPr>
          <w:noProof/>
        </w:rPr>
        <w:tab/>
        <w:t xml:space="preserve">C. Bonato, M. Aspelmeyer, T. Jennewein, C. Pernechele, P. Villoresi, and A. Zeilinger, "Influence of satellite motion on polarization qubits in a Space-Earth quantum communication link," </w:t>
      </w:r>
      <w:r w:rsidRPr="00CD41A7">
        <w:rPr>
          <w:i/>
          <w:noProof/>
        </w:rPr>
        <w:t xml:space="preserve">Optics express, </w:t>
      </w:r>
      <w:r w:rsidRPr="00CD41A7">
        <w:rPr>
          <w:noProof/>
        </w:rPr>
        <w:t>vol. 14, pp. 10050-10059, 2006.</w:t>
      </w:r>
    </w:p>
    <w:p w14:paraId="468C24DB" w14:textId="77777777" w:rsidR="00CD41A7" w:rsidRPr="00CD41A7" w:rsidRDefault="00CD41A7" w:rsidP="00CD41A7">
      <w:pPr>
        <w:pStyle w:val="EndNoteBibliography"/>
        <w:spacing w:after="480"/>
        <w:ind w:left="720" w:hanging="720"/>
        <w:rPr>
          <w:noProof/>
        </w:rPr>
      </w:pPr>
      <w:r w:rsidRPr="00CD41A7">
        <w:rPr>
          <w:noProof/>
        </w:rPr>
        <w:t>[89]</w:t>
      </w:r>
      <w:r w:rsidRPr="00CD41A7">
        <w:rPr>
          <w:noProof/>
        </w:rPr>
        <w:tab/>
        <w:t xml:space="preserve">C. Bonato, A. Tomaello, V. Da Deppo, G. Naletto, and P. Villoresi, "Study of the quantum channel between earth and space for satellite quantum communications," in </w:t>
      </w:r>
      <w:r w:rsidRPr="00CD41A7">
        <w:rPr>
          <w:i/>
          <w:noProof/>
        </w:rPr>
        <w:t>Personal Satellite Services</w:t>
      </w:r>
      <w:r w:rsidRPr="00CD41A7">
        <w:rPr>
          <w:noProof/>
        </w:rPr>
        <w:t>, ed: Springer, 2009, pp. 37-40.</w:t>
      </w:r>
    </w:p>
    <w:p w14:paraId="0D2493FF" w14:textId="77777777" w:rsidR="00CD41A7" w:rsidRPr="00CD41A7" w:rsidRDefault="00CD41A7" w:rsidP="00CD41A7">
      <w:pPr>
        <w:pStyle w:val="EndNoteBibliography"/>
        <w:spacing w:after="480"/>
        <w:ind w:left="720" w:hanging="720"/>
        <w:rPr>
          <w:noProof/>
        </w:rPr>
      </w:pPr>
      <w:r w:rsidRPr="00CD41A7">
        <w:rPr>
          <w:noProof/>
        </w:rPr>
        <w:t>[90]</w:t>
      </w:r>
      <w:r w:rsidRPr="00CD41A7">
        <w:rPr>
          <w:noProof/>
        </w:rPr>
        <w:tab/>
        <w:t>B. Darunkar, "The Braided Single-Stage Protocol and its Application in Quantum Communication," Master of science in Telecommunication Engineering, Telecommunication Engineering, University of Oklahoma, 2013.</w:t>
      </w:r>
    </w:p>
    <w:p w14:paraId="703D2CA3" w14:textId="77777777" w:rsidR="00CD41A7" w:rsidRPr="00CD41A7" w:rsidRDefault="00CD41A7" w:rsidP="00CD41A7">
      <w:pPr>
        <w:pStyle w:val="EndNoteBibliography"/>
        <w:spacing w:after="480"/>
        <w:ind w:left="720" w:hanging="720"/>
        <w:rPr>
          <w:noProof/>
        </w:rPr>
      </w:pPr>
      <w:r w:rsidRPr="00CD41A7">
        <w:rPr>
          <w:noProof/>
        </w:rPr>
        <w:t>[91]</w:t>
      </w:r>
      <w:r w:rsidRPr="00CD41A7">
        <w:rPr>
          <w:noProof/>
        </w:rPr>
        <w:tab/>
        <w:t xml:space="preserve">M. Toyoshima, H. Takenaka, Y. Shoji, Y. Takayama, Y. Koyama, and H. Kunimori, "Polarization measurements through space-to-ground atmospheric propagation paths by using a highly polarized laser source in space," </w:t>
      </w:r>
      <w:r w:rsidRPr="00CD41A7">
        <w:rPr>
          <w:i/>
          <w:noProof/>
        </w:rPr>
        <w:t xml:space="preserve">Optics express, </w:t>
      </w:r>
      <w:r w:rsidRPr="00CD41A7">
        <w:rPr>
          <w:noProof/>
        </w:rPr>
        <w:t>vol. 17, pp. 22333-22340, 2009.</w:t>
      </w:r>
    </w:p>
    <w:p w14:paraId="23D15AC3" w14:textId="77777777" w:rsidR="00CD41A7" w:rsidRPr="00CD41A7" w:rsidRDefault="00CD41A7" w:rsidP="00CD41A7">
      <w:pPr>
        <w:pStyle w:val="EndNoteBibliography"/>
        <w:spacing w:after="480"/>
        <w:ind w:left="720" w:hanging="720"/>
        <w:rPr>
          <w:noProof/>
        </w:rPr>
      </w:pPr>
      <w:r w:rsidRPr="00CD41A7">
        <w:rPr>
          <w:noProof/>
        </w:rPr>
        <w:t>[92]</w:t>
      </w:r>
      <w:r w:rsidRPr="00CD41A7">
        <w:rPr>
          <w:noProof/>
        </w:rPr>
        <w:tab/>
        <w:t xml:space="preserve">A. Shamir, "How to share a secret," </w:t>
      </w:r>
      <w:r w:rsidRPr="00CD41A7">
        <w:rPr>
          <w:i/>
          <w:noProof/>
        </w:rPr>
        <w:t xml:space="preserve">Communications of the ACM, </w:t>
      </w:r>
      <w:r w:rsidRPr="00CD41A7">
        <w:rPr>
          <w:noProof/>
        </w:rPr>
        <w:t>vol. 22, pp. 612-613, 1979.</w:t>
      </w:r>
    </w:p>
    <w:p w14:paraId="07445A11" w14:textId="77777777" w:rsidR="00CD41A7" w:rsidRPr="00CD41A7" w:rsidRDefault="00CD41A7" w:rsidP="00CD41A7">
      <w:pPr>
        <w:pStyle w:val="EndNoteBibliography"/>
        <w:spacing w:after="480"/>
        <w:ind w:left="720" w:hanging="720"/>
        <w:rPr>
          <w:noProof/>
        </w:rPr>
      </w:pPr>
      <w:r w:rsidRPr="00CD41A7">
        <w:rPr>
          <w:noProof/>
        </w:rPr>
        <w:t>[93]</w:t>
      </w:r>
      <w:r w:rsidRPr="00CD41A7">
        <w:rPr>
          <w:noProof/>
        </w:rPr>
        <w:tab/>
        <w:t xml:space="preserve">R. Cleve, D. Gottesman, and H.-K. Lo, "How to share a quantum secret," </w:t>
      </w:r>
      <w:r w:rsidRPr="00CD41A7">
        <w:rPr>
          <w:i/>
          <w:noProof/>
        </w:rPr>
        <w:t xml:space="preserve">Physical Review Letters, </w:t>
      </w:r>
      <w:r w:rsidRPr="00CD41A7">
        <w:rPr>
          <w:noProof/>
        </w:rPr>
        <w:t>vol. 83, p. 648, 1999.</w:t>
      </w:r>
    </w:p>
    <w:p w14:paraId="3E31E0C7" w14:textId="77777777" w:rsidR="00CD41A7" w:rsidRPr="00CD41A7" w:rsidRDefault="00CD41A7" w:rsidP="00CD41A7">
      <w:pPr>
        <w:pStyle w:val="EndNoteBibliography"/>
        <w:spacing w:after="480"/>
        <w:ind w:left="720" w:hanging="720"/>
        <w:rPr>
          <w:noProof/>
        </w:rPr>
      </w:pPr>
      <w:r w:rsidRPr="00CD41A7">
        <w:rPr>
          <w:noProof/>
        </w:rPr>
        <w:t>[94]</w:t>
      </w:r>
      <w:r w:rsidRPr="00CD41A7">
        <w:rPr>
          <w:noProof/>
        </w:rPr>
        <w:tab/>
        <w:t xml:space="preserve">D. Gottesman, "Theory of quantum secret sharing," </w:t>
      </w:r>
      <w:r w:rsidRPr="00CD41A7">
        <w:rPr>
          <w:i/>
          <w:noProof/>
        </w:rPr>
        <w:t xml:space="preserve">Physical Review A, </w:t>
      </w:r>
      <w:r w:rsidRPr="00CD41A7">
        <w:rPr>
          <w:noProof/>
        </w:rPr>
        <w:t>vol. 61, p. 042311, 2000.</w:t>
      </w:r>
    </w:p>
    <w:p w14:paraId="189A4F65" w14:textId="77777777" w:rsidR="00CD41A7" w:rsidRPr="00CD41A7" w:rsidRDefault="00CD41A7" w:rsidP="00CD41A7">
      <w:pPr>
        <w:pStyle w:val="EndNoteBibliography"/>
        <w:spacing w:after="480"/>
        <w:ind w:left="720" w:hanging="720"/>
        <w:rPr>
          <w:noProof/>
        </w:rPr>
      </w:pPr>
      <w:r w:rsidRPr="00CD41A7">
        <w:rPr>
          <w:noProof/>
        </w:rPr>
        <w:t>[95]</w:t>
      </w:r>
      <w:r w:rsidRPr="00CD41A7">
        <w:rPr>
          <w:noProof/>
        </w:rPr>
        <w:tab/>
        <w:t xml:space="preserve">A. Karlsson, M. Koashi, and N. Imoto, "Quantum entanglement for secret sharing and secret splitting," </w:t>
      </w:r>
      <w:r w:rsidRPr="00CD41A7">
        <w:rPr>
          <w:i/>
          <w:noProof/>
        </w:rPr>
        <w:t xml:space="preserve">Physical Review A, </w:t>
      </w:r>
      <w:r w:rsidRPr="00CD41A7">
        <w:rPr>
          <w:noProof/>
        </w:rPr>
        <w:t>vol. 59, p. 162, 1999.</w:t>
      </w:r>
    </w:p>
    <w:p w14:paraId="3B4C1E1B" w14:textId="77777777" w:rsidR="00CD41A7" w:rsidRPr="00CD41A7" w:rsidRDefault="00CD41A7" w:rsidP="00CD41A7">
      <w:pPr>
        <w:pStyle w:val="EndNoteBibliography"/>
        <w:spacing w:after="480"/>
        <w:ind w:left="720" w:hanging="720"/>
        <w:rPr>
          <w:noProof/>
        </w:rPr>
      </w:pPr>
      <w:r w:rsidRPr="00CD41A7">
        <w:rPr>
          <w:noProof/>
        </w:rPr>
        <w:t>[96]</w:t>
      </w:r>
      <w:r w:rsidRPr="00CD41A7">
        <w:rPr>
          <w:noProof/>
        </w:rPr>
        <w:tab/>
        <w:t xml:space="preserve">W. Tittel, H. Zbinden, and N. Gisin, "Experimental demonstration of quantum secret sharing," </w:t>
      </w:r>
      <w:r w:rsidRPr="00CD41A7">
        <w:rPr>
          <w:i/>
          <w:noProof/>
        </w:rPr>
        <w:t xml:space="preserve">Physical Review A, </w:t>
      </w:r>
      <w:r w:rsidRPr="00CD41A7">
        <w:rPr>
          <w:noProof/>
        </w:rPr>
        <w:t>vol. 63, p. 042301, 2001.</w:t>
      </w:r>
    </w:p>
    <w:p w14:paraId="27F03004" w14:textId="77777777" w:rsidR="00CD41A7" w:rsidRPr="00CD41A7" w:rsidRDefault="00CD41A7" w:rsidP="00CD41A7">
      <w:pPr>
        <w:pStyle w:val="EndNoteBibliography"/>
        <w:spacing w:after="480"/>
        <w:ind w:left="720" w:hanging="720"/>
        <w:rPr>
          <w:noProof/>
        </w:rPr>
      </w:pPr>
      <w:r w:rsidRPr="00CD41A7">
        <w:rPr>
          <w:noProof/>
        </w:rPr>
        <w:t>[97]</w:t>
      </w:r>
      <w:r w:rsidRPr="00CD41A7">
        <w:rPr>
          <w:noProof/>
        </w:rPr>
        <w:tab/>
        <w:t xml:space="preserve">L.-Y. Hsu, "Quantum secret-sharing protocol based on Grover’s algorithm," </w:t>
      </w:r>
      <w:r w:rsidRPr="00CD41A7">
        <w:rPr>
          <w:i/>
          <w:noProof/>
        </w:rPr>
        <w:t xml:space="preserve">Physical Review A, </w:t>
      </w:r>
      <w:r w:rsidRPr="00CD41A7">
        <w:rPr>
          <w:noProof/>
        </w:rPr>
        <w:t>vol. 68, p. 022306, 2003.</w:t>
      </w:r>
    </w:p>
    <w:p w14:paraId="6D20E545" w14:textId="77777777" w:rsidR="00CD41A7" w:rsidRPr="00CD41A7" w:rsidRDefault="00CD41A7" w:rsidP="00CD41A7">
      <w:pPr>
        <w:pStyle w:val="EndNoteBibliography"/>
        <w:spacing w:after="480"/>
        <w:ind w:left="720" w:hanging="720"/>
        <w:rPr>
          <w:noProof/>
        </w:rPr>
      </w:pPr>
      <w:r w:rsidRPr="00CD41A7">
        <w:rPr>
          <w:noProof/>
        </w:rPr>
        <w:t>[98]</w:t>
      </w:r>
      <w:r w:rsidRPr="00CD41A7">
        <w:rPr>
          <w:noProof/>
        </w:rPr>
        <w:tab/>
        <w:t xml:space="preserve">Z.-J. Zhang, "Multiparty quantum secret sharing of secure direct communication," </w:t>
      </w:r>
      <w:r w:rsidRPr="00CD41A7">
        <w:rPr>
          <w:i/>
          <w:noProof/>
        </w:rPr>
        <w:t xml:space="preserve">Physics Letters A, </w:t>
      </w:r>
      <w:r w:rsidRPr="00CD41A7">
        <w:rPr>
          <w:noProof/>
        </w:rPr>
        <w:t>vol. 342, pp. 60-66, 2005.</w:t>
      </w:r>
    </w:p>
    <w:p w14:paraId="54590084" w14:textId="77777777" w:rsidR="00CD41A7" w:rsidRPr="00CD41A7" w:rsidRDefault="00CD41A7" w:rsidP="00CD41A7">
      <w:pPr>
        <w:pStyle w:val="EndNoteBibliography"/>
        <w:spacing w:after="480"/>
        <w:ind w:left="720" w:hanging="720"/>
        <w:rPr>
          <w:noProof/>
        </w:rPr>
      </w:pPr>
      <w:r w:rsidRPr="00CD41A7">
        <w:rPr>
          <w:noProof/>
        </w:rPr>
        <w:lastRenderedPageBreak/>
        <w:t>[99]</w:t>
      </w:r>
      <w:r w:rsidRPr="00CD41A7">
        <w:rPr>
          <w:noProof/>
        </w:rPr>
        <w:tab/>
        <w:t xml:space="preserve">Y. Tokunaga, T. Okamoto, and N. Imoto, "Threshold quantum cryptography," </w:t>
      </w:r>
      <w:r w:rsidRPr="00CD41A7">
        <w:rPr>
          <w:i/>
          <w:noProof/>
        </w:rPr>
        <w:t xml:space="preserve">Physical Review A, </w:t>
      </w:r>
      <w:r w:rsidRPr="00CD41A7">
        <w:rPr>
          <w:noProof/>
        </w:rPr>
        <w:t>vol. 71, p. 012314, 2005.</w:t>
      </w:r>
    </w:p>
    <w:p w14:paraId="3B4B8BC0" w14:textId="77777777" w:rsidR="00CD41A7" w:rsidRPr="00CD41A7" w:rsidRDefault="00CD41A7" w:rsidP="00CD41A7">
      <w:pPr>
        <w:pStyle w:val="EndNoteBibliography"/>
        <w:spacing w:after="480"/>
        <w:ind w:left="720" w:hanging="720"/>
        <w:rPr>
          <w:noProof/>
        </w:rPr>
      </w:pPr>
      <w:r w:rsidRPr="00CD41A7">
        <w:rPr>
          <w:noProof/>
        </w:rPr>
        <w:t>[100]</w:t>
      </w:r>
      <w:r w:rsidRPr="00CD41A7">
        <w:rPr>
          <w:noProof/>
        </w:rPr>
        <w:tab/>
        <w:t xml:space="preserve">C. Elliott, A. Colvin, D. Pearson, O. Pikalo, J. Schlafer, and H. Yeh, "Current status of the DARPA quantum network," </w:t>
      </w:r>
      <w:r w:rsidRPr="00CD41A7">
        <w:rPr>
          <w:i/>
          <w:noProof/>
        </w:rPr>
        <w:t xml:space="preserve">arXiv preprint quant-ph/0503058, </w:t>
      </w:r>
      <w:r w:rsidRPr="00CD41A7">
        <w:rPr>
          <w:noProof/>
        </w:rPr>
        <w:t>2005.</w:t>
      </w:r>
    </w:p>
    <w:p w14:paraId="082556FD" w14:textId="77777777" w:rsidR="00CD41A7" w:rsidRPr="00CD41A7" w:rsidRDefault="00CD41A7" w:rsidP="00CD41A7">
      <w:pPr>
        <w:pStyle w:val="EndNoteBibliography"/>
        <w:spacing w:after="480"/>
        <w:ind w:left="720" w:hanging="720"/>
        <w:rPr>
          <w:noProof/>
        </w:rPr>
      </w:pPr>
      <w:r w:rsidRPr="00CD41A7">
        <w:rPr>
          <w:noProof/>
        </w:rPr>
        <w:t>[101]</w:t>
      </w:r>
      <w:r w:rsidRPr="00CD41A7">
        <w:rPr>
          <w:noProof/>
        </w:rPr>
        <w:tab/>
        <w:t xml:space="preserve">A. Poppe, M. Peev, and O. Maurhart, "Outline of the SECOQC quantum-key-distribution network in Vienna," </w:t>
      </w:r>
      <w:r w:rsidRPr="00CD41A7">
        <w:rPr>
          <w:i/>
          <w:noProof/>
        </w:rPr>
        <w:t xml:space="preserve">International Journal of Quantum Information, </w:t>
      </w:r>
      <w:r w:rsidRPr="00CD41A7">
        <w:rPr>
          <w:noProof/>
        </w:rPr>
        <w:t>vol. 6, pp. 209-218, 2008.</w:t>
      </w:r>
    </w:p>
    <w:p w14:paraId="1D5F3060" w14:textId="77777777" w:rsidR="00CD41A7" w:rsidRPr="00CD41A7" w:rsidRDefault="00CD41A7" w:rsidP="00CD41A7">
      <w:pPr>
        <w:pStyle w:val="EndNoteBibliography"/>
        <w:spacing w:after="480"/>
        <w:ind w:left="720" w:hanging="720"/>
        <w:rPr>
          <w:noProof/>
        </w:rPr>
      </w:pPr>
      <w:r w:rsidRPr="00CD41A7">
        <w:rPr>
          <w:noProof/>
        </w:rPr>
        <w:t>[102]</w:t>
      </w:r>
      <w:r w:rsidRPr="00CD41A7">
        <w:rPr>
          <w:noProof/>
        </w:rPr>
        <w:tab/>
        <w:t xml:space="preserve">L. Atzori, A. Iera, and G. Morabito, "The internet of things: A survey," </w:t>
      </w:r>
      <w:r w:rsidRPr="00CD41A7">
        <w:rPr>
          <w:i/>
          <w:noProof/>
        </w:rPr>
        <w:t xml:space="preserve">Computer networks, </w:t>
      </w:r>
      <w:r w:rsidRPr="00CD41A7">
        <w:rPr>
          <w:noProof/>
        </w:rPr>
        <w:t>vol. 54, pp. 2787-2805, 2010.</w:t>
      </w:r>
    </w:p>
    <w:p w14:paraId="1A8AD518" w14:textId="77777777" w:rsidR="00CD41A7" w:rsidRPr="00CD41A7" w:rsidRDefault="00CD41A7" w:rsidP="00CD41A7">
      <w:pPr>
        <w:pStyle w:val="EndNoteBibliography"/>
        <w:spacing w:after="480"/>
        <w:ind w:left="720" w:hanging="720"/>
        <w:rPr>
          <w:noProof/>
        </w:rPr>
      </w:pPr>
      <w:r w:rsidRPr="00CD41A7">
        <w:rPr>
          <w:noProof/>
        </w:rPr>
        <w:t>[103]</w:t>
      </w:r>
      <w:r w:rsidRPr="00CD41A7">
        <w:rPr>
          <w:noProof/>
        </w:rPr>
        <w:tab/>
        <w:t xml:space="preserve">R. Alleaume, F. Roueff, O. Maurhart, and N. Lutkenhaus, "Architecture, security and topology of a global Quantum Key Distribution network," in </w:t>
      </w:r>
      <w:r w:rsidRPr="00CD41A7">
        <w:rPr>
          <w:i/>
          <w:noProof/>
        </w:rPr>
        <w:t>2006 Digest of the LEOS Summer Topical Meetings</w:t>
      </w:r>
      <w:r w:rsidRPr="00CD41A7">
        <w:rPr>
          <w:noProof/>
        </w:rPr>
        <w:t>, 2006, pp. 38-39.</w:t>
      </w:r>
    </w:p>
    <w:p w14:paraId="6D044DD4" w14:textId="77777777" w:rsidR="00CD41A7" w:rsidRPr="00CD41A7" w:rsidRDefault="00CD41A7" w:rsidP="00CD41A7">
      <w:pPr>
        <w:pStyle w:val="EndNoteBibliography"/>
        <w:spacing w:after="480"/>
        <w:ind w:left="720" w:hanging="720"/>
        <w:rPr>
          <w:noProof/>
        </w:rPr>
      </w:pPr>
      <w:r w:rsidRPr="00CD41A7">
        <w:rPr>
          <w:noProof/>
        </w:rPr>
        <w:t>[104]</w:t>
      </w:r>
      <w:r w:rsidRPr="00CD41A7">
        <w:rPr>
          <w:noProof/>
        </w:rPr>
        <w:tab/>
        <w:t xml:space="preserve">H. Zimmermann, "OSI reference model--The ISO model of architecture for open systems interconnection," </w:t>
      </w:r>
      <w:r w:rsidRPr="00CD41A7">
        <w:rPr>
          <w:i/>
          <w:noProof/>
        </w:rPr>
        <w:t xml:space="preserve">IEEE Transactions on communications, </w:t>
      </w:r>
      <w:r w:rsidRPr="00CD41A7">
        <w:rPr>
          <w:noProof/>
        </w:rPr>
        <w:t>vol. 28, pp. 425-432, 1980.</w:t>
      </w:r>
    </w:p>
    <w:p w14:paraId="38100F38" w14:textId="77777777" w:rsidR="00CD41A7" w:rsidRPr="00CD41A7" w:rsidRDefault="00CD41A7" w:rsidP="00CD41A7">
      <w:pPr>
        <w:pStyle w:val="EndNoteBibliography"/>
        <w:spacing w:after="480"/>
        <w:ind w:left="720" w:hanging="720"/>
        <w:rPr>
          <w:noProof/>
        </w:rPr>
      </w:pPr>
      <w:r w:rsidRPr="00CD41A7">
        <w:rPr>
          <w:noProof/>
        </w:rPr>
        <w:t>[105]</w:t>
      </w:r>
      <w:r w:rsidRPr="00CD41A7">
        <w:rPr>
          <w:noProof/>
        </w:rPr>
        <w:tab/>
        <w:t xml:space="preserve">S. Ali, O. Mahmoud, and A. A. Hasan, "Multicast network security using quantum key distribution (QKD)," in </w:t>
      </w:r>
      <w:r w:rsidRPr="00CD41A7">
        <w:rPr>
          <w:i/>
          <w:noProof/>
        </w:rPr>
        <w:t>Computer and Communication Engineering (ICCCE), 2012 International Conference on</w:t>
      </w:r>
      <w:r w:rsidRPr="00CD41A7">
        <w:rPr>
          <w:noProof/>
        </w:rPr>
        <w:t>, 2012, pp. 941-947.</w:t>
      </w:r>
    </w:p>
    <w:p w14:paraId="0B7972B1" w14:textId="77777777" w:rsidR="00CD41A7" w:rsidRPr="00CD41A7" w:rsidRDefault="00CD41A7" w:rsidP="00CD41A7">
      <w:pPr>
        <w:pStyle w:val="EndNoteBibliography"/>
        <w:spacing w:after="480"/>
        <w:ind w:left="720" w:hanging="720"/>
        <w:rPr>
          <w:noProof/>
        </w:rPr>
      </w:pPr>
      <w:r w:rsidRPr="00CD41A7">
        <w:rPr>
          <w:noProof/>
        </w:rPr>
        <w:t>[106]</w:t>
      </w:r>
      <w:r w:rsidRPr="00CD41A7">
        <w:rPr>
          <w:noProof/>
        </w:rPr>
        <w:tab/>
        <w:t>M. Toyoshima, T. Takahashi, K. Suzuki, S. Kimura, K. Takizawa, T. Kuri</w:t>
      </w:r>
      <w:r w:rsidRPr="00CD41A7">
        <w:rPr>
          <w:i/>
          <w:noProof/>
        </w:rPr>
        <w:t>, et al.</w:t>
      </w:r>
      <w:r w:rsidRPr="00CD41A7">
        <w:rPr>
          <w:noProof/>
        </w:rPr>
        <w:t xml:space="preserve">, "Results from phase-1, phase-2 and phase-3 Kirari optical communication demonstration experiments with the NICT optical ground station (KODEN)," in </w:t>
      </w:r>
      <w:r w:rsidRPr="00CD41A7">
        <w:rPr>
          <w:i/>
          <w:noProof/>
        </w:rPr>
        <w:t>24th International Communications Satellite Systems Conference of AIAA</w:t>
      </w:r>
      <w:r w:rsidRPr="00CD41A7">
        <w:rPr>
          <w:noProof/>
        </w:rPr>
        <w:t>, 2007.</w:t>
      </w:r>
    </w:p>
    <w:p w14:paraId="1484929C" w14:textId="77777777" w:rsidR="00CD41A7" w:rsidRPr="00CD41A7" w:rsidRDefault="00CD41A7" w:rsidP="00CD41A7">
      <w:pPr>
        <w:pStyle w:val="EndNoteBibliography"/>
        <w:spacing w:after="480"/>
        <w:ind w:left="720" w:hanging="720"/>
        <w:rPr>
          <w:noProof/>
        </w:rPr>
      </w:pPr>
      <w:r w:rsidRPr="00CD41A7">
        <w:rPr>
          <w:noProof/>
        </w:rPr>
        <w:t>[107]</w:t>
      </w:r>
      <w:r w:rsidRPr="00CD41A7">
        <w:rPr>
          <w:noProof/>
        </w:rPr>
        <w:tab/>
        <w:t xml:space="preserve">N. Punekar, B. Darunkar, and P. Verma, "Secured optical fiber communication using polarization restoration technique and channel characterization," in </w:t>
      </w:r>
      <w:r w:rsidRPr="00CD41A7">
        <w:rPr>
          <w:i/>
          <w:noProof/>
        </w:rPr>
        <w:t>Proc. of SPIE Vol</w:t>
      </w:r>
      <w:r w:rsidRPr="00CD41A7">
        <w:rPr>
          <w:noProof/>
        </w:rPr>
        <w:t>, 2016, pp. 97740F-1.</w:t>
      </w:r>
    </w:p>
    <w:p w14:paraId="3B936EA6" w14:textId="77777777" w:rsidR="00CD41A7" w:rsidRPr="00CD41A7" w:rsidRDefault="00CD41A7" w:rsidP="00CD41A7">
      <w:pPr>
        <w:pStyle w:val="EndNoteBibliography"/>
        <w:ind w:left="720" w:hanging="720"/>
        <w:rPr>
          <w:noProof/>
        </w:rPr>
      </w:pPr>
      <w:r w:rsidRPr="00CD41A7">
        <w:rPr>
          <w:noProof/>
        </w:rPr>
        <w:t>[108]</w:t>
      </w:r>
      <w:r w:rsidRPr="00CD41A7">
        <w:rPr>
          <w:noProof/>
        </w:rPr>
        <w:tab/>
        <w:t>G. G. MacDonald and J. J. Sluss Jr, "Method for polarization-based intrusion monitoring in fiberoptic links," ed: Google Patents, 2011.</w:t>
      </w:r>
    </w:p>
    <w:p w14:paraId="1B837C4E" w14:textId="3CF91B27" w:rsidR="00AA0B13" w:rsidRPr="00AA0B13" w:rsidRDefault="004C6D5A" w:rsidP="004031A6">
      <w:pPr>
        <w:spacing w:line="240" w:lineRule="auto"/>
      </w:pPr>
      <w:r>
        <w:fldChar w:fldCharType="end"/>
      </w:r>
    </w:p>
    <w:sectPr w:rsidR="00AA0B13" w:rsidRPr="00AA0B13" w:rsidSect="00BB7A13">
      <w:footerReference w:type="default" r:id="rId5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5BFC6" w14:textId="77777777" w:rsidR="00B401FB" w:rsidRDefault="00B401FB" w:rsidP="003A6B89">
      <w:pPr>
        <w:spacing w:line="240" w:lineRule="auto"/>
      </w:pPr>
      <w:r>
        <w:separator/>
      </w:r>
    </w:p>
  </w:endnote>
  <w:endnote w:type="continuationSeparator" w:id="0">
    <w:p w14:paraId="46DD326F" w14:textId="77777777" w:rsidR="00B401FB" w:rsidRDefault="00B401FB"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radley Hand Bold">
    <w:altName w:val="Calibri"/>
    <w:charset w:val="00"/>
    <w:family w:val="auto"/>
    <w:pitch w:val="variable"/>
    <w:sig w:usb0="800000F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300902"/>
      <w:docPartObj>
        <w:docPartGallery w:val="Page Numbers (Bottom of Page)"/>
        <w:docPartUnique/>
      </w:docPartObj>
    </w:sdtPr>
    <w:sdtEndPr>
      <w:rPr>
        <w:noProof/>
      </w:rPr>
    </w:sdtEndPr>
    <w:sdtContent>
      <w:p w14:paraId="5AD4C3C1" w14:textId="4C101EC2" w:rsidR="00DA5878" w:rsidRDefault="00DA5878">
        <w:pPr>
          <w:pStyle w:val="Footer"/>
          <w:jc w:val="center"/>
        </w:pPr>
        <w:r>
          <w:fldChar w:fldCharType="begin"/>
        </w:r>
        <w:r>
          <w:instrText xml:space="preserve"> PAGE   \* MERGEFORMAT </w:instrText>
        </w:r>
        <w:r>
          <w:fldChar w:fldCharType="separate"/>
        </w:r>
        <w:r w:rsidR="009A1D30">
          <w:rPr>
            <w:noProof/>
          </w:rPr>
          <w:t>9</w:t>
        </w:r>
        <w:r>
          <w:rPr>
            <w:noProof/>
          </w:rPr>
          <w:fldChar w:fldCharType="end"/>
        </w:r>
      </w:p>
    </w:sdtContent>
  </w:sdt>
  <w:p w14:paraId="2C746359" w14:textId="2B73D7A7" w:rsidR="00DA5878" w:rsidRPr="00682B61" w:rsidRDefault="00DA5878" w:rsidP="00682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2280B" w14:textId="040B8549" w:rsidR="00DA5878" w:rsidRDefault="00DA5878">
    <w:pPr>
      <w:pStyle w:val="Footer"/>
      <w:jc w:val="center"/>
    </w:pPr>
  </w:p>
  <w:p w14:paraId="4D66E54B" w14:textId="77777777" w:rsidR="00DA5878" w:rsidRPr="00682B61" w:rsidRDefault="00DA5878" w:rsidP="00682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425BB" w14:textId="498E5039" w:rsidR="00DA5878" w:rsidRDefault="00DA5878" w:rsidP="00951A4E">
    <w:pPr>
      <w:pStyle w:val="Footer"/>
      <w:jc w:val="center"/>
    </w:pPr>
    <w:r>
      <w:fldChar w:fldCharType="begin"/>
    </w:r>
    <w:r>
      <w:instrText xml:space="preserve"> PAGE   \* MERGEFORMAT </w:instrText>
    </w:r>
    <w:r>
      <w:fldChar w:fldCharType="separate"/>
    </w:r>
    <w:r w:rsidR="009A1D30">
      <w:rPr>
        <w:noProof/>
      </w:rPr>
      <w:t>108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A9016" w14:textId="77777777" w:rsidR="00B401FB" w:rsidRDefault="00B401FB" w:rsidP="0069435B">
      <w:pPr>
        <w:spacing w:line="240" w:lineRule="auto"/>
      </w:pPr>
      <w:r>
        <w:separator/>
      </w:r>
    </w:p>
  </w:footnote>
  <w:footnote w:type="continuationSeparator" w:id="0">
    <w:p w14:paraId="372F7206" w14:textId="77777777" w:rsidR="00B401FB" w:rsidRDefault="00B401FB" w:rsidP="006943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BD01A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005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101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B71414"/>
    <w:multiLevelType w:val="multilevel"/>
    <w:tmpl w:val="E438B6C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E2438"/>
    <w:multiLevelType w:val="multilevel"/>
    <w:tmpl w:val="0A129F2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CD70DA"/>
    <w:multiLevelType w:val="hybridMultilevel"/>
    <w:tmpl w:val="90E0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5CD4"/>
    <w:multiLevelType w:val="multilevel"/>
    <w:tmpl w:val="1014109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1E77C31"/>
    <w:multiLevelType w:val="hybridMultilevel"/>
    <w:tmpl w:val="72A49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879A9"/>
    <w:multiLevelType w:val="hybridMultilevel"/>
    <w:tmpl w:val="6190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2088F"/>
    <w:multiLevelType w:val="multilevel"/>
    <w:tmpl w:val="219A9C5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60F03"/>
    <w:multiLevelType w:val="multilevel"/>
    <w:tmpl w:val="BEBEF6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4D193B"/>
    <w:multiLevelType w:val="multilevel"/>
    <w:tmpl w:val="0BA0719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D533762"/>
    <w:multiLevelType w:val="hybridMultilevel"/>
    <w:tmpl w:val="C99C1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0495F"/>
    <w:multiLevelType w:val="hybridMultilevel"/>
    <w:tmpl w:val="D5FCBB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A56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A82BA0"/>
    <w:multiLevelType w:val="multilevel"/>
    <w:tmpl w:val="76BA3C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74221"/>
    <w:multiLevelType w:val="hybridMultilevel"/>
    <w:tmpl w:val="680AB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CA2F47"/>
    <w:multiLevelType w:val="multilevel"/>
    <w:tmpl w:val="B2061D6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D7B0E04"/>
    <w:multiLevelType w:val="hybridMultilevel"/>
    <w:tmpl w:val="D9169E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30768"/>
    <w:multiLevelType w:val="hybridMultilevel"/>
    <w:tmpl w:val="BC40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D35CA"/>
    <w:multiLevelType w:val="hybridMultilevel"/>
    <w:tmpl w:val="A146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230F7D"/>
    <w:multiLevelType w:val="hybridMultilevel"/>
    <w:tmpl w:val="E104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8A2638"/>
    <w:multiLevelType w:val="multilevel"/>
    <w:tmpl w:val="9BA21776"/>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932440B"/>
    <w:multiLevelType w:val="hybridMultilevel"/>
    <w:tmpl w:val="36662F0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E4DBF"/>
    <w:multiLevelType w:val="hybridMultilevel"/>
    <w:tmpl w:val="983E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02542"/>
    <w:multiLevelType w:val="multilevel"/>
    <w:tmpl w:val="5E52FE04"/>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58B6F26"/>
    <w:multiLevelType w:val="hybridMultilevel"/>
    <w:tmpl w:val="B7F6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0A65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554A8D"/>
    <w:multiLevelType w:val="hybridMultilevel"/>
    <w:tmpl w:val="A2E6CE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E511F"/>
    <w:multiLevelType w:val="hybridMultilevel"/>
    <w:tmpl w:val="8942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00182"/>
    <w:multiLevelType w:val="multilevel"/>
    <w:tmpl w:val="F468E3C2"/>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C0668B9"/>
    <w:multiLevelType w:val="multilevel"/>
    <w:tmpl w:val="0A129F2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19C458A"/>
    <w:multiLevelType w:val="hybridMultilevel"/>
    <w:tmpl w:val="23DC08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05BCB"/>
    <w:multiLevelType w:val="multilevel"/>
    <w:tmpl w:val="76BA3C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232584"/>
    <w:multiLevelType w:val="hybridMultilevel"/>
    <w:tmpl w:val="8390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15"/>
  </w:num>
  <w:num w:numId="4">
    <w:abstractNumId w:val="29"/>
  </w:num>
  <w:num w:numId="5">
    <w:abstractNumId w:val="26"/>
  </w:num>
  <w:num w:numId="6">
    <w:abstractNumId w:val="24"/>
  </w:num>
  <w:num w:numId="7">
    <w:abstractNumId w:val="11"/>
  </w:num>
  <w:num w:numId="8">
    <w:abstractNumId w:val="0"/>
  </w:num>
  <w:num w:numId="9">
    <w:abstractNumId w:val="12"/>
  </w:num>
  <w:num w:numId="10">
    <w:abstractNumId w:val="33"/>
  </w:num>
  <w:num w:numId="11">
    <w:abstractNumId w:val="3"/>
  </w:num>
  <w:num w:numId="12">
    <w:abstractNumId w:val="2"/>
  </w:num>
  <w:num w:numId="13">
    <w:abstractNumId w:val="17"/>
  </w:num>
  <w:num w:numId="14">
    <w:abstractNumId w:val="39"/>
  </w:num>
  <w:num w:numId="15">
    <w:abstractNumId w:val="18"/>
  </w:num>
  <w:num w:numId="16">
    <w:abstractNumId w:val="21"/>
  </w:num>
  <w:num w:numId="17">
    <w:abstractNumId w:val="1"/>
  </w:num>
  <w:num w:numId="18">
    <w:abstractNumId w:val="20"/>
  </w:num>
  <w:num w:numId="19">
    <w:abstractNumId w:val="31"/>
  </w:num>
  <w:num w:numId="20">
    <w:abstractNumId w:val="34"/>
  </w:num>
  <w:num w:numId="21">
    <w:abstractNumId w:val="7"/>
  </w:num>
  <w:num w:numId="22">
    <w:abstractNumId w:val="16"/>
  </w:num>
  <w:num w:numId="23">
    <w:abstractNumId w:val="32"/>
  </w:num>
  <w:num w:numId="24">
    <w:abstractNumId w:val="27"/>
  </w:num>
  <w:num w:numId="25">
    <w:abstractNumId w:val="13"/>
  </w:num>
  <w:num w:numId="26">
    <w:abstractNumId w:val="37"/>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9"/>
  </w:num>
  <w:num w:numId="30">
    <w:abstractNumId w:val="23"/>
  </w:num>
  <w:num w:numId="31">
    <w:abstractNumId w:val="14"/>
  </w:num>
  <w:num w:numId="32">
    <w:abstractNumId w:val="6"/>
  </w:num>
  <w:num w:numId="33">
    <w:abstractNumId w:val="25"/>
  </w:num>
  <w:num w:numId="34">
    <w:abstractNumId w:val="35"/>
  </w:num>
  <w:num w:numId="35">
    <w:abstractNumId w:val="30"/>
  </w:num>
  <w:num w:numId="36">
    <w:abstractNumId w:val="36"/>
  </w:num>
  <w:num w:numId="37">
    <w:abstractNumId w:val="28"/>
  </w:num>
  <w:num w:numId="38">
    <w:abstractNumId w:val="38"/>
  </w:num>
  <w:num w:numId="39">
    <w:abstractNumId w:val="40"/>
  </w:num>
  <w:num w:numId="40">
    <w:abstractNumId w:val="8"/>
  </w:num>
  <w:num w:numId="41">
    <w:abstractNumId w:val="22"/>
  </w:num>
  <w:num w:numId="42">
    <w:abstractNumId w:val="5"/>
  </w:num>
  <w:num w:numId="43">
    <w:abstractNumId w:val="10"/>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G2MDM3BRKWxqbm5ko6SsGpxcWZ+XkgBWa1AMt769Us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fwdvpez9t9xxe2evxskx5racff5zs2e9srxt&quot;&gt;Dissertation&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item&gt;24&lt;/item&gt;&lt;item&gt;25&lt;/item&gt;&lt;item&gt;28&lt;/item&gt;&lt;item&gt;30&lt;/item&gt;&lt;item&gt;37&lt;/item&gt;&lt;item&gt;42&lt;/item&gt;&lt;item&gt;47&lt;/item&gt;&lt;item&gt;50&lt;/item&gt;&lt;item&gt;59&lt;/item&gt;&lt;item&gt;60&lt;/item&gt;&lt;item&gt;64&lt;/item&gt;&lt;item&gt;65&lt;/item&gt;&lt;item&gt;68&lt;/item&gt;&lt;item&gt;72&lt;/item&gt;&lt;item&gt;75&lt;/item&gt;&lt;item&gt;78&lt;/item&gt;&lt;item&gt;80&lt;/item&gt;&lt;item&gt;81&lt;/item&gt;&lt;item&gt;83&lt;/item&gt;&lt;item&gt;84&lt;/item&gt;&lt;item&gt;85&lt;/item&gt;&lt;item&gt;86&lt;/item&gt;&lt;item&gt;88&lt;/item&gt;&lt;item&gt;89&lt;/item&gt;&lt;item&gt;90&lt;/item&gt;&lt;item&gt;104&lt;/item&gt;&lt;item&gt;105&lt;/item&gt;&lt;item&gt;106&lt;/item&gt;&lt;item&gt;107&lt;/item&gt;&lt;item&gt;110&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record-ids&gt;&lt;/item&gt;&lt;/Libraries&gt;"/>
  </w:docVars>
  <w:rsids>
    <w:rsidRoot w:val="00EA579D"/>
    <w:rsid w:val="000004E4"/>
    <w:rsid w:val="00001D6E"/>
    <w:rsid w:val="00007A73"/>
    <w:rsid w:val="00010E9A"/>
    <w:rsid w:val="00016306"/>
    <w:rsid w:val="0002409C"/>
    <w:rsid w:val="000313A0"/>
    <w:rsid w:val="00031D5A"/>
    <w:rsid w:val="00033155"/>
    <w:rsid w:val="000335C9"/>
    <w:rsid w:val="0004037A"/>
    <w:rsid w:val="00041101"/>
    <w:rsid w:val="00042927"/>
    <w:rsid w:val="000456FB"/>
    <w:rsid w:val="00050BD6"/>
    <w:rsid w:val="00053DEC"/>
    <w:rsid w:val="00055092"/>
    <w:rsid w:val="000569A5"/>
    <w:rsid w:val="00056EC0"/>
    <w:rsid w:val="000615B4"/>
    <w:rsid w:val="00063613"/>
    <w:rsid w:val="00063639"/>
    <w:rsid w:val="00064EEF"/>
    <w:rsid w:val="00067C2B"/>
    <w:rsid w:val="00070577"/>
    <w:rsid w:val="00075EBB"/>
    <w:rsid w:val="00076B36"/>
    <w:rsid w:val="00077F0A"/>
    <w:rsid w:val="0008176F"/>
    <w:rsid w:val="00081C67"/>
    <w:rsid w:val="000A3BD8"/>
    <w:rsid w:val="000A4603"/>
    <w:rsid w:val="000A531F"/>
    <w:rsid w:val="000A600A"/>
    <w:rsid w:val="000B228D"/>
    <w:rsid w:val="000B2672"/>
    <w:rsid w:val="000B607A"/>
    <w:rsid w:val="000B73B9"/>
    <w:rsid w:val="000C0793"/>
    <w:rsid w:val="000C0F3C"/>
    <w:rsid w:val="000C24B8"/>
    <w:rsid w:val="000C7BCC"/>
    <w:rsid w:val="000D2125"/>
    <w:rsid w:val="000D752E"/>
    <w:rsid w:val="000E2110"/>
    <w:rsid w:val="000E3FDE"/>
    <w:rsid w:val="000E4315"/>
    <w:rsid w:val="000E4F35"/>
    <w:rsid w:val="000E58CC"/>
    <w:rsid w:val="000F09AD"/>
    <w:rsid w:val="000F299C"/>
    <w:rsid w:val="000F35BA"/>
    <w:rsid w:val="000F505E"/>
    <w:rsid w:val="000F6BAE"/>
    <w:rsid w:val="00101483"/>
    <w:rsid w:val="00102131"/>
    <w:rsid w:val="001045F9"/>
    <w:rsid w:val="00105230"/>
    <w:rsid w:val="00105BBB"/>
    <w:rsid w:val="00105EAC"/>
    <w:rsid w:val="0010719B"/>
    <w:rsid w:val="00110011"/>
    <w:rsid w:val="00111915"/>
    <w:rsid w:val="00111C5C"/>
    <w:rsid w:val="00120DCF"/>
    <w:rsid w:val="001218C3"/>
    <w:rsid w:val="00124DFE"/>
    <w:rsid w:val="00125159"/>
    <w:rsid w:val="00126B1B"/>
    <w:rsid w:val="00127892"/>
    <w:rsid w:val="00130EDE"/>
    <w:rsid w:val="001327A1"/>
    <w:rsid w:val="00134248"/>
    <w:rsid w:val="001358B7"/>
    <w:rsid w:val="00143606"/>
    <w:rsid w:val="00145DBC"/>
    <w:rsid w:val="0014601D"/>
    <w:rsid w:val="001461C2"/>
    <w:rsid w:val="00147F43"/>
    <w:rsid w:val="00151382"/>
    <w:rsid w:val="00156891"/>
    <w:rsid w:val="0017166C"/>
    <w:rsid w:val="001749FB"/>
    <w:rsid w:val="00176AD4"/>
    <w:rsid w:val="00177952"/>
    <w:rsid w:val="001811DC"/>
    <w:rsid w:val="00182243"/>
    <w:rsid w:val="00185A97"/>
    <w:rsid w:val="00186B1A"/>
    <w:rsid w:val="00186B74"/>
    <w:rsid w:val="00187691"/>
    <w:rsid w:val="001879AC"/>
    <w:rsid w:val="00190576"/>
    <w:rsid w:val="001925B1"/>
    <w:rsid w:val="00193B04"/>
    <w:rsid w:val="00194855"/>
    <w:rsid w:val="001976C9"/>
    <w:rsid w:val="001A0B0E"/>
    <w:rsid w:val="001A75B7"/>
    <w:rsid w:val="001B071E"/>
    <w:rsid w:val="001B5263"/>
    <w:rsid w:val="001C1180"/>
    <w:rsid w:val="001C3B63"/>
    <w:rsid w:val="001C519F"/>
    <w:rsid w:val="001C55C9"/>
    <w:rsid w:val="001D0E84"/>
    <w:rsid w:val="001D2A20"/>
    <w:rsid w:val="001D4BD7"/>
    <w:rsid w:val="001D62A5"/>
    <w:rsid w:val="001D69C5"/>
    <w:rsid w:val="001E0575"/>
    <w:rsid w:val="001E0A40"/>
    <w:rsid w:val="001E1F60"/>
    <w:rsid w:val="001E239D"/>
    <w:rsid w:val="001E4AAE"/>
    <w:rsid w:val="001E4C12"/>
    <w:rsid w:val="001E5285"/>
    <w:rsid w:val="001E648C"/>
    <w:rsid w:val="001F4EAE"/>
    <w:rsid w:val="001F69C4"/>
    <w:rsid w:val="0020128E"/>
    <w:rsid w:val="00210A57"/>
    <w:rsid w:val="00212E90"/>
    <w:rsid w:val="00213FF2"/>
    <w:rsid w:val="002147D8"/>
    <w:rsid w:val="00217BC2"/>
    <w:rsid w:val="002207FA"/>
    <w:rsid w:val="002277B3"/>
    <w:rsid w:val="0023033F"/>
    <w:rsid w:val="00231624"/>
    <w:rsid w:val="0023240C"/>
    <w:rsid w:val="00233AAA"/>
    <w:rsid w:val="0023408F"/>
    <w:rsid w:val="002354F4"/>
    <w:rsid w:val="0024197F"/>
    <w:rsid w:val="00245793"/>
    <w:rsid w:val="002462C1"/>
    <w:rsid w:val="002470DF"/>
    <w:rsid w:val="00247326"/>
    <w:rsid w:val="00257241"/>
    <w:rsid w:val="00257E1D"/>
    <w:rsid w:val="00260F9A"/>
    <w:rsid w:val="00270328"/>
    <w:rsid w:val="00271ED6"/>
    <w:rsid w:val="00274674"/>
    <w:rsid w:val="0027540B"/>
    <w:rsid w:val="0028013B"/>
    <w:rsid w:val="00283DEA"/>
    <w:rsid w:val="00287915"/>
    <w:rsid w:val="002932EC"/>
    <w:rsid w:val="002975C5"/>
    <w:rsid w:val="002A1406"/>
    <w:rsid w:val="002A1BA9"/>
    <w:rsid w:val="002A3AE1"/>
    <w:rsid w:val="002A5097"/>
    <w:rsid w:val="002A665C"/>
    <w:rsid w:val="002B05A3"/>
    <w:rsid w:val="002B0611"/>
    <w:rsid w:val="002B70E4"/>
    <w:rsid w:val="002C09C8"/>
    <w:rsid w:val="002C4AC1"/>
    <w:rsid w:val="002C50BD"/>
    <w:rsid w:val="002C7968"/>
    <w:rsid w:val="002D304B"/>
    <w:rsid w:val="002D4481"/>
    <w:rsid w:val="002D600C"/>
    <w:rsid w:val="002D6CBD"/>
    <w:rsid w:val="002D6E20"/>
    <w:rsid w:val="002D6FAF"/>
    <w:rsid w:val="002E157F"/>
    <w:rsid w:val="002E1656"/>
    <w:rsid w:val="002F5045"/>
    <w:rsid w:val="002F6E7D"/>
    <w:rsid w:val="003031F1"/>
    <w:rsid w:val="00303E1E"/>
    <w:rsid w:val="00304454"/>
    <w:rsid w:val="00306837"/>
    <w:rsid w:val="0030767B"/>
    <w:rsid w:val="00310E6E"/>
    <w:rsid w:val="00314F3F"/>
    <w:rsid w:val="0031670A"/>
    <w:rsid w:val="00316D8F"/>
    <w:rsid w:val="0031781C"/>
    <w:rsid w:val="00320736"/>
    <w:rsid w:val="003240AA"/>
    <w:rsid w:val="003278C1"/>
    <w:rsid w:val="00327BED"/>
    <w:rsid w:val="00333D69"/>
    <w:rsid w:val="003356DC"/>
    <w:rsid w:val="0034092F"/>
    <w:rsid w:val="00341B5C"/>
    <w:rsid w:val="003450B1"/>
    <w:rsid w:val="0035052A"/>
    <w:rsid w:val="00351581"/>
    <w:rsid w:val="00360CBC"/>
    <w:rsid w:val="003635D6"/>
    <w:rsid w:val="003641EA"/>
    <w:rsid w:val="00365412"/>
    <w:rsid w:val="00370947"/>
    <w:rsid w:val="003710DA"/>
    <w:rsid w:val="00373E96"/>
    <w:rsid w:val="003746B1"/>
    <w:rsid w:val="00377345"/>
    <w:rsid w:val="00382684"/>
    <w:rsid w:val="00385E9D"/>
    <w:rsid w:val="00386E26"/>
    <w:rsid w:val="00387046"/>
    <w:rsid w:val="003879AE"/>
    <w:rsid w:val="00391344"/>
    <w:rsid w:val="00392721"/>
    <w:rsid w:val="00393159"/>
    <w:rsid w:val="003944FD"/>
    <w:rsid w:val="0039463C"/>
    <w:rsid w:val="00394A55"/>
    <w:rsid w:val="00394C81"/>
    <w:rsid w:val="0039528D"/>
    <w:rsid w:val="00396207"/>
    <w:rsid w:val="0039796B"/>
    <w:rsid w:val="003A060D"/>
    <w:rsid w:val="003A2D38"/>
    <w:rsid w:val="003A43EB"/>
    <w:rsid w:val="003A5408"/>
    <w:rsid w:val="003A6B89"/>
    <w:rsid w:val="003B17DC"/>
    <w:rsid w:val="003B2121"/>
    <w:rsid w:val="003B239E"/>
    <w:rsid w:val="003B34DA"/>
    <w:rsid w:val="003B446B"/>
    <w:rsid w:val="003B5490"/>
    <w:rsid w:val="003B73A8"/>
    <w:rsid w:val="003C66C1"/>
    <w:rsid w:val="003C675B"/>
    <w:rsid w:val="003D112B"/>
    <w:rsid w:val="003D15EB"/>
    <w:rsid w:val="003D4128"/>
    <w:rsid w:val="003D528A"/>
    <w:rsid w:val="003E1DDB"/>
    <w:rsid w:val="003E22B5"/>
    <w:rsid w:val="003E61D8"/>
    <w:rsid w:val="003F2212"/>
    <w:rsid w:val="003F36C8"/>
    <w:rsid w:val="003F3E6C"/>
    <w:rsid w:val="003F4F10"/>
    <w:rsid w:val="003F5F40"/>
    <w:rsid w:val="003F6A5C"/>
    <w:rsid w:val="00402343"/>
    <w:rsid w:val="004031A6"/>
    <w:rsid w:val="00404175"/>
    <w:rsid w:val="00404A9F"/>
    <w:rsid w:val="0040675F"/>
    <w:rsid w:val="00413528"/>
    <w:rsid w:val="004228B0"/>
    <w:rsid w:val="0042530C"/>
    <w:rsid w:val="00425491"/>
    <w:rsid w:val="00430454"/>
    <w:rsid w:val="0043262F"/>
    <w:rsid w:val="00432CE3"/>
    <w:rsid w:val="004331AF"/>
    <w:rsid w:val="0043333E"/>
    <w:rsid w:val="004431F8"/>
    <w:rsid w:val="00445325"/>
    <w:rsid w:val="00450203"/>
    <w:rsid w:val="0045020F"/>
    <w:rsid w:val="0045077C"/>
    <w:rsid w:val="004547C0"/>
    <w:rsid w:val="004565EF"/>
    <w:rsid w:val="00461AA9"/>
    <w:rsid w:val="00464DC4"/>
    <w:rsid w:val="0046667B"/>
    <w:rsid w:val="00472B7F"/>
    <w:rsid w:val="00475846"/>
    <w:rsid w:val="00475AF8"/>
    <w:rsid w:val="0047749A"/>
    <w:rsid w:val="00482A78"/>
    <w:rsid w:val="00483356"/>
    <w:rsid w:val="004850AF"/>
    <w:rsid w:val="00486B78"/>
    <w:rsid w:val="00487A2E"/>
    <w:rsid w:val="00487C14"/>
    <w:rsid w:val="00491995"/>
    <w:rsid w:val="004A27E7"/>
    <w:rsid w:val="004A71B5"/>
    <w:rsid w:val="004B061C"/>
    <w:rsid w:val="004B070E"/>
    <w:rsid w:val="004C00B6"/>
    <w:rsid w:val="004C029C"/>
    <w:rsid w:val="004C2D5E"/>
    <w:rsid w:val="004C3347"/>
    <w:rsid w:val="004C4370"/>
    <w:rsid w:val="004C6328"/>
    <w:rsid w:val="004C6D5A"/>
    <w:rsid w:val="004C7133"/>
    <w:rsid w:val="004C7F89"/>
    <w:rsid w:val="004D0BCB"/>
    <w:rsid w:val="004D1AD5"/>
    <w:rsid w:val="004D4F78"/>
    <w:rsid w:val="004D6387"/>
    <w:rsid w:val="004E03A2"/>
    <w:rsid w:val="004E52C1"/>
    <w:rsid w:val="004E6BED"/>
    <w:rsid w:val="004E6E4C"/>
    <w:rsid w:val="004E7240"/>
    <w:rsid w:val="004E7672"/>
    <w:rsid w:val="004F16BA"/>
    <w:rsid w:val="004F2233"/>
    <w:rsid w:val="004F5D58"/>
    <w:rsid w:val="005029C7"/>
    <w:rsid w:val="00515F11"/>
    <w:rsid w:val="00516372"/>
    <w:rsid w:val="00521381"/>
    <w:rsid w:val="0053028C"/>
    <w:rsid w:val="00533B50"/>
    <w:rsid w:val="0053430F"/>
    <w:rsid w:val="00534F2F"/>
    <w:rsid w:val="00534F9D"/>
    <w:rsid w:val="005354E8"/>
    <w:rsid w:val="00540862"/>
    <w:rsid w:val="00542948"/>
    <w:rsid w:val="0054354D"/>
    <w:rsid w:val="00552F70"/>
    <w:rsid w:val="00554647"/>
    <w:rsid w:val="00557D21"/>
    <w:rsid w:val="005623A1"/>
    <w:rsid w:val="00565B86"/>
    <w:rsid w:val="005720C7"/>
    <w:rsid w:val="00572185"/>
    <w:rsid w:val="00573C5E"/>
    <w:rsid w:val="0057775C"/>
    <w:rsid w:val="00580701"/>
    <w:rsid w:val="005807B4"/>
    <w:rsid w:val="00580B9B"/>
    <w:rsid w:val="00582EBC"/>
    <w:rsid w:val="005950DD"/>
    <w:rsid w:val="00595294"/>
    <w:rsid w:val="005A0BC8"/>
    <w:rsid w:val="005A2B79"/>
    <w:rsid w:val="005A7F8E"/>
    <w:rsid w:val="005B0705"/>
    <w:rsid w:val="005B16C5"/>
    <w:rsid w:val="005B2DF7"/>
    <w:rsid w:val="005B3346"/>
    <w:rsid w:val="005B3A6B"/>
    <w:rsid w:val="005B3D4A"/>
    <w:rsid w:val="005B4A5A"/>
    <w:rsid w:val="005C0D76"/>
    <w:rsid w:val="005C3752"/>
    <w:rsid w:val="005C3F2E"/>
    <w:rsid w:val="005C43CC"/>
    <w:rsid w:val="005C4824"/>
    <w:rsid w:val="005C4BF9"/>
    <w:rsid w:val="005C67D8"/>
    <w:rsid w:val="005D41EA"/>
    <w:rsid w:val="005D44EE"/>
    <w:rsid w:val="005D6271"/>
    <w:rsid w:val="005E3D04"/>
    <w:rsid w:val="005E3E6A"/>
    <w:rsid w:val="005E5AC3"/>
    <w:rsid w:val="005F4398"/>
    <w:rsid w:val="005F697F"/>
    <w:rsid w:val="00600131"/>
    <w:rsid w:val="00600A7C"/>
    <w:rsid w:val="00604A1D"/>
    <w:rsid w:val="00606E6F"/>
    <w:rsid w:val="00607D56"/>
    <w:rsid w:val="006133EE"/>
    <w:rsid w:val="0061391A"/>
    <w:rsid w:val="00616498"/>
    <w:rsid w:val="0061660E"/>
    <w:rsid w:val="00624FE0"/>
    <w:rsid w:val="006273C0"/>
    <w:rsid w:val="00632F8D"/>
    <w:rsid w:val="006357E0"/>
    <w:rsid w:val="00642892"/>
    <w:rsid w:val="00643B92"/>
    <w:rsid w:val="00645A8F"/>
    <w:rsid w:val="00647992"/>
    <w:rsid w:val="00652906"/>
    <w:rsid w:val="00653C73"/>
    <w:rsid w:val="00655828"/>
    <w:rsid w:val="00660C85"/>
    <w:rsid w:val="00674151"/>
    <w:rsid w:val="00674934"/>
    <w:rsid w:val="00676B63"/>
    <w:rsid w:val="00682B61"/>
    <w:rsid w:val="00690123"/>
    <w:rsid w:val="00691FE4"/>
    <w:rsid w:val="006936CD"/>
    <w:rsid w:val="0069435B"/>
    <w:rsid w:val="00694FD4"/>
    <w:rsid w:val="00697F14"/>
    <w:rsid w:val="006A1687"/>
    <w:rsid w:val="006A48C5"/>
    <w:rsid w:val="006A6340"/>
    <w:rsid w:val="006B06D2"/>
    <w:rsid w:val="006B1670"/>
    <w:rsid w:val="006B1D41"/>
    <w:rsid w:val="006C1E08"/>
    <w:rsid w:val="006C220A"/>
    <w:rsid w:val="006C5049"/>
    <w:rsid w:val="006C5BA6"/>
    <w:rsid w:val="006C5ED4"/>
    <w:rsid w:val="006C7DD0"/>
    <w:rsid w:val="006D180E"/>
    <w:rsid w:val="006D3B28"/>
    <w:rsid w:val="006D4F51"/>
    <w:rsid w:val="006D5CA3"/>
    <w:rsid w:val="006E2B8D"/>
    <w:rsid w:val="006E5513"/>
    <w:rsid w:val="006F0228"/>
    <w:rsid w:val="006F10CE"/>
    <w:rsid w:val="006F4E06"/>
    <w:rsid w:val="006F57A0"/>
    <w:rsid w:val="006F5D37"/>
    <w:rsid w:val="00700465"/>
    <w:rsid w:val="00702FC6"/>
    <w:rsid w:val="00702FD0"/>
    <w:rsid w:val="00705086"/>
    <w:rsid w:val="007077D3"/>
    <w:rsid w:val="0070782F"/>
    <w:rsid w:val="007100F6"/>
    <w:rsid w:val="00714ED4"/>
    <w:rsid w:val="00721912"/>
    <w:rsid w:val="00730F0A"/>
    <w:rsid w:val="00733403"/>
    <w:rsid w:val="0073345C"/>
    <w:rsid w:val="007342C8"/>
    <w:rsid w:val="00734805"/>
    <w:rsid w:val="00737419"/>
    <w:rsid w:val="00746D4D"/>
    <w:rsid w:val="00747B66"/>
    <w:rsid w:val="00751556"/>
    <w:rsid w:val="007535D9"/>
    <w:rsid w:val="00753C2B"/>
    <w:rsid w:val="00753F22"/>
    <w:rsid w:val="007559B1"/>
    <w:rsid w:val="00760C59"/>
    <w:rsid w:val="007618CE"/>
    <w:rsid w:val="00764211"/>
    <w:rsid w:val="0076527A"/>
    <w:rsid w:val="007739FB"/>
    <w:rsid w:val="00775701"/>
    <w:rsid w:val="00785D31"/>
    <w:rsid w:val="0078679A"/>
    <w:rsid w:val="0079109E"/>
    <w:rsid w:val="00791861"/>
    <w:rsid w:val="00796363"/>
    <w:rsid w:val="007977A0"/>
    <w:rsid w:val="007A0369"/>
    <w:rsid w:val="007A0699"/>
    <w:rsid w:val="007A3237"/>
    <w:rsid w:val="007A4675"/>
    <w:rsid w:val="007A4803"/>
    <w:rsid w:val="007A72AA"/>
    <w:rsid w:val="007B14CE"/>
    <w:rsid w:val="007B2F5C"/>
    <w:rsid w:val="007B393E"/>
    <w:rsid w:val="007B7BC6"/>
    <w:rsid w:val="007B7C0E"/>
    <w:rsid w:val="007C6AF2"/>
    <w:rsid w:val="007D0E95"/>
    <w:rsid w:val="007E2BF8"/>
    <w:rsid w:val="007E3245"/>
    <w:rsid w:val="007F2648"/>
    <w:rsid w:val="007F2951"/>
    <w:rsid w:val="007F4851"/>
    <w:rsid w:val="0080119F"/>
    <w:rsid w:val="0080285E"/>
    <w:rsid w:val="00811532"/>
    <w:rsid w:val="00812549"/>
    <w:rsid w:val="00815EB6"/>
    <w:rsid w:val="008251C1"/>
    <w:rsid w:val="0082795B"/>
    <w:rsid w:val="0083175D"/>
    <w:rsid w:val="00835FFD"/>
    <w:rsid w:val="008376FF"/>
    <w:rsid w:val="00844F5F"/>
    <w:rsid w:val="008473C0"/>
    <w:rsid w:val="008549E0"/>
    <w:rsid w:val="008575C7"/>
    <w:rsid w:val="008612DD"/>
    <w:rsid w:val="00870100"/>
    <w:rsid w:val="008728C7"/>
    <w:rsid w:val="00875C15"/>
    <w:rsid w:val="00876C39"/>
    <w:rsid w:val="00877994"/>
    <w:rsid w:val="00881BEA"/>
    <w:rsid w:val="0088426C"/>
    <w:rsid w:val="00884A97"/>
    <w:rsid w:val="00886C6A"/>
    <w:rsid w:val="00891381"/>
    <w:rsid w:val="00892C54"/>
    <w:rsid w:val="008932A2"/>
    <w:rsid w:val="00896E67"/>
    <w:rsid w:val="00897AC0"/>
    <w:rsid w:val="00897F9E"/>
    <w:rsid w:val="008A0ADE"/>
    <w:rsid w:val="008A10EC"/>
    <w:rsid w:val="008A4F22"/>
    <w:rsid w:val="008A50CD"/>
    <w:rsid w:val="008B0EFD"/>
    <w:rsid w:val="008B0FC9"/>
    <w:rsid w:val="008B3AAB"/>
    <w:rsid w:val="008B4E19"/>
    <w:rsid w:val="008B5AE8"/>
    <w:rsid w:val="008B5EE9"/>
    <w:rsid w:val="008B7451"/>
    <w:rsid w:val="008C1E7E"/>
    <w:rsid w:val="008C2FF5"/>
    <w:rsid w:val="008C7A84"/>
    <w:rsid w:val="008D064B"/>
    <w:rsid w:val="008D209D"/>
    <w:rsid w:val="008D7378"/>
    <w:rsid w:val="008E1AA3"/>
    <w:rsid w:val="008E1C26"/>
    <w:rsid w:val="008E5361"/>
    <w:rsid w:val="008E543A"/>
    <w:rsid w:val="008F1822"/>
    <w:rsid w:val="008F356C"/>
    <w:rsid w:val="008F3EF0"/>
    <w:rsid w:val="008F5F45"/>
    <w:rsid w:val="00902488"/>
    <w:rsid w:val="00902CE7"/>
    <w:rsid w:val="009068B2"/>
    <w:rsid w:val="00912250"/>
    <w:rsid w:val="009152E6"/>
    <w:rsid w:val="009245C5"/>
    <w:rsid w:val="0093246E"/>
    <w:rsid w:val="00943465"/>
    <w:rsid w:val="00943D9B"/>
    <w:rsid w:val="009450C8"/>
    <w:rsid w:val="00946A50"/>
    <w:rsid w:val="0094768D"/>
    <w:rsid w:val="00950A48"/>
    <w:rsid w:val="00951A4E"/>
    <w:rsid w:val="00952D5A"/>
    <w:rsid w:val="009532C6"/>
    <w:rsid w:val="0096027C"/>
    <w:rsid w:val="009626A9"/>
    <w:rsid w:val="009671ED"/>
    <w:rsid w:val="00982B0A"/>
    <w:rsid w:val="00983537"/>
    <w:rsid w:val="009903AE"/>
    <w:rsid w:val="00990FA5"/>
    <w:rsid w:val="009922E6"/>
    <w:rsid w:val="00992A89"/>
    <w:rsid w:val="00993BD5"/>
    <w:rsid w:val="009A0BB3"/>
    <w:rsid w:val="009A1354"/>
    <w:rsid w:val="009A1B9F"/>
    <w:rsid w:val="009A1D30"/>
    <w:rsid w:val="009A6DDB"/>
    <w:rsid w:val="009B2992"/>
    <w:rsid w:val="009B49FC"/>
    <w:rsid w:val="009C0913"/>
    <w:rsid w:val="009C3613"/>
    <w:rsid w:val="009C77DD"/>
    <w:rsid w:val="009D0C0F"/>
    <w:rsid w:val="009D1C69"/>
    <w:rsid w:val="009D66BB"/>
    <w:rsid w:val="009D6CAC"/>
    <w:rsid w:val="009E3BF3"/>
    <w:rsid w:val="009E693F"/>
    <w:rsid w:val="009E6A76"/>
    <w:rsid w:val="009F5DE8"/>
    <w:rsid w:val="00A0094B"/>
    <w:rsid w:val="00A02A76"/>
    <w:rsid w:val="00A050E5"/>
    <w:rsid w:val="00A06E1B"/>
    <w:rsid w:val="00A14839"/>
    <w:rsid w:val="00A1549D"/>
    <w:rsid w:val="00A15571"/>
    <w:rsid w:val="00A20398"/>
    <w:rsid w:val="00A2070B"/>
    <w:rsid w:val="00A23B98"/>
    <w:rsid w:val="00A30927"/>
    <w:rsid w:val="00A32346"/>
    <w:rsid w:val="00A350A6"/>
    <w:rsid w:val="00A37016"/>
    <w:rsid w:val="00A41F7E"/>
    <w:rsid w:val="00A454DA"/>
    <w:rsid w:val="00A4579E"/>
    <w:rsid w:val="00A460F3"/>
    <w:rsid w:val="00A50007"/>
    <w:rsid w:val="00A5123F"/>
    <w:rsid w:val="00A523F1"/>
    <w:rsid w:val="00A53836"/>
    <w:rsid w:val="00A57E92"/>
    <w:rsid w:val="00A60E15"/>
    <w:rsid w:val="00A61BF2"/>
    <w:rsid w:val="00A62C27"/>
    <w:rsid w:val="00A63F0B"/>
    <w:rsid w:val="00A667F6"/>
    <w:rsid w:val="00A70578"/>
    <w:rsid w:val="00A70CB1"/>
    <w:rsid w:val="00A70D2F"/>
    <w:rsid w:val="00A714F5"/>
    <w:rsid w:val="00A721B9"/>
    <w:rsid w:val="00A72ED1"/>
    <w:rsid w:val="00A740BD"/>
    <w:rsid w:val="00A7459E"/>
    <w:rsid w:val="00A818DA"/>
    <w:rsid w:val="00A84764"/>
    <w:rsid w:val="00A90459"/>
    <w:rsid w:val="00A91679"/>
    <w:rsid w:val="00AA02E9"/>
    <w:rsid w:val="00AA0B13"/>
    <w:rsid w:val="00AA1054"/>
    <w:rsid w:val="00AA1B3B"/>
    <w:rsid w:val="00AA2966"/>
    <w:rsid w:val="00AA32A6"/>
    <w:rsid w:val="00AA7DBA"/>
    <w:rsid w:val="00AB3C5C"/>
    <w:rsid w:val="00AB6911"/>
    <w:rsid w:val="00AB6B4B"/>
    <w:rsid w:val="00AB7113"/>
    <w:rsid w:val="00AB7E8B"/>
    <w:rsid w:val="00AB7FCC"/>
    <w:rsid w:val="00AC172C"/>
    <w:rsid w:val="00AC5E50"/>
    <w:rsid w:val="00AD140F"/>
    <w:rsid w:val="00AD7D5D"/>
    <w:rsid w:val="00AE1DA9"/>
    <w:rsid w:val="00AE22FB"/>
    <w:rsid w:val="00AE35F1"/>
    <w:rsid w:val="00AE4183"/>
    <w:rsid w:val="00AE5463"/>
    <w:rsid w:val="00AF051F"/>
    <w:rsid w:val="00AF0BB2"/>
    <w:rsid w:val="00AF2FB0"/>
    <w:rsid w:val="00AF47B2"/>
    <w:rsid w:val="00AF6326"/>
    <w:rsid w:val="00B01FF9"/>
    <w:rsid w:val="00B07182"/>
    <w:rsid w:val="00B119F8"/>
    <w:rsid w:val="00B11E96"/>
    <w:rsid w:val="00B12398"/>
    <w:rsid w:val="00B165AD"/>
    <w:rsid w:val="00B20344"/>
    <w:rsid w:val="00B22C61"/>
    <w:rsid w:val="00B2324A"/>
    <w:rsid w:val="00B26394"/>
    <w:rsid w:val="00B30D25"/>
    <w:rsid w:val="00B31E8D"/>
    <w:rsid w:val="00B33569"/>
    <w:rsid w:val="00B36426"/>
    <w:rsid w:val="00B36F67"/>
    <w:rsid w:val="00B37870"/>
    <w:rsid w:val="00B401FB"/>
    <w:rsid w:val="00B46B1A"/>
    <w:rsid w:val="00B51A37"/>
    <w:rsid w:val="00B5723F"/>
    <w:rsid w:val="00B57472"/>
    <w:rsid w:val="00B62618"/>
    <w:rsid w:val="00B6277F"/>
    <w:rsid w:val="00B75012"/>
    <w:rsid w:val="00B75C76"/>
    <w:rsid w:val="00B776D1"/>
    <w:rsid w:val="00B80E1D"/>
    <w:rsid w:val="00B84C36"/>
    <w:rsid w:val="00B84C67"/>
    <w:rsid w:val="00B86CD6"/>
    <w:rsid w:val="00B87C08"/>
    <w:rsid w:val="00B90800"/>
    <w:rsid w:val="00B92B5C"/>
    <w:rsid w:val="00B930D3"/>
    <w:rsid w:val="00B9356E"/>
    <w:rsid w:val="00B9392C"/>
    <w:rsid w:val="00B97FC3"/>
    <w:rsid w:val="00BA1A3A"/>
    <w:rsid w:val="00BA2DF3"/>
    <w:rsid w:val="00BA5681"/>
    <w:rsid w:val="00BB0D7C"/>
    <w:rsid w:val="00BB221A"/>
    <w:rsid w:val="00BB25AE"/>
    <w:rsid w:val="00BB3F72"/>
    <w:rsid w:val="00BB444B"/>
    <w:rsid w:val="00BB7A13"/>
    <w:rsid w:val="00BC3370"/>
    <w:rsid w:val="00BD1142"/>
    <w:rsid w:val="00BD19F2"/>
    <w:rsid w:val="00BD4F5F"/>
    <w:rsid w:val="00BD6E70"/>
    <w:rsid w:val="00BE3433"/>
    <w:rsid w:val="00BF1CFB"/>
    <w:rsid w:val="00BF36F2"/>
    <w:rsid w:val="00BF3741"/>
    <w:rsid w:val="00BF491E"/>
    <w:rsid w:val="00BF71B9"/>
    <w:rsid w:val="00C00BBB"/>
    <w:rsid w:val="00C0205E"/>
    <w:rsid w:val="00C12ACA"/>
    <w:rsid w:val="00C21130"/>
    <w:rsid w:val="00C22295"/>
    <w:rsid w:val="00C2242E"/>
    <w:rsid w:val="00C244EA"/>
    <w:rsid w:val="00C25A13"/>
    <w:rsid w:val="00C260FC"/>
    <w:rsid w:val="00C3244F"/>
    <w:rsid w:val="00C33A11"/>
    <w:rsid w:val="00C33BB4"/>
    <w:rsid w:val="00C37ED8"/>
    <w:rsid w:val="00C40A2E"/>
    <w:rsid w:val="00C463EC"/>
    <w:rsid w:val="00C501A4"/>
    <w:rsid w:val="00C56CBE"/>
    <w:rsid w:val="00C575F0"/>
    <w:rsid w:val="00C600E3"/>
    <w:rsid w:val="00C62362"/>
    <w:rsid w:val="00C63C23"/>
    <w:rsid w:val="00C653C8"/>
    <w:rsid w:val="00C65D6F"/>
    <w:rsid w:val="00C660D5"/>
    <w:rsid w:val="00C67DE9"/>
    <w:rsid w:val="00C71CDF"/>
    <w:rsid w:val="00C7491B"/>
    <w:rsid w:val="00C77E78"/>
    <w:rsid w:val="00C8326D"/>
    <w:rsid w:val="00C844C4"/>
    <w:rsid w:val="00C8473A"/>
    <w:rsid w:val="00C856C4"/>
    <w:rsid w:val="00C86C11"/>
    <w:rsid w:val="00C86F01"/>
    <w:rsid w:val="00C87C85"/>
    <w:rsid w:val="00C92079"/>
    <w:rsid w:val="00C925F1"/>
    <w:rsid w:val="00CA0132"/>
    <w:rsid w:val="00CA1C02"/>
    <w:rsid w:val="00CA51AA"/>
    <w:rsid w:val="00CA5D29"/>
    <w:rsid w:val="00CA7F60"/>
    <w:rsid w:val="00CB2A30"/>
    <w:rsid w:val="00CB2B35"/>
    <w:rsid w:val="00CB2FD6"/>
    <w:rsid w:val="00CB47BC"/>
    <w:rsid w:val="00CB6AE6"/>
    <w:rsid w:val="00CC0069"/>
    <w:rsid w:val="00CC185A"/>
    <w:rsid w:val="00CC22AD"/>
    <w:rsid w:val="00CC2328"/>
    <w:rsid w:val="00CC49D7"/>
    <w:rsid w:val="00CC4C73"/>
    <w:rsid w:val="00CD0DB0"/>
    <w:rsid w:val="00CD1253"/>
    <w:rsid w:val="00CD41A7"/>
    <w:rsid w:val="00CE17CF"/>
    <w:rsid w:val="00CE33C1"/>
    <w:rsid w:val="00CE3FB1"/>
    <w:rsid w:val="00CE7A27"/>
    <w:rsid w:val="00CF37B9"/>
    <w:rsid w:val="00D02D00"/>
    <w:rsid w:val="00D03A90"/>
    <w:rsid w:val="00D07D0D"/>
    <w:rsid w:val="00D10892"/>
    <w:rsid w:val="00D11F7B"/>
    <w:rsid w:val="00D121F5"/>
    <w:rsid w:val="00D132AF"/>
    <w:rsid w:val="00D21E13"/>
    <w:rsid w:val="00D22B9C"/>
    <w:rsid w:val="00D231D9"/>
    <w:rsid w:val="00D24F7E"/>
    <w:rsid w:val="00D32952"/>
    <w:rsid w:val="00D33767"/>
    <w:rsid w:val="00D36F2C"/>
    <w:rsid w:val="00D42311"/>
    <w:rsid w:val="00D52DCB"/>
    <w:rsid w:val="00D541F8"/>
    <w:rsid w:val="00D6411B"/>
    <w:rsid w:val="00D65A8D"/>
    <w:rsid w:val="00D67760"/>
    <w:rsid w:val="00D67F2A"/>
    <w:rsid w:val="00D72922"/>
    <w:rsid w:val="00D73496"/>
    <w:rsid w:val="00D7467B"/>
    <w:rsid w:val="00D80CC7"/>
    <w:rsid w:val="00D82108"/>
    <w:rsid w:val="00D83D66"/>
    <w:rsid w:val="00D84196"/>
    <w:rsid w:val="00D8597A"/>
    <w:rsid w:val="00D86D35"/>
    <w:rsid w:val="00D90BC5"/>
    <w:rsid w:val="00D90E2C"/>
    <w:rsid w:val="00D97D6A"/>
    <w:rsid w:val="00DA02D6"/>
    <w:rsid w:val="00DA1598"/>
    <w:rsid w:val="00DA1971"/>
    <w:rsid w:val="00DA3A6B"/>
    <w:rsid w:val="00DA48E5"/>
    <w:rsid w:val="00DA5878"/>
    <w:rsid w:val="00DA7E6D"/>
    <w:rsid w:val="00DB3D2A"/>
    <w:rsid w:val="00DB47EA"/>
    <w:rsid w:val="00DB653D"/>
    <w:rsid w:val="00DC257C"/>
    <w:rsid w:val="00DC290F"/>
    <w:rsid w:val="00DC66A8"/>
    <w:rsid w:val="00DE0B7C"/>
    <w:rsid w:val="00DE100E"/>
    <w:rsid w:val="00DE1EF7"/>
    <w:rsid w:val="00DE3B1E"/>
    <w:rsid w:val="00DE42E4"/>
    <w:rsid w:val="00DE47F5"/>
    <w:rsid w:val="00DE71FF"/>
    <w:rsid w:val="00DF18E2"/>
    <w:rsid w:val="00DF26DA"/>
    <w:rsid w:val="00DF6273"/>
    <w:rsid w:val="00E0501B"/>
    <w:rsid w:val="00E05BBE"/>
    <w:rsid w:val="00E0740E"/>
    <w:rsid w:val="00E17397"/>
    <w:rsid w:val="00E20B9A"/>
    <w:rsid w:val="00E2410E"/>
    <w:rsid w:val="00E252B0"/>
    <w:rsid w:val="00E260A7"/>
    <w:rsid w:val="00E30022"/>
    <w:rsid w:val="00E316E0"/>
    <w:rsid w:val="00E3198F"/>
    <w:rsid w:val="00E31D0D"/>
    <w:rsid w:val="00E32B2F"/>
    <w:rsid w:val="00E34140"/>
    <w:rsid w:val="00E372DF"/>
    <w:rsid w:val="00E4085D"/>
    <w:rsid w:val="00E45CE1"/>
    <w:rsid w:val="00E45DD5"/>
    <w:rsid w:val="00E45DE5"/>
    <w:rsid w:val="00E536CE"/>
    <w:rsid w:val="00E53D7E"/>
    <w:rsid w:val="00E54601"/>
    <w:rsid w:val="00E55081"/>
    <w:rsid w:val="00E554AC"/>
    <w:rsid w:val="00E55BE4"/>
    <w:rsid w:val="00E573AC"/>
    <w:rsid w:val="00E615D2"/>
    <w:rsid w:val="00E636FF"/>
    <w:rsid w:val="00E63711"/>
    <w:rsid w:val="00E639D3"/>
    <w:rsid w:val="00E64BC8"/>
    <w:rsid w:val="00E70EB0"/>
    <w:rsid w:val="00E7401B"/>
    <w:rsid w:val="00E74A4B"/>
    <w:rsid w:val="00E74CB8"/>
    <w:rsid w:val="00E77477"/>
    <w:rsid w:val="00E77582"/>
    <w:rsid w:val="00E816EC"/>
    <w:rsid w:val="00E82ADA"/>
    <w:rsid w:val="00E869C2"/>
    <w:rsid w:val="00E973C2"/>
    <w:rsid w:val="00E97EEA"/>
    <w:rsid w:val="00EA187F"/>
    <w:rsid w:val="00EA579D"/>
    <w:rsid w:val="00EA7E4F"/>
    <w:rsid w:val="00EB6DF0"/>
    <w:rsid w:val="00EC05D8"/>
    <w:rsid w:val="00EC1287"/>
    <w:rsid w:val="00EC1593"/>
    <w:rsid w:val="00ED05C7"/>
    <w:rsid w:val="00ED0832"/>
    <w:rsid w:val="00ED0CAD"/>
    <w:rsid w:val="00ED1F6F"/>
    <w:rsid w:val="00ED35A4"/>
    <w:rsid w:val="00ED691B"/>
    <w:rsid w:val="00EE012F"/>
    <w:rsid w:val="00EE1B31"/>
    <w:rsid w:val="00EE2688"/>
    <w:rsid w:val="00EE3797"/>
    <w:rsid w:val="00EE5301"/>
    <w:rsid w:val="00EE757D"/>
    <w:rsid w:val="00EF28C4"/>
    <w:rsid w:val="00EF33CC"/>
    <w:rsid w:val="00EF71A9"/>
    <w:rsid w:val="00F109E2"/>
    <w:rsid w:val="00F150F4"/>
    <w:rsid w:val="00F15178"/>
    <w:rsid w:val="00F21F01"/>
    <w:rsid w:val="00F22281"/>
    <w:rsid w:val="00F22D88"/>
    <w:rsid w:val="00F232F0"/>
    <w:rsid w:val="00F2331F"/>
    <w:rsid w:val="00F250A0"/>
    <w:rsid w:val="00F27248"/>
    <w:rsid w:val="00F30BFB"/>
    <w:rsid w:val="00F30FCC"/>
    <w:rsid w:val="00F31184"/>
    <w:rsid w:val="00F31239"/>
    <w:rsid w:val="00F31815"/>
    <w:rsid w:val="00F36AC4"/>
    <w:rsid w:val="00F436E5"/>
    <w:rsid w:val="00F46A49"/>
    <w:rsid w:val="00F53932"/>
    <w:rsid w:val="00F566DF"/>
    <w:rsid w:val="00F60C27"/>
    <w:rsid w:val="00F6318F"/>
    <w:rsid w:val="00F63CC2"/>
    <w:rsid w:val="00F64392"/>
    <w:rsid w:val="00F70BFB"/>
    <w:rsid w:val="00F70D80"/>
    <w:rsid w:val="00F715AE"/>
    <w:rsid w:val="00F74E64"/>
    <w:rsid w:val="00F750DB"/>
    <w:rsid w:val="00F75571"/>
    <w:rsid w:val="00F769DE"/>
    <w:rsid w:val="00F7702D"/>
    <w:rsid w:val="00F806BD"/>
    <w:rsid w:val="00F82299"/>
    <w:rsid w:val="00F836DC"/>
    <w:rsid w:val="00F858E6"/>
    <w:rsid w:val="00F85DC1"/>
    <w:rsid w:val="00F86F3B"/>
    <w:rsid w:val="00F9172E"/>
    <w:rsid w:val="00F9308E"/>
    <w:rsid w:val="00F93D67"/>
    <w:rsid w:val="00F94AEF"/>
    <w:rsid w:val="00F960C5"/>
    <w:rsid w:val="00FA0385"/>
    <w:rsid w:val="00FA2425"/>
    <w:rsid w:val="00FA2BBE"/>
    <w:rsid w:val="00FA5F0C"/>
    <w:rsid w:val="00FB2223"/>
    <w:rsid w:val="00FB36F9"/>
    <w:rsid w:val="00FB5D42"/>
    <w:rsid w:val="00FC4A4A"/>
    <w:rsid w:val="00FC580F"/>
    <w:rsid w:val="00FC6A58"/>
    <w:rsid w:val="00FD0777"/>
    <w:rsid w:val="00FD134F"/>
    <w:rsid w:val="00FD1C16"/>
    <w:rsid w:val="00FD602A"/>
    <w:rsid w:val="00FE33A5"/>
    <w:rsid w:val="00FE4285"/>
    <w:rsid w:val="00FE4A6E"/>
    <w:rsid w:val="00FF0100"/>
    <w:rsid w:val="00FF0790"/>
    <w:rsid w:val="00FF145E"/>
    <w:rsid w:val="00FF3ABC"/>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60917"/>
  <w15:docId w15:val="{E783D8F1-C177-4FFA-B151-4ED52AB3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AAE"/>
    <w:pPr>
      <w:spacing w:line="480" w:lineRule="auto"/>
      <w:jc w:val="both"/>
    </w:pPr>
    <w:rPr>
      <w:sz w:val="24"/>
      <w:szCs w:val="24"/>
      <w:lang w:bidi="en-US"/>
    </w:rPr>
  </w:style>
  <w:style w:type="paragraph" w:styleId="Heading1">
    <w:name w:val="heading 1"/>
    <w:basedOn w:val="Normal"/>
    <w:next w:val="Normal"/>
    <w:link w:val="Heading1Char"/>
    <w:autoRedefine/>
    <w:uiPriority w:val="9"/>
    <w:qFormat/>
    <w:rsid w:val="008B4E19"/>
    <w:pPr>
      <w:keepNext/>
      <w:jc w:val="center"/>
      <w:outlineLvl w:val="0"/>
    </w:pPr>
    <w:rPr>
      <w:b/>
      <w:bCs/>
      <w:sz w:val="28"/>
    </w:rPr>
  </w:style>
  <w:style w:type="paragraph" w:styleId="Heading2">
    <w:name w:val="heading 2"/>
    <w:basedOn w:val="Normal"/>
    <w:next w:val="Normal"/>
    <w:link w:val="Heading2Char"/>
    <w:autoRedefine/>
    <w:uiPriority w:val="9"/>
    <w:unhideWhenUsed/>
    <w:qFormat/>
    <w:rsid w:val="00700465"/>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7E3245"/>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4E19"/>
    <w:rPr>
      <w:b/>
      <w:bCs/>
      <w:sz w:val="28"/>
      <w:szCs w:val="24"/>
      <w:lang w:bidi="en-US"/>
    </w:rPr>
  </w:style>
  <w:style w:type="character" w:customStyle="1" w:styleId="Heading2Char">
    <w:name w:val="Heading 2 Char"/>
    <w:link w:val="Heading2"/>
    <w:uiPriority w:val="9"/>
    <w:rsid w:val="00700465"/>
    <w:rPr>
      <w:b/>
      <w:bCs/>
      <w:iCs/>
      <w:sz w:val="24"/>
      <w:szCs w:val="28"/>
      <w:lang w:bidi="en-US"/>
    </w:rPr>
  </w:style>
  <w:style w:type="character" w:customStyle="1" w:styleId="Heading3Char">
    <w:name w:val="Heading 3 Char"/>
    <w:link w:val="Heading3"/>
    <w:uiPriority w:val="9"/>
    <w:rsid w:val="007E3245"/>
    <w:rPr>
      <w:bCs/>
      <w:i/>
      <w:sz w:val="24"/>
      <w:szCs w:val="26"/>
      <w:lang w:bidi="en-US"/>
    </w:rPr>
  </w:style>
  <w:style w:type="character" w:customStyle="1" w:styleId="Heading4Char">
    <w:name w:val="Heading 4 Char"/>
    <w:link w:val="Heading4"/>
    <w:uiPriority w:val="9"/>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177952"/>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customStyle="1" w:styleId="EndNoteBibliographyTitle">
    <w:name w:val="EndNote Bibliography Title"/>
    <w:basedOn w:val="Normal"/>
    <w:rsid w:val="004C6D5A"/>
    <w:pPr>
      <w:jc w:val="center"/>
    </w:pPr>
  </w:style>
  <w:style w:type="paragraph" w:customStyle="1" w:styleId="EndNoteBibliography">
    <w:name w:val="EndNote Bibliography"/>
    <w:basedOn w:val="Normal"/>
    <w:rsid w:val="004C6D5A"/>
    <w:pPr>
      <w:spacing w:line="240" w:lineRule="auto"/>
    </w:pPr>
  </w:style>
  <w:style w:type="paragraph" w:styleId="ListParagraph">
    <w:name w:val="List Paragraph"/>
    <w:basedOn w:val="Normal"/>
    <w:uiPriority w:val="34"/>
    <w:unhideWhenUsed/>
    <w:qFormat/>
    <w:rsid w:val="005C3752"/>
    <w:pPr>
      <w:ind w:left="720"/>
      <w:contextualSpacing/>
    </w:pPr>
  </w:style>
  <w:style w:type="paragraph" w:styleId="TOC4">
    <w:name w:val="toc 4"/>
    <w:basedOn w:val="Normal"/>
    <w:next w:val="Normal"/>
    <w:autoRedefine/>
    <w:uiPriority w:val="39"/>
    <w:unhideWhenUsed/>
    <w:rsid w:val="000335C9"/>
    <w:pPr>
      <w:ind w:left="720"/>
    </w:pPr>
  </w:style>
  <w:style w:type="paragraph" w:styleId="TOC5">
    <w:name w:val="toc 5"/>
    <w:basedOn w:val="Normal"/>
    <w:next w:val="Normal"/>
    <w:autoRedefine/>
    <w:uiPriority w:val="39"/>
    <w:unhideWhenUsed/>
    <w:rsid w:val="000335C9"/>
    <w:pPr>
      <w:ind w:left="960"/>
    </w:pPr>
  </w:style>
  <w:style w:type="paragraph" w:styleId="TOC6">
    <w:name w:val="toc 6"/>
    <w:basedOn w:val="Normal"/>
    <w:next w:val="Normal"/>
    <w:autoRedefine/>
    <w:uiPriority w:val="39"/>
    <w:unhideWhenUsed/>
    <w:rsid w:val="000335C9"/>
    <w:pPr>
      <w:ind w:left="1200"/>
    </w:pPr>
  </w:style>
  <w:style w:type="paragraph" w:styleId="TOC7">
    <w:name w:val="toc 7"/>
    <w:basedOn w:val="Normal"/>
    <w:next w:val="Normal"/>
    <w:autoRedefine/>
    <w:uiPriority w:val="39"/>
    <w:unhideWhenUsed/>
    <w:rsid w:val="000335C9"/>
    <w:pPr>
      <w:ind w:left="1440"/>
    </w:pPr>
  </w:style>
  <w:style w:type="paragraph" w:styleId="TOC8">
    <w:name w:val="toc 8"/>
    <w:basedOn w:val="Normal"/>
    <w:next w:val="Normal"/>
    <w:autoRedefine/>
    <w:uiPriority w:val="39"/>
    <w:unhideWhenUsed/>
    <w:rsid w:val="000335C9"/>
    <w:pPr>
      <w:ind w:left="1680"/>
    </w:pPr>
  </w:style>
  <w:style w:type="paragraph" w:styleId="TOC9">
    <w:name w:val="toc 9"/>
    <w:basedOn w:val="Normal"/>
    <w:next w:val="Normal"/>
    <w:autoRedefine/>
    <w:uiPriority w:val="39"/>
    <w:unhideWhenUsed/>
    <w:rsid w:val="000335C9"/>
    <w:pPr>
      <w:ind w:left="1920"/>
    </w:pPr>
  </w:style>
  <w:style w:type="paragraph" w:styleId="NormalWeb">
    <w:name w:val="Normal (Web)"/>
    <w:basedOn w:val="Normal"/>
    <w:uiPriority w:val="99"/>
    <w:semiHidden/>
    <w:unhideWhenUsed/>
    <w:rsid w:val="00E4085D"/>
    <w:pPr>
      <w:spacing w:before="100" w:beforeAutospacing="1" w:after="100" w:afterAutospacing="1" w:line="240" w:lineRule="auto"/>
      <w:jc w:val="left"/>
    </w:pPr>
    <w:rPr>
      <w:rFonts w:eastAsiaTheme="minorEastAsia"/>
      <w:lang w:bidi="ar-SA"/>
    </w:rPr>
  </w:style>
  <w:style w:type="character" w:styleId="PageNumber">
    <w:name w:val="page number"/>
    <w:basedOn w:val="DefaultParagraphFont"/>
    <w:uiPriority w:val="99"/>
    <w:semiHidden/>
    <w:unhideWhenUsed/>
    <w:rsid w:val="00190576"/>
  </w:style>
  <w:style w:type="paragraph" w:customStyle="1" w:styleId="Default">
    <w:name w:val="Default"/>
    <w:rsid w:val="00C86C11"/>
    <w:pPr>
      <w:autoSpaceDE w:val="0"/>
      <w:autoSpaceDN w:val="0"/>
      <w:adjustRightInd w:val="0"/>
    </w:pPr>
    <w:rPr>
      <w:color w:val="000000"/>
      <w:sz w:val="24"/>
      <w:szCs w:val="24"/>
    </w:rPr>
  </w:style>
  <w:style w:type="character" w:styleId="PlaceholderText">
    <w:name w:val="Placeholder Text"/>
    <w:basedOn w:val="DefaultParagraphFont"/>
    <w:uiPriority w:val="67"/>
    <w:rsid w:val="002354F4"/>
    <w:rPr>
      <w:color w:val="808080"/>
    </w:rPr>
  </w:style>
  <w:style w:type="character" w:styleId="CommentReference">
    <w:name w:val="annotation reference"/>
    <w:basedOn w:val="DefaultParagraphFont"/>
    <w:uiPriority w:val="99"/>
    <w:semiHidden/>
    <w:unhideWhenUsed/>
    <w:rsid w:val="000B607A"/>
    <w:rPr>
      <w:sz w:val="18"/>
      <w:szCs w:val="18"/>
    </w:rPr>
  </w:style>
  <w:style w:type="paragraph" w:styleId="CommentText">
    <w:name w:val="annotation text"/>
    <w:basedOn w:val="Normal"/>
    <w:link w:val="CommentTextChar"/>
    <w:uiPriority w:val="99"/>
    <w:semiHidden/>
    <w:unhideWhenUsed/>
    <w:rsid w:val="000B607A"/>
    <w:pPr>
      <w:spacing w:line="240" w:lineRule="auto"/>
    </w:pPr>
  </w:style>
  <w:style w:type="character" w:customStyle="1" w:styleId="CommentTextChar">
    <w:name w:val="Comment Text Char"/>
    <w:basedOn w:val="DefaultParagraphFont"/>
    <w:link w:val="CommentText"/>
    <w:uiPriority w:val="99"/>
    <w:semiHidden/>
    <w:rsid w:val="000B607A"/>
    <w:rPr>
      <w:sz w:val="24"/>
      <w:szCs w:val="24"/>
      <w:lang w:bidi="en-US"/>
    </w:rPr>
  </w:style>
  <w:style w:type="paragraph" w:styleId="CommentSubject">
    <w:name w:val="annotation subject"/>
    <w:basedOn w:val="CommentText"/>
    <w:next w:val="CommentText"/>
    <w:link w:val="CommentSubjectChar"/>
    <w:uiPriority w:val="99"/>
    <w:semiHidden/>
    <w:unhideWhenUsed/>
    <w:rsid w:val="000B607A"/>
    <w:rPr>
      <w:b/>
      <w:bCs/>
      <w:sz w:val="20"/>
      <w:szCs w:val="20"/>
    </w:rPr>
  </w:style>
  <w:style w:type="character" w:customStyle="1" w:styleId="CommentSubjectChar">
    <w:name w:val="Comment Subject Char"/>
    <w:basedOn w:val="CommentTextChar"/>
    <w:link w:val="CommentSubject"/>
    <w:uiPriority w:val="99"/>
    <w:semiHidden/>
    <w:rsid w:val="000B607A"/>
    <w:rPr>
      <w:b/>
      <w:bCs/>
      <w:sz w:val="24"/>
      <w:szCs w:val="24"/>
      <w:lang w:bidi="en-US"/>
    </w:rPr>
  </w:style>
  <w:style w:type="paragraph" w:customStyle="1" w:styleId="p6">
    <w:name w:val="p6"/>
    <w:basedOn w:val="Normal"/>
    <w:rsid w:val="00815EB6"/>
    <w:pPr>
      <w:spacing w:before="100" w:beforeAutospacing="1" w:after="100" w:afterAutospacing="1" w:line="240" w:lineRule="auto"/>
      <w:jc w:val="left"/>
    </w:pPr>
    <w:rPr>
      <w:rFonts w:ascii="Times" w:hAnsi="Times"/>
      <w:sz w:val="20"/>
      <w:szCs w:val="20"/>
      <w:lang w:bidi="ar-SA"/>
    </w:rPr>
  </w:style>
  <w:style w:type="paragraph" w:customStyle="1" w:styleId="p76">
    <w:name w:val="p76"/>
    <w:basedOn w:val="Normal"/>
    <w:rsid w:val="00815EB6"/>
    <w:pPr>
      <w:spacing w:before="100" w:beforeAutospacing="1" w:after="100" w:afterAutospacing="1" w:line="240" w:lineRule="auto"/>
      <w:jc w:val="left"/>
    </w:pPr>
    <w:rPr>
      <w:rFonts w:ascii="Times" w:hAnsi="Times"/>
      <w:sz w:val="20"/>
      <w:szCs w:val="20"/>
      <w:lang w:bidi="ar-SA"/>
    </w:rPr>
  </w:style>
  <w:style w:type="character" w:customStyle="1" w:styleId="ft81">
    <w:name w:val="ft81"/>
    <w:basedOn w:val="DefaultParagraphFont"/>
    <w:rsid w:val="00815EB6"/>
  </w:style>
  <w:style w:type="character" w:customStyle="1" w:styleId="ft82">
    <w:name w:val="ft82"/>
    <w:basedOn w:val="DefaultParagraphFont"/>
    <w:rsid w:val="00815EB6"/>
  </w:style>
  <w:style w:type="character" w:customStyle="1" w:styleId="UnresolvedMention1">
    <w:name w:val="Unresolved Mention1"/>
    <w:basedOn w:val="DefaultParagraphFont"/>
    <w:uiPriority w:val="99"/>
    <w:semiHidden/>
    <w:unhideWhenUsed/>
    <w:rsid w:val="00DE47F5"/>
    <w:rPr>
      <w:color w:val="808080"/>
      <w:shd w:val="clear" w:color="auto" w:fill="E6E6E6"/>
    </w:rPr>
  </w:style>
  <w:style w:type="character" w:styleId="UnresolvedMention">
    <w:name w:val="Unresolved Mention"/>
    <w:basedOn w:val="DefaultParagraphFont"/>
    <w:uiPriority w:val="99"/>
    <w:semiHidden/>
    <w:unhideWhenUsed/>
    <w:rsid w:val="00CD41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0463">
      <w:bodyDiv w:val="1"/>
      <w:marLeft w:val="0"/>
      <w:marRight w:val="0"/>
      <w:marTop w:val="0"/>
      <w:marBottom w:val="0"/>
      <w:divBdr>
        <w:top w:val="none" w:sz="0" w:space="0" w:color="auto"/>
        <w:left w:val="none" w:sz="0" w:space="0" w:color="auto"/>
        <w:bottom w:val="none" w:sz="0" w:space="0" w:color="auto"/>
        <w:right w:val="none" w:sz="0" w:space="0" w:color="auto"/>
      </w:divBdr>
    </w:div>
    <w:div w:id="52318783">
      <w:bodyDiv w:val="1"/>
      <w:marLeft w:val="0"/>
      <w:marRight w:val="0"/>
      <w:marTop w:val="0"/>
      <w:marBottom w:val="0"/>
      <w:divBdr>
        <w:top w:val="none" w:sz="0" w:space="0" w:color="auto"/>
        <w:left w:val="none" w:sz="0" w:space="0" w:color="auto"/>
        <w:bottom w:val="none" w:sz="0" w:space="0" w:color="auto"/>
        <w:right w:val="none" w:sz="0" w:space="0" w:color="auto"/>
      </w:divBdr>
    </w:div>
    <w:div w:id="58983300">
      <w:bodyDiv w:val="1"/>
      <w:marLeft w:val="0"/>
      <w:marRight w:val="0"/>
      <w:marTop w:val="0"/>
      <w:marBottom w:val="0"/>
      <w:divBdr>
        <w:top w:val="none" w:sz="0" w:space="0" w:color="auto"/>
        <w:left w:val="none" w:sz="0" w:space="0" w:color="auto"/>
        <w:bottom w:val="none" w:sz="0" w:space="0" w:color="auto"/>
        <w:right w:val="none" w:sz="0" w:space="0" w:color="auto"/>
      </w:divBdr>
    </w:div>
    <w:div w:id="64568492">
      <w:bodyDiv w:val="1"/>
      <w:marLeft w:val="0"/>
      <w:marRight w:val="0"/>
      <w:marTop w:val="0"/>
      <w:marBottom w:val="0"/>
      <w:divBdr>
        <w:top w:val="none" w:sz="0" w:space="0" w:color="auto"/>
        <w:left w:val="none" w:sz="0" w:space="0" w:color="auto"/>
        <w:bottom w:val="none" w:sz="0" w:space="0" w:color="auto"/>
        <w:right w:val="none" w:sz="0" w:space="0" w:color="auto"/>
      </w:divBdr>
    </w:div>
    <w:div w:id="139616440">
      <w:bodyDiv w:val="1"/>
      <w:marLeft w:val="0"/>
      <w:marRight w:val="0"/>
      <w:marTop w:val="0"/>
      <w:marBottom w:val="0"/>
      <w:divBdr>
        <w:top w:val="none" w:sz="0" w:space="0" w:color="auto"/>
        <w:left w:val="none" w:sz="0" w:space="0" w:color="auto"/>
        <w:bottom w:val="none" w:sz="0" w:space="0" w:color="auto"/>
        <w:right w:val="none" w:sz="0" w:space="0" w:color="auto"/>
      </w:divBdr>
    </w:div>
    <w:div w:id="220290565">
      <w:bodyDiv w:val="1"/>
      <w:marLeft w:val="0"/>
      <w:marRight w:val="0"/>
      <w:marTop w:val="0"/>
      <w:marBottom w:val="0"/>
      <w:divBdr>
        <w:top w:val="none" w:sz="0" w:space="0" w:color="auto"/>
        <w:left w:val="none" w:sz="0" w:space="0" w:color="auto"/>
        <w:bottom w:val="none" w:sz="0" w:space="0" w:color="auto"/>
        <w:right w:val="none" w:sz="0" w:space="0" w:color="auto"/>
      </w:divBdr>
    </w:div>
    <w:div w:id="263391212">
      <w:bodyDiv w:val="1"/>
      <w:marLeft w:val="0"/>
      <w:marRight w:val="0"/>
      <w:marTop w:val="0"/>
      <w:marBottom w:val="0"/>
      <w:divBdr>
        <w:top w:val="none" w:sz="0" w:space="0" w:color="auto"/>
        <w:left w:val="none" w:sz="0" w:space="0" w:color="auto"/>
        <w:bottom w:val="none" w:sz="0" w:space="0" w:color="auto"/>
        <w:right w:val="none" w:sz="0" w:space="0" w:color="auto"/>
      </w:divBdr>
    </w:div>
    <w:div w:id="278756953">
      <w:bodyDiv w:val="1"/>
      <w:marLeft w:val="0"/>
      <w:marRight w:val="0"/>
      <w:marTop w:val="0"/>
      <w:marBottom w:val="0"/>
      <w:divBdr>
        <w:top w:val="none" w:sz="0" w:space="0" w:color="auto"/>
        <w:left w:val="none" w:sz="0" w:space="0" w:color="auto"/>
        <w:bottom w:val="none" w:sz="0" w:space="0" w:color="auto"/>
        <w:right w:val="none" w:sz="0" w:space="0" w:color="auto"/>
      </w:divBdr>
    </w:div>
    <w:div w:id="337654421">
      <w:bodyDiv w:val="1"/>
      <w:marLeft w:val="0"/>
      <w:marRight w:val="0"/>
      <w:marTop w:val="0"/>
      <w:marBottom w:val="0"/>
      <w:divBdr>
        <w:top w:val="none" w:sz="0" w:space="0" w:color="auto"/>
        <w:left w:val="none" w:sz="0" w:space="0" w:color="auto"/>
        <w:bottom w:val="none" w:sz="0" w:space="0" w:color="auto"/>
        <w:right w:val="none" w:sz="0" w:space="0" w:color="auto"/>
      </w:divBdr>
    </w:div>
    <w:div w:id="347753645">
      <w:bodyDiv w:val="1"/>
      <w:marLeft w:val="0"/>
      <w:marRight w:val="0"/>
      <w:marTop w:val="0"/>
      <w:marBottom w:val="0"/>
      <w:divBdr>
        <w:top w:val="none" w:sz="0" w:space="0" w:color="auto"/>
        <w:left w:val="none" w:sz="0" w:space="0" w:color="auto"/>
        <w:bottom w:val="none" w:sz="0" w:space="0" w:color="auto"/>
        <w:right w:val="none" w:sz="0" w:space="0" w:color="auto"/>
      </w:divBdr>
    </w:div>
    <w:div w:id="428623324">
      <w:bodyDiv w:val="1"/>
      <w:marLeft w:val="0"/>
      <w:marRight w:val="0"/>
      <w:marTop w:val="0"/>
      <w:marBottom w:val="0"/>
      <w:divBdr>
        <w:top w:val="none" w:sz="0" w:space="0" w:color="auto"/>
        <w:left w:val="none" w:sz="0" w:space="0" w:color="auto"/>
        <w:bottom w:val="none" w:sz="0" w:space="0" w:color="auto"/>
        <w:right w:val="none" w:sz="0" w:space="0" w:color="auto"/>
      </w:divBdr>
    </w:div>
    <w:div w:id="466899863">
      <w:bodyDiv w:val="1"/>
      <w:marLeft w:val="0"/>
      <w:marRight w:val="0"/>
      <w:marTop w:val="0"/>
      <w:marBottom w:val="0"/>
      <w:divBdr>
        <w:top w:val="none" w:sz="0" w:space="0" w:color="auto"/>
        <w:left w:val="none" w:sz="0" w:space="0" w:color="auto"/>
        <w:bottom w:val="none" w:sz="0" w:space="0" w:color="auto"/>
        <w:right w:val="none" w:sz="0" w:space="0" w:color="auto"/>
      </w:divBdr>
    </w:div>
    <w:div w:id="543903221">
      <w:bodyDiv w:val="1"/>
      <w:marLeft w:val="0"/>
      <w:marRight w:val="0"/>
      <w:marTop w:val="0"/>
      <w:marBottom w:val="0"/>
      <w:divBdr>
        <w:top w:val="none" w:sz="0" w:space="0" w:color="auto"/>
        <w:left w:val="none" w:sz="0" w:space="0" w:color="auto"/>
        <w:bottom w:val="none" w:sz="0" w:space="0" w:color="auto"/>
        <w:right w:val="none" w:sz="0" w:space="0" w:color="auto"/>
      </w:divBdr>
    </w:div>
    <w:div w:id="586547373">
      <w:bodyDiv w:val="1"/>
      <w:marLeft w:val="0"/>
      <w:marRight w:val="0"/>
      <w:marTop w:val="0"/>
      <w:marBottom w:val="0"/>
      <w:divBdr>
        <w:top w:val="none" w:sz="0" w:space="0" w:color="auto"/>
        <w:left w:val="none" w:sz="0" w:space="0" w:color="auto"/>
        <w:bottom w:val="none" w:sz="0" w:space="0" w:color="auto"/>
        <w:right w:val="none" w:sz="0" w:space="0" w:color="auto"/>
      </w:divBdr>
    </w:div>
    <w:div w:id="632251279">
      <w:bodyDiv w:val="1"/>
      <w:marLeft w:val="0"/>
      <w:marRight w:val="0"/>
      <w:marTop w:val="0"/>
      <w:marBottom w:val="0"/>
      <w:divBdr>
        <w:top w:val="none" w:sz="0" w:space="0" w:color="auto"/>
        <w:left w:val="none" w:sz="0" w:space="0" w:color="auto"/>
        <w:bottom w:val="none" w:sz="0" w:space="0" w:color="auto"/>
        <w:right w:val="none" w:sz="0" w:space="0" w:color="auto"/>
      </w:divBdr>
    </w:div>
    <w:div w:id="707535369">
      <w:bodyDiv w:val="1"/>
      <w:marLeft w:val="0"/>
      <w:marRight w:val="0"/>
      <w:marTop w:val="0"/>
      <w:marBottom w:val="0"/>
      <w:divBdr>
        <w:top w:val="none" w:sz="0" w:space="0" w:color="auto"/>
        <w:left w:val="none" w:sz="0" w:space="0" w:color="auto"/>
        <w:bottom w:val="none" w:sz="0" w:space="0" w:color="auto"/>
        <w:right w:val="none" w:sz="0" w:space="0" w:color="auto"/>
      </w:divBdr>
    </w:div>
    <w:div w:id="795762109">
      <w:bodyDiv w:val="1"/>
      <w:marLeft w:val="0"/>
      <w:marRight w:val="0"/>
      <w:marTop w:val="0"/>
      <w:marBottom w:val="0"/>
      <w:divBdr>
        <w:top w:val="none" w:sz="0" w:space="0" w:color="auto"/>
        <w:left w:val="none" w:sz="0" w:space="0" w:color="auto"/>
        <w:bottom w:val="none" w:sz="0" w:space="0" w:color="auto"/>
        <w:right w:val="none" w:sz="0" w:space="0" w:color="auto"/>
      </w:divBdr>
    </w:div>
    <w:div w:id="836657586">
      <w:bodyDiv w:val="1"/>
      <w:marLeft w:val="0"/>
      <w:marRight w:val="0"/>
      <w:marTop w:val="0"/>
      <w:marBottom w:val="0"/>
      <w:divBdr>
        <w:top w:val="none" w:sz="0" w:space="0" w:color="auto"/>
        <w:left w:val="none" w:sz="0" w:space="0" w:color="auto"/>
        <w:bottom w:val="none" w:sz="0" w:space="0" w:color="auto"/>
        <w:right w:val="none" w:sz="0" w:space="0" w:color="auto"/>
      </w:divBdr>
    </w:div>
    <w:div w:id="843403054">
      <w:bodyDiv w:val="1"/>
      <w:marLeft w:val="0"/>
      <w:marRight w:val="0"/>
      <w:marTop w:val="0"/>
      <w:marBottom w:val="0"/>
      <w:divBdr>
        <w:top w:val="none" w:sz="0" w:space="0" w:color="auto"/>
        <w:left w:val="none" w:sz="0" w:space="0" w:color="auto"/>
        <w:bottom w:val="none" w:sz="0" w:space="0" w:color="auto"/>
        <w:right w:val="none" w:sz="0" w:space="0" w:color="auto"/>
      </w:divBdr>
    </w:div>
    <w:div w:id="853959196">
      <w:bodyDiv w:val="1"/>
      <w:marLeft w:val="0"/>
      <w:marRight w:val="0"/>
      <w:marTop w:val="0"/>
      <w:marBottom w:val="0"/>
      <w:divBdr>
        <w:top w:val="none" w:sz="0" w:space="0" w:color="auto"/>
        <w:left w:val="none" w:sz="0" w:space="0" w:color="auto"/>
        <w:bottom w:val="none" w:sz="0" w:space="0" w:color="auto"/>
        <w:right w:val="none" w:sz="0" w:space="0" w:color="auto"/>
      </w:divBdr>
    </w:div>
    <w:div w:id="865488139">
      <w:bodyDiv w:val="1"/>
      <w:marLeft w:val="0"/>
      <w:marRight w:val="0"/>
      <w:marTop w:val="0"/>
      <w:marBottom w:val="0"/>
      <w:divBdr>
        <w:top w:val="none" w:sz="0" w:space="0" w:color="auto"/>
        <w:left w:val="none" w:sz="0" w:space="0" w:color="auto"/>
        <w:bottom w:val="none" w:sz="0" w:space="0" w:color="auto"/>
        <w:right w:val="none" w:sz="0" w:space="0" w:color="auto"/>
      </w:divBdr>
    </w:div>
    <w:div w:id="916091639">
      <w:bodyDiv w:val="1"/>
      <w:marLeft w:val="0"/>
      <w:marRight w:val="0"/>
      <w:marTop w:val="0"/>
      <w:marBottom w:val="0"/>
      <w:divBdr>
        <w:top w:val="none" w:sz="0" w:space="0" w:color="auto"/>
        <w:left w:val="none" w:sz="0" w:space="0" w:color="auto"/>
        <w:bottom w:val="none" w:sz="0" w:space="0" w:color="auto"/>
        <w:right w:val="none" w:sz="0" w:space="0" w:color="auto"/>
      </w:divBdr>
    </w:div>
    <w:div w:id="935216231">
      <w:bodyDiv w:val="1"/>
      <w:marLeft w:val="0"/>
      <w:marRight w:val="0"/>
      <w:marTop w:val="0"/>
      <w:marBottom w:val="0"/>
      <w:divBdr>
        <w:top w:val="none" w:sz="0" w:space="0" w:color="auto"/>
        <w:left w:val="none" w:sz="0" w:space="0" w:color="auto"/>
        <w:bottom w:val="none" w:sz="0" w:space="0" w:color="auto"/>
        <w:right w:val="none" w:sz="0" w:space="0" w:color="auto"/>
      </w:divBdr>
    </w:div>
    <w:div w:id="990019415">
      <w:bodyDiv w:val="1"/>
      <w:marLeft w:val="0"/>
      <w:marRight w:val="0"/>
      <w:marTop w:val="0"/>
      <w:marBottom w:val="0"/>
      <w:divBdr>
        <w:top w:val="none" w:sz="0" w:space="0" w:color="auto"/>
        <w:left w:val="none" w:sz="0" w:space="0" w:color="auto"/>
        <w:bottom w:val="none" w:sz="0" w:space="0" w:color="auto"/>
        <w:right w:val="none" w:sz="0" w:space="0" w:color="auto"/>
      </w:divBdr>
    </w:div>
    <w:div w:id="1024407868">
      <w:bodyDiv w:val="1"/>
      <w:marLeft w:val="0"/>
      <w:marRight w:val="0"/>
      <w:marTop w:val="0"/>
      <w:marBottom w:val="0"/>
      <w:divBdr>
        <w:top w:val="none" w:sz="0" w:space="0" w:color="auto"/>
        <w:left w:val="none" w:sz="0" w:space="0" w:color="auto"/>
        <w:bottom w:val="none" w:sz="0" w:space="0" w:color="auto"/>
        <w:right w:val="none" w:sz="0" w:space="0" w:color="auto"/>
      </w:divBdr>
    </w:div>
    <w:div w:id="1037923968">
      <w:bodyDiv w:val="1"/>
      <w:marLeft w:val="0"/>
      <w:marRight w:val="0"/>
      <w:marTop w:val="0"/>
      <w:marBottom w:val="0"/>
      <w:divBdr>
        <w:top w:val="none" w:sz="0" w:space="0" w:color="auto"/>
        <w:left w:val="none" w:sz="0" w:space="0" w:color="auto"/>
        <w:bottom w:val="none" w:sz="0" w:space="0" w:color="auto"/>
        <w:right w:val="none" w:sz="0" w:space="0" w:color="auto"/>
      </w:divBdr>
    </w:div>
    <w:div w:id="1106655329">
      <w:bodyDiv w:val="1"/>
      <w:marLeft w:val="0"/>
      <w:marRight w:val="0"/>
      <w:marTop w:val="0"/>
      <w:marBottom w:val="0"/>
      <w:divBdr>
        <w:top w:val="none" w:sz="0" w:space="0" w:color="auto"/>
        <w:left w:val="none" w:sz="0" w:space="0" w:color="auto"/>
        <w:bottom w:val="none" w:sz="0" w:space="0" w:color="auto"/>
        <w:right w:val="none" w:sz="0" w:space="0" w:color="auto"/>
      </w:divBdr>
    </w:div>
    <w:div w:id="1127746106">
      <w:bodyDiv w:val="1"/>
      <w:marLeft w:val="0"/>
      <w:marRight w:val="0"/>
      <w:marTop w:val="0"/>
      <w:marBottom w:val="0"/>
      <w:divBdr>
        <w:top w:val="none" w:sz="0" w:space="0" w:color="auto"/>
        <w:left w:val="none" w:sz="0" w:space="0" w:color="auto"/>
        <w:bottom w:val="none" w:sz="0" w:space="0" w:color="auto"/>
        <w:right w:val="none" w:sz="0" w:space="0" w:color="auto"/>
      </w:divBdr>
    </w:div>
    <w:div w:id="1145783750">
      <w:bodyDiv w:val="1"/>
      <w:marLeft w:val="0"/>
      <w:marRight w:val="0"/>
      <w:marTop w:val="0"/>
      <w:marBottom w:val="0"/>
      <w:divBdr>
        <w:top w:val="none" w:sz="0" w:space="0" w:color="auto"/>
        <w:left w:val="none" w:sz="0" w:space="0" w:color="auto"/>
        <w:bottom w:val="none" w:sz="0" w:space="0" w:color="auto"/>
        <w:right w:val="none" w:sz="0" w:space="0" w:color="auto"/>
      </w:divBdr>
    </w:div>
    <w:div w:id="1168206323">
      <w:bodyDiv w:val="1"/>
      <w:marLeft w:val="0"/>
      <w:marRight w:val="0"/>
      <w:marTop w:val="0"/>
      <w:marBottom w:val="0"/>
      <w:divBdr>
        <w:top w:val="none" w:sz="0" w:space="0" w:color="auto"/>
        <w:left w:val="none" w:sz="0" w:space="0" w:color="auto"/>
        <w:bottom w:val="none" w:sz="0" w:space="0" w:color="auto"/>
        <w:right w:val="none" w:sz="0" w:space="0" w:color="auto"/>
      </w:divBdr>
    </w:div>
    <w:div w:id="1199902156">
      <w:bodyDiv w:val="1"/>
      <w:marLeft w:val="0"/>
      <w:marRight w:val="0"/>
      <w:marTop w:val="0"/>
      <w:marBottom w:val="0"/>
      <w:divBdr>
        <w:top w:val="none" w:sz="0" w:space="0" w:color="auto"/>
        <w:left w:val="none" w:sz="0" w:space="0" w:color="auto"/>
        <w:bottom w:val="none" w:sz="0" w:space="0" w:color="auto"/>
        <w:right w:val="none" w:sz="0" w:space="0" w:color="auto"/>
      </w:divBdr>
    </w:div>
    <w:div w:id="1208294866">
      <w:bodyDiv w:val="1"/>
      <w:marLeft w:val="0"/>
      <w:marRight w:val="0"/>
      <w:marTop w:val="0"/>
      <w:marBottom w:val="0"/>
      <w:divBdr>
        <w:top w:val="none" w:sz="0" w:space="0" w:color="auto"/>
        <w:left w:val="none" w:sz="0" w:space="0" w:color="auto"/>
        <w:bottom w:val="none" w:sz="0" w:space="0" w:color="auto"/>
        <w:right w:val="none" w:sz="0" w:space="0" w:color="auto"/>
      </w:divBdr>
    </w:div>
    <w:div w:id="1221331516">
      <w:bodyDiv w:val="1"/>
      <w:marLeft w:val="0"/>
      <w:marRight w:val="0"/>
      <w:marTop w:val="0"/>
      <w:marBottom w:val="0"/>
      <w:divBdr>
        <w:top w:val="none" w:sz="0" w:space="0" w:color="auto"/>
        <w:left w:val="none" w:sz="0" w:space="0" w:color="auto"/>
        <w:bottom w:val="none" w:sz="0" w:space="0" w:color="auto"/>
        <w:right w:val="none" w:sz="0" w:space="0" w:color="auto"/>
      </w:divBdr>
    </w:div>
    <w:div w:id="1228035619">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 w:id="1352486119">
      <w:bodyDiv w:val="1"/>
      <w:marLeft w:val="0"/>
      <w:marRight w:val="0"/>
      <w:marTop w:val="0"/>
      <w:marBottom w:val="0"/>
      <w:divBdr>
        <w:top w:val="none" w:sz="0" w:space="0" w:color="auto"/>
        <w:left w:val="none" w:sz="0" w:space="0" w:color="auto"/>
        <w:bottom w:val="none" w:sz="0" w:space="0" w:color="auto"/>
        <w:right w:val="none" w:sz="0" w:space="0" w:color="auto"/>
      </w:divBdr>
    </w:div>
    <w:div w:id="1368141922">
      <w:bodyDiv w:val="1"/>
      <w:marLeft w:val="0"/>
      <w:marRight w:val="0"/>
      <w:marTop w:val="0"/>
      <w:marBottom w:val="0"/>
      <w:divBdr>
        <w:top w:val="none" w:sz="0" w:space="0" w:color="auto"/>
        <w:left w:val="none" w:sz="0" w:space="0" w:color="auto"/>
        <w:bottom w:val="none" w:sz="0" w:space="0" w:color="auto"/>
        <w:right w:val="none" w:sz="0" w:space="0" w:color="auto"/>
      </w:divBdr>
    </w:div>
    <w:div w:id="1378892873">
      <w:bodyDiv w:val="1"/>
      <w:marLeft w:val="0"/>
      <w:marRight w:val="0"/>
      <w:marTop w:val="0"/>
      <w:marBottom w:val="0"/>
      <w:divBdr>
        <w:top w:val="none" w:sz="0" w:space="0" w:color="auto"/>
        <w:left w:val="none" w:sz="0" w:space="0" w:color="auto"/>
        <w:bottom w:val="none" w:sz="0" w:space="0" w:color="auto"/>
        <w:right w:val="none" w:sz="0" w:space="0" w:color="auto"/>
      </w:divBdr>
    </w:div>
    <w:div w:id="1461267347">
      <w:bodyDiv w:val="1"/>
      <w:marLeft w:val="0"/>
      <w:marRight w:val="0"/>
      <w:marTop w:val="0"/>
      <w:marBottom w:val="0"/>
      <w:divBdr>
        <w:top w:val="none" w:sz="0" w:space="0" w:color="auto"/>
        <w:left w:val="none" w:sz="0" w:space="0" w:color="auto"/>
        <w:bottom w:val="none" w:sz="0" w:space="0" w:color="auto"/>
        <w:right w:val="none" w:sz="0" w:space="0" w:color="auto"/>
      </w:divBdr>
    </w:div>
    <w:div w:id="1515419324">
      <w:bodyDiv w:val="1"/>
      <w:marLeft w:val="0"/>
      <w:marRight w:val="0"/>
      <w:marTop w:val="0"/>
      <w:marBottom w:val="0"/>
      <w:divBdr>
        <w:top w:val="none" w:sz="0" w:space="0" w:color="auto"/>
        <w:left w:val="none" w:sz="0" w:space="0" w:color="auto"/>
        <w:bottom w:val="none" w:sz="0" w:space="0" w:color="auto"/>
        <w:right w:val="none" w:sz="0" w:space="0" w:color="auto"/>
      </w:divBdr>
    </w:div>
    <w:div w:id="1645430940">
      <w:bodyDiv w:val="1"/>
      <w:marLeft w:val="0"/>
      <w:marRight w:val="0"/>
      <w:marTop w:val="0"/>
      <w:marBottom w:val="0"/>
      <w:divBdr>
        <w:top w:val="none" w:sz="0" w:space="0" w:color="auto"/>
        <w:left w:val="none" w:sz="0" w:space="0" w:color="auto"/>
        <w:bottom w:val="none" w:sz="0" w:space="0" w:color="auto"/>
        <w:right w:val="none" w:sz="0" w:space="0" w:color="auto"/>
      </w:divBdr>
    </w:div>
    <w:div w:id="1697806536">
      <w:bodyDiv w:val="1"/>
      <w:marLeft w:val="0"/>
      <w:marRight w:val="0"/>
      <w:marTop w:val="0"/>
      <w:marBottom w:val="0"/>
      <w:divBdr>
        <w:top w:val="none" w:sz="0" w:space="0" w:color="auto"/>
        <w:left w:val="none" w:sz="0" w:space="0" w:color="auto"/>
        <w:bottom w:val="none" w:sz="0" w:space="0" w:color="auto"/>
        <w:right w:val="none" w:sz="0" w:space="0" w:color="auto"/>
      </w:divBdr>
    </w:div>
    <w:div w:id="1773813680">
      <w:bodyDiv w:val="1"/>
      <w:marLeft w:val="0"/>
      <w:marRight w:val="0"/>
      <w:marTop w:val="0"/>
      <w:marBottom w:val="0"/>
      <w:divBdr>
        <w:top w:val="none" w:sz="0" w:space="0" w:color="auto"/>
        <w:left w:val="none" w:sz="0" w:space="0" w:color="auto"/>
        <w:bottom w:val="none" w:sz="0" w:space="0" w:color="auto"/>
        <w:right w:val="none" w:sz="0" w:space="0" w:color="auto"/>
      </w:divBdr>
    </w:div>
    <w:div w:id="1808468193">
      <w:bodyDiv w:val="1"/>
      <w:marLeft w:val="0"/>
      <w:marRight w:val="0"/>
      <w:marTop w:val="0"/>
      <w:marBottom w:val="0"/>
      <w:divBdr>
        <w:top w:val="none" w:sz="0" w:space="0" w:color="auto"/>
        <w:left w:val="none" w:sz="0" w:space="0" w:color="auto"/>
        <w:bottom w:val="none" w:sz="0" w:space="0" w:color="auto"/>
        <w:right w:val="none" w:sz="0" w:space="0" w:color="auto"/>
      </w:divBdr>
    </w:div>
    <w:div w:id="1811510178">
      <w:bodyDiv w:val="1"/>
      <w:marLeft w:val="0"/>
      <w:marRight w:val="0"/>
      <w:marTop w:val="0"/>
      <w:marBottom w:val="0"/>
      <w:divBdr>
        <w:top w:val="none" w:sz="0" w:space="0" w:color="auto"/>
        <w:left w:val="none" w:sz="0" w:space="0" w:color="auto"/>
        <w:bottom w:val="none" w:sz="0" w:space="0" w:color="auto"/>
        <w:right w:val="none" w:sz="0" w:space="0" w:color="auto"/>
      </w:divBdr>
    </w:div>
    <w:div w:id="1835030207">
      <w:bodyDiv w:val="1"/>
      <w:marLeft w:val="0"/>
      <w:marRight w:val="0"/>
      <w:marTop w:val="0"/>
      <w:marBottom w:val="0"/>
      <w:divBdr>
        <w:top w:val="none" w:sz="0" w:space="0" w:color="auto"/>
        <w:left w:val="none" w:sz="0" w:space="0" w:color="auto"/>
        <w:bottom w:val="none" w:sz="0" w:space="0" w:color="auto"/>
        <w:right w:val="none" w:sz="0" w:space="0" w:color="auto"/>
      </w:divBdr>
    </w:div>
    <w:div w:id="1910917930">
      <w:bodyDiv w:val="1"/>
      <w:marLeft w:val="0"/>
      <w:marRight w:val="0"/>
      <w:marTop w:val="0"/>
      <w:marBottom w:val="0"/>
      <w:divBdr>
        <w:top w:val="none" w:sz="0" w:space="0" w:color="auto"/>
        <w:left w:val="none" w:sz="0" w:space="0" w:color="auto"/>
        <w:bottom w:val="none" w:sz="0" w:space="0" w:color="auto"/>
        <w:right w:val="none" w:sz="0" w:space="0" w:color="auto"/>
      </w:divBdr>
    </w:div>
    <w:div w:id="1918246991">
      <w:bodyDiv w:val="1"/>
      <w:marLeft w:val="0"/>
      <w:marRight w:val="0"/>
      <w:marTop w:val="0"/>
      <w:marBottom w:val="0"/>
      <w:divBdr>
        <w:top w:val="none" w:sz="0" w:space="0" w:color="auto"/>
        <w:left w:val="none" w:sz="0" w:space="0" w:color="auto"/>
        <w:bottom w:val="none" w:sz="0" w:space="0" w:color="auto"/>
        <w:right w:val="none" w:sz="0" w:space="0" w:color="auto"/>
      </w:divBdr>
    </w:div>
    <w:div w:id="1951159257">
      <w:bodyDiv w:val="1"/>
      <w:marLeft w:val="0"/>
      <w:marRight w:val="0"/>
      <w:marTop w:val="0"/>
      <w:marBottom w:val="0"/>
      <w:divBdr>
        <w:top w:val="none" w:sz="0" w:space="0" w:color="auto"/>
        <w:left w:val="none" w:sz="0" w:space="0" w:color="auto"/>
        <w:bottom w:val="none" w:sz="0" w:space="0" w:color="auto"/>
        <w:right w:val="none" w:sz="0" w:space="0" w:color="auto"/>
      </w:divBdr>
    </w:div>
    <w:div w:id="2000886392">
      <w:bodyDiv w:val="1"/>
      <w:marLeft w:val="0"/>
      <w:marRight w:val="0"/>
      <w:marTop w:val="0"/>
      <w:marBottom w:val="0"/>
      <w:divBdr>
        <w:top w:val="none" w:sz="0" w:space="0" w:color="auto"/>
        <w:left w:val="none" w:sz="0" w:space="0" w:color="auto"/>
        <w:bottom w:val="none" w:sz="0" w:space="0" w:color="auto"/>
        <w:right w:val="none" w:sz="0" w:space="0" w:color="auto"/>
      </w:divBdr>
    </w:div>
    <w:div w:id="2113432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hyperlink" Target="http://marketing.idquantique.com/acton/attachment/11868/f-00a0/1/-/-/-/-/Clavis%20QKD%20Datasheet.pdf"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hyperlink" Target="http://www.thorlabs.com/newgrouppage9.cfm?objectgroup_id=927" TargetMode="Externa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jpg"/><Relationship Id="rId56" Type="http://schemas.openxmlformats.org/officeDocument/2006/relationships/fontTable" Target="fontTable.xml"/><Relationship Id="rId8" Type="http://schemas.openxmlformats.org/officeDocument/2006/relationships/hyperlink" Target="file:///E:\My%20Studies\Bhagya%20PhD%20Thesis\2017_Bhagyashri_Darunkar_Dissertation.docx" TargetMode="External"/><Relationship Id="rId51" Type="http://schemas.openxmlformats.org/officeDocument/2006/relationships/hyperlink" Target="http://www.magiqtech.com/Products_files/QBox%20Datasheet-2011.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map.gsfc.nasa.gov/mission/observatory_l2.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39.emf"/><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dx.doi.org/10.1007/978-3-642-032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5D279-91B3-4C74-B452-62B12083A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40100</Words>
  <Characters>228576</Characters>
  <Application>Microsoft Office Word</Application>
  <DocSecurity>0</DocSecurity>
  <Lines>1904</Lines>
  <Paragraphs>536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268140</CharactersWithSpaces>
  <SharedDoc>false</SharedDoc>
  <HLinks>
    <vt:vector size="36" baseType="variant">
      <vt:variant>
        <vt:i4>5111928</vt:i4>
      </vt:variant>
      <vt:variant>
        <vt:i4>114</vt:i4>
      </vt:variant>
      <vt:variant>
        <vt:i4>0</vt:i4>
      </vt:variant>
      <vt:variant>
        <vt:i4>5</vt:i4>
      </vt:variant>
      <vt:variant>
        <vt:lpwstr>mailto:gradinfo@ou.edu</vt:lpwstr>
      </vt:variant>
      <vt:variant>
        <vt:lpwstr/>
      </vt:variant>
      <vt:variant>
        <vt:i4>5374079</vt:i4>
      </vt:variant>
      <vt:variant>
        <vt:i4>111</vt:i4>
      </vt:variant>
      <vt:variant>
        <vt:i4>0</vt:i4>
      </vt:variant>
      <vt:variant>
        <vt:i4>5</vt:i4>
      </vt:variant>
      <vt:variant>
        <vt:lpwstr>http://ou.edu/gradweb</vt:lpwstr>
      </vt:variant>
      <vt:variant>
        <vt:lpwstr/>
      </vt:variant>
      <vt:variant>
        <vt:i4>1638408</vt:i4>
      </vt:variant>
      <vt:variant>
        <vt:i4>77</vt:i4>
      </vt:variant>
      <vt:variant>
        <vt:i4>0</vt:i4>
      </vt:variant>
      <vt:variant>
        <vt:i4>5</vt:i4>
      </vt:variant>
      <vt:variant>
        <vt:lpwstr/>
      </vt:variant>
      <vt:variant>
        <vt:lpwstr>_Toc315681284</vt:lpwstr>
      </vt:variant>
      <vt:variant>
        <vt:i4>1507339</vt:i4>
      </vt:variant>
      <vt:variant>
        <vt:i4>68</vt:i4>
      </vt:variant>
      <vt:variant>
        <vt:i4>0</vt:i4>
      </vt:variant>
      <vt:variant>
        <vt:i4>5</vt:i4>
      </vt:variant>
      <vt:variant>
        <vt:lpwstr/>
      </vt:variant>
      <vt:variant>
        <vt:lpwstr>_Toc315681267</vt:lpwstr>
      </vt:variant>
      <vt:variant>
        <vt:i4>1507338</vt:i4>
      </vt:variant>
      <vt:variant>
        <vt:i4>62</vt:i4>
      </vt:variant>
      <vt:variant>
        <vt:i4>0</vt:i4>
      </vt:variant>
      <vt:variant>
        <vt:i4>5</vt:i4>
      </vt:variant>
      <vt:variant>
        <vt:lpwstr/>
      </vt:variant>
      <vt:variant>
        <vt:lpwstr>_Toc315681266</vt:lpwstr>
      </vt:variant>
      <vt:variant>
        <vt:i4>1835018</vt:i4>
      </vt:variant>
      <vt:variant>
        <vt:i4>24940</vt:i4>
      </vt:variant>
      <vt:variant>
        <vt:i4>1025</vt:i4>
      </vt:variant>
      <vt:variant>
        <vt:i4>1</vt:i4>
      </vt:variant>
      <vt:variant>
        <vt:lpwstr>tableexample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Word 2003-compatible</dc:description>
  <cp:lastModifiedBy>Nikhil Punekar</cp:lastModifiedBy>
  <cp:revision>7</cp:revision>
  <cp:lastPrinted>2017-08-01T19:04:00Z</cp:lastPrinted>
  <dcterms:created xsi:type="dcterms:W3CDTF">2017-08-01T18:16:00Z</dcterms:created>
  <dcterms:modified xsi:type="dcterms:W3CDTF">2017-08-01T19:06:00Z</dcterms:modified>
</cp:coreProperties>
</file>